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CD9A6" w14:textId="01595930" w:rsidR="00E51808" w:rsidRPr="00E51808" w:rsidRDefault="00E51808">
      <w:pPr>
        <w:pStyle w:val="Heading1"/>
        <w:keepNext w:val="0"/>
        <w:keepLines w:val="0"/>
        <w:widowControl/>
        <w:spacing w:beforeLines="100" w:before="312" w:afterLines="100" w:after="312" w:line="400" w:lineRule="exact"/>
        <w:rPr>
          <w:rFonts w:ascii="Times New Roman" w:eastAsia="SimSun" w:hAnsi="Times New Roman" w:cs="Times New Roman"/>
          <w:b/>
          <w:color w:val="333333"/>
          <w:kern w:val="44"/>
          <w:sz w:val="32"/>
          <w:szCs w:val="32"/>
          <w:u w:val="single"/>
          <w:lang w:bidi="ar"/>
          <w14:ligatures w14:val="none"/>
        </w:rPr>
      </w:pPr>
      <w:bookmarkStart w:id="0" w:name="_Toc10021"/>
      <w:r w:rsidRPr="00E51808">
        <w:rPr>
          <w:rFonts w:ascii="Times New Roman" w:eastAsia="SimSun" w:hAnsi="Times New Roman" w:cs="Times New Roman"/>
          <w:b/>
          <w:color w:val="333333"/>
          <w:kern w:val="44"/>
          <w:sz w:val="32"/>
          <w:szCs w:val="32"/>
          <w:u w:val="single"/>
          <w:lang w:bidi="ar"/>
          <w14:ligatures w14:val="none"/>
        </w:rPr>
        <w:t>Original Research Article</w:t>
      </w:r>
    </w:p>
    <w:p w14:paraId="0AEE2BBF" w14:textId="7738EC44" w:rsidR="00C22653" w:rsidRDefault="00A56013">
      <w:pPr>
        <w:pStyle w:val="Heading1"/>
        <w:keepNext w:val="0"/>
        <w:keepLines w:val="0"/>
        <w:widowControl/>
        <w:spacing w:beforeLines="100" w:before="312" w:afterLines="100" w:after="312" w:line="400" w:lineRule="exact"/>
        <w:rPr>
          <w:rFonts w:ascii="Times New Roman" w:eastAsia="SimSun" w:hAnsi="Times New Roman" w:cs="Times New Roman"/>
          <w:b/>
          <w:color w:val="333333"/>
          <w:kern w:val="44"/>
          <w:sz w:val="32"/>
          <w:szCs w:val="32"/>
          <w:lang w:bidi="ar"/>
          <w14:ligatures w14:val="none"/>
        </w:rPr>
      </w:pPr>
      <w:r>
        <w:rPr>
          <w:rFonts w:ascii="Times New Roman" w:eastAsia="SimSun" w:hAnsi="Times New Roman" w:cs="Times New Roman"/>
          <w:b/>
          <w:color w:val="333333"/>
          <w:kern w:val="44"/>
          <w:sz w:val="32"/>
          <w:szCs w:val="32"/>
          <w:lang w:bidi="ar"/>
          <w14:ligatures w14:val="none"/>
        </w:rPr>
        <w:t>Model construction and empirical analysis of college students' satisfaction with artificial intelligence in courses</w:t>
      </w:r>
      <w:bookmarkEnd w:id="0"/>
    </w:p>
    <w:p w14:paraId="5162D90B" w14:textId="5BBBCF14" w:rsidR="00C22653" w:rsidRDefault="00C22653">
      <w:pPr>
        <w:spacing w:beforeLines="50" w:before="156" w:afterLines="50" w:after="156" w:line="340" w:lineRule="exact"/>
        <w:jc w:val="both"/>
        <w:rPr>
          <w:rFonts w:cs="Times New Roman"/>
          <w:b/>
          <w:color w:val="333333"/>
          <w:kern w:val="44"/>
          <w:szCs w:val="24"/>
          <w:lang w:bidi="ar"/>
          <w14:ligatures w14:val="none"/>
        </w:rPr>
      </w:pPr>
      <w:bookmarkStart w:id="1" w:name="_Toc2934"/>
    </w:p>
    <w:p w14:paraId="4F040D61" w14:textId="77777777" w:rsidR="00CC3DBF" w:rsidRDefault="00CC3DBF">
      <w:pPr>
        <w:spacing w:beforeLines="50" w:before="156" w:afterLines="50" w:after="156" w:line="340" w:lineRule="exact"/>
        <w:jc w:val="both"/>
        <w:rPr>
          <w:rFonts w:cs="Times New Roman"/>
          <w:b/>
          <w:color w:val="333333"/>
          <w:kern w:val="44"/>
          <w:szCs w:val="24"/>
          <w:lang w:bidi="ar"/>
          <w14:ligatures w14:val="none"/>
        </w:rPr>
      </w:pPr>
      <w:bookmarkStart w:id="2" w:name="_GoBack"/>
      <w:bookmarkEnd w:id="2"/>
    </w:p>
    <w:bookmarkEnd w:id="1"/>
    <w:p w14:paraId="582D6325" w14:textId="779AB231" w:rsidR="00C22653" w:rsidRDefault="00914625">
      <w:pPr>
        <w:spacing w:beforeLines="50" w:before="156" w:afterLines="50" w:after="156" w:line="340" w:lineRule="exact"/>
        <w:jc w:val="both"/>
        <w:rPr>
          <w:rFonts w:cs="Times New Roman"/>
          <w:b/>
          <w:color w:val="333333"/>
          <w:kern w:val="44"/>
          <w:szCs w:val="24"/>
          <w:lang w:bidi="ar"/>
          <w14:ligatures w14:val="none"/>
        </w:rPr>
      </w:pPr>
      <w:r>
        <w:rPr>
          <w:rFonts w:cs="Times New Roman"/>
          <w:b/>
          <w:color w:val="333333"/>
          <w:kern w:val="44"/>
          <w:szCs w:val="24"/>
          <w:lang w:bidi="ar"/>
          <w14:ligatures w14:val="none"/>
        </w:rPr>
        <w:t>Abstract</w:t>
      </w:r>
    </w:p>
    <w:p w14:paraId="60416EB6" w14:textId="77777777" w:rsidR="00C22653" w:rsidRDefault="00A56013">
      <w:pPr>
        <w:spacing w:after="0" w:line="30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 xml:space="preserve">This study focuses on the artificial intelligence scenario of higher education courses, and conducts an empirical analysis of 462 student satisfaction data through structural equation model (SEM), and </w:t>
      </w:r>
      <w:r>
        <w:rPr>
          <w:rFonts w:cs="Times New Roman"/>
          <w:bCs w:val="0"/>
          <w:color w:val="333333"/>
          <w:kern w:val="44"/>
          <w:sz w:val="21"/>
          <w:szCs w:val="21"/>
          <w:lang w:bidi="ar"/>
          <w14:ligatures w14:val="none"/>
        </w:rPr>
        <w:t xml:space="preserve">constructs a three-dimensional influence mechanism model including learning effectiveness, technical functionality and innovation, content accuracy and credibility. The study confirms that content accuracy is the core evaluation criterion, and the problem </w:t>
      </w:r>
      <w:r>
        <w:rPr>
          <w:rFonts w:cs="Times New Roman"/>
          <w:bCs w:val="0"/>
          <w:color w:val="333333"/>
          <w:kern w:val="44"/>
          <w:sz w:val="21"/>
          <w:szCs w:val="21"/>
          <w:lang w:bidi="ar"/>
          <w14:ligatures w14:val="none"/>
        </w:rPr>
        <w:t>of knowledge illusion needs to be solved through the construction of discipline corpus and adversarial training mechanism. Learning efficiency is the key driving force, and AI emotional support systems trigger interest conversion through emotional regulati</w:t>
      </w:r>
      <w:r>
        <w:rPr>
          <w:rFonts w:cs="Times New Roman"/>
          <w:bCs w:val="0"/>
          <w:color w:val="333333"/>
          <w:kern w:val="44"/>
          <w:sz w:val="21"/>
          <w:szCs w:val="21"/>
          <w:lang w:bidi="ar"/>
          <w14:ligatures w14:val="none"/>
        </w:rPr>
        <w:t>on, but we need to be wary of the deprivation of control caused by algorithm black boxes. Technological innovation needs to be guided by content form innovation, enterprises should optimize multimodal generation capabilities, and teachers need to reconstru</w:t>
      </w:r>
      <w:r>
        <w:rPr>
          <w:rFonts w:cs="Times New Roman"/>
          <w:bCs w:val="0"/>
          <w:color w:val="333333"/>
          <w:kern w:val="44"/>
          <w:sz w:val="21"/>
          <w:szCs w:val="21"/>
          <w:lang w:bidi="ar"/>
          <w14:ligatures w14:val="none"/>
        </w:rPr>
        <w:t>ct personalized teaching design. This study provides theoretical support and practical path for improving the reliability and satisfaction optimization of AI education applications.</w:t>
      </w:r>
    </w:p>
    <w:p w14:paraId="49412804" w14:textId="77777777" w:rsidR="00C22653" w:rsidRDefault="00C22653">
      <w:pPr>
        <w:spacing w:after="0" w:line="400" w:lineRule="exact"/>
        <w:rPr>
          <w:rFonts w:ascii="SimSun" w:hAnsi="SimSun" w:cs="SimSun"/>
          <w:b/>
          <w:szCs w:val="24"/>
        </w:rPr>
      </w:pPr>
    </w:p>
    <w:p w14:paraId="63A8EA82" w14:textId="77777777" w:rsidR="00C22653" w:rsidRDefault="00A56013">
      <w:pPr>
        <w:spacing w:after="0" w:line="400" w:lineRule="exact"/>
        <w:rPr>
          <w:rFonts w:cs="Times New Roman"/>
          <w:b/>
          <w:color w:val="333333"/>
          <w:kern w:val="44"/>
          <w:sz w:val="21"/>
          <w:szCs w:val="21"/>
          <w:lang w:bidi="ar"/>
          <w14:ligatures w14:val="none"/>
        </w:rPr>
      </w:pPr>
      <w:r>
        <w:rPr>
          <w:rFonts w:cs="Times New Roman"/>
          <w:b/>
          <w:color w:val="333333"/>
          <w:kern w:val="44"/>
          <w:szCs w:val="24"/>
          <w:lang w:bidi="ar"/>
          <w14:ligatures w14:val="none"/>
        </w:rPr>
        <w:t>Keywords</w:t>
      </w:r>
      <w:r>
        <w:rPr>
          <w:rFonts w:ascii="SimSun" w:hAnsi="SimSun" w:cs="SimSun"/>
          <w:b/>
          <w:szCs w:val="24"/>
        </w:rPr>
        <w:t>:</w:t>
      </w:r>
      <w:r>
        <w:rPr>
          <w:rFonts w:ascii="SimSun" w:hAnsi="SimSun" w:cs="SimSun"/>
          <w:szCs w:val="24"/>
        </w:rPr>
        <w:t xml:space="preserve"> </w:t>
      </w:r>
      <w:r>
        <w:rPr>
          <w:rFonts w:cs="Times New Roman"/>
          <w:b/>
          <w:color w:val="333333"/>
          <w:kern w:val="44"/>
          <w:sz w:val="21"/>
          <w:szCs w:val="21"/>
          <w:lang w:bidi="ar"/>
          <w14:ligatures w14:val="none"/>
        </w:rPr>
        <w:t>higher education artificial</w:t>
      </w:r>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 xml:space="preserve">intelligence satisfaction </w:t>
      </w:r>
      <w:proofErr w:type="spellStart"/>
      <w:r>
        <w:rPr>
          <w:rFonts w:cs="Times New Roman"/>
          <w:b/>
          <w:color w:val="333333"/>
          <w:kern w:val="44"/>
          <w:sz w:val="21"/>
          <w:szCs w:val="21"/>
          <w:lang w:bidi="ar"/>
          <w14:ligatures w14:val="none"/>
        </w:rPr>
        <w:t>modelstructural</w:t>
      </w:r>
      <w:proofErr w:type="spellEnd"/>
      <w:r>
        <w:rPr>
          <w:rFonts w:cs="Times New Roman"/>
          <w:b/>
          <w:color w:val="333333"/>
          <w:kern w:val="44"/>
          <w:sz w:val="21"/>
          <w:szCs w:val="21"/>
          <w:lang w:bidi="ar"/>
          <w14:ligatures w14:val="none"/>
        </w:rPr>
        <w:t xml:space="preserve"> equation </w:t>
      </w:r>
      <w:proofErr w:type="spellStart"/>
      <w:r>
        <w:rPr>
          <w:rFonts w:cs="Times New Roman"/>
          <w:b/>
          <w:color w:val="333333"/>
          <w:kern w:val="44"/>
          <w:sz w:val="21"/>
          <w:szCs w:val="21"/>
          <w:lang w:bidi="ar"/>
          <w14:ligatures w14:val="none"/>
        </w:rPr>
        <w:t>modeleducational</w:t>
      </w:r>
      <w:proofErr w:type="spellEnd"/>
      <w:r>
        <w:rPr>
          <w:rFonts w:cs="Times New Roman"/>
          <w:b/>
          <w:color w:val="333333"/>
          <w:kern w:val="44"/>
          <w:sz w:val="21"/>
          <w:szCs w:val="21"/>
          <w:lang w:bidi="ar"/>
          <w14:ligatures w14:val="none"/>
        </w:rPr>
        <w:t xml:space="preserve"> reform</w:t>
      </w:r>
    </w:p>
    <w:p w14:paraId="62395AE3" w14:textId="77777777" w:rsidR="00C22653" w:rsidRDefault="00A56013">
      <w:pPr>
        <w:spacing w:beforeLines="50" w:before="156" w:afterLines="50" w:after="156" w:line="340" w:lineRule="exact"/>
        <w:jc w:val="both"/>
        <w:rPr>
          <w:rFonts w:cs="Times New Roman"/>
          <w:b/>
          <w:bCs w:val="0"/>
          <w:sz w:val="32"/>
          <w:szCs w:val="32"/>
        </w:rPr>
      </w:pPr>
      <w:r>
        <w:rPr>
          <w:rFonts w:hint="eastAsia"/>
        </w:rPr>
        <w:br w:type="page"/>
      </w:r>
      <w:bookmarkStart w:id="3" w:name="_Toc7185"/>
      <w:r>
        <w:rPr>
          <w:rFonts w:cs="Times New Roman" w:hint="eastAsia"/>
          <w:b/>
          <w:color w:val="333333"/>
          <w:kern w:val="44"/>
          <w:szCs w:val="24"/>
          <w:lang w:bidi="ar"/>
          <w14:ligatures w14:val="none"/>
        </w:rPr>
        <w:lastRenderedPageBreak/>
        <w:t>1.</w:t>
      </w:r>
      <w:r>
        <w:rPr>
          <w:rFonts w:cs="Times New Roman"/>
          <w:b/>
          <w:color w:val="333333"/>
          <w:kern w:val="44"/>
          <w:szCs w:val="24"/>
          <w:lang w:bidi="ar"/>
          <w14:ligatures w14:val="none"/>
        </w:rPr>
        <w:t xml:space="preserve"> Introduction</w:t>
      </w:r>
      <w:bookmarkEnd w:id="3"/>
    </w:p>
    <w:p w14:paraId="4D609240"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4" w:name="_Toc4253"/>
      <w:bookmarkStart w:id="5" w:name="_Toc4939"/>
      <w:r>
        <w:rPr>
          <w:rFonts w:cs="Times New Roman"/>
          <w:b/>
          <w:color w:val="333333"/>
          <w:kern w:val="44"/>
          <w:sz w:val="21"/>
          <w:szCs w:val="21"/>
          <w:lang w:bidi="ar"/>
          <w14:ligatures w14:val="none"/>
        </w:rPr>
        <w:t>1.1</w:t>
      </w:r>
      <w:bookmarkEnd w:id="4"/>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Research background</w:t>
      </w:r>
      <w:bookmarkEnd w:id="5"/>
    </w:p>
    <w:p w14:paraId="0CD78EA6" w14:textId="77777777" w:rsidR="00C22653" w:rsidRDefault="00A56013">
      <w:pPr>
        <w:numPr>
          <w:ilvl w:val="2"/>
          <w:numId w:val="1"/>
        </w:numPr>
        <w:spacing w:beforeLines="25" w:before="78" w:afterLines="25" w:after="78" w:line="340" w:lineRule="exact"/>
        <w:jc w:val="both"/>
        <w:rPr>
          <w:rFonts w:cs="Times New Roman"/>
          <w:b/>
          <w:bCs w:val="0"/>
          <w:color w:val="333333"/>
          <w:kern w:val="44"/>
          <w:sz w:val="21"/>
          <w:szCs w:val="21"/>
          <w:lang w:bidi="ar"/>
          <w14:ligatures w14:val="none"/>
        </w:rPr>
      </w:pPr>
      <w:bookmarkStart w:id="6" w:name="_Toc19821"/>
      <w:r>
        <w:rPr>
          <w:rFonts w:cs="Times New Roman"/>
          <w:b/>
          <w:bCs w:val="0"/>
          <w:color w:val="333333"/>
          <w:kern w:val="44"/>
          <w:sz w:val="21"/>
          <w:szCs w:val="21"/>
          <w:lang w:bidi="ar"/>
          <w14:ligatures w14:val="none"/>
        </w:rPr>
        <w:t>Widely used</w:t>
      </w:r>
      <w:bookmarkEnd w:id="6"/>
    </w:p>
    <w:p w14:paraId="44883146"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 xml:space="preserve">In the era of the rise of big data, artificial intelligence, as the engine driving industrial structure upgrading and economic innovation and </w:t>
      </w:r>
      <w:r>
        <w:rPr>
          <w:rFonts w:cs="Times New Roman"/>
          <w:bCs w:val="0"/>
          <w:color w:val="333333"/>
          <w:kern w:val="44"/>
          <w:sz w:val="21"/>
          <w:szCs w:val="21"/>
          <w:lang w:bidi="ar"/>
          <w14:ligatures w14:val="none"/>
        </w:rPr>
        <w:t>development, its algorithms are constantly iteratively upgraded, making the decision-making ability of intelligent systems better and better. With the huge demand for artificial intelligence technology in the economy and society, the application of artific</w:t>
      </w:r>
      <w:r>
        <w:rPr>
          <w:rFonts w:cs="Times New Roman"/>
          <w:bCs w:val="0"/>
          <w:color w:val="333333"/>
          <w:kern w:val="44"/>
          <w:sz w:val="21"/>
          <w:szCs w:val="21"/>
          <w:lang w:bidi="ar"/>
          <w14:ligatures w14:val="none"/>
        </w:rPr>
        <w:t>ial intelligence technology has been widely penetrated into scenario-based applications in multiple fields, providing people with more convenient, more humanized and personalized services, so that people have a richer experience in an intelligent society</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w:instrText>
      </w:r>
      <w:r>
        <w:rPr>
          <w:rFonts w:cs="Times New Roman"/>
          <w:bCs w:val="0"/>
          <w:color w:val="333333"/>
          <w:kern w:val="44"/>
          <w:sz w:val="21"/>
          <w:szCs w:val="21"/>
          <w:vertAlign w:val="superscript"/>
          <w:lang w:bidi="ar"/>
          <w14:ligatures w14:val="none"/>
        </w:rPr>
        <w:instrText xml:space="preserve">EF _Ref11594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[1]</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 xml:space="preserve">.Therefore, with the rapid development of the Internet, Internet of Things, big data and other fields, artificial intelligence is based on various data sources and </w:t>
      </w:r>
      <w:r>
        <w:rPr>
          <w:rFonts w:cs="Times New Roman"/>
          <w:bCs w:val="0"/>
          <w:color w:val="333333"/>
          <w:kern w:val="44"/>
          <w:sz w:val="21"/>
          <w:szCs w:val="21"/>
          <w:lang w:bidi="ar"/>
          <w14:ligatures w14:val="none"/>
        </w:rPr>
        <w:t>different forms of data, and the application range is becoming more and more extensive. It is penetrating into the key links of the real economy, bringing effective and tangible changes: in factories, intelligent quality inspection improves product qualifi</w:t>
      </w:r>
      <w:r>
        <w:rPr>
          <w:rFonts w:cs="Times New Roman"/>
          <w:bCs w:val="0"/>
          <w:color w:val="333333"/>
          <w:kern w:val="44"/>
          <w:sz w:val="21"/>
          <w:szCs w:val="21"/>
          <w:lang w:bidi="ar"/>
          <w14:ligatures w14:val="none"/>
        </w:rPr>
        <w:t>cation rate and production efficiency; In hospitals, image analysis technology helps doctors diagnose conditions more accurately; In the financial sector, the intelligent risk control system greatly reduces the risk of fraud; In farmland, intelligent techn</w:t>
      </w:r>
      <w:r>
        <w:rPr>
          <w:rFonts w:cs="Times New Roman"/>
          <w:bCs w:val="0"/>
          <w:color w:val="333333"/>
          <w:kern w:val="44"/>
          <w:sz w:val="21"/>
          <w:szCs w:val="21"/>
          <w:lang w:bidi="ar"/>
          <w14:ligatures w14:val="none"/>
        </w:rPr>
        <w:t>ology accelerates the cultivation of improved seeds; In the classroom, personalized learning paths make "teaching according to aptitude" no longer a problem; In urban management, intelligent systems make resource allocation more reasonable and governance e</w:t>
      </w:r>
      <w:r>
        <w:rPr>
          <w:rFonts w:cs="Times New Roman"/>
          <w:bCs w:val="0"/>
          <w:color w:val="333333"/>
          <w:kern w:val="44"/>
          <w:sz w:val="21"/>
          <w:szCs w:val="21"/>
          <w:lang w:bidi="ar"/>
          <w14:ligatures w14:val="none"/>
        </w:rPr>
        <w:t>fficiency is also significantly improved. These in-depth applications not only demonstrate the increasing maturity of technology, but also promote the transformation of core business processes in various industries to intelligence.</w:t>
      </w:r>
    </w:p>
    <w:p w14:paraId="37D72265"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bookmarkStart w:id="7" w:name="_Toc5595"/>
      <w:bookmarkStart w:id="8" w:name="_Toc9527"/>
      <w:r>
        <w:rPr>
          <w:rFonts w:cs="Times New Roman"/>
          <w:bCs w:val="0"/>
          <w:color w:val="333333"/>
          <w:kern w:val="44"/>
          <w:sz w:val="21"/>
          <w:szCs w:val="21"/>
          <w:lang w:bidi="ar"/>
          <w14:ligatures w14:val="none"/>
        </w:rPr>
        <w:t>In this context, the inf</w:t>
      </w:r>
      <w:r>
        <w:rPr>
          <w:rFonts w:cs="Times New Roman"/>
          <w:bCs w:val="0"/>
          <w:color w:val="333333"/>
          <w:kern w:val="44"/>
          <w:sz w:val="21"/>
          <w:szCs w:val="21"/>
          <w:lang w:bidi="ar"/>
          <w14:ligatures w14:val="none"/>
        </w:rPr>
        <w:t>luence of artificial intelligence has far exceeded that of the Internet era. General Secretary Xi Jinping has repeatedly emphasized the strategic significance of artificial intelligence, pointing out that it is "a strategic technology leading this round of</w:t>
      </w:r>
      <w:r>
        <w:rPr>
          <w:rFonts w:cs="Times New Roman"/>
          <w:bCs w:val="0"/>
          <w:color w:val="333333"/>
          <w:kern w:val="44"/>
          <w:sz w:val="21"/>
          <w:szCs w:val="21"/>
          <w:lang w:bidi="ar"/>
          <w14:ligatures w14:val="none"/>
        </w:rPr>
        <w:t xml:space="preserve"> scientific and technological revolution and industrial transformation" and has a "head goose" effect. This shows that AI has been elevated to the height of national strategy, artificial intelligence has become a new focus of competition among major powers</w:t>
      </w:r>
      <w:r>
        <w:rPr>
          <w:rFonts w:cs="Times New Roman"/>
          <w:bCs w:val="0"/>
          <w:color w:val="333333"/>
          <w:kern w:val="44"/>
          <w:sz w:val="21"/>
          <w:szCs w:val="21"/>
          <w:lang w:bidi="ar"/>
          <w14:ligatures w14:val="none"/>
        </w:rPr>
        <w:t xml:space="preserve">, and more than 40% of countries have formulated AI </w:t>
      </w:r>
      <w:proofErr w:type="spellStart"/>
      <w:r>
        <w:rPr>
          <w:rFonts w:cs="Times New Roman"/>
          <w:bCs w:val="0"/>
          <w:color w:val="333333"/>
          <w:kern w:val="44"/>
          <w:sz w:val="21"/>
          <w:szCs w:val="21"/>
          <w:lang w:bidi="ar"/>
          <w14:ligatures w14:val="none"/>
        </w:rPr>
        <w:t>strategiesIn</w:t>
      </w:r>
      <w:proofErr w:type="spellEnd"/>
      <w:r>
        <w:rPr>
          <w:rFonts w:cs="Times New Roman"/>
          <w:bCs w:val="0"/>
          <w:color w:val="333333"/>
          <w:kern w:val="44"/>
          <w:sz w:val="21"/>
          <w:szCs w:val="21"/>
          <w:lang w:bidi="ar"/>
          <w14:ligatures w14:val="none"/>
        </w:rPr>
        <w:t xml:space="preserve"> particular, the United States proposed the "Artificial Intelligence Manhattan Plan" and the European Union issued the "Artificial Intelligence Continental Action Plan". This means that the va</w:t>
      </w:r>
      <w:r>
        <w:rPr>
          <w:rFonts w:cs="Times New Roman"/>
          <w:bCs w:val="0"/>
          <w:color w:val="333333"/>
          <w:kern w:val="44"/>
          <w:sz w:val="21"/>
          <w:szCs w:val="21"/>
          <w:lang w:bidi="ar"/>
          <w14:ligatures w14:val="none"/>
        </w:rPr>
        <w:t xml:space="preserve">lue created by artificial intelligence is no longer just a simple efficiency improvement, but has moved towards a broader strategic level. </w:t>
      </w:r>
    </w:p>
    <w:p w14:paraId="534F5FF8" w14:textId="77777777" w:rsidR="00C22653" w:rsidRDefault="00A56013">
      <w:pPr>
        <w:numPr>
          <w:ilvl w:val="1"/>
          <w:numId w:val="0"/>
        </w:numPr>
        <w:spacing w:beforeLines="25" w:before="78" w:afterLines="25" w:after="78" w:line="340" w:lineRule="exact"/>
        <w:jc w:val="both"/>
        <w:rPr>
          <w:rFonts w:cs="Times New Roman"/>
          <w:b/>
          <w:bCs w:val="0"/>
          <w:color w:val="333333"/>
          <w:kern w:val="44"/>
          <w:sz w:val="21"/>
          <w:szCs w:val="21"/>
          <w:lang w:bidi="ar"/>
          <w14:ligatures w14:val="none"/>
        </w:rPr>
      </w:pPr>
      <w:bookmarkStart w:id="9" w:name="_Toc11970"/>
      <w:r>
        <w:rPr>
          <w:rFonts w:cs="Times New Roman"/>
          <w:b/>
          <w:bCs w:val="0"/>
          <w:color w:val="333333"/>
          <w:kern w:val="44"/>
          <w:sz w:val="21"/>
          <w:szCs w:val="21"/>
          <w:lang w:bidi="ar"/>
          <w14:ligatures w14:val="none"/>
        </w:rPr>
        <w:t>1.1.2</w:t>
      </w:r>
      <w:bookmarkEnd w:id="7"/>
      <w:bookmarkEnd w:id="8"/>
      <w:r>
        <w:rPr>
          <w:rFonts w:cs="Times New Roman" w:hint="eastAsia"/>
          <w:b/>
          <w:bCs w:val="0"/>
          <w:color w:val="333333"/>
          <w:kern w:val="44"/>
          <w:sz w:val="21"/>
          <w:szCs w:val="21"/>
          <w:lang w:bidi="ar"/>
          <w14:ligatures w14:val="none"/>
        </w:rPr>
        <w:t xml:space="preserve">. </w:t>
      </w:r>
      <w:r>
        <w:rPr>
          <w:rFonts w:cs="Times New Roman"/>
          <w:b/>
          <w:bCs w:val="0"/>
          <w:color w:val="333333"/>
          <w:kern w:val="44"/>
          <w:sz w:val="21"/>
          <w:szCs w:val="21"/>
          <w:lang w:bidi="ar"/>
          <w14:ligatures w14:val="none"/>
        </w:rPr>
        <w:t>Rapid development</w:t>
      </w:r>
      <w:bookmarkEnd w:id="9"/>
    </w:p>
    <w:p w14:paraId="2721A0C9"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As a core force in various socio-economies, sectors such as finance, healthcare, manufactur</w:t>
      </w:r>
      <w:r>
        <w:rPr>
          <w:rFonts w:cs="Times New Roman"/>
          <w:bCs w:val="0"/>
          <w:color w:val="333333"/>
          <w:kern w:val="44"/>
          <w:sz w:val="21"/>
          <w:szCs w:val="21"/>
          <w:lang w:bidi="ar"/>
          <w14:ligatures w14:val="none"/>
        </w:rPr>
        <w:t xml:space="preserve">ing, and transportation are embracing AI. The use of massive data combined with machine learning has brought the development of artificial intelligence in natural language understanding, image recognition, voice interaction, etc. into a new era, realizing </w:t>
      </w:r>
      <w:r>
        <w:rPr>
          <w:rFonts w:cs="Times New Roman"/>
          <w:bCs w:val="0"/>
          <w:color w:val="333333"/>
          <w:kern w:val="44"/>
          <w:sz w:val="21"/>
          <w:szCs w:val="21"/>
          <w:lang w:bidi="ar"/>
          <w14:ligatures w14:val="none"/>
        </w:rPr>
        <w:t xml:space="preserve">self-learning, high-quality decision-making and providing accurate services, surpassing the upgrading speed of traditional industries to a certain extent. </w:t>
      </w:r>
    </w:p>
    <w:p w14:paraId="502203E1"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bookmarkStart w:id="10" w:name="_Toc29225"/>
      <w:bookmarkStart w:id="11" w:name="_Toc4735"/>
      <w:r>
        <w:rPr>
          <w:rFonts w:cs="Times New Roman"/>
          <w:bCs w:val="0"/>
          <w:color w:val="333333"/>
          <w:kern w:val="44"/>
          <w:sz w:val="21"/>
          <w:szCs w:val="21"/>
          <w:lang w:bidi="ar"/>
          <w14:ligatures w14:val="none"/>
        </w:rPr>
        <w:lastRenderedPageBreak/>
        <w:t>With the emergence of cutting-edge technologies such as 5G and generative artificial intelligence, s</w:t>
      </w:r>
      <w:r>
        <w:rPr>
          <w:rFonts w:cs="Times New Roman"/>
          <w:bCs w:val="0"/>
          <w:color w:val="333333"/>
          <w:kern w:val="44"/>
          <w:sz w:val="21"/>
          <w:szCs w:val="21"/>
          <w:lang w:bidi="ar"/>
          <w14:ligatures w14:val="none"/>
        </w:rPr>
        <w:t>cientific and technological means have profoundly changed the teaching mode of vocational education</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_Ref17707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[2]</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.In the field of education, diverse media and knowledge presentation f</w:t>
      </w:r>
      <w:r>
        <w:rPr>
          <w:rFonts w:cs="Times New Roman"/>
          <w:bCs w:val="0"/>
          <w:color w:val="333333"/>
          <w:kern w:val="44"/>
          <w:sz w:val="21"/>
          <w:szCs w:val="21"/>
          <w:lang w:bidi="ar"/>
          <w14:ligatures w14:val="none"/>
        </w:rPr>
        <w:t>orms can activate the learning process through multisensory stimulation, which not only improves the interest of learning, but also helps the establishment of unconscious memory</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_Ref12642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[3]</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 In addition, artificial intelligence can quickly identify students' individual differences by analyzing learning behavior data in real time, including thinking characteristics, knowledge mastery, learning bottlenecks, etc., and dynamically adjust the lea</w:t>
      </w:r>
      <w:r>
        <w:rPr>
          <w:rFonts w:cs="Times New Roman"/>
          <w:bCs w:val="0"/>
          <w:color w:val="333333"/>
          <w:kern w:val="44"/>
          <w:sz w:val="21"/>
          <w:szCs w:val="21"/>
          <w:lang w:bidi="ar"/>
          <w14:ligatures w14:val="none"/>
        </w:rPr>
        <w:t xml:space="preserve">rning path, content difficulty and interaction mode accordingly to achieve precise teaching support. </w:t>
      </w:r>
    </w:p>
    <w:p w14:paraId="43FBA5CE" w14:textId="77777777" w:rsidR="00C22653" w:rsidRDefault="00A56013">
      <w:pPr>
        <w:numPr>
          <w:ilvl w:val="1"/>
          <w:numId w:val="0"/>
        </w:numPr>
        <w:spacing w:beforeLines="25" w:before="78" w:afterLines="25" w:after="78" w:line="340" w:lineRule="exact"/>
        <w:jc w:val="both"/>
        <w:rPr>
          <w:rFonts w:cs="Times New Roman"/>
          <w:b/>
          <w:bCs w:val="0"/>
          <w:color w:val="333333"/>
          <w:kern w:val="44"/>
          <w:sz w:val="21"/>
          <w:szCs w:val="21"/>
          <w:lang w:bidi="ar"/>
          <w14:ligatures w14:val="none"/>
        </w:rPr>
      </w:pPr>
      <w:bookmarkStart w:id="12" w:name="_Toc19973"/>
      <w:r>
        <w:rPr>
          <w:rFonts w:cs="Times New Roman"/>
          <w:b/>
          <w:bCs w:val="0"/>
          <w:color w:val="333333"/>
          <w:kern w:val="44"/>
          <w:sz w:val="21"/>
          <w:szCs w:val="21"/>
          <w:lang w:bidi="ar"/>
          <w14:ligatures w14:val="none"/>
        </w:rPr>
        <w:t>1.1.3</w:t>
      </w:r>
      <w:bookmarkEnd w:id="10"/>
      <w:bookmarkEnd w:id="11"/>
      <w:r>
        <w:rPr>
          <w:rFonts w:cs="Times New Roman" w:hint="eastAsia"/>
          <w:b/>
          <w:bCs w:val="0"/>
          <w:color w:val="333333"/>
          <w:kern w:val="44"/>
          <w:sz w:val="21"/>
          <w:szCs w:val="21"/>
          <w:lang w:bidi="ar"/>
          <w14:ligatures w14:val="none"/>
        </w:rPr>
        <w:t xml:space="preserve">. </w:t>
      </w:r>
      <w:r>
        <w:rPr>
          <w:rFonts w:cs="Times New Roman"/>
          <w:b/>
          <w:bCs w:val="0"/>
          <w:color w:val="333333"/>
          <w:kern w:val="44"/>
          <w:sz w:val="21"/>
          <w:szCs w:val="21"/>
          <w:lang w:bidi="ar"/>
          <w14:ligatures w14:val="none"/>
        </w:rPr>
        <w:t>Strong permeability</w:t>
      </w:r>
      <w:bookmarkEnd w:id="12"/>
    </w:p>
    <w:p w14:paraId="2814AC39"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In fact, artificial intelligence has entered more than 20 fields to achieve large-scale use, including but not limited to indus</w:t>
      </w:r>
      <w:r>
        <w:rPr>
          <w:rFonts w:cs="Times New Roman"/>
          <w:bCs w:val="0"/>
          <w:color w:val="333333"/>
          <w:kern w:val="44"/>
          <w:sz w:val="21"/>
          <w:szCs w:val="21"/>
          <w:lang w:bidi="ar"/>
          <w14:ligatures w14:val="none"/>
        </w:rPr>
        <w:t xml:space="preserve">trial quality inspection, medical imaging diagnosis, financial risk control, agricultural breeding, personalized education services and urban governance, and new fields are constantly joining the artificial intelligence army. In terms of drug research and </w:t>
      </w:r>
      <w:r>
        <w:rPr>
          <w:rFonts w:cs="Times New Roman"/>
          <w:bCs w:val="0"/>
          <w:color w:val="333333"/>
          <w:kern w:val="44"/>
          <w:sz w:val="21"/>
          <w:szCs w:val="21"/>
          <w:lang w:bidi="ar"/>
          <w14:ligatures w14:val="none"/>
        </w:rPr>
        <w:t xml:space="preserve">development, it used to take several years from target discovery to molecular design completion, but after joining AI, it only takes a few minutes to quickly solve it, and the overall time cost is reduced a </w:t>
      </w:r>
      <w:proofErr w:type="spellStart"/>
      <w:r>
        <w:rPr>
          <w:rFonts w:cs="Times New Roman"/>
          <w:bCs w:val="0"/>
          <w:color w:val="333333"/>
          <w:kern w:val="44"/>
          <w:sz w:val="21"/>
          <w:szCs w:val="21"/>
          <w:lang w:bidi="ar"/>
          <w14:ligatures w14:val="none"/>
        </w:rPr>
        <w:t>lot.The</w:t>
      </w:r>
      <w:proofErr w:type="spellEnd"/>
      <w:r>
        <w:rPr>
          <w:rFonts w:cs="Times New Roman"/>
          <w:bCs w:val="0"/>
          <w:color w:val="333333"/>
          <w:kern w:val="44"/>
          <w:sz w:val="21"/>
          <w:szCs w:val="21"/>
          <w:lang w:bidi="ar"/>
          <w14:ligatures w14:val="none"/>
        </w:rPr>
        <w:t xml:space="preserve"> new generation of digital technologies re</w:t>
      </w:r>
      <w:r>
        <w:rPr>
          <w:rFonts w:cs="Times New Roman"/>
          <w:bCs w:val="0"/>
          <w:color w:val="333333"/>
          <w:kern w:val="44"/>
          <w:sz w:val="21"/>
          <w:szCs w:val="21"/>
          <w:lang w:bidi="ar"/>
          <w14:ligatures w14:val="none"/>
        </w:rPr>
        <w:t>presented by cloud computing, big data, artificial intelligence, etc. has the technical characteristics of high innovation, high versatility and high penetration</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_Ref16048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[4]</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w:t>
      </w:r>
    </w:p>
    <w:p w14:paraId="3C1FDF1F"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The ch</w:t>
      </w:r>
      <w:r>
        <w:rPr>
          <w:rFonts w:cs="Times New Roman"/>
          <w:bCs w:val="0"/>
          <w:color w:val="333333"/>
          <w:kern w:val="44"/>
          <w:sz w:val="21"/>
          <w:szCs w:val="21"/>
          <w:lang w:bidi="ar"/>
          <w14:ligatures w14:val="none"/>
        </w:rPr>
        <w:t>anges in the field of education are equally obvious. The deep integration of big data and machine learning drives AI core technologies such as natural language processing and computer vision, constantly breaking through performance bottlenecks in education</w:t>
      </w:r>
      <w:r>
        <w:rPr>
          <w:rFonts w:cs="Times New Roman"/>
          <w:bCs w:val="0"/>
          <w:color w:val="333333"/>
          <w:kern w:val="44"/>
          <w:sz w:val="21"/>
          <w:szCs w:val="21"/>
          <w:lang w:bidi="ar"/>
          <w14:ligatures w14:val="none"/>
        </w:rPr>
        <w:t xml:space="preserve"> scenarios, and then reconstructing the whole process of "teaching, examination, evaluation, and management" of online education. When teaching, generative AI such as </w:t>
      </w:r>
      <w:proofErr w:type="spellStart"/>
      <w:r>
        <w:rPr>
          <w:rFonts w:cs="Times New Roman"/>
          <w:bCs w:val="0"/>
          <w:color w:val="333333"/>
          <w:kern w:val="44"/>
          <w:sz w:val="21"/>
          <w:szCs w:val="21"/>
          <w:lang w:bidi="ar"/>
          <w14:ligatures w14:val="none"/>
        </w:rPr>
        <w:t>DeepSeek</w:t>
      </w:r>
      <w:proofErr w:type="spellEnd"/>
      <w:r>
        <w:rPr>
          <w:rFonts w:cs="Times New Roman"/>
          <w:bCs w:val="0"/>
          <w:color w:val="333333"/>
          <w:kern w:val="44"/>
          <w:sz w:val="21"/>
          <w:szCs w:val="21"/>
          <w:lang w:bidi="ar"/>
          <w14:ligatures w14:val="none"/>
        </w:rPr>
        <w:t xml:space="preserve"> and </w:t>
      </w:r>
      <w:proofErr w:type="spellStart"/>
      <w:r>
        <w:rPr>
          <w:rFonts w:cs="Times New Roman"/>
          <w:bCs w:val="0"/>
          <w:color w:val="333333"/>
          <w:kern w:val="44"/>
          <w:sz w:val="21"/>
          <w:szCs w:val="21"/>
          <w:lang w:bidi="ar"/>
          <w14:ligatures w14:val="none"/>
        </w:rPr>
        <w:t>Doubao</w:t>
      </w:r>
      <w:proofErr w:type="spellEnd"/>
      <w:r>
        <w:rPr>
          <w:rFonts w:cs="Times New Roman"/>
          <w:bCs w:val="0"/>
          <w:color w:val="333333"/>
          <w:kern w:val="44"/>
          <w:sz w:val="21"/>
          <w:szCs w:val="21"/>
          <w:lang w:bidi="ar"/>
          <w14:ligatures w14:val="none"/>
        </w:rPr>
        <w:t xml:space="preserve"> can accurately match learning resources by building knowledge graphs </w:t>
      </w:r>
      <w:r>
        <w:rPr>
          <w:rFonts w:cs="Times New Roman"/>
          <w:bCs w:val="0"/>
          <w:color w:val="333333"/>
          <w:kern w:val="44"/>
          <w:sz w:val="21"/>
          <w:szCs w:val="21"/>
          <w:lang w:bidi="ar"/>
          <w14:ligatures w14:val="none"/>
        </w:rPr>
        <w:t xml:space="preserve">and personalized recommendation algorithms, and can also provide intelligent tutoring at any time; During the exam, the AI proctoring system relies on behavior recognition technology to detect cheating more efficiently and make the evaluation fairer; When </w:t>
      </w:r>
      <w:r>
        <w:rPr>
          <w:rFonts w:cs="Times New Roman"/>
          <w:bCs w:val="0"/>
          <w:color w:val="333333"/>
          <w:kern w:val="44"/>
          <w:sz w:val="21"/>
          <w:szCs w:val="21"/>
          <w:lang w:bidi="ar"/>
          <w14:ligatures w14:val="none"/>
        </w:rPr>
        <w:t>correcting homework, the intelligent correction system is fast and objective, freeing teachers from repetitive labor; In terms of management, AI-enabled curriculum management tools have helped teachers reduce a lot of transactional work, allowing them to f</w:t>
      </w:r>
      <w:r>
        <w:rPr>
          <w:rFonts w:cs="Times New Roman"/>
          <w:bCs w:val="0"/>
          <w:color w:val="333333"/>
          <w:kern w:val="44"/>
          <w:sz w:val="21"/>
          <w:szCs w:val="21"/>
          <w:lang w:bidi="ar"/>
          <w14:ligatures w14:val="none"/>
        </w:rPr>
        <w:t>ocus more on instructional design</w:t>
      </w:r>
      <w:r>
        <w:rPr>
          <w:rFonts w:cs="Times New Roman"/>
          <w:bCs w:val="0"/>
          <w:color w:val="333333"/>
          <w:kern w:val="44"/>
          <w:sz w:val="21"/>
          <w:szCs w:val="21"/>
          <w:vertAlign w:val="superscript"/>
          <w:lang w:bidi="ar"/>
          <w14:ligatures w14:val="none"/>
        </w:rPr>
        <w:t xml:space="preserve"> </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_Ref27706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[5]</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 xml:space="preserve">. </w:t>
      </w:r>
    </w:p>
    <w:p w14:paraId="2DBF8EFD"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bookmarkStart w:id="13" w:name="_Toc26097"/>
      <w:r>
        <w:rPr>
          <w:rFonts w:cs="Times New Roman"/>
          <w:bCs w:val="0"/>
          <w:color w:val="333333"/>
          <w:kern w:val="44"/>
          <w:sz w:val="21"/>
          <w:szCs w:val="21"/>
          <w:lang w:bidi="ar"/>
          <w14:ligatures w14:val="none"/>
        </w:rPr>
        <w:t xml:space="preserve">Artificial intelligence intervention has significant effects on universities to innovate teaching models, reconstruct teaching </w:t>
      </w:r>
      <w:r>
        <w:rPr>
          <w:rFonts w:cs="Times New Roman"/>
          <w:bCs w:val="0"/>
          <w:color w:val="333333"/>
          <w:kern w:val="44"/>
          <w:sz w:val="21"/>
          <w:szCs w:val="21"/>
          <w:lang w:bidi="ar"/>
          <w14:ligatures w14:val="none"/>
        </w:rPr>
        <w:t>processes, carry out teaching testing, analyze academic conditions, and diagnose academic levels</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_Ref20398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[6]</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.AI is profoundly reshaping the ecological environment of higher educati</w:t>
      </w:r>
      <w:r>
        <w:rPr>
          <w:rFonts w:cs="Times New Roman"/>
          <w:bCs w:val="0"/>
          <w:color w:val="333333"/>
          <w:kern w:val="44"/>
          <w:sz w:val="21"/>
          <w:szCs w:val="21"/>
          <w:lang w:bidi="ar"/>
          <w14:ligatures w14:val="none"/>
        </w:rPr>
        <w:t>on, and the AI of curriculum has become a current trend. But the students' attitudes towards this change are clearly divided into different camps. The AILES-CS assessment results of Wuhan University show that the total score of students' AI literacy is 4.1</w:t>
      </w:r>
      <w:r>
        <w:rPr>
          <w:rFonts w:cs="Times New Roman"/>
          <w:bCs w:val="0"/>
          <w:color w:val="333333"/>
          <w:kern w:val="44"/>
          <w:sz w:val="21"/>
          <w:szCs w:val="21"/>
          <w:lang w:bidi="ar"/>
          <w14:ligatures w14:val="none"/>
        </w:rPr>
        <w:t>05 out of 5, which does not seem low, but the mastery of ethical cognition and technical knowledge is seriously unbalanced. This cognitive gap is directly reflected in attitudes: liberal arts students are often more concerned about the ethical risks that A</w:t>
      </w:r>
      <w:r>
        <w:rPr>
          <w:rFonts w:cs="Times New Roman"/>
          <w:bCs w:val="0"/>
          <w:color w:val="333333"/>
          <w:kern w:val="44"/>
          <w:sz w:val="21"/>
          <w:szCs w:val="21"/>
          <w:lang w:bidi="ar"/>
          <w14:ligatures w14:val="none"/>
        </w:rPr>
        <w:t xml:space="preserve">I applications may bring because they do not know enough about technology; </w:t>
      </w:r>
      <w:r>
        <w:rPr>
          <w:rFonts w:cs="Times New Roman"/>
          <w:bCs w:val="0"/>
          <w:color w:val="333333"/>
          <w:kern w:val="44"/>
          <w:sz w:val="21"/>
          <w:szCs w:val="21"/>
          <w:lang w:bidi="ar"/>
          <w14:ligatures w14:val="none"/>
        </w:rPr>
        <w:lastRenderedPageBreak/>
        <w:t>Science and engineering students, on the other hand, pay more attention to the efficiency of tools and feel that improving efficiency is the first priority</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_Ref27771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[7]</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.At the same time, as emerging technologies such as big data, cloud computing, and mobile Internet become more and more mature, and their application in the education industry is also deepening,</w:t>
      </w:r>
      <w:r>
        <w:rPr>
          <w:rFonts w:cs="Times New Roman"/>
          <w:bCs w:val="0"/>
          <w:color w:val="333333"/>
          <w:kern w:val="44"/>
          <w:sz w:val="21"/>
          <w:szCs w:val="21"/>
          <w:lang w:bidi="ar"/>
          <w14:ligatures w14:val="none"/>
        </w:rPr>
        <w:t xml:space="preserve"> the model of "artificial intelligence + education" is attracting more and more attention. </w:t>
      </w:r>
    </w:p>
    <w:p w14:paraId="28DD5AE0"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14" w:name="_Toc3877"/>
      <w:r>
        <w:rPr>
          <w:rFonts w:cs="Times New Roman"/>
          <w:b/>
          <w:color w:val="333333"/>
          <w:kern w:val="44"/>
          <w:sz w:val="21"/>
          <w:szCs w:val="21"/>
          <w:lang w:bidi="ar"/>
          <w14:ligatures w14:val="none"/>
        </w:rPr>
        <w:t>1.2</w:t>
      </w:r>
      <w:bookmarkEnd w:id="13"/>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Purpose and significance of the study</w:t>
      </w:r>
      <w:bookmarkEnd w:id="14"/>
    </w:p>
    <w:p w14:paraId="4EF40A7B"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15" w:name="_Toc14452"/>
      <w:bookmarkStart w:id="16" w:name="_Toc29946"/>
      <w:r>
        <w:rPr>
          <w:rFonts w:cs="Times New Roman"/>
          <w:b/>
          <w:color w:val="333333"/>
          <w:kern w:val="44"/>
          <w:sz w:val="21"/>
          <w:szCs w:val="21"/>
          <w:lang w:bidi="ar"/>
          <w14:ligatures w14:val="none"/>
        </w:rPr>
        <w:t>1.2.1</w:t>
      </w:r>
      <w:bookmarkEnd w:id="15"/>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Purpose of the study</w:t>
      </w:r>
      <w:bookmarkEnd w:id="16"/>
    </w:p>
    <w:p w14:paraId="0342F8FD"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bookmarkStart w:id="17" w:name="_Toc8069"/>
      <w:r>
        <w:rPr>
          <w:rFonts w:cs="Times New Roman"/>
          <w:bCs w:val="0"/>
          <w:color w:val="333333"/>
          <w:kern w:val="44"/>
          <w:sz w:val="21"/>
          <w:szCs w:val="21"/>
          <w:lang w:bidi="ar"/>
          <w14:ligatures w14:val="none"/>
        </w:rPr>
        <w:t xml:space="preserve">This study aims to construct a multi-dimensional AI-based curriculum satisfaction evaluation system in higher education, verify the structural rationality of the model (including the </w:t>
      </w:r>
      <w:proofErr w:type="spellStart"/>
      <w:r>
        <w:rPr>
          <w:rFonts w:cs="Times New Roman" w:hint="eastAsia"/>
          <w:bCs w:val="0"/>
          <w:color w:val="333333"/>
          <w:kern w:val="44"/>
          <w:sz w:val="21"/>
          <w:szCs w:val="21"/>
          <w:lang w:bidi="ar"/>
          <w14:ligatures w14:val="none"/>
        </w:rPr>
        <w:t>e</w:t>
      </w:r>
      <w:r>
        <w:rPr>
          <w:rFonts w:cs="Times New Roman"/>
          <w:bCs w:val="0"/>
          <w:color w:val="333333"/>
          <w:kern w:val="44"/>
          <w:sz w:val="21"/>
          <w:szCs w:val="21"/>
          <w:lang w:bidi="ar"/>
          <w14:ligatures w14:val="none"/>
        </w:rPr>
        <w:t>elationship</w:t>
      </w:r>
      <w:proofErr w:type="spellEnd"/>
      <w:r>
        <w:rPr>
          <w:rFonts w:cs="Times New Roman"/>
          <w:bCs w:val="0"/>
          <w:color w:val="333333"/>
          <w:kern w:val="44"/>
          <w:sz w:val="21"/>
          <w:szCs w:val="21"/>
          <w:lang w:bidi="ar"/>
          <w14:ligatures w14:val="none"/>
        </w:rPr>
        <w:t xml:space="preserve"> between learning effectiveness, technology functionality and</w:t>
      </w:r>
      <w:r>
        <w:rPr>
          <w:rFonts w:cs="Times New Roman"/>
          <w:bCs w:val="0"/>
          <w:color w:val="333333"/>
          <w:kern w:val="44"/>
          <w:sz w:val="21"/>
          <w:szCs w:val="21"/>
          <w:lang w:bidi="ar"/>
          <w14:ligatures w14:val="none"/>
        </w:rPr>
        <w:t xml:space="preserve"> innovation, and content accuracy and credibility on student satisfaction), and subsequently explore the artificial intelligence in the curriculum of college students with different demographic characteristics (gender, grade, major). The differences in sat</w:t>
      </w:r>
      <w:r>
        <w:rPr>
          <w:rFonts w:cs="Times New Roman"/>
          <w:bCs w:val="0"/>
          <w:color w:val="333333"/>
          <w:kern w:val="44"/>
          <w:sz w:val="21"/>
          <w:szCs w:val="21"/>
          <w:lang w:bidi="ar"/>
          <w14:ligatures w14:val="none"/>
        </w:rPr>
        <w:t xml:space="preserve">isfaction and dimensions (learning effectiveness, functionality and innovation of technology, accuracy and credibility of content) provide empirical evidence. </w:t>
      </w:r>
    </w:p>
    <w:p w14:paraId="3B56AF64"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18" w:name="_Toc30219"/>
      <w:r>
        <w:rPr>
          <w:rFonts w:cs="Times New Roman"/>
          <w:b/>
          <w:color w:val="333333"/>
          <w:kern w:val="44"/>
          <w:sz w:val="21"/>
          <w:szCs w:val="21"/>
          <w:lang w:bidi="ar"/>
          <w14:ligatures w14:val="none"/>
        </w:rPr>
        <w:t>1.2.2</w:t>
      </w:r>
      <w:bookmarkEnd w:id="17"/>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Research significance</w:t>
      </w:r>
      <w:bookmarkEnd w:id="18"/>
    </w:p>
    <w:p w14:paraId="079372FD"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In a theoretical sense, this study focuses on three core dimensions</w:t>
      </w:r>
      <w:r>
        <w:rPr>
          <w:rFonts w:cs="Times New Roman"/>
          <w:bCs w:val="0"/>
          <w:color w:val="333333"/>
          <w:kern w:val="44"/>
          <w:sz w:val="21"/>
          <w:szCs w:val="21"/>
          <w:lang w:bidi="ar"/>
          <w14:ligatures w14:val="none"/>
        </w:rPr>
        <w:t>: learning effectiveness, technology functionality and innovation, and content accuracy and credibility, and systematically explains the internal mechanism of the integration of artificial intelligence and higher education by verifying the correlation mech</w:t>
      </w:r>
      <w:r>
        <w:rPr>
          <w:rFonts w:cs="Times New Roman"/>
          <w:bCs w:val="0"/>
          <w:color w:val="333333"/>
          <w:kern w:val="44"/>
          <w:sz w:val="21"/>
          <w:szCs w:val="21"/>
          <w:lang w:bidi="ar"/>
          <w14:ligatures w14:val="none"/>
        </w:rPr>
        <w:t>anism between them and student satisfaction.</w:t>
      </w:r>
    </w:p>
    <w:p w14:paraId="3EAF0E5B"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Learning effectiveness refers to students' cognition of their own learning ability, and exploring its correlation with the application effect of AI tools can supplement strong evidence for the application of sel</w:t>
      </w:r>
      <w:r>
        <w:rPr>
          <w:rFonts w:cs="Times New Roman"/>
          <w:bCs w:val="0"/>
          <w:color w:val="333333"/>
          <w:kern w:val="44"/>
          <w:sz w:val="21"/>
          <w:szCs w:val="21"/>
          <w:lang w:bidi="ar"/>
          <w14:ligatures w14:val="none"/>
        </w:rPr>
        <w:t>f-efficacy theory in educational psychology in intelligent environment. To study the functional dimension of AI application technology and the innovative dimension of technology, and verify whether they are suitable in the two dimensions of task efficiency</w:t>
      </w:r>
      <w:r>
        <w:rPr>
          <w:rFonts w:cs="Times New Roman"/>
          <w:bCs w:val="0"/>
          <w:color w:val="333333"/>
          <w:kern w:val="44"/>
          <w:sz w:val="21"/>
          <w:szCs w:val="21"/>
          <w:lang w:bidi="ar"/>
          <w14:ligatures w14:val="none"/>
        </w:rPr>
        <w:t xml:space="preserve"> and technological breakthrough, respectively, will provide a necessary basis for the in-depth explanation of technical functions and the degree of innovative application of the course after AI. Research on content accuracy and credibility can not only giv</w:t>
      </w:r>
      <w:r>
        <w:rPr>
          <w:rFonts w:cs="Times New Roman"/>
          <w:bCs w:val="0"/>
          <w:color w:val="333333"/>
          <w:kern w:val="44"/>
          <w:sz w:val="21"/>
          <w:szCs w:val="21"/>
          <w:lang w:bidi="ar"/>
          <w14:ligatures w14:val="none"/>
        </w:rPr>
        <w:t xml:space="preserve">e people a deeper understanding of the quality of AI-generated content, but also give people a deeper understanding of students' trust mechanisms. </w:t>
      </w:r>
    </w:p>
    <w:p w14:paraId="5CC6869C"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 xml:space="preserve">From the perspective of practical application, this research can guide the direction of teaching curriculum </w:t>
      </w:r>
      <w:r>
        <w:rPr>
          <w:rFonts w:cs="Times New Roman"/>
          <w:bCs w:val="0"/>
          <w:color w:val="333333"/>
          <w:kern w:val="44"/>
          <w:sz w:val="21"/>
          <w:szCs w:val="21"/>
          <w:lang w:bidi="ar"/>
          <w14:ligatures w14:val="none"/>
        </w:rPr>
        <w:t>reform and artificial intelligence resource allocation in colleges and universities.</w:t>
      </w:r>
    </w:p>
    <w:p w14:paraId="4726E870"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For the dimension of student learning effectiveness, the research results can clearly understand how to better optimize AI tools such as intelligent recommendation systems</w:t>
      </w:r>
      <w:r>
        <w:rPr>
          <w:rFonts w:cs="Times New Roman"/>
          <w:bCs w:val="0"/>
          <w:color w:val="333333"/>
          <w:kern w:val="44"/>
          <w:sz w:val="21"/>
          <w:szCs w:val="21"/>
          <w:lang w:bidi="ar"/>
          <w14:ligatures w14:val="none"/>
        </w:rPr>
        <w:t xml:space="preserve"> and virtual experimental platforms for use, such as tilting the recommendations of intelligent recommendation systems to students' learning weaknesses more accurately, pushing the content that students should learn, and using data on learning prerequisite</w:t>
      </w:r>
      <w:r>
        <w:rPr>
          <w:rFonts w:cs="Times New Roman"/>
          <w:bCs w:val="0"/>
          <w:color w:val="333333"/>
          <w:kern w:val="44"/>
          <w:sz w:val="21"/>
          <w:szCs w:val="21"/>
          <w:lang w:bidi="ar"/>
          <w14:ligatures w14:val="none"/>
        </w:rPr>
        <w:t>s and learning processes as the basis for personalized feedback and scaffolding. Another example is the use of artificial intelligence to model important learner variables as the basis for personalized learning support</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_Ref27820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[8]</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 xml:space="preserve">.The virtual experiment platform is closer to the students' subject inquiry process, so that students can more easily realize the setting of </w:t>
      </w:r>
      <w:r>
        <w:rPr>
          <w:rFonts w:cs="Times New Roman"/>
          <w:bCs w:val="0"/>
          <w:color w:val="333333"/>
          <w:kern w:val="44"/>
          <w:sz w:val="21"/>
          <w:szCs w:val="21"/>
          <w:lang w:bidi="ar"/>
          <w14:ligatures w14:val="none"/>
        </w:rPr>
        <w:lastRenderedPageBreak/>
        <w:t>their own experimental design plan. In this way, students can not</w:t>
      </w:r>
      <w:r>
        <w:rPr>
          <w:rFonts w:cs="Times New Roman"/>
          <w:bCs w:val="0"/>
          <w:color w:val="333333"/>
          <w:kern w:val="44"/>
          <w:sz w:val="21"/>
          <w:szCs w:val="21"/>
          <w:lang w:bidi="ar"/>
          <w14:ligatures w14:val="none"/>
        </w:rPr>
        <w:t xml:space="preserve"> only improve their learning speed, but also achieve the effect of exercising students' independent inquiry, so students' attitude and recognition of curriculum AI will also be improved. </w:t>
      </w:r>
    </w:p>
    <w:p w14:paraId="3AAFDB64"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 xml:space="preserve">In the sense that technology is functional and innovative, it can </w:t>
      </w:r>
      <w:r>
        <w:rPr>
          <w:rFonts w:cs="Times New Roman"/>
          <w:bCs w:val="0"/>
          <w:color w:val="333333"/>
          <w:kern w:val="44"/>
          <w:sz w:val="21"/>
          <w:szCs w:val="21"/>
          <w:lang w:bidi="ar"/>
          <w14:ligatures w14:val="none"/>
        </w:rPr>
        <w:t>help colleges and universities find the key points of technological upgrading through research, and students expect AI teaching and learning materials to be not only static text and graphic content, but also more distinctive interactive videos, virtual sim</w:t>
      </w:r>
      <w:r>
        <w:rPr>
          <w:rFonts w:cs="Times New Roman"/>
          <w:bCs w:val="0"/>
          <w:color w:val="333333"/>
          <w:kern w:val="44"/>
          <w:sz w:val="21"/>
          <w:szCs w:val="21"/>
          <w:lang w:bidi="ar"/>
          <w14:ligatures w14:val="none"/>
        </w:rPr>
        <w:t>ulation cases, etc.; For human beings, it is also hoped to realize the connection between knowledge, break down disciplinary barriers, integrate the knowledge of various disciplines, and create a knowledge network.</w:t>
      </w:r>
    </w:p>
    <w:p w14:paraId="078068D8" w14:textId="77777777" w:rsidR="00C22653" w:rsidRDefault="00C22653">
      <w:pPr>
        <w:spacing w:after="0" w:line="340" w:lineRule="exact"/>
        <w:ind w:left="6" w:right="6" w:firstLineChars="200" w:firstLine="420"/>
        <w:jc w:val="both"/>
        <w:rPr>
          <w:rFonts w:cs="Times New Roman"/>
          <w:bCs w:val="0"/>
          <w:color w:val="333333"/>
          <w:kern w:val="44"/>
          <w:sz w:val="21"/>
          <w:szCs w:val="21"/>
          <w:lang w:bidi="ar"/>
          <w14:ligatures w14:val="none"/>
        </w:rPr>
      </w:pPr>
    </w:p>
    <w:p w14:paraId="6442CDF4" w14:textId="77777777" w:rsidR="00C22653" w:rsidRDefault="00A56013">
      <w:pPr>
        <w:numPr>
          <w:ilvl w:val="0"/>
          <w:numId w:val="1"/>
        </w:numPr>
        <w:spacing w:beforeLines="50" w:before="156" w:afterLines="50" w:after="156" w:line="340" w:lineRule="exact"/>
        <w:jc w:val="both"/>
        <w:rPr>
          <w:rFonts w:cs="Times New Roman"/>
          <w:b/>
          <w:color w:val="333333"/>
          <w:kern w:val="44"/>
          <w:szCs w:val="24"/>
          <w:lang w:bidi="ar"/>
          <w14:ligatures w14:val="none"/>
        </w:rPr>
      </w:pPr>
      <w:bookmarkStart w:id="19" w:name="_Toc1864"/>
      <w:bookmarkStart w:id="20" w:name="_Toc6531"/>
      <w:bookmarkStart w:id="21" w:name="_Hlk201769504"/>
      <w:r>
        <w:rPr>
          <w:rFonts w:cs="Times New Roman"/>
          <w:b/>
          <w:color w:val="333333"/>
          <w:kern w:val="44"/>
          <w:szCs w:val="24"/>
          <w:lang w:bidi="ar"/>
          <w14:ligatures w14:val="none"/>
        </w:rPr>
        <w:t>Literature Review</w:t>
      </w:r>
      <w:bookmarkEnd w:id="19"/>
    </w:p>
    <w:p w14:paraId="71E3FF46"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22" w:name="_Toc12558"/>
      <w:r>
        <w:rPr>
          <w:rFonts w:cs="Times New Roman"/>
          <w:b/>
          <w:color w:val="333333"/>
          <w:kern w:val="44"/>
          <w:sz w:val="21"/>
          <w:szCs w:val="21"/>
          <w:lang w:bidi="ar"/>
          <w14:ligatures w14:val="none"/>
        </w:rPr>
        <w:t>2.1</w:t>
      </w:r>
      <w:bookmarkEnd w:id="20"/>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 xml:space="preserve">Concept </w:t>
      </w:r>
      <w:r>
        <w:rPr>
          <w:rFonts w:cs="Times New Roman"/>
          <w:b/>
          <w:color w:val="333333"/>
          <w:kern w:val="44"/>
          <w:sz w:val="21"/>
          <w:szCs w:val="21"/>
          <w:lang w:bidi="ar"/>
          <w14:ligatures w14:val="none"/>
        </w:rPr>
        <w:t>definition</w:t>
      </w:r>
      <w:bookmarkEnd w:id="22"/>
    </w:p>
    <w:p w14:paraId="52C52760"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23" w:name="_Toc23873"/>
      <w:bookmarkStart w:id="24" w:name="_Toc10141"/>
      <w:bookmarkStart w:id="25" w:name="_Toc18788"/>
      <w:bookmarkEnd w:id="21"/>
      <w:r>
        <w:rPr>
          <w:rFonts w:cs="Times New Roman"/>
          <w:b/>
          <w:color w:val="333333"/>
          <w:kern w:val="44"/>
          <w:sz w:val="21"/>
          <w:szCs w:val="21"/>
          <w:lang w:bidi="ar"/>
          <w14:ligatures w14:val="none"/>
        </w:rPr>
        <w:t>2.1.1</w:t>
      </w:r>
      <w:bookmarkEnd w:id="23"/>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Learning Efficacy</w:t>
      </w:r>
      <w:bookmarkEnd w:id="24"/>
    </w:p>
    <w:p w14:paraId="70846CF5"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bookmarkStart w:id="26" w:name="_Toc24027"/>
      <w:r>
        <w:rPr>
          <w:rFonts w:cs="Times New Roman"/>
          <w:bCs w:val="0"/>
          <w:color w:val="333333"/>
          <w:kern w:val="44"/>
          <w:sz w:val="21"/>
          <w:szCs w:val="21"/>
          <w:lang w:bidi="ar"/>
          <w14:ligatures w14:val="none"/>
        </w:rPr>
        <w:t>Learning Efficacy refers to an individual's belief in academic ability, an evaluation of learners' confidence in whether they can use their abilities or skills to complete learning tasks, and a subjective judgment of ind</w:t>
      </w:r>
      <w:r>
        <w:rPr>
          <w:rFonts w:cs="Times New Roman"/>
          <w:bCs w:val="0"/>
          <w:color w:val="333333"/>
          <w:kern w:val="44"/>
          <w:sz w:val="21"/>
          <w:szCs w:val="21"/>
          <w:lang w:bidi="ar"/>
          <w14:ligatures w14:val="none"/>
        </w:rPr>
        <w:t>ividuals on their ability to control their learning behavior and academic performance</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_Ref27862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[9]</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w:t>
      </w:r>
    </w:p>
    <w:p w14:paraId="2354E01A"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27" w:name="_Toc20673"/>
      <w:r>
        <w:rPr>
          <w:rFonts w:cs="Times New Roman"/>
          <w:b/>
          <w:color w:val="333333"/>
          <w:kern w:val="44"/>
          <w:sz w:val="21"/>
          <w:szCs w:val="21"/>
          <w:lang w:bidi="ar"/>
          <w14:ligatures w14:val="none"/>
        </w:rPr>
        <w:t>2.1.2</w:t>
      </w:r>
      <w:bookmarkEnd w:id="26"/>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Functionality and Innovativeness of Technology</w:t>
      </w:r>
      <w:bookmarkEnd w:id="27"/>
    </w:p>
    <w:p w14:paraId="0A260AE8"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bookmarkStart w:id="28" w:name="_Toc21248"/>
      <w:r>
        <w:rPr>
          <w:rFonts w:cs="Times New Roman"/>
          <w:bCs w:val="0"/>
          <w:color w:val="333333"/>
          <w:kern w:val="44"/>
          <w:sz w:val="21"/>
          <w:szCs w:val="21"/>
          <w:lang w:bidi="ar"/>
          <w14:ligatures w14:val="none"/>
        </w:rPr>
        <w:t>The functionality of technology refers to the ability of artificial intelligence to achieve specific tasks through algorithms, data, and computing power, and its core features include perception and recognition, learning and optimization, decision-making a</w:t>
      </w:r>
      <w:r>
        <w:rPr>
          <w:rFonts w:cs="Times New Roman"/>
          <w:bCs w:val="0"/>
          <w:color w:val="333333"/>
          <w:kern w:val="44"/>
          <w:sz w:val="21"/>
          <w:szCs w:val="21"/>
          <w:lang w:bidi="ar"/>
          <w14:ligatures w14:val="none"/>
        </w:rPr>
        <w:t xml:space="preserve">nd execution, and </w:t>
      </w:r>
      <w:proofErr w:type="spellStart"/>
      <w:r>
        <w:rPr>
          <w:rFonts w:cs="Times New Roman"/>
          <w:bCs w:val="0"/>
          <w:color w:val="333333"/>
          <w:kern w:val="44"/>
          <w:sz w:val="21"/>
          <w:szCs w:val="21"/>
          <w:lang w:bidi="ar"/>
          <w14:ligatures w14:val="none"/>
        </w:rPr>
        <w:t>interactionEmphasize</w:t>
      </w:r>
      <w:proofErr w:type="spellEnd"/>
      <w:r>
        <w:rPr>
          <w:rFonts w:cs="Times New Roman"/>
          <w:bCs w:val="0"/>
          <w:color w:val="333333"/>
          <w:kern w:val="44"/>
          <w:sz w:val="21"/>
          <w:szCs w:val="21"/>
          <w:lang w:bidi="ar"/>
          <w14:ligatures w14:val="none"/>
        </w:rPr>
        <w:t xml:space="preserve"> task completion and efficiency improvement. Innovation is reflected in the ability to break through the boundaries of traditional technologies, including independent discovery and creation, cross-field migration, tech</w:t>
      </w:r>
      <w:r>
        <w:rPr>
          <w:rFonts w:cs="Times New Roman"/>
          <w:bCs w:val="0"/>
          <w:color w:val="333333"/>
          <w:kern w:val="44"/>
          <w:sz w:val="21"/>
          <w:szCs w:val="21"/>
          <w:lang w:bidi="ar"/>
          <w14:ligatures w14:val="none"/>
        </w:rPr>
        <w:t>nology integration and paradigm innovation, and emergence capabilities, emphasizing original contributions and disruptive potential. Large-scale personalized learning and innovative education are the development direction of future education, and cross-fie</w:t>
      </w:r>
      <w:r>
        <w:rPr>
          <w:rFonts w:cs="Times New Roman"/>
          <w:bCs w:val="0"/>
          <w:color w:val="333333"/>
          <w:kern w:val="44"/>
          <w:sz w:val="21"/>
          <w:szCs w:val="21"/>
          <w:lang w:bidi="ar"/>
          <w14:ligatures w14:val="none"/>
        </w:rPr>
        <w:t>ld communication and cross-border cooperation are the ways to achieve future education</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_Ref27895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[10]</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.Through the intelligent ecology of human-machine collaboration</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_Ref27947 \r \</w:instrText>
      </w:r>
      <w:r>
        <w:rPr>
          <w:rFonts w:cs="Times New Roman"/>
          <w:bCs w:val="0"/>
          <w:color w:val="333333"/>
          <w:kern w:val="44"/>
          <w:sz w:val="21"/>
          <w:szCs w:val="21"/>
          <w:vertAlign w:val="superscript"/>
          <w:lang w:bidi="ar"/>
          <w14:ligatures w14:val="none"/>
        </w:rPr>
        <w:instrText xml:space="preserve">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[11]</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 its innovation will provide a basis for the satisfaction evaluation dimension of higher education.</w:t>
      </w:r>
    </w:p>
    <w:p w14:paraId="707D285E"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29" w:name="_Toc13711"/>
      <w:r>
        <w:rPr>
          <w:rFonts w:cs="Times New Roman"/>
          <w:b/>
          <w:color w:val="333333"/>
          <w:kern w:val="44"/>
          <w:sz w:val="21"/>
          <w:szCs w:val="21"/>
          <w:lang w:bidi="ar"/>
          <w14:ligatures w14:val="none"/>
        </w:rPr>
        <w:t>2.1.3</w:t>
      </w:r>
      <w:bookmarkEnd w:id="28"/>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Precision and Credibility of Content</w:t>
      </w:r>
      <w:bookmarkEnd w:id="29"/>
    </w:p>
    <w:p w14:paraId="0C827FEF"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bookmarkStart w:id="30" w:name="_Toc16228"/>
      <w:r>
        <w:rPr>
          <w:rFonts w:cs="Times New Roman"/>
          <w:bCs w:val="0"/>
          <w:color w:val="333333"/>
          <w:kern w:val="44"/>
          <w:sz w:val="21"/>
          <w:szCs w:val="21"/>
          <w:lang w:bidi="ar"/>
          <w14:ligatures w14:val="none"/>
        </w:rPr>
        <w:t>The accuracy and credibility of content r</w:t>
      </w:r>
      <w:r>
        <w:rPr>
          <w:rFonts w:cs="Times New Roman"/>
          <w:bCs w:val="0"/>
          <w:color w:val="333333"/>
          <w:kern w:val="44"/>
          <w:sz w:val="21"/>
          <w:szCs w:val="21"/>
          <w:lang w:bidi="ar"/>
          <w14:ligatures w14:val="none"/>
        </w:rPr>
        <w:t>efer to the degree to which AI-generated content is consistent with objective facts, data sources or user intentions, emphasizing the correctness and margin of error of the information itself, whether it has a comprehensive degree of trust, and covering te</w:t>
      </w:r>
      <w:r>
        <w:rPr>
          <w:rFonts w:cs="Times New Roman"/>
          <w:bCs w:val="0"/>
          <w:color w:val="333333"/>
          <w:kern w:val="44"/>
          <w:sz w:val="21"/>
          <w:szCs w:val="21"/>
          <w:lang w:bidi="ar"/>
          <w14:ligatures w14:val="none"/>
        </w:rPr>
        <w:t>chnical reliability, ethical compliance and social acceptance. The accuracy and credibility of content are key factors affecting college students' satisfaction with artificial intelligence in courses. For example, as a teaching aid, it can answer professio</w:t>
      </w:r>
      <w:r>
        <w:rPr>
          <w:rFonts w:cs="Times New Roman"/>
          <w:bCs w:val="0"/>
          <w:color w:val="333333"/>
          <w:kern w:val="44"/>
          <w:sz w:val="21"/>
          <w:szCs w:val="21"/>
          <w:lang w:bidi="ar"/>
          <w14:ligatures w14:val="none"/>
        </w:rPr>
        <w:t>nal academic questions and realize private customization of education</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_Ref27987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[12]</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w:t>
      </w:r>
    </w:p>
    <w:p w14:paraId="0572A8F4"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r>
        <w:rPr>
          <w:rFonts w:cs="Times New Roman"/>
          <w:b/>
          <w:color w:val="333333"/>
          <w:kern w:val="44"/>
          <w:sz w:val="21"/>
          <w:szCs w:val="21"/>
          <w:lang w:bidi="ar"/>
          <w14:ligatures w14:val="none"/>
        </w:rPr>
        <w:lastRenderedPageBreak/>
        <w:t xml:space="preserve"> </w:t>
      </w:r>
      <w:bookmarkStart w:id="31" w:name="_Toc4709"/>
      <w:r>
        <w:rPr>
          <w:rFonts w:cs="Times New Roman"/>
          <w:b/>
          <w:color w:val="333333"/>
          <w:kern w:val="44"/>
          <w:sz w:val="21"/>
          <w:szCs w:val="21"/>
          <w:lang w:bidi="ar"/>
          <w14:ligatures w14:val="none"/>
        </w:rPr>
        <w:t>2.1.4</w:t>
      </w:r>
      <w:bookmarkEnd w:id="30"/>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Student satisfaction</w:t>
      </w:r>
      <w:bookmarkEnd w:id="31"/>
    </w:p>
    <w:p w14:paraId="1AC843CD"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bookmarkStart w:id="32" w:name="_Toc17584"/>
      <w:r>
        <w:rPr>
          <w:rFonts w:cs="Times New Roman"/>
          <w:bCs w:val="0"/>
          <w:color w:val="333333"/>
          <w:kern w:val="44"/>
          <w:sz w:val="21"/>
          <w:szCs w:val="21"/>
          <w:lang w:bidi="ar"/>
          <w14:ligatures w14:val="none"/>
        </w:rPr>
        <w:t>Student satisfaction refers to the subjective evaluation of the overall effect of course AI based on college students' actual experience in the course learning process, and is the core indicator to measure the quality of course AI. It is not only reflected</w:t>
      </w:r>
      <w:r>
        <w:rPr>
          <w:rFonts w:cs="Times New Roman"/>
          <w:bCs w:val="0"/>
          <w:color w:val="333333"/>
          <w:kern w:val="44"/>
          <w:sz w:val="21"/>
          <w:szCs w:val="21"/>
          <w:lang w:bidi="ar"/>
          <w14:ligatures w14:val="none"/>
        </w:rPr>
        <w:t xml:space="preserve"> in the recognition of the overall value of AI-based courses, but also includes multiple specific dimensions such as the perception of specific learning benefits, the acceptance of interactive experience, and the willingness to recommend </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_Ref28022 \r </w:instrText>
      </w:r>
      <w:r>
        <w:rPr>
          <w:rFonts w:cs="Times New Roman"/>
          <w:bCs w:val="0"/>
          <w:color w:val="333333"/>
          <w:kern w:val="44"/>
          <w:sz w:val="21"/>
          <w:szCs w:val="21"/>
          <w:vertAlign w:val="superscript"/>
          <w:lang w:bidi="ar"/>
          <w14:ligatures w14:val="none"/>
        </w:rPr>
        <w:instrText xml:space="preserve">\h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[13]</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w:t>
      </w:r>
    </w:p>
    <w:p w14:paraId="0FDDDAEE"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33" w:name="_Toc5711"/>
      <w:r>
        <w:rPr>
          <w:rFonts w:cs="Times New Roman"/>
          <w:b/>
          <w:color w:val="333333"/>
          <w:kern w:val="44"/>
          <w:sz w:val="21"/>
          <w:szCs w:val="21"/>
          <w:lang w:bidi="ar"/>
          <w14:ligatures w14:val="none"/>
        </w:rPr>
        <w:t>2.2</w:t>
      </w:r>
      <w:bookmarkEnd w:id="32"/>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Research status</w:t>
      </w:r>
      <w:bookmarkEnd w:id="33"/>
    </w:p>
    <w:p w14:paraId="4D248C90"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34" w:name="_Toc2963"/>
      <w:bookmarkStart w:id="35" w:name="_Toc18109"/>
      <w:r>
        <w:rPr>
          <w:rFonts w:cs="Times New Roman"/>
          <w:b/>
          <w:color w:val="333333"/>
          <w:kern w:val="44"/>
          <w:sz w:val="21"/>
          <w:szCs w:val="21"/>
          <w:lang w:bidi="ar"/>
          <w14:ligatures w14:val="none"/>
        </w:rPr>
        <w:t>2.2.1</w:t>
      </w:r>
      <w:bookmarkEnd w:id="34"/>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Learning Efficacy</w:t>
      </w:r>
      <w:bookmarkEnd w:id="35"/>
    </w:p>
    <w:p w14:paraId="0E3161AF"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The integration of artificial intelligence and education and teaching can realize the customization of individual learning plans: the syst</w:t>
      </w:r>
      <w:r>
        <w:rPr>
          <w:rFonts w:cs="Times New Roman"/>
          <w:bCs w:val="0"/>
          <w:color w:val="333333"/>
          <w:kern w:val="44"/>
          <w:sz w:val="21"/>
          <w:szCs w:val="21"/>
          <w:lang w:bidi="ar"/>
          <w14:ligatures w14:val="none"/>
        </w:rPr>
        <w:t>em can push adapted learning resources in real time according to students' learning status, and scientifically plan learning time and task arrangement</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_Ref28071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[14]</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 Interest and perceived importance as affective factors have varying degrees of mediating role between cognitive components and deep approaches</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_Ref28114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[15]</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.Contextual personalization through generative AI allows for the creation of diverse learning materials and tasks tailored to each student's unique interests in real-time, surpassing what educators can provide in practic</w:t>
      </w:r>
      <w:r>
        <w:rPr>
          <w:rFonts w:cs="Times New Roman"/>
          <w:bCs w:val="0"/>
          <w:color w:val="333333"/>
          <w:kern w:val="44"/>
          <w:sz w:val="21"/>
          <w:szCs w:val="21"/>
          <w:lang w:bidi="ar"/>
          <w14:ligatures w14:val="none"/>
        </w:rPr>
        <w:t>e</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_Ref28150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[16]</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.This personalized learning support model can effectively stimulate students' learning motivation and initiative, which not only helps to enhance their interest in kn</w:t>
      </w:r>
      <w:r>
        <w:rPr>
          <w:rFonts w:cs="Times New Roman"/>
          <w:bCs w:val="0"/>
          <w:color w:val="333333"/>
          <w:kern w:val="44"/>
          <w:sz w:val="21"/>
          <w:szCs w:val="21"/>
          <w:lang w:bidi="ar"/>
          <w14:ligatures w14:val="none"/>
        </w:rPr>
        <w:t xml:space="preserve">owledge exploration, but also deepens their understanding of knowledge, thereby improving the learning effect and improving students' cognitive satisfaction with the learning process. </w:t>
      </w:r>
    </w:p>
    <w:p w14:paraId="177D233C"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 xml:space="preserve">Not only that, AI combined with extended reality technology can create </w:t>
      </w:r>
      <w:r>
        <w:rPr>
          <w:rFonts w:cs="Times New Roman"/>
          <w:bCs w:val="0"/>
          <w:color w:val="333333"/>
          <w:kern w:val="44"/>
          <w:sz w:val="21"/>
          <w:szCs w:val="21"/>
          <w:lang w:bidi="ar"/>
          <w14:ligatures w14:val="none"/>
        </w:rPr>
        <w:t>unique virtual worlds. Students can mobilize various senses in it, as if they are really in it, and constantly get feedback in the interaction between virtual and real, forming a dynamic interaction loop. This experience can help them gradually improve fro</w:t>
      </w:r>
      <w:r>
        <w:rPr>
          <w:rFonts w:cs="Times New Roman"/>
          <w:bCs w:val="0"/>
          <w:color w:val="333333"/>
          <w:kern w:val="44"/>
          <w:sz w:val="21"/>
          <w:szCs w:val="21"/>
          <w:lang w:bidi="ar"/>
          <w14:ligatures w14:val="none"/>
        </w:rPr>
        <w:t>m basic knowledge memory to advanced cognitive levels such as complex logical analysis and problem solving, and better cope with practical problems</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_Ref28071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[14]</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 This immersive and</w:t>
      </w:r>
      <w:r>
        <w:rPr>
          <w:rFonts w:cs="Times New Roman"/>
          <w:bCs w:val="0"/>
          <w:color w:val="333333"/>
          <w:kern w:val="44"/>
          <w:sz w:val="21"/>
          <w:szCs w:val="21"/>
          <w:lang w:bidi="ar"/>
          <w14:ligatures w14:val="none"/>
        </w:rPr>
        <w:t xml:space="preserve"> interactive learning process can also generate positive emotional experiences for students. </w:t>
      </w:r>
    </w:p>
    <w:p w14:paraId="36BD722A"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bookmarkStart w:id="36" w:name="_Toc20480"/>
      <w:r>
        <w:rPr>
          <w:rFonts w:cs="Times New Roman"/>
          <w:bCs w:val="0"/>
          <w:color w:val="333333"/>
          <w:kern w:val="44"/>
          <w:sz w:val="21"/>
          <w:szCs w:val="21"/>
          <w:lang w:bidi="ar"/>
          <w14:ligatures w14:val="none"/>
        </w:rPr>
        <w:t>When students feel the learning gain at the cognitive level and the joy of learning at the emotional level, the higher the satisfaction of students in these two a</w:t>
      </w:r>
      <w:r>
        <w:rPr>
          <w:rFonts w:cs="Times New Roman"/>
          <w:bCs w:val="0"/>
          <w:color w:val="333333"/>
          <w:kern w:val="44"/>
          <w:sz w:val="21"/>
          <w:szCs w:val="21"/>
          <w:lang w:bidi="ar"/>
          <w14:ligatures w14:val="none"/>
        </w:rPr>
        <w:t xml:space="preserve">spects, and can drive the increase in overall learning satisfaction. </w:t>
      </w:r>
    </w:p>
    <w:p w14:paraId="1CD18608"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37" w:name="_Toc7840"/>
      <w:r>
        <w:rPr>
          <w:rFonts w:cs="Times New Roman"/>
          <w:b/>
          <w:color w:val="333333"/>
          <w:kern w:val="44"/>
          <w:sz w:val="21"/>
          <w:szCs w:val="21"/>
          <w:lang w:bidi="ar"/>
          <w14:ligatures w14:val="none"/>
        </w:rPr>
        <w:t>2.2.2</w:t>
      </w:r>
      <w:bookmarkEnd w:id="36"/>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Functionality and Innovativeness of Technology</w:t>
      </w:r>
      <w:bookmarkEnd w:id="37"/>
    </w:p>
    <w:p w14:paraId="2D0FB367"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 xml:space="preserve">Artificial intelligence is located between education and students themselves, one end is connected to the characteristics of the </w:t>
      </w:r>
      <w:r>
        <w:rPr>
          <w:rFonts w:cs="Times New Roman"/>
          <w:bCs w:val="0"/>
          <w:color w:val="333333"/>
          <w:kern w:val="44"/>
          <w:sz w:val="21"/>
          <w:szCs w:val="21"/>
          <w:lang w:bidi="ar"/>
          <w14:ligatures w14:val="none"/>
        </w:rPr>
        <w:t>technology itself (such as the scope of functional implementation, innovative application direction, etc.), and the other end is related to the subjective experience of students, that is, satisfaction with the learning process. It is also a powerful drivin</w:t>
      </w:r>
      <w:r>
        <w:rPr>
          <w:rFonts w:cs="Times New Roman"/>
          <w:bCs w:val="0"/>
          <w:color w:val="333333"/>
          <w:kern w:val="44"/>
          <w:sz w:val="21"/>
          <w:szCs w:val="21"/>
          <w:lang w:bidi="ar"/>
          <w14:ligatures w14:val="none"/>
        </w:rPr>
        <w:t>g force to promote the continuous development of the educational process, constantly adding new momentum to our teaching activities.</w:t>
      </w:r>
    </w:p>
    <w:p w14:paraId="4E624FBB"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In terms of "functionality", artificial intelligence can ensure the accuracy of knowledge output, ensure the quality and ef</w:t>
      </w:r>
      <w:r>
        <w:rPr>
          <w:rFonts w:cs="Times New Roman"/>
          <w:bCs w:val="0"/>
          <w:color w:val="333333"/>
          <w:kern w:val="44"/>
          <w:sz w:val="21"/>
          <w:szCs w:val="21"/>
          <w:lang w:bidi="ar"/>
          <w14:ligatures w14:val="none"/>
        </w:rPr>
        <w:t xml:space="preserve">ficiency of learning, and match the individual learning rhythm of students. </w:t>
      </w:r>
      <w:r>
        <w:rPr>
          <w:rFonts w:cs="Times New Roman"/>
          <w:bCs w:val="0"/>
          <w:color w:val="333333"/>
          <w:kern w:val="44"/>
          <w:sz w:val="21"/>
          <w:szCs w:val="21"/>
          <w:lang w:bidi="ar"/>
          <w14:ligatures w14:val="none"/>
        </w:rPr>
        <w:lastRenderedPageBreak/>
        <w:t xml:space="preserve">This responds to the basic needs of the learning process: good quality and high efficiency of output are the prerequisites for students to build trust in the system, which is easy </w:t>
      </w:r>
      <w:r>
        <w:rPr>
          <w:rFonts w:cs="Times New Roman"/>
          <w:bCs w:val="0"/>
          <w:color w:val="333333"/>
          <w:kern w:val="44"/>
          <w:sz w:val="21"/>
          <w:szCs w:val="21"/>
          <w:lang w:bidi="ar"/>
          <w14:ligatures w14:val="none"/>
        </w:rPr>
        <w:t>to use and responsive, thereby improving the learning effect. Although these basic functions seem simple, they can provide guarantee support for students to achieve their learning goals and ensure the advancement of the learning process.</w:t>
      </w:r>
    </w:p>
    <w:p w14:paraId="2C99A68E"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With the rapid dev</w:t>
      </w:r>
      <w:r>
        <w:rPr>
          <w:rFonts w:cs="Times New Roman"/>
          <w:bCs w:val="0"/>
          <w:color w:val="333333"/>
          <w:kern w:val="44"/>
          <w:sz w:val="21"/>
          <w:szCs w:val="21"/>
          <w:lang w:bidi="ar"/>
          <w14:ligatures w14:val="none"/>
        </w:rPr>
        <w:t>elopment of digitalization and artificial intelligence and the advancement of teaching concepts, virtual simulation platforms, as a new teaching method, have been widely used in courses of various disciplines due to their interactivity, diversity, infinity</w:t>
      </w:r>
      <w:r>
        <w:rPr>
          <w:rFonts w:cs="Times New Roman"/>
          <w:bCs w:val="0"/>
          <w:color w:val="333333"/>
          <w:kern w:val="44"/>
          <w:sz w:val="21"/>
          <w:szCs w:val="21"/>
          <w:lang w:bidi="ar"/>
          <w14:ligatures w14:val="none"/>
        </w:rPr>
        <w:t xml:space="preserve"> and other advantages</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_Ref21819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[17]</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.For "innovation". Artificial intelligence technology continues to create new directions in the field of education. Key AI-driven innovations—incl</w:t>
      </w:r>
      <w:r>
        <w:rPr>
          <w:rFonts w:cs="Times New Roman"/>
          <w:bCs w:val="0"/>
          <w:color w:val="333333"/>
          <w:kern w:val="44"/>
          <w:sz w:val="21"/>
          <w:szCs w:val="21"/>
          <w:lang w:bidi="ar"/>
          <w14:ligatures w14:val="none"/>
        </w:rPr>
        <w:t>uding personalized learning platforms, intelligent tutoring systems, automated grading, and accessibility tools—hold the promise of personalized instruction, improved efficiency, and expanded accessibility</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_Ref28241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[18]</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 Technological innovation driven by artificial intelligence is no longer a simple tool, but a continuous challenge to technology and move to a higher level, so as to achieve the effect of the update wave. The achievem</w:t>
      </w:r>
      <w:r>
        <w:rPr>
          <w:rFonts w:cs="Times New Roman"/>
          <w:bCs w:val="0"/>
          <w:color w:val="333333"/>
          <w:kern w:val="44"/>
          <w:sz w:val="21"/>
          <w:szCs w:val="21"/>
          <w:lang w:bidi="ar"/>
          <w14:ligatures w14:val="none"/>
        </w:rPr>
        <w:t xml:space="preserve">ent of this effect is the "sense of value satisfaction" produced by "cognitive surprise" and "ability leap", which can bring people better overall satisfaction. </w:t>
      </w:r>
    </w:p>
    <w:p w14:paraId="1D976576"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bookmarkStart w:id="38" w:name="_Toc7975"/>
      <w:r>
        <w:rPr>
          <w:rFonts w:cs="Times New Roman"/>
          <w:bCs w:val="0"/>
          <w:color w:val="333333"/>
          <w:kern w:val="44"/>
          <w:sz w:val="21"/>
          <w:szCs w:val="21"/>
          <w:lang w:bidi="ar"/>
          <w14:ligatures w14:val="none"/>
        </w:rPr>
        <w:t>In the final analysis, basic satisfaction is the underlying support, and value satisfaction ca</w:t>
      </w:r>
      <w:r>
        <w:rPr>
          <w:rFonts w:cs="Times New Roman"/>
          <w:bCs w:val="0"/>
          <w:color w:val="333333"/>
          <w:kern w:val="44"/>
          <w:sz w:val="21"/>
          <w:szCs w:val="21"/>
          <w:lang w:bidi="ar"/>
          <w14:ligatures w14:val="none"/>
        </w:rPr>
        <w:t>n bring a high peak in experience, and the two together may provide us with a new dimension to think about overall satisfaction.</w:t>
      </w:r>
    </w:p>
    <w:p w14:paraId="541C2B78"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39" w:name="_Toc16993"/>
      <w:r>
        <w:rPr>
          <w:rFonts w:cs="Times New Roman"/>
          <w:b/>
          <w:color w:val="333333"/>
          <w:kern w:val="44"/>
          <w:sz w:val="21"/>
          <w:szCs w:val="21"/>
          <w:lang w:bidi="ar"/>
          <w14:ligatures w14:val="none"/>
        </w:rPr>
        <w:t>2.2.3</w:t>
      </w:r>
      <w:bookmarkEnd w:id="38"/>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Precision and Credibility of Content</w:t>
      </w:r>
      <w:bookmarkEnd w:id="39"/>
    </w:p>
    <w:p w14:paraId="57BC7EFF"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 xml:space="preserve">The differences in student groups are objective, which is reflected in multiple </w:t>
      </w:r>
      <w:r>
        <w:rPr>
          <w:rFonts w:cs="Times New Roman"/>
          <w:bCs w:val="0"/>
          <w:color w:val="333333"/>
          <w:kern w:val="44"/>
          <w:sz w:val="21"/>
          <w:szCs w:val="21"/>
          <w:lang w:bidi="ar"/>
          <w14:ligatures w14:val="none"/>
        </w:rPr>
        <w:t xml:space="preserve">dimensions such as gender, grade, and major, and the expectations and focus of different groups on artificial intelligence tools are also significantly differentiated. Such differentiation determines the need for targeted teaching methods. For science and </w:t>
      </w:r>
      <w:r>
        <w:rPr>
          <w:rFonts w:cs="Times New Roman"/>
          <w:bCs w:val="0"/>
          <w:color w:val="333333"/>
          <w:kern w:val="44"/>
          <w:sz w:val="21"/>
          <w:szCs w:val="21"/>
          <w:lang w:bidi="ar"/>
          <w14:ligatures w14:val="none"/>
        </w:rPr>
        <w:t>engineering students, through the accuracy of the required content that students can see, they can show the use of artificial intelligence technology that students can apply for data modeling, experimental simulation and other skills, and let students intu</w:t>
      </w:r>
      <w:r>
        <w:rPr>
          <w:rFonts w:cs="Times New Roman"/>
          <w:bCs w:val="0"/>
          <w:color w:val="333333"/>
          <w:kern w:val="44"/>
          <w:sz w:val="21"/>
          <w:szCs w:val="21"/>
          <w:lang w:bidi="ar"/>
          <w14:ligatures w14:val="none"/>
        </w:rPr>
        <w:t>itively understand the ability of technology to solve complex problems for students. For liberal arts students, when using the literature review or case analysis automatically generated by artificial intelligence that students can see, they can further cla</w:t>
      </w:r>
      <w:r>
        <w:rPr>
          <w:rFonts w:cs="Times New Roman"/>
          <w:bCs w:val="0"/>
          <w:color w:val="333333"/>
          <w:kern w:val="44"/>
          <w:sz w:val="21"/>
          <w:szCs w:val="21"/>
          <w:lang w:bidi="ar"/>
          <w14:ligatures w14:val="none"/>
        </w:rPr>
        <w:t>rify the data source, increase the argumentation process, or supplement the same type of traditional research work to enhance the function and strengthen the credibility of the content</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_Ref27771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[7]</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 xml:space="preserve">.Therefore, through differentiated adaptation to students, artificial intelligence tools are more suitable for different students' learning scenarios, and then become an effective support for the integration of higher education. </w:t>
      </w:r>
    </w:p>
    <w:bookmarkEnd w:id="25"/>
    <w:p w14:paraId="7560E5C2"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All of the</w:t>
      </w:r>
      <w:r>
        <w:rPr>
          <w:rFonts w:cs="Times New Roman"/>
          <w:bCs w:val="0"/>
          <w:color w:val="333333"/>
          <w:kern w:val="44"/>
          <w:sz w:val="21"/>
          <w:szCs w:val="21"/>
          <w:lang w:bidi="ar"/>
          <w14:ligatures w14:val="none"/>
        </w:rPr>
        <w:t>se initiatives focus on students' core concerns: the ability to acquire reliable knowledge efficiently and accurately. When the accuracy of AI-generated content is fully verified, student learning satisfaction will also be affected.</w:t>
      </w:r>
    </w:p>
    <w:p w14:paraId="215B3D9D" w14:textId="77777777" w:rsidR="00C22653" w:rsidRDefault="00C22653">
      <w:pPr>
        <w:spacing w:after="0" w:line="340" w:lineRule="exact"/>
        <w:ind w:left="6" w:right="6" w:firstLineChars="200" w:firstLine="420"/>
        <w:jc w:val="both"/>
        <w:rPr>
          <w:rFonts w:cs="Times New Roman"/>
          <w:bCs w:val="0"/>
          <w:color w:val="333333"/>
          <w:kern w:val="44"/>
          <w:sz w:val="21"/>
          <w:szCs w:val="21"/>
          <w:lang w:bidi="ar"/>
          <w14:ligatures w14:val="none"/>
        </w:rPr>
      </w:pPr>
    </w:p>
    <w:p w14:paraId="44576682" w14:textId="77777777" w:rsidR="00C22653" w:rsidRDefault="00A56013">
      <w:pPr>
        <w:spacing w:beforeLines="50" w:before="156" w:afterLines="50" w:after="156" w:line="340" w:lineRule="exact"/>
        <w:jc w:val="both"/>
        <w:rPr>
          <w:rFonts w:cs="Times New Roman"/>
          <w:b/>
          <w:color w:val="333333"/>
          <w:kern w:val="44"/>
          <w:szCs w:val="24"/>
          <w:lang w:bidi="ar"/>
          <w14:ligatures w14:val="none"/>
        </w:rPr>
      </w:pPr>
      <w:bookmarkStart w:id="40" w:name="_Toc24596"/>
      <w:r>
        <w:rPr>
          <w:rFonts w:cs="Times New Roman"/>
          <w:b/>
          <w:color w:val="333333"/>
          <w:kern w:val="44"/>
          <w:szCs w:val="24"/>
          <w:lang w:bidi="ar"/>
          <w14:ligatures w14:val="none"/>
        </w:rPr>
        <w:t>3</w:t>
      </w:r>
      <w:r>
        <w:rPr>
          <w:rFonts w:cs="Times New Roman" w:hint="eastAsia"/>
          <w:b/>
          <w:color w:val="333333"/>
          <w:kern w:val="44"/>
          <w:szCs w:val="24"/>
          <w:lang w:bidi="ar"/>
          <w14:ligatures w14:val="none"/>
        </w:rPr>
        <w:t>.</w:t>
      </w:r>
      <w:r>
        <w:rPr>
          <w:rFonts w:cs="Times New Roman"/>
          <w:b/>
          <w:color w:val="333333"/>
          <w:kern w:val="44"/>
          <w:szCs w:val="24"/>
          <w:lang w:bidi="ar"/>
          <w14:ligatures w14:val="none"/>
        </w:rPr>
        <w:t xml:space="preserve"> Research Methods</w:t>
      </w:r>
      <w:bookmarkEnd w:id="40"/>
    </w:p>
    <w:p w14:paraId="68046516"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41" w:name="_Toc2700"/>
      <w:r>
        <w:rPr>
          <w:rFonts w:cs="Times New Roman"/>
          <w:b/>
          <w:color w:val="333333"/>
          <w:kern w:val="44"/>
          <w:sz w:val="21"/>
          <w:szCs w:val="21"/>
          <w:lang w:bidi="ar"/>
          <w14:ligatures w14:val="none"/>
        </w:rPr>
        <w:t>3.1</w:t>
      </w:r>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Research questions</w:t>
      </w:r>
      <w:bookmarkEnd w:id="41"/>
    </w:p>
    <w:p w14:paraId="0BA6F15C"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lastRenderedPageBreak/>
        <w:t xml:space="preserve">This paper mainly studies the satisfaction of college students with the artificial intelligence of the course (hereinafter referred to as student satisfaction), and first makes the following assumptions, see Table 1 below. </w:t>
      </w:r>
    </w:p>
    <w:p w14:paraId="1E860D46" w14:textId="77777777" w:rsidR="00C22653" w:rsidRDefault="00A56013">
      <w:pPr>
        <w:spacing w:after="0" w:line="400" w:lineRule="exact"/>
        <w:ind w:firstLineChars="200" w:firstLine="360"/>
        <w:jc w:val="center"/>
        <w:rPr>
          <w:rFonts w:cs="Times New Roman"/>
          <w:sz w:val="21"/>
          <w:szCs w:val="21"/>
        </w:rPr>
      </w:pPr>
      <w:r>
        <w:rPr>
          <w:rFonts w:cs="Times New Roman"/>
          <w:bCs w:val="0"/>
          <w:color w:val="333333"/>
          <w:kern w:val="44"/>
          <w:sz w:val="18"/>
          <w:szCs w:val="18"/>
          <w:lang w:bidi="ar"/>
          <w14:ligatures w14:val="none"/>
        </w:rPr>
        <w:t xml:space="preserve">Table 1 </w:t>
      </w:r>
      <w:r>
        <w:rPr>
          <w:rFonts w:cs="Times New Roman"/>
          <w:bCs w:val="0"/>
          <w:color w:val="333333"/>
          <w:kern w:val="44"/>
          <w:sz w:val="18"/>
          <w:szCs w:val="18"/>
          <w:lang w:bidi="ar"/>
          <w14:ligatures w14:val="none"/>
        </w:rPr>
        <w:t>Research hypothesis table of student satisfaction</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7474"/>
      </w:tblGrid>
      <w:tr w:rsidR="00C22653" w14:paraId="2B833638" w14:textId="77777777">
        <w:trPr>
          <w:jc w:val="center"/>
        </w:trPr>
        <w:tc>
          <w:tcPr>
            <w:tcW w:w="0" w:type="auto"/>
            <w:tcBorders>
              <w:top w:val="single" w:sz="12" w:space="0" w:color="auto"/>
              <w:bottom w:val="single" w:sz="4" w:space="0" w:color="auto"/>
            </w:tcBorders>
            <w:vAlign w:val="center"/>
          </w:tcPr>
          <w:p w14:paraId="17B7E869"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hint="eastAsia"/>
                <w:bCs w:val="0"/>
                <w:color w:val="333333"/>
                <w:kern w:val="44"/>
                <w:sz w:val="21"/>
                <w:szCs w:val="21"/>
                <w:lang w:bidi="ar"/>
                <w14:ligatures w14:val="none"/>
              </w:rPr>
              <w:t>G</w:t>
            </w:r>
            <w:r>
              <w:rPr>
                <w:rFonts w:cs="Times New Roman"/>
                <w:bCs w:val="0"/>
                <w:color w:val="333333"/>
                <w:kern w:val="44"/>
                <w:sz w:val="21"/>
                <w:szCs w:val="21"/>
                <w:lang w:bidi="ar"/>
                <w14:ligatures w14:val="none"/>
              </w:rPr>
              <w:t>rade</w:t>
            </w:r>
          </w:p>
        </w:tc>
        <w:tc>
          <w:tcPr>
            <w:tcW w:w="7474" w:type="dxa"/>
            <w:tcBorders>
              <w:top w:val="single" w:sz="12" w:space="0" w:color="auto"/>
              <w:bottom w:val="single" w:sz="4" w:space="0" w:color="auto"/>
            </w:tcBorders>
            <w:vAlign w:val="center"/>
          </w:tcPr>
          <w:p w14:paraId="055BBD8B"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Research hypotheses</w:t>
            </w:r>
          </w:p>
        </w:tc>
      </w:tr>
      <w:tr w:rsidR="00C22653" w14:paraId="1E18A6A9" w14:textId="77777777">
        <w:trPr>
          <w:jc w:val="center"/>
        </w:trPr>
        <w:tc>
          <w:tcPr>
            <w:tcW w:w="0" w:type="auto"/>
            <w:tcBorders>
              <w:top w:val="single" w:sz="4" w:space="0" w:color="auto"/>
            </w:tcBorders>
            <w:vAlign w:val="center"/>
          </w:tcPr>
          <w:p w14:paraId="63C3C913"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H1</w:t>
            </w:r>
          </w:p>
        </w:tc>
        <w:tc>
          <w:tcPr>
            <w:tcW w:w="7474" w:type="dxa"/>
            <w:tcBorders>
              <w:top w:val="single" w:sz="4" w:space="0" w:color="auto"/>
            </w:tcBorders>
            <w:vAlign w:val="center"/>
          </w:tcPr>
          <w:p w14:paraId="6905C9B9" w14:textId="77777777" w:rsidR="00C22653" w:rsidRDefault="00A56013">
            <w:pPr>
              <w:spacing w:after="0" w:line="340" w:lineRule="exact"/>
              <w:ind w:right="6"/>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Learning effectiveness has a positive impact on student satisfaction</w:t>
            </w:r>
          </w:p>
        </w:tc>
      </w:tr>
      <w:tr w:rsidR="00C22653" w14:paraId="0876AB61" w14:textId="77777777">
        <w:trPr>
          <w:jc w:val="center"/>
        </w:trPr>
        <w:tc>
          <w:tcPr>
            <w:tcW w:w="0" w:type="auto"/>
            <w:vAlign w:val="center"/>
          </w:tcPr>
          <w:p w14:paraId="32BE5CD0"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H2</w:t>
            </w:r>
          </w:p>
        </w:tc>
        <w:tc>
          <w:tcPr>
            <w:tcW w:w="7474" w:type="dxa"/>
            <w:vAlign w:val="center"/>
          </w:tcPr>
          <w:p w14:paraId="4BFB72FA" w14:textId="77777777" w:rsidR="00C22653" w:rsidRDefault="00A56013">
            <w:pPr>
              <w:spacing w:after="0" w:line="340" w:lineRule="exact"/>
              <w:ind w:right="6"/>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The functionality and innovation of technology have a positive impact on student satisfaction</w:t>
            </w:r>
          </w:p>
        </w:tc>
      </w:tr>
      <w:tr w:rsidR="00C22653" w14:paraId="66CDFF89" w14:textId="77777777">
        <w:trPr>
          <w:jc w:val="center"/>
        </w:trPr>
        <w:tc>
          <w:tcPr>
            <w:tcW w:w="0" w:type="auto"/>
            <w:vAlign w:val="center"/>
          </w:tcPr>
          <w:p w14:paraId="4B995173"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H3</w:t>
            </w:r>
          </w:p>
        </w:tc>
        <w:tc>
          <w:tcPr>
            <w:tcW w:w="7474" w:type="dxa"/>
            <w:vAlign w:val="center"/>
          </w:tcPr>
          <w:p w14:paraId="53D67EDE"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 xml:space="preserve">The </w:t>
            </w:r>
            <w:r>
              <w:rPr>
                <w:rFonts w:cs="Times New Roman"/>
                <w:bCs w:val="0"/>
                <w:color w:val="333333"/>
                <w:kern w:val="44"/>
                <w:sz w:val="21"/>
                <w:szCs w:val="21"/>
                <w:lang w:bidi="ar"/>
                <w14:ligatures w14:val="none"/>
              </w:rPr>
              <w:t>accuracy and credibility of content have a positive impact on student satisfaction</w:t>
            </w:r>
          </w:p>
        </w:tc>
      </w:tr>
    </w:tbl>
    <w:p w14:paraId="07D11266"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42" w:name="_Toc25886"/>
      <w:r>
        <w:rPr>
          <w:rFonts w:cs="Times New Roman"/>
          <w:b/>
          <w:color w:val="333333"/>
          <w:kern w:val="44"/>
          <w:sz w:val="21"/>
          <w:szCs w:val="21"/>
          <w:lang w:bidi="ar"/>
          <w14:ligatures w14:val="none"/>
        </w:rPr>
        <w:t>3.2</w:t>
      </w:r>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Research objects</w:t>
      </w:r>
      <w:bookmarkEnd w:id="42"/>
    </w:p>
    <w:p w14:paraId="7ABB8E8B"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This paper conducts an empirical study on undergraduates from a university in China. In May 2025, a questionnaire survey was conducted in a Chinese un</w:t>
      </w:r>
      <w:r>
        <w:rPr>
          <w:rFonts w:cs="Times New Roman"/>
          <w:bCs w:val="0"/>
          <w:color w:val="333333"/>
          <w:kern w:val="44"/>
          <w:sz w:val="21"/>
          <w:szCs w:val="21"/>
          <w:lang w:bidi="ar"/>
          <w14:ligatures w14:val="none"/>
        </w:rPr>
        <w:t xml:space="preserve">iversity, and a total of 515 questionnaires were distributed, excluding short answering time and inaccurate </w:t>
      </w:r>
      <w:proofErr w:type="spellStart"/>
      <w:r>
        <w:rPr>
          <w:rFonts w:cs="Times New Roman"/>
          <w:bCs w:val="0"/>
          <w:color w:val="333333"/>
          <w:kern w:val="44"/>
          <w:sz w:val="21"/>
          <w:szCs w:val="21"/>
          <w:lang w:bidi="ar"/>
          <w14:ligatures w14:val="none"/>
        </w:rPr>
        <w:t>fillingAfter</w:t>
      </w:r>
      <w:proofErr w:type="spellEnd"/>
      <w:r>
        <w:rPr>
          <w:rFonts w:cs="Times New Roman"/>
          <w:bCs w:val="0"/>
          <w:color w:val="333333"/>
          <w:kern w:val="44"/>
          <w:sz w:val="21"/>
          <w:szCs w:val="21"/>
          <w:lang w:bidi="ar"/>
          <w14:ligatures w14:val="none"/>
        </w:rPr>
        <w:t xml:space="preserve"> 53 questionnaires, 462 valid questionnaires were obtained, with an effective recovery rate of 89.7%. The basic situation of valid sampl</w:t>
      </w:r>
      <w:r>
        <w:rPr>
          <w:rFonts w:cs="Times New Roman"/>
          <w:bCs w:val="0"/>
          <w:color w:val="333333"/>
          <w:kern w:val="44"/>
          <w:sz w:val="21"/>
          <w:szCs w:val="21"/>
          <w:lang w:bidi="ar"/>
          <w14:ligatures w14:val="none"/>
        </w:rPr>
        <w:t xml:space="preserve">es is shown in Table 2. </w:t>
      </w:r>
    </w:p>
    <w:p w14:paraId="0858733E" w14:textId="77777777" w:rsidR="00C22653" w:rsidRDefault="00A56013">
      <w:pPr>
        <w:spacing w:after="0" w:line="400" w:lineRule="exact"/>
        <w:ind w:firstLineChars="200" w:firstLine="360"/>
        <w:jc w:val="center"/>
        <w:rPr>
          <w:rFonts w:cs="Times New Roman"/>
          <w:bCs w:val="0"/>
          <w:color w:val="333333"/>
          <w:kern w:val="44"/>
          <w:sz w:val="18"/>
          <w:szCs w:val="18"/>
          <w:lang w:bidi="ar"/>
          <w14:ligatures w14:val="none"/>
        </w:rPr>
      </w:pPr>
      <w:r>
        <w:rPr>
          <w:rFonts w:cs="Times New Roman"/>
          <w:bCs w:val="0"/>
          <w:color w:val="333333"/>
          <w:kern w:val="44"/>
          <w:sz w:val="18"/>
          <w:szCs w:val="18"/>
          <w:lang w:bidi="ar"/>
          <w14:ligatures w14:val="none"/>
        </w:rPr>
        <w:t>Table 2 Statistical table of structural characteristics of research objects</w:t>
      </w:r>
    </w:p>
    <w:tbl>
      <w:tblPr>
        <w:tblStyle w:val="TableGrid"/>
        <w:tblW w:w="8550"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121"/>
        <w:gridCol w:w="822"/>
        <w:gridCol w:w="900"/>
        <w:gridCol w:w="1366"/>
        <w:gridCol w:w="1217"/>
        <w:gridCol w:w="1050"/>
        <w:gridCol w:w="1250"/>
        <w:gridCol w:w="824"/>
      </w:tblGrid>
      <w:tr w:rsidR="00C22653" w14:paraId="4266D36C" w14:textId="77777777">
        <w:trPr>
          <w:jc w:val="center"/>
        </w:trPr>
        <w:tc>
          <w:tcPr>
            <w:tcW w:w="1121" w:type="dxa"/>
            <w:vMerge w:val="restart"/>
            <w:vAlign w:val="center"/>
          </w:tcPr>
          <w:p w14:paraId="4449D808" w14:textId="77777777" w:rsidR="00C22653" w:rsidRDefault="00A56013">
            <w:pPr>
              <w:spacing w:after="0" w:line="340" w:lineRule="exact"/>
              <w:ind w:right="6"/>
              <w:jc w:val="center"/>
              <w:rPr>
                <w:rFonts w:cs="Times New Roman"/>
                <w:bCs w:val="0"/>
                <w:color w:val="333333"/>
                <w:kern w:val="44"/>
                <w:sz w:val="21"/>
                <w:szCs w:val="21"/>
                <w:lang w:bidi="ar"/>
                <w14:ligatures w14:val="none"/>
              </w:rPr>
            </w:pPr>
            <w:proofErr w:type="spellStart"/>
            <w:r>
              <w:rPr>
                <w:rFonts w:cs="Times New Roman" w:hint="eastAsia"/>
                <w:bCs w:val="0"/>
                <w:color w:val="333333"/>
                <w:kern w:val="44"/>
                <w:sz w:val="21"/>
                <w:szCs w:val="21"/>
                <w:lang w:bidi="ar"/>
                <w14:ligatures w14:val="none"/>
              </w:rPr>
              <w:t>G</w:t>
            </w:r>
            <w:r>
              <w:rPr>
                <w:rFonts w:cs="Times New Roman"/>
                <w:bCs w:val="0"/>
                <w:color w:val="333333"/>
                <w:kern w:val="44"/>
                <w:sz w:val="21"/>
                <w:szCs w:val="21"/>
                <w:lang w:bidi="ar"/>
                <w14:ligatures w14:val="none"/>
              </w:rPr>
              <w:t>ategory</w:t>
            </w:r>
            <w:proofErr w:type="spellEnd"/>
          </w:p>
        </w:tc>
        <w:tc>
          <w:tcPr>
            <w:tcW w:w="1722" w:type="dxa"/>
            <w:gridSpan w:val="2"/>
            <w:vAlign w:val="center"/>
          </w:tcPr>
          <w:p w14:paraId="5FF181D2"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hint="eastAsia"/>
                <w:bCs w:val="0"/>
                <w:color w:val="333333"/>
                <w:kern w:val="44"/>
                <w:sz w:val="21"/>
                <w:szCs w:val="21"/>
                <w:lang w:bidi="ar"/>
                <w14:ligatures w14:val="none"/>
              </w:rPr>
              <w:t>G</w:t>
            </w:r>
            <w:r>
              <w:rPr>
                <w:rFonts w:cs="Times New Roman"/>
                <w:bCs w:val="0"/>
                <w:color w:val="333333"/>
                <w:kern w:val="44"/>
                <w:sz w:val="21"/>
                <w:szCs w:val="21"/>
                <w:lang w:bidi="ar"/>
                <w14:ligatures w14:val="none"/>
              </w:rPr>
              <w:t>ender</w:t>
            </w:r>
          </w:p>
        </w:tc>
        <w:tc>
          <w:tcPr>
            <w:tcW w:w="2583" w:type="dxa"/>
            <w:gridSpan w:val="2"/>
            <w:vAlign w:val="center"/>
          </w:tcPr>
          <w:p w14:paraId="4F0E4A1A"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Types of colleges</w:t>
            </w:r>
          </w:p>
        </w:tc>
        <w:tc>
          <w:tcPr>
            <w:tcW w:w="3124" w:type="dxa"/>
            <w:gridSpan w:val="3"/>
            <w:vAlign w:val="center"/>
          </w:tcPr>
          <w:p w14:paraId="723DA81A"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hint="eastAsia"/>
                <w:bCs w:val="0"/>
                <w:color w:val="333333"/>
                <w:kern w:val="44"/>
                <w:sz w:val="21"/>
                <w:szCs w:val="21"/>
                <w:lang w:bidi="ar"/>
                <w14:ligatures w14:val="none"/>
              </w:rPr>
              <w:t>G</w:t>
            </w:r>
            <w:r>
              <w:rPr>
                <w:rFonts w:cs="Times New Roman"/>
                <w:bCs w:val="0"/>
                <w:color w:val="333333"/>
                <w:kern w:val="44"/>
                <w:sz w:val="21"/>
                <w:szCs w:val="21"/>
                <w:lang w:bidi="ar"/>
                <w14:ligatures w14:val="none"/>
              </w:rPr>
              <w:t>rade</w:t>
            </w:r>
          </w:p>
        </w:tc>
      </w:tr>
      <w:tr w:rsidR="00C22653" w14:paraId="31F84623" w14:textId="77777777">
        <w:trPr>
          <w:jc w:val="center"/>
        </w:trPr>
        <w:tc>
          <w:tcPr>
            <w:tcW w:w="1121" w:type="dxa"/>
            <w:vMerge/>
            <w:tcBorders>
              <w:bottom w:val="single" w:sz="4" w:space="0" w:color="auto"/>
            </w:tcBorders>
            <w:vAlign w:val="center"/>
          </w:tcPr>
          <w:p w14:paraId="7DC9B850" w14:textId="77777777" w:rsidR="00C22653" w:rsidRDefault="00C22653">
            <w:pPr>
              <w:spacing w:after="0" w:line="340" w:lineRule="exact"/>
              <w:ind w:right="6"/>
              <w:jc w:val="center"/>
              <w:rPr>
                <w:rFonts w:cs="Times New Roman"/>
                <w:bCs w:val="0"/>
                <w:color w:val="333333"/>
                <w:kern w:val="44"/>
                <w:sz w:val="21"/>
                <w:szCs w:val="21"/>
                <w:lang w:bidi="ar"/>
                <w14:ligatures w14:val="none"/>
              </w:rPr>
            </w:pPr>
          </w:p>
        </w:tc>
        <w:tc>
          <w:tcPr>
            <w:tcW w:w="822" w:type="dxa"/>
            <w:tcBorders>
              <w:bottom w:val="single" w:sz="4" w:space="0" w:color="auto"/>
            </w:tcBorders>
            <w:vAlign w:val="center"/>
          </w:tcPr>
          <w:p w14:paraId="3EB0CC59"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Male</w:t>
            </w:r>
          </w:p>
        </w:tc>
        <w:tc>
          <w:tcPr>
            <w:tcW w:w="900" w:type="dxa"/>
            <w:tcBorders>
              <w:bottom w:val="single" w:sz="4" w:space="0" w:color="auto"/>
            </w:tcBorders>
            <w:vAlign w:val="center"/>
          </w:tcPr>
          <w:p w14:paraId="1F9C52C4"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Female</w:t>
            </w:r>
          </w:p>
        </w:tc>
        <w:tc>
          <w:tcPr>
            <w:tcW w:w="1366" w:type="dxa"/>
            <w:tcBorders>
              <w:bottom w:val="single" w:sz="4" w:space="0" w:color="auto"/>
            </w:tcBorders>
            <w:vAlign w:val="center"/>
          </w:tcPr>
          <w:p w14:paraId="4B1FFA46"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Science and engineering</w:t>
            </w:r>
          </w:p>
        </w:tc>
        <w:tc>
          <w:tcPr>
            <w:tcW w:w="1217" w:type="dxa"/>
            <w:tcBorders>
              <w:bottom w:val="single" w:sz="4" w:space="0" w:color="auto"/>
            </w:tcBorders>
            <w:vAlign w:val="center"/>
          </w:tcPr>
          <w:p w14:paraId="24D13DCD"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Humanities and Arts</w:t>
            </w:r>
          </w:p>
        </w:tc>
        <w:tc>
          <w:tcPr>
            <w:tcW w:w="1050" w:type="dxa"/>
            <w:tcBorders>
              <w:bottom w:val="single" w:sz="4" w:space="0" w:color="auto"/>
            </w:tcBorders>
            <w:vAlign w:val="center"/>
          </w:tcPr>
          <w:p w14:paraId="0A3CAA4E"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hint="eastAsia"/>
                <w:bCs w:val="0"/>
                <w:color w:val="333333"/>
                <w:kern w:val="44"/>
                <w:sz w:val="21"/>
                <w:szCs w:val="21"/>
                <w:lang w:bidi="ar"/>
                <w14:ligatures w14:val="none"/>
              </w:rPr>
              <w:t>F</w:t>
            </w:r>
            <w:r>
              <w:rPr>
                <w:rFonts w:cs="Times New Roman"/>
                <w:bCs w:val="0"/>
                <w:color w:val="333333"/>
                <w:kern w:val="44"/>
                <w:sz w:val="21"/>
                <w:szCs w:val="21"/>
                <w:lang w:bidi="ar"/>
                <w14:ligatures w14:val="none"/>
              </w:rPr>
              <w:t>reshman year</w:t>
            </w:r>
          </w:p>
        </w:tc>
        <w:tc>
          <w:tcPr>
            <w:tcW w:w="1250" w:type="dxa"/>
            <w:tcBorders>
              <w:bottom w:val="single" w:sz="4" w:space="0" w:color="auto"/>
            </w:tcBorders>
            <w:vAlign w:val="center"/>
          </w:tcPr>
          <w:p w14:paraId="545E3B17"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Sophomore</w:t>
            </w:r>
          </w:p>
        </w:tc>
        <w:tc>
          <w:tcPr>
            <w:tcW w:w="824" w:type="dxa"/>
            <w:tcBorders>
              <w:bottom w:val="single" w:sz="4" w:space="0" w:color="auto"/>
            </w:tcBorders>
            <w:vAlign w:val="center"/>
          </w:tcPr>
          <w:p w14:paraId="3E0DC982"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Junior and senior year</w:t>
            </w:r>
          </w:p>
        </w:tc>
      </w:tr>
      <w:tr w:rsidR="00C22653" w14:paraId="0295C7E4" w14:textId="77777777">
        <w:trPr>
          <w:jc w:val="center"/>
        </w:trPr>
        <w:tc>
          <w:tcPr>
            <w:tcW w:w="1121" w:type="dxa"/>
            <w:tcBorders>
              <w:top w:val="single" w:sz="4" w:space="0" w:color="auto"/>
              <w:bottom w:val="single" w:sz="4" w:space="0" w:color="auto"/>
            </w:tcBorders>
            <w:vAlign w:val="center"/>
          </w:tcPr>
          <w:p w14:paraId="1CA77240"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Number of</w:t>
            </w:r>
            <w:r>
              <w:rPr>
                <w:rFonts w:cs="Times New Roman"/>
                <w:bCs w:val="0"/>
                <w:color w:val="333333"/>
                <w:kern w:val="44"/>
                <w:sz w:val="21"/>
                <w:szCs w:val="21"/>
                <w:lang w:bidi="ar"/>
                <w14:ligatures w14:val="none"/>
              </w:rPr>
              <w:t xml:space="preserve"> people (persons)</w:t>
            </w:r>
          </w:p>
        </w:tc>
        <w:tc>
          <w:tcPr>
            <w:tcW w:w="822" w:type="dxa"/>
            <w:tcBorders>
              <w:top w:val="single" w:sz="4" w:space="0" w:color="auto"/>
              <w:bottom w:val="single" w:sz="4" w:space="0" w:color="auto"/>
            </w:tcBorders>
            <w:vAlign w:val="center"/>
          </w:tcPr>
          <w:p w14:paraId="5ED6CA4E"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219</w:t>
            </w:r>
          </w:p>
        </w:tc>
        <w:tc>
          <w:tcPr>
            <w:tcW w:w="900" w:type="dxa"/>
            <w:tcBorders>
              <w:top w:val="single" w:sz="4" w:space="0" w:color="auto"/>
              <w:bottom w:val="single" w:sz="4" w:space="0" w:color="auto"/>
            </w:tcBorders>
            <w:vAlign w:val="center"/>
          </w:tcPr>
          <w:p w14:paraId="711BEFFE"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243</w:t>
            </w:r>
          </w:p>
        </w:tc>
        <w:tc>
          <w:tcPr>
            <w:tcW w:w="1366" w:type="dxa"/>
            <w:tcBorders>
              <w:top w:val="single" w:sz="4" w:space="0" w:color="auto"/>
              <w:bottom w:val="single" w:sz="4" w:space="0" w:color="auto"/>
            </w:tcBorders>
            <w:vAlign w:val="center"/>
          </w:tcPr>
          <w:p w14:paraId="57D2E56C"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263</w:t>
            </w:r>
          </w:p>
        </w:tc>
        <w:tc>
          <w:tcPr>
            <w:tcW w:w="1217" w:type="dxa"/>
            <w:tcBorders>
              <w:top w:val="single" w:sz="4" w:space="0" w:color="auto"/>
              <w:bottom w:val="single" w:sz="4" w:space="0" w:color="auto"/>
            </w:tcBorders>
            <w:vAlign w:val="center"/>
          </w:tcPr>
          <w:p w14:paraId="50B84DB4"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199</w:t>
            </w:r>
          </w:p>
        </w:tc>
        <w:tc>
          <w:tcPr>
            <w:tcW w:w="1050" w:type="dxa"/>
            <w:tcBorders>
              <w:top w:val="single" w:sz="4" w:space="0" w:color="auto"/>
              <w:bottom w:val="single" w:sz="4" w:space="0" w:color="auto"/>
            </w:tcBorders>
            <w:vAlign w:val="center"/>
          </w:tcPr>
          <w:p w14:paraId="4989DAB1"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311</w:t>
            </w:r>
          </w:p>
        </w:tc>
        <w:tc>
          <w:tcPr>
            <w:tcW w:w="1250" w:type="dxa"/>
            <w:tcBorders>
              <w:top w:val="single" w:sz="4" w:space="0" w:color="auto"/>
              <w:bottom w:val="single" w:sz="4" w:space="0" w:color="auto"/>
            </w:tcBorders>
            <w:vAlign w:val="center"/>
          </w:tcPr>
          <w:p w14:paraId="48978C25"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45</w:t>
            </w:r>
          </w:p>
        </w:tc>
        <w:tc>
          <w:tcPr>
            <w:tcW w:w="824" w:type="dxa"/>
            <w:tcBorders>
              <w:top w:val="single" w:sz="4" w:space="0" w:color="auto"/>
              <w:bottom w:val="single" w:sz="4" w:space="0" w:color="auto"/>
            </w:tcBorders>
            <w:vAlign w:val="center"/>
          </w:tcPr>
          <w:p w14:paraId="78E84B18"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106</w:t>
            </w:r>
          </w:p>
        </w:tc>
      </w:tr>
      <w:tr w:rsidR="00C22653" w14:paraId="66234A63" w14:textId="77777777">
        <w:trPr>
          <w:jc w:val="center"/>
        </w:trPr>
        <w:tc>
          <w:tcPr>
            <w:tcW w:w="1121" w:type="dxa"/>
            <w:tcBorders>
              <w:top w:val="single" w:sz="4" w:space="0" w:color="auto"/>
              <w:bottom w:val="single" w:sz="12" w:space="0" w:color="auto"/>
            </w:tcBorders>
            <w:vAlign w:val="center"/>
          </w:tcPr>
          <w:p w14:paraId="47222628"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Proportion (%).</w:t>
            </w:r>
          </w:p>
        </w:tc>
        <w:tc>
          <w:tcPr>
            <w:tcW w:w="822" w:type="dxa"/>
            <w:tcBorders>
              <w:top w:val="single" w:sz="4" w:space="0" w:color="auto"/>
              <w:bottom w:val="single" w:sz="12" w:space="0" w:color="auto"/>
            </w:tcBorders>
            <w:vAlign w:val="center"/>
          </w:tcPr>
          <w:p w14:paraId="041EAC72"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47.4</w:t>
            </w:r>
          </w:p>
        </w:tc>
        <w:tc>
          <w:tcPr>
            <w:tcW w:w="900" w:type="dxa"/>
            <w:tcBorders>
              <w:top w:val="single" w:sz="4" w:space="0" w:color="auto"/>
              <w:bottom w:val="single" w:sz="12" w:space="0" w:color="auto"/>
            </w:tcBorders>
            <w:vAlign w:val="center"/>
          </w:tcPr>
          <w:p w14:paraId="27CA48B7"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52.6</w:t>
            </w:r>
          </w:p>
        </w:tc>
        <w:tc>
          <w:tcPr>
            <w:tcW w:w="1366" w:type="dxa"/>
            <w:tcBorders>
              <w:top w:val="single" w:sz="4" w:space="0" w:color="auto"/>
              <w:bottom w:val="single" w:sz="12" w:space="0" w:color="auto"/>
            </w:tcBorders>
            <w:vAlign w:val="center"/>
          </w:tcPr>
          <w:p w14:paraId="165449E8"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56.9</w:t>
            </w:r>
          </w:p>
        </w:tc>
        <w:tc>
          <w:tcPr>
            <w:tcW w:w="1217" w:type="dxa"/>
            <w:tcBorders>
              <w:top w:val="single" w:sz="4" w:space="0" w:color="auto"/>
              <w:bottom w:val="single" w:sz="12" w:space="0" w:color="auto"/>
            </w:tcBorders>
            <w:vAlign w:val="center"/>
          </w:tcPr>
          <w:p w14:paraId="3AA41050"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43.1</w:t>
            </w:r>
          </w:p>
        </w:tc>
        <w:tc>
          <w:tcPr>
            <w:tcW w:w="1050" w:type="dxa"/>
            <w:tcBorders>
              <w:top w:val="single" w:sz="4" w:space="0" w:color="auto"/>
              <w:bottom w:val="single" w:sz="12" w:space="0" w:color="auto"/>
            </w:tcBorders>
            <w:vAlign w:val="center"/>
          </w:tcPr>
          <w:p w14:paraId="4312AE65"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67.3</w:t>
            </w:r>
          </w:p>
        </w:tc>
        <w:tc>
          <w:tcPr>
            <w:tcW w:w="1250" w:type="dxa"/>
            <w:tcBorders>
              <w:top w:val="single" w:sz="4" w:space="0" w:color="auto"/>
              <w:bottom w:val="single" w:sz="12" w:space="0" w:color="auto"/>
            </w:tcBorders>
            <w:vAlign w:val="center"/>
          </w:tcPr>
          <w:p w14:paraId="3EB930A8"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9.8</w:t>
            </w:r>
          </w:p>
        </w:tc>
        <w:tc>
          <w:tcPr>
            <w:tcW w:w="824" w:type="dxa"/>
            <w:tcBorders>
              <w:top w:val="single" w:sz="4" w:space="0" w:color="auto"/>
              <w:bottom w:val="single" w:sz="12" w:space="0" w:color="auto"/>
            </w:tcBorders>
            <w:vAlign w:val="center"/>
          </w:tcPr>
          <w:p w14:paraId="618C804F" w14:textId="77777777" w:rsidR="00C22653" w:rsidRDefault="00A56013">
            <w:pPr>
              <w:spacing w:after="0" w:line="340" w:lineRule="exact"/>
              <w:ind w:right="6"/>
              <w:jc w:val="center"/>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22.9</w:t>
            </w:r>
          </w:p>
        </w:tc>
      </w:tr>
    </w:tbl>
    <w:p w14:paraId="72E9A32F"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43" w:name="_Toc22884"/>
      <w:r>
        <w:rPr>
          <w:rFonts w:cs="Times New Roman"/>
          <w:b/>
          <w:color w:val="333333"/>
          <w:kern w:val="44"/>
          <w:sz w:val="21"/>
          <w:szCs w:val="21"/>
          <w:lang w:bidi="ar"/>
          <w14:ligatures w14:val="none"/>
        </w:rPr>
        <w:t>3.3</w:t>
      </w:r>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Research methods</w:t>
      </w:r>
      <w:bookmarkEnd w:id="43"/>
    </w:p>
    <w:p w14:paraId="08263F82"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This study uses questionnaire survey as the main research method. The research subjects were systematically surveyed through scientifically designed questionnaires, the survey results of valid questionnaires were collected, the effective data were integrat</w:t>
      </w:r>
      <w:r>
        <w:rPr>
          <w:rFonts w:cs="Times New Roman"/>
          <w:bCs w:val="0"/>
          <w:color w:val="333333"/>
          <w:kern w:val="44"/>
          <w:sz w:val="21"/>
          <w:szCs w:val="21"/>
          <w:lang w:bidi="ar"/>
          <w14:ligatures w14:val="none"/>
        </w:rPr>
        <w:t xml:space="preserve">ed using Python and Excel, and the statistical software SPSS was used for learning effectiveness, technical functionality and innovation. The correlation between the accuracy of the content and the reliability and student satisfaction is analyzed, and the </w:t>
      </w:r>
      <w:r>
        <w:rPr>
          <w:rFonts w:cs="Times New Roman"/>
          <w:bCs w:val="0"/>
          <w:color w:val="333333"/>
          <w:kern w:val="44"/>
          <w:sz w:val="21"/>
          <w:szCs w:val="21"/>
          <w:lang w:bidi="ar"/>
          <w14:ligatures w14:val="none"/>
        </w:rPr>
        <w:t xml:space="preserve">prediction relationship between them is further explored through the AMOS structural equation model. </w:t>
      </w:r>
    </w:p>
    <w:p w14:paraId="3E5F1466"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44" w:name="_Toc31437"/>
      <w:r>
        <w:rPr>
          <w:rFonts w:cs="Times New Roman"/>
          <w:b/>
          <w:color w:val="333333"/>
          <w:kern w:val="44"/>
          <w:sz w:val="21"/>
          <w:szCs w:val="21"/>
          <w:lang w:bidi="ar"/>
          <w14:ligatures w14:val="none"/>
        </w:rPr>
        <w:t>3.4</w:t>
      </w:r>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Questionnaire and measurement model</w:t>
      </w:r>
      <w:bookmarkEnd w:id="44"/>
    </w:p>
    <w:p w14:paraId="609E7368"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This study draws on the measurement model of the impact of digital teaching resource types on teachers' satisfact</w:t>
      </w:r>
      <w:r>
        <w:rPr>
          <w:rFonts w:cs="Times New Roman"/>
          <w:bCs w:val="0"/>
          <w:color w:val="333333"/>
          <w:kern w:val="44"/>
          <w:sz w:val="21"/>
          <w:szCs w:val="21"/>
          <w:lang w:bidi="ar"/>
          <w14:ligatures w14:val="none"/>
        </w:rPr>
        <w:t>ion in primary school science classes</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_Ref28022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[13]</w:t>
      </w:r>
      <w:r>
        <w:rPr>
          <w:rFonts w:cs="Times New Roman"/>
          <w:bCs w:val="0"/>
          <w:color w:val="333333"/>
          <w:kern w:val="44"/>
          <w:sz w:val="21"/>
          <w:szCs w:val="21"/>
          <w:vertAlign w:val="superscript"/>
          <w:lang w:bidi="ar"/>
          <w14:ligatures w14:val="none"/>
        </w:rPr>
        <w:fldChar w:fldCharType="end"/>
      </w:r>
      <w:r>
        <w:rPr>
          <w:rFonts w:cs="Times New Roman" w:hint="eastAsia"/>
          <w:bCs w:val="0"/>
          <w:color w:val="333333"/>
          <w:kern w:val="44"/>
          <w:sz w:val="21"/>
          <w:szCs w:val="21"/>
          <w:lang w:bidi="ar"/>
          <w14:ligatures w14:val="none"/>
        </w:rPr>
        <w:t>.</w:t>
      </w:r>
      <w:r>
        <w:rPr>
          <w:rFonts w:cs="Times New Roman" w:hint="eastAsia"/>
          <w:bCs w:val="0"/>
          <w:color w:val="333333"/>
          <w:kern w:val="44"/>
          <w:sz w:val="21"/>
          <w:szCs w:val="21"/>
          <w:vertAlign w:val="superscript"/>
          <w:lang w:bidi="ar"/>
          <w14:ligatures w14:val="none"/>
        </w:rPr>
        <w:t xml:space="preserve"> </w:t>
      </w:r>
      <w:r>
        <w:rPr>
          <w:rFonts w:cs="Times New Roman"/>
          <w:bCs w:val="0"/>
          <w:color w:val="333333"/>
          <w:kern w:val="44"/>
          <w:sz w:val="21"/>
          <w:szCs w:val="21"/>
          <w:lang w:bidi="ar"/>
          <w14:ligatures w14:val="none"/>
        </w:rPr>
        <w:t xml:space="preserve">The following questionnaire is formed </w:t>
      </w:r>
      <w:r>
        <w:rPr>
          <w:rFonts w:cs="Times New Roman"/>
          <w:bCs w:val="0"/>
          <w:color w:val="333333"/>
          <w:kern w:val="44"/>
          <w:sz w:val="21"/>
          <w:szCs w:val="21"/>
          <w:lang w:bidi="ar"/>
          <w14:ligatures w14:val="none"/>
        </w:rPr>
        <w:lastRenderedPageBreak/>
        <w:t xml:space="preserve">by the transfer description of college students' satisfaction with the artificial intelligence of the course. </w:t>
      </w:r>
    </w:p>
    <w:p w14:paraId="39BE3B44"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The themes of digital teaching resources and user satisfaction in the original questionnaire are similar to</w:t>
      </w:r>
      <w:r>
        <w:rPr>
          <w:rFonts w:cs="Times New Roman"/>
          <w:bCs w:val="0"/>
          <w:color w:val="333333"/>
          <w:kern w:val="44"/>
          <w:sz w:val="21"/>
          <w:szCs w:val="21"/>
          <w:lang w:bidi="ar"/>
          <w14:ligatures w14:val="none"/>
        </w:rPr>
        <w:t xml:space="preserve"> those in this study, and the questionnaire has a clear structure, good model test results, and good measurement effect. However, there are problems such as different survey objects and research scenarios and too many measurement items, which need to be ad</w:t>
      </w:r>
      <w:r>
        <w:rPr>
          <w:rFonts w:cs="Times New Roman"/>
          <w:bCs w:val="0"/>
          <w:color w:val="333333"/>
          <w:kern w:val="44"/>
          <w:sz w:val="21"/>
          <w:szCs w:val="21"/>
          <w:lang w:bidi="ar"/>
          <w14:ligatures w14:val="none"/>
        </w:rPr>
        <w:t xml:space="preserve">apted. Therefore, this questionnaire does not use the three more subjective measurement variables of perceived ease of use, self-efficacy and user </w:t>
      </w:r>
      <w:proofErr w:type="spellStart"/>
      <w:r>
        <w:rPr>
          <w:rFonts w:cs="Times New Roman"/>
          <w:bCs w:val="0"/>
          <w:color w:val="333333"/>
          <w:kern w:val="44"/>
          <w:sz w:val="21"/>
          <w:szCs w:val="21"/>
          <w:lang w:bidi="ar"/>
          <w14:ligatures w14:val="none"/>
        </w:rPr>
        <w:t>expectationSeven</w:t>
      </w:r>
      <w:proofErr w:type="spellEnd"/>
      <w:r>
        <w:rPr>
          <w:rFonts w:cs="Times New Roman"/>
          <w:bCs w:val="0"/>
          <w:color w:val="333333"/>
          <w:kern w:val="44"/>
          <w:sz w:val="21"/>
          <w:szCs w:val="21"/>
          <w:lang w:bidi="ar"/>
          <w14:ligatures w14:val="none"/>
        </w:rPr>
        <w:t xml:space="preserve"> measurement variables were used, including perceived usefulness, perceived content quality, </w:t>
      </w:r>
      <w:r>
        <w:rPr>
          <w:rFonts w:cs="Times New Roman"/>
          <w:bCs w:val="0"/>
          <w:color w:val="333333"/>
          <w:kern w:val="44"/>
          <w:sz w:val="21"/>
          <w:szCs w:val="21"/>
          <w:lang w:bidi="ar"/>
          <w14:ligatures w14:val="none"/>
        </w:rPr>
        <w:t xml:space="preserve">and content richness. </w:t>
      </w:r>
    </w:p>
    <w:p w14:paraId="51F47B6A"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The questionnaire in this paper contains two parts, the first part is personal information, including gender, major and grade information, and the second part is the measurement items of each latent variable after factor analysis, as</w:t>
      </w:r>
      <w:r>
        <w:rPr>
          <w:rFonts w:cs="Times New Roman"/>
          <w:bCs w:val="0"/>
          <w:color w:val="333333"/>
          <w:kern w:val="44"/>
          <w:sz w:val="21"/>
          <w:szCs w:val="21"/>
          <w:lang w:bidi="ar"/>
          <w14:ligatures w14:val="none"/>
        </w:rPr>
        <w:t xml:space="preserve"> shown in the table3 shown. In addition, this paper uses a 5-point Likert scale to assign values, from 1-5 to indicate complete disagreement, disagreement, general, somewhat agree, and complete agreement. </w:t>
      </w:r>
    </w:p>
    <w:p w14:paraId="2B2F77F0" w14:textId="77777777" w:rsidR="00C22653" w:rsidRDefault="00A56013">
      <w:pPr>
        <w:spacing w:after="0" w:line="300" w:lineRule="exact"/>
        <w:ind w:left="6" w:right="6"/>
        <w:jc w:val="center"/>
        <w:rPr>
          <w:rFonts w:cs="Times New Roman"/>
          <w:bCs w:val="0"/>
          <w:color w:val="333333"/>
          <w:kern w:val="44"/>
          <w:sz w:val="18"/>
          <w:szCs w:val="18"/>
          <w:lang w:bidi="ar"/>
          <w14:ligatures w14:val="none"/>
        </w:rPr>
      </w:pPr>
      <w:r>
        <w:rPr>
          <w:rFonts w:cs="Times New Roman"/>
          <w:bCs w:val="0"/>
          <w:color w:val="333333"/>
          <w:kern w:val="44"/>
          <w:sz w:val="18"/>
          <w:szCs w:val="18"/>
          <w:lang w:bidi="ar"/>
          <w14:ligatures w14:val="none"/>
        </w:rPr>
        <w:t>Table 3 Summary of index design and coding</w:t>
      </w:r>
    </w:p>
    <w:tbl>
      <w:tblPr>
        <w:tblStyle w:val="TableGrid"/>
        <w:tblpPr w:leftFromText="180" w:rightFromText="180" w:vertAnchor="text" w:tblpXSpec="center" w:tblpY="1"/>
        <w:tblOverlap w:val="never"/>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296"/>
        <w:gridCol w:w="992"/>
        <w:gridCol w:w="6018"/>
      </w:tblGrid>
      <w:tr w:rsidR="00C22653" w14:paraId="3F691759" w14:textId="77777777">
        <w:tc>
          <w:tcPr>
            <w:tcW w:w="1271" w:type="dxa"/>
            <w:vAlign w:val="center"/>
          </w:tcPr>
          <w:p w14:paraId="5718F14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 xml:space="preserve">latent </w:t>
            </w:r>
            <w:r>
              <w:rPr>
                <w:rFonts w:cs="Times New Roman"/>
                <w:bCs w:val="0"/>
                <w:color w:val="333333"/>
                <w:kern w:val="0"/>
                <w:sz w:val="18"/>
                <w:szCs w:val="18"/>
                <w14:ligatures w14:val="none"/>
              </w:rPr>
              <w:t>variables</w:t>
            </w:r>
          </w:p>
        </w:tc>
        <w:tc>
          <w:tcPr>
            <w:tcW w:w="992" w:type="dxa"/>
            <w:vAlign w:val="center"/>
          </w:tcPr>
          <w:p w14:paraId="72ED086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Indicator code</w:t>
            </w:r>
          </w:p>
        </w:tc>
        <w:tc>
          <w:tcPr>
            <w:tcW w:w="6033" w:type="dxa"/>
            <w:vAlign w:val="center"/>
          </w:tcPr>
          <w:p w14:paraId="0A677E6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Measurement items</w:t>
            </w:r>
          </w:p>
        </w:tc>
      </w:tr>
      <w:tr w:rsidR="00C22653" w14:paraId="64D3C700" w14:textId="77777777">
        <w:tc>
          <w:tcPr>
            <w:tcW w:w="1271" w:type="dxa"/>
            <w:vMerge w:val="restart"/>
            <w:vAlign w:val="center"/>
          </w:tcPr>
          <w:p w14:paraId="3DB19AAF" w14:textId="77777777" w:rsidR="00C22653" w:rsidRDefault="00C22653">
            <w:pPr>
              <w:widowControl/>
              <w:spacing w:after="0" w:line="240" w:lineRule="auto"/>
              <w:jc w:val="center"/>
              <w:rPr>
                <w:rFonts w:cs="Times New Roman"/>
                <w:bCs w:val="0"/>
                <w:color w:val="333333"/>
                <w:kern w:val="0"/>
                <w:sz w:val="18"/>
                <w:szCs w:val="18"/>
                <w14:ligatures w14:val="none"/>
              </w:rPr>
            </w:pPr>
          </w:p>
          <w:p w14:paraId="6187EDE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Learning Efficacy</w:t>
            </w:r>
          </w:p>
        </w:tc>
        <w:tc>
          <w:tcPr>
            <w:tcW w:w="992" w:type="dxa"/>
            <w:vAlign w:val="center"/>
          </w:tcPr>
          <w:p w14:paraId="36BDEDC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LE1</w:t>
            </w:r>
          </w:p>
        </w:tc>
        <w:tc>
          <w:tcPr>
            <w:tcW w:w="6033" w:type="dxa"/>
            <w:vAlign w:val="center"/>
          </w:tcPr>
          <w:p w14:paraId="2F582D6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AI-integrated multimedia resources (virtual experiments/3D models) are diverse and easy to operate</w:t>
            </w:r>
          </w:p>
        </w:tc>
      </w:tr>
      <w:tr w:rsidR="00C22653" w14:paraId="718A3B3E" w14:textId="77777777">
        <w:tc>
          <w:tcPr>
            <w:tcW w:w="1271" w:type="dxa"/>
            <w:vMerge/>
            <w:vAlign w:val="center"/>
          </w:tcPr>
          <w:p w14:paraId="2B863660"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56E0BF8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LE2</w:t>
            </w:r>
          </w:p>
        </w:tc>
        <w:tc>
          <w:tcPr>
            <w:tcW w:w="6033" w:type="dxa"/>
            <w:vAlign w:val="center"/>
          </w:tcPr>
          <w:p w14:paraId="071FFF1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The AI curriculum has significantly improved my learning efficiency</w:t>
            </w:r>
          </w:p>
        </w:tc>
      </w:tr>
      <w:tr w:rsidR="00C22653" w14:paraId="366A05F1" w14:textId="77777777">
        <w:tc>
          <w:tcPr>
            <w:tcW w:w="1271" w:type="dxa"/>
            <w:vMerge/>
            <w:vAlign w:val="center"/>
          </w:tcPr>
          <w:p w14:paraId="5F0FBF92"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7A351C3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LE3</w:t>
            </w:r>
          </w:p>
        </w:tc>
        <w:tc>
          <w:tcPr>
            <w:tcW w:w="6033" w:type="dxa"/>
            <w:vAlign w:val="center"/>
          </w:tcPr>
          <w:p w14:paraId="6288D54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 xml:space="preserve">AI tools </w:t>
            </w:r>
            <w:r>
              <w:rPr>
                <w:rFonts w:cs="Times New Roman"/>
                <w:bCs w:val="0"/>
                <w:color w:val="333333"/>
                <w:kern w:val="0"/>
                <w:sz w:val="18"/>
                <w:szCs w:val="18"/>
                <w14:ligatures w14:val="none"/>
              </w:rPr>
              <w:t>like learning analytics systems have reduced my repetitive learning time</w:t>
            </w:r>
          </w:p>
        </w:tc>
      </w:tr>
      <w:tr w:rsidR="00C22653" w14:paraId="01663FD3" w14:textId="77777777">
        <w:tc>
          <w:tcPr>
            <w:tcW w:w="1271" w:type="dxa"/>
            <w:vMerge/>
            <w:vAlign w:val="center"/>
          </w:tcPr>
          <w:p w14:paraId="1C72B489"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7784B84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LE4</w:t>
            </w:r>
          </w:p>
        </w:tc>
        <w:tc>
          <w:tcPr>
            <w:tcW w:w="6033" w:type="dxa"/>
            <w:vAlign w:val="center"/>
          </w:tcPr>
          <w:p w14:paraId="399E1A5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AI tools, such as virtual experiments, have effectively facilitated my inquiry skills</w:t>
            </w:r>
          </w:p>
        </w:tc>
      </w:tr>
      <w:tr w:rsidR="00C22653" w14:paraId="1FAF4534" w14:textId="77777777">
        <w:tc>
          <w:tcPr>
            <w:tcW w:w="1271" w:type="dxa"/>
            <w:vMerge/>
            <w:vAlign w:val="center"/>
          </w:tcPr>
          <w:p w14:paraId="4AAB338E"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24E5A76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LE5</w:t>
            </w:r>
          </w:p>
        </w:tc>
        <w:tc>
          <w:tcPr>
            <w:tcW w:w="6033" w:type="dxa"/>
            <w:vAlign w:val="center"/>
          </w:tcPr>
          <w:p w14:paraId="1952FC8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The AI-based curriculum has strengthened my interest in this subject</w:t>
            </w:r>
          </w:p>
        </w:tc>
      </w:tr>
      <w:tr w:rsidR="00C22653" w14:paraId="45B5856A" w14:textId="77777777">
        <w:tc>
          <w:tcPr>
            <w:tcW w:w="1271" w:type="dxa"/>
            <w:vMerge/>
            <w:vAlign w:val="center"/>
          </w:tcPr>
          <w:p w14:paraId="21FE942A"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3E86D28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LE6</w:t>
            </w:r>
          </w:p>
        </w:tc>
        <w:tc>
          <w:tcPr>
            <w:tcW w:w="6033" w:type="dxa"/>
            <w:vAlign w:val="center"/>
          </w:tcPr>
          <w:p w14:paraId="5547FCA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Overall, t</w:t>
            </w:r>
            <w:r>
              <w:rPr>
                <w:rFonts w:cs="Times New Roman"/>
                <w:bCs w:val="0"/>
                <w:color w:val="333333"/>
                <w:kern w:val="0"/>
                <w:sz w:val="18"/>
                <w:szCs w:val="18"/>
                <w14:ligatures w14:val="none"/>
              </w:rPr>
              <w:t>he AI-based curriculum has been of substantial help to my learning</w:t>
            </w:r>
          </w:p>
        </w:tc>
      </w:tr>
      <w:tr w:rsidR="00C22653" w14:paraId="32FB2D32" w14:textId="77777777">
        <w:tc>
          <w:tcPr>
            <w:tcW w:w="1271" w:type="dxa"/>
            <w:vMerge/>
            <w:vAlign w:val="center"/>
          </w:tcPr>
          <w:p w14:paraId="5FCC040E"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30C4710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LE7</w:t>
            </w:r>
          </w:p>
        </w:tc>
        <w:tc>
          <w:tcPr>
            <w:tcW w:w="6033" w:type="dxa"/>
            <w:vAlign w:val="center"/>
          </w:tcPr>
          <w:p w14:paraId="7B31724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AI-generated learning materials (such as knowledge graphs/intelligent summaries) are highly professional and logically clear</w:t>
            </w:r>
          </w:p>
        </w:tc>
      </w:tr>
      <w:tr w:rsidR="00C22653" w14:paraId="3FB3FA3E" w14:textId="77777777">
        <w:tc>
          <w:tcPr>
            <w:tcW w:w="1271" w:type="dxa"/>
            <w:vMerge/>
            <w:vAlign w:val="center"/>
          </w:tcPr>
          <w:p w14:paraId="6901B19A"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0107440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LE8</w:t>
            </w:r>
          </w:p>
        </w:tc>
        <w:tc>
          <w:tcPr>
            <w:tcW w:w="6033" w:type="dxa"/>
            <w:vAlign w:val="center"/>
          </w:tcPr>
          <w:p w14:paraId="0EC892C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 xml:space="preserve">The introduction of AI technology (such as </w:t>
            </w:r>
            <w:r>
              <w:rPr>
                <w:rFonts w:cs="Times New Roman"/>
                <w:bCs w:val="0"/>
                <w:color w:val="333333"/>
                <w:kern w:val="0"/>
                <w:sz w:val="18"/>
                <w:szCs w:val="18"/>
                <w14:ligatures w14:val="none"/>
              </w:rPr>
              <w:t>intelligent recommendation/automatic correction) into the course has improved my learning effectiveness</w:t>
            </w:r>
          </w:p>
        </w:tc>
      </w:tr>
      <w:tr w:rsidR="00C22653" w14:paraId="701B74AE" w14:textId="77777777">
        <w:tc>
          <w:tcPr>
            <w:tcW w:w="1271" w:type="dxa"/>
            <w:vMerge w:val="restart"/>
            <w:vAlign w:val="center"/>
          </w:tcPr>
          <w:p w14:paraId="7693FDF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Functionality and Innovativeness of Technology</w:t>
            </w:r>
          </w:p>
        </w:tc>
        <w:tc>
          <w:tcPr>
            <w:tcW w:w="992" w:type="dxa"/>
            <w:vAlign w:val="center"/>
          </w:tcPr>
          <w:p w14:paraId="2682E25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FIT1</w:t>
            </w:r>
          </w:p>
        </w:tc>
        <w:tc>
          <w:tcPr>
            <w:tcW w:w="6033" w:type="dxa"/>
            <w:vAlign w:val="center"/>
          </w:tcPr>
          <w:p w14:paraId="063310E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The innovation of AI technology applications (such as adaptive quizzes/intelligent quizzes) exceede</w:t>
            </w:r>
            <w:r>
              <w:rPr>
                <w:rFonts w:cs="Times New Roman"/>
                <w:bCs w:val="0"/>
                <w:color w:val="333333"/>
                <w:kern w:val="0"/>
                <w:sz w:val="18"/>
                <w:szCs w:val="18"/>
                <w14:ligatures w14:val="none"/>
              </w:rPr>
              <w:t>d my expectations</w:t>
            </w:r>
          </w:p>
        </w:tc>
      </w:tr>
      <w:tr w:rsidR="00C22653" w14:paraId="0FEE7584" w14:textId="77777777">
        <w:tc>
          <w:tcPr>
            <w:tcW w:w="1271" w:type="dxa"/>
            <w:vMerge/>
            <w:vAlign w:val="center"/>
          </w:tcPr>
          <w:p w14:paraId="68583B75"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1BEDE84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FIT2</w:t>
            </w:r>
          </w:p>
        </w:tc>
        <w:tc>
          <w:tcPr>
            <w:tcW w:w="6033" w:type="dxa"/>
            <w:vAlign w:val="center"/>
          </w:tcPr>
          <w:p w14:paraId="10F4871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I think the overall content quality of AI courses is high</w:t>
            </w:r>
          </w:p>
        </w:tc>
      </w:tr>
      <w:tr w:rsidR="00C22653" w14:paraId="21A9A91B" w14:textId="77777777">
        <w:tc>
          <w:tcPr>
            <w:tcW w:w="1271" w:type="dxa"/>
            <w:vMerge/>
            <w:vAlign w:val="center"/>
          </w:tcPr>
          <w:p w14:paraId="4A1EF05D"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1FF80E7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FIT3</w:t>
            </w:r>
          </w:p>
        </w:tc>
        <w:tc>
          <w:tcPr>
            <w:tcW w:w="6033" w:type="dxa"/>
            <w:vAlign w:val="center"/>
          </w:tcPr>
          <w:p w14:paraId="0A4F5CD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The types of learning materials provided by AI (videos/interactive cases/real-time data) are richer than traditional courses</w:t>
            </w:r>
          </w:p>
        </w:tc>
      </w:tr>
      <w:tr w:rsidR="00C22653" w14:paraId="1E8513D0" w14:textId="77777777">
        <w:tc>
          <w:tcPr>
            <w:tcW w:w="1271" w:type="dxa"/>
            <w:vMerge/>
            <w:vAlign w:val="center"/>
          </w:tcPr>
          <w:p w14:paraId="04C93419"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35E05AE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FIT4</w:t>
            </w:r>
          </w:p>
        </w:tc>
        <w:tc>
          <w:tcPr>
            <w:tcW w:w="6033" w:type="dxa"/>
            <w:vAlign w:val="center"/>
          </w:tcPr>
          <w:p w14:paraId="7B0C361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The AI-generated content is highly</w:t>
            </w:r>
            <w:r>
              <w:rPr>
                <w:rFonts w:cs="Times New Roman"/>
                <w:bCs w:val="0"/>
                <w:color w:val="333333"/>
                <w:kern w:val="0"/>
                <w:sz w:val="18"/>
                <w:szCs w:val="18"/>
                <w14:ligatures w14:val="none"/>
              </w:rPr>
              <w:t xml:space="preserve"> synchronized with the progress of the course syllabus</w:t>
            </w:r>
          </w:p>
        </w:tc>
      </w:tr>
      <w:tr w:rsidR="00C22653" w14:paraId="0760451E" w14:textId="77777777">
        <w:tc>
          <w:tcPr>
            <w:tcW w:w="1271" w:type="dxa"/>
            <w:vMerge w:val="restart"/>
            <w:vAlign w:val="center"/>
          </w:tcPr>
          <w:p w14:paraId="7255D03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Precision and Credibility of Content</w:t>
            </w:r>
          </w:p>
        </w:tc>
        <w:tc>
          <w:tcPr>
            <w:tcW w:w="992" w:type="dxa"/>
            <w:vAlign w:val="center"/>
          </w:tcPr>
          <w:p w14:paraId="61222DB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PCC1</w:t>
            </w:r>
          </w:p>
        </w:tc>
        <w:tc>
          <w:tcPr>
            <w:tcW w:w="6033" w:type="dxa"/>
            <w:vAlign w:val="center"/>
          </w:tcPr>
          <w:p w14:paraId="7740AE0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Overall, the AI-based content matches the course objectives accurately</w:t>
            </w:r>
          </w:p>
        </w:tc>
      </w:tr>
      <w:tr w:rsidR="00C22653" w14:paraId="49CF85FD" w14:textId="77777777">
        <w:tc>
          <w:tcPr>
            <w:tcW w:w="1271" w:type="dxa"/>
            <w:vMerge/>
            <w:vAlign w:val="center"/>
          </w:tcPr>
          <w:p w14:paraId="134840FB"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55F18FA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PCC2</w:t>
            </w:r>
          </w:p>
        </w:tc>
        <w:tc>
          <w:tcPr>
            <w:tcW w:w="6033" w:type="dxa"/>
            <w:vAlign w:val="center"/>
          </w:tcPr>
          <w:p w14:paraId="2F2216C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The underlying AI technology (e.g., NLP/machine learning) runs stably and rarely</w:t>
            </w:r>
            <w:r>
              <w:rPr>
                <w:rFonts w:cs="Times New Roman"/>
                <w:bCs w:val="0"/>
                <w:color w:val="333333"/>
                <w:kern w:val="0"/>
                <w:sz w:val="18"/>
                <w:szCs w:val="18"/>
                <w14:ligatures w14:val="none"/>
              </w:rPr>
              <w:t xml:space="preserve"> causes errors</w:t>
            </w:r>
          </w:p>
        </w:tc>
      </w:tr>
      <w:tr w:rsidR="00C22653" w14:paraId="69B2B6BD" w14:textId="77777777">
        <w:tc>
          <w:tcPr>
            <w:tcW w:w="1271" w:type="dxa"/>
            <w:vMerge/>
            <w:vAlign w:val="center"/>
          </w:tcPr>
          <w:p w14:paraId="39540444"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673477D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PCC3</w:t>
            </w:r>
          </w:p>
        </w:tc>
        <w:tc>
          <w:tcPr>
            <w:tcW w:w="6033" w:type="dxa"/>
            <w:vAlign w:val="center"/>
          </w:tcPr>
          <w:p w14:paraId="62E797A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The academic rigor of AI-generated content (e.g., literature reviews/data analysis) can be trusted</w:t>
            </w:r>
          </w:p>
        </w:tc>
      </w:tr>
      <w:tr w:rsidR="00C22653" w14:paraId="1EC48613" w14:textId="77777777">
        <w:tc>
          <w:tcPr>
            <w:tcW w:w="1271" w:type="dxa"/>
            <w:vMerge w:val="restart"/>
            <w:vAlign w:val="center"/>
          </w:tcPr>
          <w:p w14:paraId="08196A4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 xml:space="preserve">Student </w:t>
            </w:r>
            <w:proofErr w:type="spellStart"/>
            <w:r>
              <w:rPr>
                <w:rFonts w:cs="Times New Roman"/>
                <w:bCs w:val="0"/>
                <w:color w:val="333333"/>
                <w:kern w:val="0"/>
                <w:sz w:val="18"/>
                <w:szCs w:val="18"/>
                <w14:ligatures w14:val="none"/>
              </w:rPr>
              <w:t>Satisfication</w:t>
            </w:r>
            <w:proofErr w:type="spellEnd"/>
          </w:p>
        </w:tc>
        <w:tc>
          <w:tcPr>
            <w:tcW w:w="992" w:type="dxa"/>
            <w:vAlign w:val="center"/>
          </w:tcPr>
          <w:p w14:paraId="520EAB5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SS1</w:t>
            </w:r>
          </w:p>
        </w:tc>
        <w:tc>
          <w:tcPr>
            <w:tcW w:w="6033" w:type="dxa"/>
            <w:vAlign w:val="center"/>
          </w:tcPr>
          <w:p w14:paraId="17CFED0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I would recommend this kind of AI course to other students</w:t>
            </w:r>
          </w:p>
        </w:tc>
      </w:tr>
      <w:tr w:rsidR="00C22653" w14:paraId="63FCF11E" w14:textId="77777777">
        <w:tc>
          <w:tcPr>
            <w:tcW w:w="1271" w:type="dxa"/>
            <w:vMerge/>
            <w:vAlign w:val="center"/>
          </w:tcPr>
          <w:p w14:paraId="745855A6"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7BDABDD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SS2</w:t>
            </w:r>
          </w:p>
        </w:tc>
        <w:tc>
          <w:tcPr>
            <w:tcW w:w="6033" w:type="dxa"/>
            <w:vAlign w:val="center"/>
          </w:tcPr>
          <w:p w14:paraId="11B1906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The overall quality of this AI-based course</w:t>
            </w:r>
            <w:r>
              <w:rPr>
                <w:rFonts w:cs="Times New Roman"/>
                <w:bCs w:val="0"/>
                <w:color w:val="333333"/>
                <w:kern w:val="0"/>
                <w:sz w:val="18"/>
                <w:szCs w:val="18"/>
                <w14:ligatures w14:val="none"/>
              </w:rPr>
              <w:t xml:space="preserve"> meets expectations</w:t>
            </w:r>
          </w:p>
        </w:tc>
      </w:tr>
      <w:tr w:rsidR="00C22653" w14:paraId="2A6B036D" w14:textId="77777777">
        <w:tc>
          <w:tcPr>
            <w:tcW w:w="1271" w:type="dxa"/>
            <w:vMerge/>
            <w:vAlign w:val="center"/>
          </w:tcPr>
          <w:p w14:paraId="79BAECDA"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131D690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SS3</w:t>
            </w:r>
          </w:p>
        </w:tc>
        <w:tc>
          <w:tcPr>
            <w:tcW w:w="6033" w:type="dxa"/>
            <w:vAlign w:val="center"/>
          </w:tcPr>
          <w:p w14:paraId="6A53C2F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The effort to adapt to AI interactions (e.g., voice commands/smart notes) is worth it</w:t>
            </w:r>
          </w:p>
        </w:tc>
      </w:tr>
      <w:tr w:rsidR="00C22653" w14:paraId="49E1C783" w14:textId="77777777">
        <w:tc>
          <w:tcPr>
            <w:tcW w:w="1271" w:type="dxa"/>
            <w:vMerge/>
            <w:vAlign w:val="center"/>
          </w:tcPr>
          <w:p w14:paraId="666F3EF1"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54CE954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SS4</w:t>
            </w:r>
          </w:p>
        </w:tc>
        <w:tc>
          <w:tcPr>
            <w:tcW w:w="6033" w:type="dxa"/>
            <w:vAlign w:val="center"/>
          </w:tcPr>
          <w:p w14:paraId="14422DB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The time cost of learning AI features has significant learning benefits</w:t>
            </w:r>
          </w:p>
        </w:tc>
      </w:tr>
      <w:tr w:rsidR="00C22653" w14:paraId="6DB3B819" w14:textId="77777777">
        <w:tc>
          <w:tcPr>
            <w:tcW w:w="1271" w:type="dxa"/>
            <w:vMerge/>
            <w:vAlign w:val="center"/>
          </w:tcPr>
          <w:p w14:paraId="75AFBF3C"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7248480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SS5</w:t>
            </w:r>
          </w:p>
        </w:tc>
        <w:tc>
          <w:tcPr>
            <w:tcW w:w="6033" w:type="dxa"/>
            <w:vAlign w:val="center"/>
          </w:tcPr>
          <w:p w14:paraId="5A00D9E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AI-based courses are a wise decision</w:t>
            </w:r>
          </w:p>
        </w:tc>
      </w:tr>
      <w:tr w:rsidR="00C22653" w14:paraId="62B0BEC6" w14:textId="77777777">
        <w:tc>
          <w:tcPr>
            <w:tcW w:w="1271" w:type="dxa"/>
            <w:vMerge/>
            <w:vAlign w:val="center"/>
          </w:tcPr>
          <w:p w14:paraId="22AA80BC"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0219644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SS6</w:t>
            </w:r>
          </w:p>
        </w:tc>
        <w:tc>
          <w:tcPr>
            <w:tcW w:w="6033" w:type="dxa"/>
            <w:vAlign w:val="center"/>
          </w:tcPr>
          <w:p w14:paraId="232878D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 xml:space="preserve">The application </w:t>
            </w:r>
            <w:r>
              <w:rPr>
                <w:rFonts w:cs="Times New Roman"/>
                <w:bCs w:val="0"/>
                <w:color w:val="333333"/>
                <w:kern w:val="0"/>
                <w:sz w:val="18"/>
                <w:szCs w:val="18"/>
                <w14:ligatures w14:val="none"/>
              </w:rPr>
              <w:t>experience of AI technology during the learning process is enjoyable</w:t>
            </w:r>
          </w:p>
        </w:tc>
      </w:tr>
      <w:tr w:rsidR="00C22653" w14:paraId="555D7A19" w14:textId="77777777">
        <w:tc>
          <w:tcPr>
            <w:tcW w:w="1271" w:type="dxa"/>
            <w:vMerge/>
            <w:vAlign w:val="center"/>
          </w:tcPr>
          <w:p w14:paraId="3193ADA3"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09791BC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SS7</w:t>
            </w:r>
          </w:p>
        </w:tc>
        <w:tc>
          <w:tcPr>
            <w:tcW w:w="6033" w:type="dxa"/>
            <w:vAlign w:val="center"/>
          </w:tcPr>
          <w:p w14:paraId="062BB22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I am satisfied with the actual effect of AI-based courses</w:t>
            </w:r>
          </w:p>
        </w:tc>
      </w:tr>
      <w:tr w:rsidR="00C22653" w14:paraId="6A5F809F" w14:textId="77777777">
        <w:tc>
          <w:tcPr>
            <w:tcW w:w="1271" w:type="dxa"/>
            <w:vMerge/>
            <w:vAlign w:val="center"/>
          </w:tcPr>
          <w:p w14:paraId="7E21F050"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992" w:type="dxa"/>
            <w:vAlign w:val="center"/>
          </w:tcPr>
          <w:p w14:paraId="770D281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SS8</w:t>
            </w:r>
          </w:p>
        </w:tc>
        <w:tc>
          <w:tcPr>
            <w:tcW w:w="6033" w:type="dxa"/>
            <w:vAlign w:val="center"/>
          </w:tcPr>
          <w:p w14:paraId="4EC8047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AI services (such as 24-hour Q&amp;A/learning alerts) respond promptly and effectively</w:t>
            </w:r>
          </w:p>
        </w:tc>
      </w:tr>
    </w:tbl>
    <w:p w14:paraId="6CD65396"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45" w:name="_Toc15702"/>
      <w:bookmarkStart w:id="46" w:name="_Hlk201782631"/>
      <w:r>
        <w:rPr>
          <w:rFonts w:cs="Times New Roman"/>
          <w:b/>
          <w:color w:val="333333"/>
          <w:kern w:val="44"/>
          <w:sz w:val="21"/>
          <w:szCs w:val="21"/>
          <w:lang w:bidi="ar"/>
          <w14:ligatures w14:val="none"/>
        </w:rPr>
        <w:t>3.5</w:t>
      </w:r>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Exploratory factor analysis</w:t>
      </w:r>
      <w:bookmarkEnd w:id="45"/>
    </w:p>
    <w:p w14:paraId="75519D0C"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47" w:name="_Toc23841"/>
      <w:bookmarkEnd w:id="46"/>
      <w:r>
        <w:rPr>
          <w:rFonts w:cs="Times New Roman"/>
          <w:b/>
          <w:color w:val="333333"/>
          <w:kern w:val="44"/>
          <w:sz w:val="21"/>
          <w:szCs w:val="21"/>
          <w:lang w:bidi="ar"/>
          <w14:ligatures w14:val="none"/>
        </w:rPr>
        <w:t>3.5.1</w:t>
      </w:r>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Validity analysis</w:t>
      </w:r>
      <w:bookmarkEnd w:id="47"/>
    </w:p>
    <w:p w14:paraId="5702C36E"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 xml:space="preserve">In this study, the validity of the scale was verified by KMO test and Bartlett spherical test. </w:t>
      </w:r>
    </w:p>
    <w:p w14:paraId="2010265C"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As shown in Table 4, the KMO value is 0.972, which is much higher than the threshold standard of 0.9, indicating a significant correlat</w:t>
      </w:r>
      <w:r>
        <w:rPr>
          <w:rFonts w:cs="Times New Roman"/>
          <w:bCs w:val="0"/>
          <w:color w:val="333333"/>
          <w:kern w:val="44"/>
          <w:sz w:val="21"/>
          <w:szCs w:val="21"/>
          <w:lang w:bidi="ar"/>
          <w14:ligatures w14:val="none"/>
        </w:rPr>
        <w:t>ion between variables, and the data is very suitable for factor analysis. The approximate chi-square value of the Bartlett spherical test is 11213.345 (2 53 degrees of freedom), and the significance level is 0.000(very significantly), rejecting the null hy</w:t>
      </w:r>
      <w:r>
        <w:rPr>
          <w:rFonts w:cs="Times New Roman"/>
          <w:bCs w:val="0"/>
          <w:color w:val="333333"/>
          <w:kern w:val="44"/>
          <w:sz w:val="21"/>
          <w:szCs w:val="21"/>
          <w:lang w:bidi="ar"/>
          <w14:ligatures w14:val="none"/>
        </w:rPr>
        <w:t xml:space="preserve">pothesis that variables are independent of each other, and also confirming the basic premise that the data is suitable for factor analysis. </w:t>
      </w:r>
    </w:p>
    <w:p w14:paraId="269C5145" w14:textId="77777777" w:rsidR="00C22653" w:rsidRDefault="00A56013">
      <w:pPr>
        <w:spacing w:after="0" w:line="300" w:lineRule="exact"/>
        <w:ind w:left="6" w:right="6"/>
        <w:jc w:val="center"/>
        <w:rPr>
          <w:rFonts w:cs="Times New Roman"/>
          <w:bCs w:val="0"/>
          <w:color w:val="333333"/>
          <w:kern w:val="44"/>
          <w:sz w:val="18"/>
          <w:szCs w:val="18"/>
          <w:lang w:bidi="ar"/>
          <w14:ligatures w14:val="none"/>
        </w:rPr>
      </w:pPr>
      <w:r>
        <w:rPr>
          <w:rFonts w:cs="Times New Roman"/>
          <w:bCs w:val="0"/>
          <w:color w:val="333333"/>
          <w:kern w:val="44"/>
          <w:sz w:val="18"/>
          <w:szCs w:val="18"/>
          <w:lang w:bidi="ar"/>
          <w14:ligatures w14:val="none"/>
        </w:rPr>
        <w:t>Table 4KMO and Bartlett test</w:t>
      </w:r>
    </w:p>
    <w:tbl>
      <w:tblPr>
        <w:tblW w:w="0" w:type="auto"/>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9"/>
        <w:gridCol w:w="1917"/>
        <w:gridCol w:w="1209"/>
      </w:tblGrid>
      <w:tr w:rsidR="00C22653" w14:paraId="4DA70354" w14:textId="77777777">
        <w:trPr>
          <w:cantSplit/>
          <w:jc w:val="center"/>
        </w:trPr>
        <w:tc>
          <w:tcPr>
            <w:tcW w:w="3946" w:type="dxa"/>
            <w:gridSpan w:val="2"/>
            <w:vAlign w:val="center"/>
          </w:tcPr>
          <w:p w14:paraId="55E6803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KMO sampling suitability quantity</w:t>
            </w:r>
          </w:p>
        </w:tc>
        <w:tc>
          <w:tcPr>
            <w:tcW w:w="1209" w:type="dxa"/>
            <w:vAlign w:val="center"/>
          </w:tcPr>
          <w:p w14:paraId="06D2522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.972</w:t>
            </w:r>
          </w:p>
        </w:tc>
      </w:tr>
      <w:tr w:rsidR="00C22653" w14:paraId="7513B6BC" w14:textId="77777777">
        <w:trPr>
          <w:cantSplit/>
          <w:jc w:val="center"/>
        </w:trPr>
        <w:tc>
          <w:tcPr>
            <w:tcW w:w="2029" w:type="dxa"/>
            <w:vMerge w:val="restart"/>
            <w:vAlign w:val="center"/>
          </w:tcPr>
          <w:p w14:paraId="1B3780D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Bartlett sphericity test</w:t>
            </w:r>
          </w:p>
        </w:tc>
        <w:tc>
          <w:tcPr>
            <w:tcW w:w="1917" w:type="dxa"/>
            <w:vAlign w:val="center"/>
          </w:tcPr>
          <w:p w14:paraId="3B566AF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 xml:space="preserve">Approximation of </w:t>
            </w:r>
            <w:r>
              <w:rPr>
                <w:rFonts w:cs="Times New Roman"/>
                <w:bCs w:val="0"/>
                <w:color w:val="333333"/>
                <w:kern w:val="0"/>
                <w:sz w:val="18"/>
                <w:szCs w:val="18"/>
                <w14:ligatures w14:val="none"/>
              </w:rPr>
              <w:t>chi-square</w:t>
            </w:r>
          </w:p>
        </w:tc>
        <w:tc>
          <w:tcPr>
            <w:tcW w:w="1209" w:type="dxa"/>
            <w:vAlign w:val="center"/>
          </w:tcPr>
          <w:p w14:paraId="7D5305D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11213.345</w:t>
            </w:r>
          </w:p>
        </w:tc>
      </w:tr>
      <w:tr w:rsidR="00C22653" w14:paraId="680252A7" w14:textId="77777777">
        <w:trPr>
          <w:cantSplit/>
          <w:jc w:val="center"/>
        </w:trPr>
        <w:tc>
          <w:tcPr>
            <w:tcW w:w="2029" w:type="dxa"/>
            <w:vMerge/>
            <w:vAlign w:val="center"/>
          </w:tcPr>
          <w:p w14:paraId="10563BF7"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1917" w:type="dxa"/>
            <w:vAlign w:val="center"/>
          </w:tcPr>
          <w:p w14:paraId="57473B5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degree of freedom</w:t>
            </w:r>
          </w:p>
        </w:tc>
        <w:tc>
          <w:tcPr>
            <w:tcW w:w="1209" w:type="dxa"/>
            <w:vAlign w:val="center"/>
          </w:tcPr>
          <w:p w14:paraId="62BC2C7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253</w:t>
            </w:r>
          </w:p>
        </w:tc>
      </w:tr>
      <w:tr w:rsidR="00C22653" w14:paraId="2B357EFB" w14:textId="77777777">
        <w:trPr>
          <w:cantSplit/>
          <w:jc w:val="center"/>
        </w:trPr>
        <w:tc>
          <w:tcPr>
            <w:tcW w:w="2029" w:type="dxa"/>
            <w:vMerge/>
            <w:vAlign w:val="center"/>
          </w:tcPr>
          <w:p w14:paraId="3C29BBD1"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1917" w:type="dxa"/>
            <w:vAlign w:val="center"/>
          </w:tcPr>
          <w:p w14:paraId="2817110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Significance</w:t>
            </w:r>
          </w:p>
        </w:tc>
        <w:tc>
          <w:tcPr>
            <w:tcW w:w="1209" w:type="dxa"/>
            <w:vAlign w:val="center"/>
          </w:tcPr>
          <w:p w14:paraId="17F4F3B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.000</w:t>
            </w:r>
          </w:p>
        </w:tc>
      </w:tr>
    </w:tbl>
    <w:p w14:paraId="3E552712"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SPSS 26.0 was used to conduct exploratory factor analysis (EFA) on 31 items of the original questionnaire, and found that the original structure of the latent variables did not match the existing data. 3-7 common factors were selected for extraction in tur</w:t>
      </w:r>
      <w:r>
        <w:rPr>
          <w:rFonts w:cs="Times New Roman"/>
          <w:bCs w:val="0"/>
          <w:color w:val="333333"/>
          <w:kern w:val="44"/>
          <w:sz w:val="21"/>
          <w:szCs w:val="21"/>
          <w:lang w:bidi="ar"/>
          <w14:ligatures w14:val="none"/>
        </w:rPr>
        <w:t xml:space="preserve">n, and orthogonal rotation was performed in combination with the maximum variance method (Varimax). Eight multiload items were deleted, and the structural equation model for extracting four common factors was finally determined as shown in Table 3 </w:t>
      </w:r>
      <w:proofErr w:type="gramStart"/>
      <w:r>
        <w:rPr>
          <w:rFonts w:cs="Times New Roman"/>
          <w:bCs w:val="0"/>
          <w:color w:val="333333"/>
          <w:kern w:val="44"/>
          <w:sz w:val="21"/>
          <w:szCs w:val="21"/>
          <w:lang w:bidi="ar"/>
          <w14:ligatures w14:val="none"/>
        </w:rPr>
        <w:t>above ,</w:t>
      </w:r>
      <w:proofErr w:type="gramEnd"/>
      <w:r>
        <w:rPr>
          <w:rFonts w:cs="Times New Roman"/>
          <w:bCs w:val="0"/>
          <w:color w:val="333333"/>
          <w:kern w:val="44"/>
          <w:sz w:val="21"/>
          <w:szCs w:val="21"/>
          <w:lang w:bidi="ar"/>
          <w14:ligatures w14:val="none"/>
        </w:rPr>
        <w:t xml:space="preserve"> </w:t>
      </w:r>
      <w:r>
        <w:rPr>
          <w:rFonts w:cs="Times New Roman"/>
          <w:bCs w:val="0"/>
          <w:color w:val="333333"/>
          <w:kern w:val="44"/>
          <w:sz w:val="21"/>
          <w:szCs w:val="21"/>
          <w:lang w:bidi="ar"/>
          <w14:ligatures w14:val="none"/>
        </w:rPr>
        <w:t xml:space="preserve">and its cumulative variance explanation rate is 78568%, indicating that the model has good interpretation of the original data. </w:t>
      </w:r>
    </w:p>
    <w:p w14:paraId="63C8A6BE"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48" w:name="_Toc29821"/>
      <w:r>
        <w:rPr>
          <w:rFonts w:cs="Times New Roman"/>
          <w:b/>
          <w:color w:val="333333"/>
          <w:kern w:val="44"/>
          <w:sz w:val="21"/>
          <w:szCs w:val="21"/>
          <w:lang w:bidi="ar"/>
          <w14:ligatures w14:val="none"/>
        </w:rPr>
        <w:t>3.5.2</w:t>
      </w:r>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Reliability analysis</w:t>
      </w:r>
      <w:bookmarkEnd w:id="48"/>
    </w:p>
    <w:p w14:paraId="23B1B29F"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In this study, Cronbach's α coefficient was used to evaluate the internal consistency reliability o</w:t>
      </w:r>
      <w:r>
        <w:rPr>
          <w:rFonts w:cs="Times New Roman"/>
          <w:bCs w:val="0"/>
          <w:color w:val="333333"/>
          <w:kern w:val="44"/>
          <w:sz w:val="21"/>
          <w:szCs w:val="21"/>
          <w:lang w:bidi="ar"/>
          <w14:ligatures w14:val="none"/>
        </w:rPr>
        <w:t xml:space="preserve">f each dimension and the whole scale, which generally needs to be higher than 0.6. As shown in Table 5, the α coefficients of all latent variables are higher than 0.89, and the data of most variables </w:t>
      </w:r>
      <w:r>
        <w:rPr>
          <w:rFonts w:cs="Times New Roman"/>
          <w:bCs w:val="0"/>
          <w:color w:val="333333"/>
          <w:kern w:val="44"/>
          <w:sz w:val="21"/>
          <w:szCs w:val="21"/>
          <w:lang w:bidi="ar"/>
          <w14:ligatures w14:val="none"/>
        </w:rPr>
        <w:lastRenderedPageBreak/>
        <w:t>are higher than 0.9, indicating that the verification re</w:t>
      </w:r>
      <w:r>
        <w:rPr>
          <w:rFonts w:cs="Times New Roman"/>
          <w:bCs w:val="0"/>
          <w:color w:val="333333"/>
          <w:kern w:val="44"/>
          <w:sz w:val="21"/>
          <w:szCs w:val="21"/>
          <w:lang w:bidi="ar"/>
          <w14:ligatures w14:val="none"/>
        </w:rPr>
        <w:t xml:space="preserve">sults are excellent, and the explanatory items are highly consistent and can measure variables stably, indicating that the scale has extremely high reliability. </w:t>
      </w:r>
    </w:p>
    <w:p w14:paraId="731E514E" w14:textId="77777777" w:rsidR="00C22653" w:rsidRDefault="00A56013">
      <w:pPr>
        <w:spacing w:after="0" w:line="300" w:lineRule="exact"/>
        <w:ind w:left="6" w:right="6"/>
        <w:jc w:val="center"/>
        <w:rPr>
          <w:rFonts w:cs="Times New Roman"/>
          <w:bCs w:val="0"/>
          <w:color w:val="333333"/>
          <w:kern w:val="44"/>
          <w:sz w:val="18"/>
          <w:szCs w:val="18"/>
          <w:lang w:bidi="ar"/>
          <w14:ligatures w14:val="none"/>
        </w:rPr>
      </w:pPr>
      <w:r>
        <w:rPr>
          <w:rFonts w:cs="Times New Roman"/>
          <w:bCs w:val="0"/>
          <w:color w:val="333333"/>
          <w:kern w:val="44"/>
          <w:sz w:val="18"/>
          <w:szCs w:val="18"/>
          <w:lang w:bidi="ar"/>
          <w14:ligatures w14:val="none"/>
        </w:rPr>
        <w:t>Table 5 Reliability statistical scale</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1726"/>
        <w:gridCol w:w="1158"/>
      </w:tblGrid>
      <w:tr w:rsidR="00C22653" w14:paraId="3161D215" w14:textId="77777777">
        <w:trPr>
          <w:tblHeader/>
          <w:jc w:val="center"/>
        </w:trPr>
        <w:tc>
          <w:tcPr>
            <w:tcW w:w="0" w:type="auto"/>
            <w:tcBorders>
              <w:top w:val="single" w:sz="12" w:space="0" w:color="auto"/>
              <w:bottom w:val="single" w:sz="4" w:space="0" w:color="auto"/>
            </w:tcBorders>
            <w:vAlign w:val="center"/>
          </w:tcPr>
          <w:p w14:paraId="6D220B7A" w14:textId="77777777" w:rsidR="00C22653" w:rsidRDefault="00A56013">
            <w:pPr>
              <w:widowControl/>
              <w:spacing w:after="0" w:line="240" w:lineRule="auto"/>
              <w:jc w:val="center"/>
              <w:rPr>
                <w:rFonts w:cs="Times New Roman"/>
                <w:bCs w:val="0"/>
                <w:color w:val="333333"/>
                <w:kern w:val="0"/>
                <w:sz w:val="18"/>
                <w:szCs w:val="18"/>
                <w14:ligatures w14:val="none"/>
              </w:rPr>
            </w:pPr>
            <w:bookmarkStart w:id="49" w:name="_Hlk200837671"/>
            <w:r>
              <w:rPr>
                <w:rFonts w:cs="Times New Roman"/>
                <w:bCs w:val="0"/>
                <w:color w:val="333333"/>
                <w:kern w:val="0"/>
                <w:sz w:val="18"/>
                <w:szCs w:val="18"/>
                <w14:ligatures w14:val="none"/>
              </w:rPr>
              <w:t>Latent variables</w:t>
            </w:r>
          </w:p>
        </w:tc>
        <w:tc>
          <w:tcPr>
            <w:tcW w:w="0" w:type="auto"/>
            <w:tcBorders>
              <w:top w:val="single" w:sz="12" w:space="0" w:color="auto"/>
              <w:bottom w:val="single" w:sz="4" w:space="0" w:color="auto"/>
            </w:tcBorders>
            <w:vAlign w:val="center"/>
          </w:tcPr>
          <w:p w14:paraId="4E1F481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Number of questions</w:t>
            </w:r>
          </w:p>
        </w:tc>
        <w:tc>
          <w:tcPr>
            <w:tcW w:w="0" w:type="auto"/>
            <w:tcBorders>
              <w:top w:val="single" w:sz="12" w:space="0" w:color="auto"/>
              <w:bottom w:val="single" w:sz="4" w:space="0" w:color="auto"/>
            </w:tcBorders>
            <w:vAlign w:val="center"/>
          </w:tcPr>
          <w:p w14:paraId="211EB06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Cronbach's α</w:t>
            </w:r>
          </w:p>
        </w:tc>
      </w:tr>
      <w:tr w:rsidR="00C22653" w14:paraId="48A8288C" w14:textId="77777777">
        <w:trPr>
          <w:tblHeader/>
          <w:jc w:val="center"/>
        </w:trPr>
        <w:tc>
          <w:tcPr>
            <w:tcW w:w="0" w:type="auto"/>
            <w:tcBorders>
              <w:top w:val="single" w:sz="4" w:space="0" w:color="auto"/>
            </w:tcBorders>
            <w:vAlign w:val="center"/>
          </w:tcPr>
          <w:p w14:paraId="10C53CBC" w14:textId="77777777" w:rsidR="00C22653" w:rsidRDefault="00A56013">
            <w:pPr>
              <w:widowControl/>
              <w:spacing w:after="0" w:line="240" w:lineRule="auto"/>
              <w:jc w:val="center"/>
              <w:rPr>
                <w:rFonts w:cs="Times New Roman"/>
                <w:bCs w:val="0"/>
                <w:color w:val="333333"/>
                <w:kern w:val="0"/>
                <w:sz w:val="18"/>
                <w:szCs w:val="18"/>
                <w14:ligatures w14:val="none"/>
              </w:rPr>
            </w:pPr>
            <w:bookmarkStart w:id="50" w:name="_Hlk200840538"/>
            <w:r>
              <w:rPr>
                <w:rFonts w:cs="Times New Roman"/>
                <w:bCs w:val="0"/>
                <w:color w:val="333333"/>
                <w:kern w:val="0"/>
                <w:sz w:val="18"/>
                <w:szCs w:val="18"/>
                <w14:ligatures w14:val="none"/>
              </w:rPr>
              <w:t>Learning Efficacy</w:t>
            </w:r>
          </w:p>
        </w:tc>
        <w:tc>
          <w:tcPr>
            <w:tcW w:w="0" w:type="auto"/>
            <w:tcBorders>
              <w:top w:val="single" w:sz="4" w:space="0" w:color="auto"/>
            </w:tcBorders>
            <w:vAlign w:val="center"/>
          </w:tcPr>
          <w:p w14:paraId="79B7A83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8</w:t>
            </w:r>
          </w:p>
        </w:tc>
        <w:tc>
          <w:tcPr>
            <w:tcW w:w="0" w:type="auto"/>
            <w:tcBorders>
              <w:top w:val="single" w:sz="4" w:space="0" w:color="auto"/>
            </w:tcBorders>
            <w:vAlign w:val="center"/>
          </w:tcPr>
          <w:p w14:paraId="15BE82A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0.955</w:t>
            </w:r>
          </w:p>
        </w:tc>
      </w:tr>
      <w:tr w:rsidR="00C22653" w14:paraId="3E061E90" w14:textId="77777777">
        <w:trPr>
          <w:tblHeader/>
          <w:jc w:val="center"/>
        </w:trPr>
        <w:tc>
          <w:tcPr>
            <w:tcW w:w="0" w:type="auto"/>
            <w:vAlign w:val="center"/>
          </w:tcPr>
          <w:p w14:paraId="76286CC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Functionality and Innovativeness of Technology</w:t>
            </w:r>
          </w:p>
        </w:tc>
        <w:tc>
          <w:tcPr>
            <w:tcW w:w="0" w:type="auto"/>
            <w:vAlign w:val="center"/>
          </w:tcPr>
          <w:p w14:paraId="07E314E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4</w:t>
            </w:r>
          </w:p>
        </w:tc>
        <w:tc>
          <w:tcPr>
            <w:tcW w:w="0" w:type="auto"/>
            <w:vAlign w:val="center"/>
          </w:tcPr>
          <w:p w14:paraId="2DA56AF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0.908</w:t>
            </w:r>
          </w:p>
        </w:tc>
      </w:tr>
      <w:bookmarkEnd w:id="49"/>
      <w:tr w:rsidR="00C22653" w14:paraId="56EB8276" w14:textId="77777777">
        <w:trPr>
          <w:tblHeader/>
          <w:jc w:val="center"/>
        </w:trPr>
        <w:tc>
          <w:tcPr>
            <w:tcW w:w="0" w:type="auto"/>
            <w:tcBorders>
              <w:bottom w:val="nil"/>
            </w:tcBorders>
            <w:vAlign w:val="center"/>
          </w:tcPr>
          <w:p w14:paraId="0BCF4C1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Precision and Credibility of Content</w:t>
            </w:r>
          </w:p>
        </w:tc>
        <w:tc>
          <w:tcPr>
            <w:tcW w:w="0" w:type="auto"/>
            <w:tcBorders>
              <w:bottom w:val="nil"/>
            </w:tcBorders>
            <w:vAlign w:val="center"/>
          </w:tcPr>
          <w:p w14:paraId="2AA5BBC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3</w:t>
            </w:r>
          </w:p>
        </w:tc>
        <w:tc>
          <w:tcPr>
            <w:tcW w:w="0" w:type="auto"/>
            <w:tcBorders>
              <w:bottom w:val="nil"/>
            </w:tcBorders>
            <w:vAlign w:val="center"/>
          </w:tcPr>
          <w:p w14:paraId="3322BE4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0.899</w:t>
            </w:r>
          </w:p>
        </w:tc>
      </w:tr>
      <w:tr w:rsidR="00C22653" w14:paraId="74CD29E8" w14:textId="77777777">
        <w:trPr>
          <w:tblHeader/>
          <w:jc w:val="center"/>
        </w:trPr>
        <w:tc>
          <w:tcPr>
            <w:tcW w:w="0" w:type="auto"/>
            <w:tcBorders>
              <w:top w:val="nil"/>
              <w:bottom w:val="nil"/>
            </w:tcBorders>
            <w:vAlign w:val="center"/>
          </w:tcPr>
          <w:p w14:paraId="23F8D7B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Student satisfaction</w:t>
            </w:r>
          </w:p>
        </w:tc>
        <w:tc>
          <w:tcPr>
            <w:tcW w:w="0" w:type="auto"/>
            <w:tcBorders>
              <w:top w:val="nil"/>
              <w:bottom w:val="nil"/>
            </w:tcBorders>
            <w:vAlign w:val="center"/>
          </w:tcPr>
          <w:p w14:paraId="1C77473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8</w:t>
            </w:r>
          </w:p>
        </w:tc>
        <w:tc>
          <w:tcPr>
            <w:tcW w:w="0" w:type="auto"/>
            <w:tcBorders>
              <w:top w:val="nil"/>
              <w:bottom w:val="nil"/>
            </w:tcBorders>
            <w:vAlign w:val="center"/>
          </w:tcPr>
          <w:p w14:paraId="26F3DF6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0.956</w:t>
            </w:r>
          </w:p>
        </w:tc>
      </w:tr>
      <w:tr w:rsidR="00C22653" w14:paraId="705C6D7B" w14:textId="77777777">
        <w:trPr>
          <w:tblHeader/>
          <w:jc w:val="center"/>
        </w:trPr>
        <w:tc>
          <w:tcPr>
            <w:tcW w:w="0" w:type="auto"/>
            <w:tcBorders>
              <w:top w:val="nil"/>
              <w:bottom w:val="single" w:sz="12" w:space="0" w:color="auto"/>
            </w:tcBorders>
            <w:vAlign w:val="center"/>
          </w:tcPr>
          <w:p w14:paraId="7DCDA6C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Overall reliability statistics</w:t>
            </w:r>
          </w:p>
        </w:tc>
        <w:tc>
          <w:tcPr>
            <w:tcW w:w="0" w:type="auto"/>
            <w:tcBorders>
              <w:top w:val="nil"/>
              <w:bottom w:val="single" w:sz="12" w:space="0" w:color="auto"/>
            </w:tcBorders>
            <w:vAlign w:val="center"/>
          </w:tcPr>
          <w:p w14:paraId="5584507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23</w:t>
            </w:r>
          </w:p>
        </w:tc>
        <w:tc>
          <w:tcPr>
            <w:tcW w:w="0" w:type="auto"/>
            <w:tcBorders>
              <w:top w:val="nil"/>
              <w:bottom w:val="single" w:sz="12" w:space="0" w:color="auto"/>
            </w:tcBorders>
            <w:vAlign w:val="center"/>
          </w:tcPr>
          <w:p w14:paraId="500F271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0.977</w:t>
            </w:r>
          </w:p>
        </w:tc>
      </w:tr>
      <w:bookmarkEnd w:id="50"/>
    </w:tbl>
    <w:p w14:paraId="24E101BE" w14:textId="77777777" w:rsidR="00C22653" w:rsidRDefault="00C22653">
      <w:pPr>
        <w:widowControl/>
        <w:spacing w:line="400" w:lineRule="exact"/>
        <w:rPr>
          <w:rFonts w:cs="Times New Roman"/>
        </w:rPr>
      </w:pPr>
    </w:p>
    <w:p w14:paraId="670CABD0" w14:textId="7F617E88" w:rsidR="00C22653" w:rsidRDefault="00A56013">
      <w:pPr>
        <w:spacing w:beforeLines="50" w:before="156" w:afterLines="50" w:after="156" w:line="340" w:lineRule="exact"/>
        <w:jc w:val="both"/>
        <w:rPr>
          <w:rFonts w:cs="Times New Roman"/>
          <w:b/>
          <w:color w:val="333333"/>
          <w:kern w:val="44"/>
          <w:szCs w:val="24"/>
          <w:lang w:bidi="ar"/>
          <w14:ligatures w14:val="none"/>
        </w:rPr>
      </w:pPr>
      <w:bookmarkStart w:id="51" w:name="_Toc865"/>
      <w:bookmarkStart w:id="52" w:name="_Hlk201783221"/>
      <w:r>
        <w:rPr>
          <w:rFonts w:cs="Times New Roman"/>
          <w:b/>
          <w:color w:val="333333"/>
          <w:kern w:val="44"/>
          <w:szCs w:val="24"/>
          <w:lang w:bidi="ar"/>
          <w14:ligatures w14:val="none"/>
        </w:rPr>
        <w:t>4</w:t>
      </w:r>
      <w:r>
        <w:rPr>
          <w:rFonts w:cs="Times New Roman" w:hint="eastAsia"/>
          <w:b/>
          <w:color w:val="333333"/>
          <w:kern w:val="44"/>
          <w:szCs w:val="24"/>
          <w:lang w:bidi="ar"/>
          <w14:ligatures w14:val="none"/>
        </w:rPr>
        <w:t>.</w:t>
      </w:r>
      <w:r>
        <w:rPr>
          <w:rFonts w:cs="Times New Roman"/>
          <w:b/>
          <w:color w:val="333333"/>
          <w:kern w:val="44"/>
          <w:szCs w:val="24"/>
          <w:lang w:bidi="ar"/>
          <w14:ligatures w14:val="none"/>
        </w:rPr>
        <w:t xml:space="preserve"> Research Results</w:t>
      </w:r>
      <w:bookmarkEnd w:id="51"/>
      <w:r w:rsidR="002F602C">
        <w:rPr>
          <w:rFonts w:cs="Times New Roman"/>
          <w:b/>
          <w:color w:val="333333"/>
          <w:kern w:val="44"/>
          <w:szCs w:val="24"/>
          <w:lang w:bidi="ar"/>
          <w14:ligatures w14:val="none"/>
        </w:rPr>
        <w:t xml:space="preserve"> &amp; Discussion</w:t>
      </w:r>
    </w:p>
    <w:p w14:paraId="6C2849F0"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53" w:name="_Toc27703"/>
      <w:r>
        <w:rPr>
          <w:rFonts w:cs="Times New Roman"/>
          <w:b/>
          <w:color w:val="333333"/>
          <w:kern w:val="44"/>
          <w:sz w:val="21"/>
          <w:szCs w:val="21"/>
          <w:lang w:bidi="ar"/>
          <w14:ligatures w14:val="none"/>
        </w:rPr>
        <w:t>4.1</w:t>
      </w:r>
      <w:bookmarkEnd w:id="52"/>
      <w:r>
        <w:rPr>
          <w:rFonts w:cs="Times New Roman"/>
          <w:b/>
          <w:color w:val="333333"/>
          <w:kern w:val="44"/>
          <w:sz w:val="21"/>
          <w:szCs w:val="21"/>
          <w:lang w:bidi="ar"/>
          <w14:ligatures w14:val="none"/>
        </w:rPr>
        <w:t xml:space="preserve">Correlation </w:t>
      </w:r>
      <w:r>
        <w:rPr>
          <w:rFonts w:cs="Times New Roman"/>
          <w:b/>
          <w:color w:val="333333"/>
          <w:kern w:val="44"/>
          <w:sz w:val="21"/>
          <w:szCs w:val="21"/>
          <w:lang w:bidi="ar"/>
          <w14:ligatures w14:val="none"/>
        </w:rPr>
        <w:t>analysis</w:t>
      </w:r>
      <w:bookmarkEnd w:id="53"/>
    </w:p>
    <w:p w14:paraId="60A9744C"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 xml:space="preserve">The Pearson correlation coefficient is widely used to measure the degree of linear correlation between two variables, with values ranging from -1 to 1, where positive values indicate positive correlation, negative values indicate negative correlation, and </w:t>
      </w:r>
      <w:r>
        <w:rPr>
          <w:rFonts w:cs="Times New Roman"/>
          <w:bCs w:val="0"/>
          <w:color w:val="333333"/>
          <w:kern w:val="44"/>
          <w:sz w:val="21"/>
          <w:szCs w:val="21"/>
          <w:lang w:bidi="ar"/>
          <w14:ligatures w14:val="none"/>
        </w:rPr>
        <w:t xml:space="preserve">values close to 0 indicate little linear correlation between the two variables. </w:t>
      </w:r>
    </w:p>
    <w:p w14:paraId="5FDF680A"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In the results of bivariate correlation analysis in Table 6, ** represents p&lt;0.01, which is a significant correlation. The correlation coefficients between the variables range</w:t>
      </w:r>
      <w:r>
        <w:rPr>
          <w:rFonts w:cs="Times New Roman"/>
          <w:bCs w:val="0"/>
          <w:color w:val="333333"/>
          <w:kern w:val="44"/>
          <w:sz w:val="21"/>
          <w:szCs w:val="21"/>
          <w:lang w:bidi="ar"/>
          <w14:ligatures w14:val="none"/>
        </w:rPr>
        <w:t>d from 0.695 to 0.833, all of which showed a significant positive correlation, that is, learning effectiveness, the functionality and innovation of technology, and the accuracy and credibility of content were positively correlated with student satisfaction</w:t>
      </w:r>
      <w:r>
        <w:rPr>
          <w:rFonts w:cs="Times New Roman"/>
          <w:bCs w:val="0"/>
          <w:color w:val="333333"/>
          <w:kern w:val="44"/>
          <w:sz w:val="21"/>
          <w:szCs w:val="21"/>
          <w:lang w:bidi="ar"/>
          <w14:ligatures w14:val="none"/>
        </w:rPr>
        <w:t xml:space="preserve">. </w:t>
      </w:r>
    </w:p>
    <w:p w14:paraId="18A73F12" w14:textId="77777777" w:rsidR="00C22653" w:rsidRDefault="00A56013">
      <w:pPr>
        <w:widowControl/>
        <w:spacing w:after="0" w:line="400" w:lineRule="exact"/>
        <w:ind w:firstLineChars="200" w:firstLine="360"/>
        <w:jc w:val="center"/>
        <w:rPr>
          <w:rFonts w:cs="Times New Roman"/>
          <w:bCs w:val="0"/>
          <w:color w:val="333333"/>
          <w:kern w:val="44"/>
          <w:sz w:val="18"/>
          <w:szCs w:val="18"/>
          <w:lang w:bidi="ar"/>
          <w14:ligatures w14:val="none"/>
        </w:rPr>
      </w:pPr>
      <w:r>
        <w:rPr>
          <w:rFonts w:cs="Times New Roman"/>
          <w:bCs w:val="0"/>
          <w:color w:val="333333"/>
          <w:kern w:val="44"/>
          <w:sz w:val="18"/>
          <w:szCs w:val="18"/>
          <w:lang w:bidi="ar"/>
          <w14:ligatures w14:val="none"/>
        </w:rPr>
        <w:t>Table 6 Bivariate correlation table</w:t>
      </w:r>
    </w:p>
    <w:tbl>
      <w:tblPr>
        <w:tblW w:w="0" w:type="auto"/>
        <w:tblBorders>
          <w:top w:val="single" w:sz="12" w:space="0" w:color="auto"/>
          <w:bottom w:val="single" w:sz="12" w:space="0" w:color="auto"/>
        </w:tblBorders>
        <w:tblLook w:val="04A0" w:firstRow="1" w:lastRow="0" w:firstColumn="1" w:lastColumn="0" w:noHBand="0" w:noVBand="1"/>
      </w:tblPr>
      <w:tblGrid>
        <w:gridCol w:w="2300"/>
        <w:gridCol w:w="995"/>
        <w:gridCol w:w="2300"/>
        <w:gridCol w:w="1775"/>
        <w:gridCol w:w="936"/>
      </w:tblGrid>
      <w:tr w:rsidR="00C22653" w14:paraId="18391A26" w14:textId="77777777">
        <w:trPr>
          <w:trHeight w:val="276"/>
          <w:tblHeader/>
        </w:trPr>
        <w:tc>
          <w:tcPr>
            <w:tcW w:w="0" w:type="auto"/>
            <w:tcBorders>
              <w:top w:val="single" w:sz="12" w:space="0" w:color="auto"/>
              <w:bottom w:val="single" w:sz="4" w:space="0" w:color="auto"/>
            </w:tcBorders>
            <w:vAlign w:val="center"/>
          </w:tcPr>
          <w:p w14:paraId="632B5D8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variable</w:t>
            </w:r>
          </w:p>
        </w:tc>
        <w:tc>
          <w:tcPr>
            <w:tcW w:w="0" w:type="auto"/>
            <w:tcBorders>
              <w:top w:val="single" w:sz="12" w:space="0" w:color="auto"/>
              <w:bottom w:val="single" w:sz="4" w:space="0" w:color="auto"/>
            </w:tcBorders>
            <w:noWrap/>
            <w:vAlign w:val="center"/>
          </w:tcPr>
          <w:p w14:paraId="11B08CB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Learning Efficacy</w:t>
            </w:r>
          </w:p>
        </w:tc>
        <w:tc>
          <w:tcPr>
            <w:tcW w:w="0" w:type="auto"/>
            <w:tcBorders>
              <w:top w:val="single" w:sz="12" w:space="0" w:color="auto"/>
              <w:bottom w:val="single" w:sz="4" w:space="0" w:color="auto"/>
            </w:tcBorders>
            <w:noWrap/>
            <w:vAlign w:val="center"/>
          </w:tcPr>
          <w:p w14:paraId="3D122B0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Functionality and Innovativeness of Technology</w:t>
            </w:r>
          </w:p>
        </w:tc>
        <w:tc>
          <w:tcPr>
            <w:tcW w:w="0" w:type="auto"/>
            <w:tcBorders>
              <w:top w:val="single" w:sz="12" w:space="0" w:color="auto"/>
              <w:bottom w:val="single" w:sz="4" w:space="0" w:color="auto"/>
            </w:tcBorders>
            <w:noWrap/>
            <w:vAlign w:val="center"/>
          </w:tcPr>
          <w:p w14:paraId="7D0AA03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Precision and Credibility of Content</w:t>
            </w:r>
          </w:p>
        </w:tc>
        <w:tc>
          <w:tcPr>
            <w:tcW w:w="0" w:type="auto"/>
            <w:tcBorders>
              <w:top w:val="single" w:sz="12" w:space="0" w:color="auto"/>
              <w:bottom w:val="single" w:sz="4" w:space="0" w:color="auto"/>
            </w:tcBorders>
            <w:noWrap/>
            <w:vAlign w:val="center"/>
          </w:tcPr>
          <w:p w14:paraId="1BB20A1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User satisfaction</w:t>
            </w:r>
          </w:p>
        </w:tc>
      </w:tr>
      <w:tr w:rsidR="00C22653" w14:paraId="1399B605" w14:textId="77777777">
        <w:trPr>
          <w:trHeight w:val="276"/>
          <w:tblHeader/>
        </w:trPr>
        <w:tc>
          <w:tcPr>
            <w:tcW w:w="0" w:type="auto"/>
            <w:tcBorders>
              <w:top w:val="single" w:sz="4" w:space="0" w:color="auto"/>
            </w:tcBorders>
            <w:noWrap/>
            <w:vAlign w:val="center"/>
          </w:tcPr>
          <w:p w14:paraId="61ACF3D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Learning Efficacy</w:t>
            </w:r>
          </w:p>
        </w:tc>
        <w:tc>
          <w:tcPr>
            <w:tcW w:w="0" w:type="auto"/>
            <w:tcBorders>
              <w:top w:val="single" w:sz="4" w:space="0" w:color="auto"/>
            </w:tcBorders>
            <w:noWrap/>
          </w:tcPr>
          <w:p w14:paraId="4312E58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w:t>
            </w:r>
          </w:p>
        </w:tc>
        <w:tc>
          <w:tcPr>
            <w:tcW w:w="0" w:type="auto"/>
            <w:tcBorders>
              <w:top w:val="single" w:sz="4" w:space="0" w:color="auto"/>
            </w:tcBorders>
            <w:noWrap/>
          </w:tcPr>
          <w:p w14:paraId="46FD54BF"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tcBorders>
            <w:noWrap/>
          </w:tcPr>
          <w:p w14:paraId="7FA90D42"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tcBorders>
            <w:noWrap/>
          </w:tcPr>
          <w:p w14:paraId="136E9012"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39CD0EA3" w14:textId="77777777">
        <w:trPr>
          <w:trHeight w:val="276"/>
          <w:tblHeader/>
        </w:trPr>
        <w:tc>
          <w:tcPr>
            <w:tcW w:w="0" w:type="auto"/>
            <w:noWrap/>
            <w:vAlign w:val="center"/>
          </w:tcPr>
          <w:p w14:paraId="0AE8892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Functionality and Innovativeness of Technology</w:t>
            </w:r>
          </w:p>
        </w:tc>
        <w:tc>
          <w:tcPr>
            <w:tcW w:w="0" w:type="auto"/>
            <w:noWrap/>
          </w:tcPr>
          <w:p w14:paraId="15E16A0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.833**</w:t>
            </w:r>
          </w:p>
        </w:tc>
        <w:tc>
          <w:tcPr>
            <w:tcW w:w="0" w:type="auto"/>
            <w:noWrap/>
          </w:tcPr>
          <w:p w14:paraId="03ACE9A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w:t>
            </w:r>
          </w:p>
        </w:tc>
        <w:tc>
          <w:tcPr>
            <w:tcW w:w="0" w:type="auto"/>
            <w:noWrap/>
          </w:tcPr>
          <w:p w14:paraId="1B8D83F7"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noWrap/>
          </w:tcPr>
          <w:p w14:paraId="1F0C66B6"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2A9AD49C" w14:textId="77777777">
        <w:trPr>
          <w:trHeight w:val="276"/>
          <w:tblHeader/>
        </w:trPr>
        <w:tc>
          <w:tcPr>
            <w:tcW w:w="0" w:type="auto"/>
            <w:tcBorders>
              <w:bottom w:val="nil"/>
            </w:tcBorders>
            <w:noWrap/>
            <w:vAlign w:val="center"/>
          </w:tcPr>
          <w:p w14:paraId="0AB757B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Precision and Credibility of Content</w:t>
            </w:r>
          </w:p>
        </w:tc>
        <w:tc>
          <w:tcPr>
            <w:tcW w:w="0" w:type="auto"/>
            <w:tcBorders>
              <w:bottom w:val="nil"/>
            </w:tcBorders>
            <w:noWrap/>
          </w:tcPr>
          <w:p w14:paraId="36AD9CF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.695**</w:t>
            </w:r>
          </w:p>
        </w:tc>
        <w:tc>
          <w:tcPr>
            <w:tcW w:w="0" w:type="auto"/>
            <w:tcBorders>
              <w:bottom w:val="nil"/>
            </w:tcBorders>
            <w:noWrap/>
          </w:tcPr>
          <w:p w14:paraId="3D6A94A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.786**</w:t>
            </w:r>
          </w:p>
        </w:tc>
        <w:tc>
          <w:tcPr>
            <w:tcW w:w="0" w:type="auto"/>
            <w:tcBorders>
              <w:bottom w:val="nil"/>
            </w:tcBorders>
            <w:noWrap/>
          </w:tcPr>
          <w:p w14:paraId="3CD4BE7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w:t>
            </w:r>
          </w:p>
        </w:tc>
        <w:tc>
          <w:tcPr>
            <w:tcW w:w="0" w:type="auto"/>
            <w:tcBorders>
              <w:bottom w:val="nil"/>
            </w:tcBorders>
            <w:noWrap/>
          </w:tcPr>
          <w:p w14:paraId="489C2DEE"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385B22D9" w14:textId="77777777">
        <w:trPr>
          <w:trHeight w:val="276"/>
          <w:tblHeader/>
        </w:trPr>
        <w:tc>
          <w:tcPr>
            <w:tcW w:w="0" w:type="auto"/>
            <w:tcBorders>
              <w:top w:val="nil"/>
              <w:bottom w:val="single" w:sz="12" w:space="0" w:color="auto"/>
            </w:tcBorders>
            <w:noWrap/>
            <w:vAlign w:val="center"/>
          </w:tcPr>
          <w:p w14:paraId="10DB33A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Student satisfaction</w:t>
            </w:r>
          </w:p>
        </w:tc>
        <w:tc>
          <w:tcPr>
            <w:tcW w:w="0" w:type="auto"/>
            <w:tcBorders>
              <w:top w:val="nil"/>
              <w:bottom w:val="single" w:sz="12" w:space="0" w:color="auto"/>
            </w:tcBorders>
            <w:noWrap/>
          </w:tcPr>
          <w:p w14:paraId="44592C0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.785**</w:t>
            </w:r>
          </w:p>
        </w:tc>
        <w:tc>
          <w:tcPr>
            <w:tcW w:w="0" w:type="auto"/>
            <w:tcBorders>
              <w:top w:val="nil"/>
              <w:bottom w:val="single" w:sz="12" w:space="0" w:color="auto"/>
            </w:tcBorders>
            <w:noWrap/>
          </w:tcPr>
          <w:p w14:paraId="2BFA5E9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.818**</w:t>
            </w:r>
          </w:p>
        </w:tc>
        <w:tc>
          <w:tcPr>
            <w:tcW w:w="0" w:type="auto"/>
            <w:tcBorders>
              <w:top w:val="nil"/>
              <w:bottom w:val="single" w:sz="12" w:space="0" w:color="auto"/>
            </w:tcBorders>
            <w:noWrap/>
          </w:tcPr>
          <w:p w14:paraId="3F0B5EC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.817**</w:t>
            </w:r>
          </w:p>
        </w:tc>
        <w:tc>
          <w:tcPr>
            <w:tcW w:w="0" w:type="auto"/>
            <w:tcBorders>
              <w:top w:val="nil"/>
              <w:bottom w:val="single" w:sz="12" w:space="0" w:color="auto"/>
            </w:tcBorders>
            <w:noWrap/>
          </w:tcPr>
          <w:p w14:paraId="323F102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w:t>
            </w:r>
          </w:p>
        </w:tc>
      </w:tr>
    </w:tbl>
    <w:p w14:paraId="1B54BCA5" w14:textId="77777777" w:rsidR="00C22653" w:rsidRDefault="00C2265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54" w:name="_Toc29667"/>
    </w:p>
    <w:p w14:paraId="1CD5C94E"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r>
        <w:rPr>
          <w:rFonts w:cs="Times New Roman"/>
          <w:b/>
          <w:color w:val="333333"/>
          <w:kern w:val="44"/>
          <w:sz w:val="21"/>
          <w:szCs w:val="21"/>
          <w:lang w:bidi="ar"/>
          <w14:ligatures w14:val="none"/>
        </w:rPr>
        <w:t>4.2</w:t>
      </w:r>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Structural equation model</w:t>
      </w:r>
      <w:bookmarkEnd w:id="54"/>
    </w:p>
    <w:p w14:paraId="50987420"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55" w:name="_Toc20040"/>
      <w:r>
        <w:rPr>
          <w:rFonts w:cs="Times New Roman"/>
          <w:b/>
          <w:color w:val="333333"/>
          <w:kern w:val="44"/>
          <w:sz w:val="21"/>
          <w:szCs w:val="21"/>
          <w:lang w:bidi="ar"/>
          <w14:ligatures w14:val="none"/>
        </w:rPr>
        <w:t>4.2.1</w:t>
      </w:r>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Model establishment</w:t>
      </w:r>
      <w:bookmarkEnd w:id="55"/>
    </w:p>
    <w:p w14:paraId="03ABD1B6"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 xml:space="preserve">The constructed model of college students' satisfaction with artificial intelligence in the </w:t>
      </w:r>
      <w:r>
        <w:rPr>
          <w:rFonts w:cs="Times New Roman"/>
          <w:bCs w:val="0"/>
          <w:color w:val="333333"/>
          <w:kern w:val="44"/>
          <w:sz w:val="21"/>
          <w:szCs w:val="21"/>
          <w:lang w:bidi="ar"/>
          <w14:ligatures w14:val="none"/>
        </w:rPr>
        <w:t>course is as follows.</w:t>
      </w:r>
    </w:p>
    <w:p w14:paraId="7198DDAC" w14:textId="77777777" w:rsidR="00C22653" w:rsidRDefault="00A56013">
      <w:pPr>
        <w:widowControl/>
        <w:spacing w:after="0" w:line="240" w:lineRule="auto"/>
        <w:ind w:firstLineChars="200" w:firstLine="360"/>
        <w:jc w:val="center"/>
        <w:rPr>
          <w:rFonts w:cs="Times New Roman"/>
          <w:bCs w:val="0"/>
          <w:color w:val="333333"/>
          <w:kern w:val="44"/>
          <w:sz w:val="18"/>
          <w:szCs w:val="18"/>
          <w:lang w:bidi="ar"/>
          <w14:ligatures w14:val="none"/>
        </w:rPr>
      </w:pPr>
      <w:r>
        <w:rPr>
          <w:rFonts w:cs="Times New Roman"/>
          <w:bCs w:val="0"/>
          <w:noProof/>
          <w:color w:val="333333"/>
          <w:kern w:val="44"/>
          <w:sz w:val="18"/>
          <w:szCs w:val="18"/>
          <w:lang w:bidi="ar"/>
          <w14:ligatures w14:val="none"/>
        </w:rPr>
        <w:lastRenderedPageBreak/>
        <w:drawing>
          <wp:inline distT="0" distB="0" distL="114300" distR="114300" wp14:anchorId="0EC73C0F" wp14:editId="0C57D6E8">
            <wp:extent cx="3946525" cy="2546985"/>
            <wp:effectExtent l="0" t="0" r="15875" b="571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8"/>
                    <a:stretch>
                      <a:fillRect/>
                    </a:stretch>
                  </pic:blipFill>
                  <pic:spPr>
                    <a:xfrm>
                      <a:off x="0" y="0"/>
                      <a:ext cx="3946525" cy="2546985"/>
                    </a:xfrm>
                    <a:prstGeom prst="rect">
                      <a:avLst/>
                    </a:prstGeom>
                  </pic:spPr>
                </pic:pic>
              </a:graphicData>
            </a:graphic>
          </wp:inline>
        </w:drawing>
      </w:r>
    </w:p>
    <w:p w14:paraId="107D1649" w14:textId="77777777" w:rsidR="00C22653" w:rsidRDefault="00A56013">
      <w:pPr>
        <w:widowControl/>
        <w:spacing w:after="0" w:line="400" w:lineRule="exact"/>
        <w:ind w:firstLineChars="200" w:firstLine="360"/>
        <w:jc w:val="center"/>
        <w:rPr>
          <w:rFonts w:cs="Times New Roman"/>
          <w:bCs w:val="0"/>
          <w:color w:val="333333"/>
          <w:kern w:val="44"/>
          <w:sz w:val="18"/>
          <w:szCs w:val="18"/>
          <w:lang w:bidi="ar"/>
          <w14:ligatures w14:val="none"/>
        </w:rPr>
      </w:pPr>
      <w:r>
        <w:rPr>
          <w:rFonts w:cs="Times New Roman"/>
          <w:bCs w:val="0"/>
          <w:color w:val="333333"/>
          <w:kern w:val="44"/>
          <w:sz w:val="18"/>
          <w:szCs w:val="18"/>
          <w:lang w:bidi="ar"/>
          <w14:ligatures w14:val="none"/>
        </w:rPr>
        <w:t>Fig. 1 Structural equation model diagram</w:t>
      </w:r>
    </w:p>
    <w:p w14:paraId="29CC994E"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56" w:name="_Toc784"/>
      <w:r>
        <w:rPr>
          <w:rFonts w:cs="Times New Roman"/>
          <w:b/>
          <w:color w:val="333333"/>
          <w:kern w:val="44"/>
          <w:sz w:val="21"/>
          <w:szCs w:val="21"/>
          <w:lang w:bidi="ar"/>
          <w14:ligatures w14:val="none"/>
        </w:rPr>
        <w:t>4.2.2</w:t>
      </w:r>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Model testing</w:t>
      </w:r>
      <w:bookmarkEnd w:id="56"/>
    </w:p>
    <w:p w14:paraId="29221450"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r>
        <w:rPr>
          <w:rFonts w:cs="Times New Roman"/>
          <w:b/>
          <w:color w:val="333333"/>
          <w:kern w:val="44"/>
          <w:sz w:val="21"/>
          <w:szCs w:val="21"/>
          <w:lang w:bidi="ar"/>
          <w14:ligatures w14:val="none"/>
        </w:rPr>
        <w:t>1</w:t>
      </w:r>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Model fit</w:t>
      </w:r>
    </w:p>
    <w:p w14:paraId="1B7205C6"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The chi-square value of this model is Χ2=819.871, degrees of freedom df</w:t>
      </w:r>
      <w:r>
        <w:rPr>
          <w:rFonts w:cs="Times New Roman"/>
          <w:bCs w:val="0"/>
          <w:color w:val="333333"/>
          <w:kern w:val="44"/>
          <w:sz w:val="21"/>
          <w:szCs w:val="21"/>
          <w:lang w:bidi="ar"/>
          <w14:ligatures w14:val="none"/>
        </w:rPr>
        <w:t>=224, and P=0.000(much less than 0.05, which is very significant), and other fit indices are shown in Table 7. On the whole, all parameters are close to or meet the model adaptation criteria, that is, the hypothesis of the path relationship between the fac</w:t>
      </w:r>
      <w:r>
        <w:rPr>
          <w:rFonts w:cs="Times New Roman"/>
          <w:bCs w:val="0"/>
          <w:color w:val="333333"/>
          <w:kern w:val="44"/>
          <w:sz w:val="21"/>
          <w:szCs w:val="21"/>
          <w:lang w:bidi="ar"/>
          <w14:ligatures w14:val="none"/>
        </w:rPr>
        <w:t xml:space="preserve">tors proposed in this study is more consistent with the verification results measured by the questionnaire data, and the construction of the structural model and the formulation of the hypothesis are more reasonable. </w:t>
      </w:r>
    </w:p>
    <w:p w14:paraId="00544610" w14:textId="77777777" w:rsidR="00C22653" w:rsidRDefault="00A56013">
      <w:pPr>
        <w:widowControl/>
        <w:spacing w:after="0" w:line="400" w:lineRule="exact"/>
        <w:ind w:firstLineChars="200" w:firstLine="360"/>
        <w:jc w:val="center"/>
        <w:rPr>
          <w:rFonts w:cs="Times New Roman"/>
          <w:bCs w:val="0"/>
          <w:color w:val="333333"/>
          <w:kern w:val="44"/>
          <w:sz w:val="18"/>
          <w:szCs w:val="18"/>
          <w:lang w:bidi="ar"/>
          <w14:ligatures w14:val="none"/>
        </w:rPr>
      </w:pPr>
      <w:r>
        <w:rPr>
          <w:rFonts w:cs="Times New Roman"/>
          <w:bCs w:val="0"/>
          <w:color w:val="333333"/>
          <w:kern w:val="44"/>
          <w:sz w:val="18"/>
          <w:szCs w:val="18"/>
          <w:lang w:bidi="ar"/>
          <w14:ligatures w14:val="none"/>
        </w:rPr>
        <w:t>Table 7 Table of fitting indicators of</w:t>
      </w:r>
      <w:r>
        <w:rPr>
          <w:rFonts w:cs="Times New Roman"/>
          <w:bCs w:val="0"/>
          <w:color w:val="333333"/>
          <w:kern w:val="44"/>
          <w:sz w:val="18"/>
          <w:szCs w:val="18"/>
          <w:lang w:bidi="ar"/>
          <w14:ligatures w14:val="none"/>
        </w:rPr>
        <w:t xml:space="preserve"> the model</w:t>
      </w:r>
    </w:p>
    <w:tbl>
      <w:tblPr>
        <w:tblStyle w:val="1"/>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2835"/>
        <w:gridCol w:w="1701"/>
      </w:tblGrid>
      <w:tr w:rsidR="00C22653" w14:paraId="3DCA1841" w14:textId="77777777">
        <w:trPr>
          <w:jc w:val="center"/>
        </w:trPr>
        <w:tc>
          <w:tcPr>
            <w:tcW w:w="1276" w:type="dxa"/>
            <w:tcBorders>
              <w:top w:val="single" w:sz="12" w:space="0" w:color="auto"/>
              <w:bottom w:val="single" w:sz="4" w:space="0" w:color="auto"/>
            </w:tcBorders>
            <w:vAlign w:val="center"/>
          </w:tcPr>
          <w:p w14:paraId="3C10921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Fit the indicator</w:t>
            </w:r>
          </w:p>
        </w:tc>
        <w:tc>
          <w:tcPr>
            <w:tcW w:w="1134" w:type="dxa"/>
            <w:tcBorders>
              <w:top w:val="single" w:sz="12" w:space="0" w:color="auto"/>
              <w:bottom w:val="single" w:sz="4" w:space="0" w:color="auto"/>
            </w:tcBorders>
            <w:vAlign w:val="center"/>
          </w:tcPr>
          <w:p w14:paraId="62C0E0E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Parameters of this model</w:t>
            </w:r>
          </w:p>
        </w:tc>
        <w:tc>
          <w:tcPr>
            <w:tcW w:w="2835" w:type="dxa"/>
            <w:tcBorders>
              <w:top w:val="single" w:sz="12" w:space="0" w:color="auto"/>
              <w:bottom w:val="single" w:sz="4" w:space="0" w:color="auto"/>
            </w:tcBorders>
            <w:vAlign w:val="center"/>
          </w:tcPr>
          <w:p w14:paraId="1C82069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Adaptation standards</w:t>
            </w:r>
          </w:p>
        </w:tc>
        <w:tc>
          <w:tcPr>
            <w:tcW w:w="1701" w:type="dxa"/>
            <w:tcBorders>
              <w:top w:val="single" w:sz="12" w:space="0" w:color="auto"/>
              <w:bottom w:val="single" w:sz="4" w:space="0" w:color="auto"/>
            </w:tcBorders>
            <w:vAlign w:val="center"/>
          </w:tcPr>
          <w:p w14:paraId="4344B46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Fit results</w:t>
            </w:r>
          </w:p>
        </w:tc>
      </w:tr>
      <w:tr w:rsidR="00C22653" w14:paraId="0B970982" w14:textId="77777777">
        <w:trPr>
          <w:jc w:val="center"/>
        </w:trPr>
        <w:tc>
          <w:tcPr>
            <w:tcW w:w="1276" w:type="dxa"/>
            <w:tcBorders>
              <w:top w:val="single" w:sz="4" w:space="0" w:color="auto"/>
            </w:tcBorders>
            <w:vAlign w:val="center"/>
          </w:tcPr>
          <w:p w14:paraId="0D1155F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X2/df</w:t>
            </w:r>
          </w:p>
        </w:tc>
        <w:tc>
          <w:tcPr>
            <w:tcW w:w="1134" w:type="dxa"/>
            <w:tcBorders>
              <w:top w:val="single" w:sz="4" w:space="0" w:color="auto"/>
            </w:tcBorders>
            <w:vAlign w:val="center"/>
          </w:tcPr>
          <w:p w14:paraId="6D1BFB8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3.660</w:t>
            </w:r>
          </w:p>
        </w:tc>
        <w:tc>
          <w:tcPr>
            <w:tcW w:w="2835" w:type="dxa"/>
            <w:tcBorders>
              <w:top w:val="single" w:sz="4" w:space="0" w:color="auto"/>
            </w:tcBorders>
            <w:vAlign w:val="center"/>
          </w:tcPr>
          <w:p w14:paraId="658E8F7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1-3 (strict standards); ≤5 (loose).</w:t>
            </w:r>
          </w:p>
        </w:tc>
        <w:tc>
          <w:tcPr>
            <w:tcW w:w="1701" w:type="dxa"/>
            <w:tcBorders>
              <w:top w:val="single" w:sz="4" w:space="0" w:color="auto"/>
            </w:tcBorders>
            <w:vAlign w:val="center"/>
          </w:tcPr>
          <w:p w14:paraId="2921AA8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Acceptable but high</w:t>
            </w:r>
          </w:p>
        </w:tc>
      </w:tr>
      <w:tr w:rsidR="00C22653" w14:paraId="5B6D7DAD" w14:textId="77777777">
        <w:trPr>
          <w:jc w:val="center"/>
        </w:trPr>
        <w:tc>
          <w:tcPr>
            <w:tcW w:w="1276" w:type="dxa"/>
            <w:vAlign w:val="center"/>
          </w:tcPr>
          <w:p w14:paraId="3C54704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RMSEA</w:t>
            </w:r>
          </w:p>
        </w:tc>
        <w:tc>
          <w:tcPr>
            <w:tcW w:w="1134" w:type="dxa"/>
            <w:vAlign w:val="center"/>
          </w:tcPr>
          <w:p w14:paraId="0E63580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0.076</w:t>
            </w:r>
          </w:p>
        </w:tc>
        <w:tc>
          <w:tcPr>
            <w:tcW w:w="2835" w:type="dxa"/>
            <w:vAlign w:val="center"/>
          </w:tcPr>
          <w:p w14:paraId="1434423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&lt;0.08 (reasonable); &lt;0.05 (Excellent</w:t>
            </w:r>
            <w:proofErr w:type="gramStart"/>
            <w:r>
              <w:rPr>
                <w:rFonts w:cs="Times New Roman"/>
                <w:bCs w:val="0"/>
                <w:color w:val="333333"/>
                <w:kern w:val="0"/>
                <w:sz w:val="18"/>
                <w:szCs w:val="18"/>
                <w14:ligatures w14:val="none"/>
              </w:rPr>
              <w:t>).</w:t>
            </w:r>
            <w:r>
              <w:rPr>
                <w:rFonts w:cs="Times New Roman"/>
                <w:bCs w:val="0"/>
                <w:color w:val="333333"/>
                <w:kern w:val="0"/>
                <w:sz w:val="18"/>
                <w:szCs w:val="18"/>
                <w14:ligatures w14:val="none"/>
              </w:rPr>
              <w:t>）</w:t>
            </w:r>
            <w:proofErr w:type="gramEnd"/>
          </w:p>
        </w:tc>
        <w:tc>
          <w:tcPr>
            <w:tcW w:w="1701" w:type="dxa"/>
            <w:vAlign w:val="center"/>
          </w:tcPr>
          <w:p w14:paraId="33DDB4C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Reasonable adaptation</w:t>
            </w:r>
          </w:p>
        </w:tc>
      </w:tr>
      <w:tr w:rsidR="00C22653" w14:paraId="2A4AF5B3" w14:textId="77777777">
        <w:trPr>
          <w:jc w:val="center"/>
        </w:trPr>
        <w:tc>
          <w:tcPr>
            <w:tcW w:w="1276" w:type="dxa"/>
            <w:vAlign w:val="center"/>
          </w:tcPr>
          <w:p w14:paraId="127B3CF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GFI</w:t>
            </w:r>
          </w:p>
        </w:tc>
        <w:tc>
          <w:tcPr>
            <w:tcW w:w="1134" w:type="dxa"/>
            <w:vAlign w:val="center"/>
          </w:tcPr>
          <w:p w14:paraId="1CDE0DB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0.867</w:t>
            </w:r>
          </w:p>
        </w:tc>
        <w:tc>
          <w:tcPr>
            <w:tcW w:w="2835" w:type="dxa"/>
            <w:vAlign w:val="center"/>
          </w:tcPr>
          <w:p w14:paraId="0DC124B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 xml:space="preserve">&gt;0.9 (ideal); </w:t>
            </w:r>
            <w:r>
              <w:rPr>
                <w:rFonts w:cs="Times New Roman"/>
                <w:bCs w:val="0"/>
                <w:color w:val="333333"/>
                <w:kern w:val="0"/>
                <w:sz w:val="18"/>
                <w:szCs w:val="18"/>
                <w14:ligatures w14:val="none"/>
              </w:rPr>
              <w:t>&gt;0.8 (acceptable).</w:t>
            </w:r>
          </w:p>
        </w:tc>
        <w:tc>
          <w:tcPr>
            <w:tcW w:w="1701" w:type="dxa"/>
            <w:vAlign w:val="center"/>
          </w:tcPr>
          <w:p w14:paraId="45AA1DE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Good fit</w:t>
            </w:r>
          </w:p>
        </w:tc>
      </w:tr>
      <w:tr w:rsidR="00C22653" w14:paraId="241D7DC3" w14:textId="77777777">
        <w:trPr>
          <w:jc w:val="center"/>
        </w:trPr>
        <w:tc>
          <w:tcPr>
            <w:tcW w:w="1276" w:type="dxa"/>
            <w:vAlign w:val="center"/>
          </w:tcPr>
          <w:p w14:paraId="18C09D6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NFI</w:t>
            </w:r>
          </w:p>
        </w:tc>
        <w:tc>
          <w:tcPr>
            <w:tcW w:w="1134" w:type="dxa"/>
            <w:vAlign w:val="center"/>
          </w:tcPr>
          <w:p w14:paraId="30628BC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0.928</w:t>
            </w:r>
          </w:p>
        </w:tc>
        <w:tc>
          <w:tcPr>
            <w:tcW w:w="2835" w:type="dxa"/>
            <w:vAlign w:val="center"/>
          </w:tcPr>
          <w:p w14:paraId="4F98F63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&gt;0.9 (ideal); &gt;0.8 (acceptable).</w:t>
            </w:r>
          </w:p>
        </w:tc>
        <w:tc>
          <w:tcPr>
            <w:tcW w:w="1701" w:type="dxa"/>
            <w:vAlign w:val="center"/>
          </w:tcPr>
          <w:p w14:paraId="3A2B245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Excellent adaptation</w:t>
            </w:r>
          </w:p>
        </w:tc>
      </w:tr>
      <w:tr w:rsidR="00C22653" w14:paraId="2795517C" w14:textId="77777777">
        <w:trPr>
          <w:jc w:val="center"/>
        </w:trPr>
        <w:tc>
          <w:tcPr>
            <w:tcW w:w="1276" w:type="dxa"/>
            <w:vAlign w:val="center"/>
          </w:tcPr>
          <w:p w14:paraId="1A6E741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RFI</w:t>
            </w:r>
          </w:p>
        </w:tc>
        <w:tc>
          <w:tcPr>
            <w:tcW w:w="1134" w:type="dxa"/>
            <w:vAlign w:val="center"/>
          </w:tcPr>
          <w:p w14:paraId="1A6940F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0.919</w:t>
            </w:r>
          </w:p>
        </w:tc>
        <w:tc>
          <w:tcPr>
            <w:tcW w:w="2835" w:type="dxa"/>
            <w:vAlign w:val="center"/>
          </w:tcPr>
          <w:p w14:paraId="52ED578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&gt;0.9 (ideal).</w:t>
            </w:r>
          </w:p>
        </w:tc>
        <w:tc>
          <w:tcPr>
            <w:tcW w:w="1701" w:type="dxa"/>
            <w:vAlign w:val="center"/>
          </w:tcPr>
          <w:p w14:paraId="7643F18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Excellent adaptation</w:t>
            </w:r>
          </w:p>
        </w:tc>
      </w:tr>
      <w:tr w:rsidR="00C22653" w14:paraId="68040B5B" w14:textId="77777777">
        <w:trPr>
          <w:jc w:val="center"/>
        </w:trPr>
        <w:tc>
          <w:tcPr>
            <w:tcW w:w="1276" w:type="dxa"/>
            <w:vAlign w:val="center"/>
          </w:tcPr>
          <w:p w14:paraId="2663D7B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IFI</w:t>
            </w:r>
          </w:p>
        </w:tc>
        <w:tc>
          <w:tcPr>
            <w:tcW w:w="1134" w:type="dxa"/>
            <w:vAlign w:val="center"/>
          </w:tcPr>
          <w:p w14:paraId="5F566C6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0.947</w:t>
            </w:r>
          </w:p>
        </w:tc>
        <w:tc>
          <w:tcPr>
            <w:tcW w:w="2835" w:type="dxa"/>
            <w:vAlign w:val="center"/>
          </w:tcPr>
          <w:p w14:paraId="11889F3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&gt;0.9 (ideal).</w:t>
            </w:r>
          </w:p>
        </w:tc>
        <w:tc>
          <w:tcPr>
            <w:tcW w:w="1701" w:type="dxa"/>
            <w:vAlign w:val="center"/>
          </w:tcPr>
          <w:p w14:paraId="415153A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Excellent adaptation</w:t>
            </w:r>
          </w:p>
        </w:tc>
      </w:tr>
      <w:tr w:rsidR="00C22653" w14:paraId="35A229C9" w14:textId="77777777">
        <w:trPr>
          <w:jc w:val="center"/>
        </w:trPr>
        <w:tc>
          <w:tcPr>
            <w:tcW w:w="1276" w:type="dxa"/>
            <w:vAlign w:val="center"/>
          </w:tcPr>
          <w:p w14:paraId="7E34976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TLI</w:t>
            </w:r>
          </w:p>
        </w:tc>
        <w:tc>
          <w:tcPr>
            <w:tcW w:w="1134" w:type="dxa"/>
            <w:vAlign w:val="center"/>
          </w:tcPr>
          <w:p w14:paraId="42A0E8C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0.940</w:t>
            </w:r>
          </w:p>
        </w:tc>
        <w:tc>
          <w:tcPr>
            <w:tcW w:w="2835" w:type="dxa"/>
            <w:vAlign w:val="center"/>
          </w:tcPr>
          <w:p w14:paraId="320E706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&gt;0.9 (ideal).</w:t>
            </w:r>
          </w:p>
        </w:tc>
        <w:tc>
          <w:tcPr>
            <w:tcW w:w="1701" w:type="dxa"/>
            <w:vAlign w:val="center"/>
          </w:tcPr>
          <w:p w14:paraId="6EFB316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Excellent adaptation</w:t>
            </w:r>
          </w:p>
        </w:tc>
      </w:tr>
      <w:tr w:rsidR="00C22653" w14:paraId="267C0AC0" w14:textId="77777777">
        <w:trPr>
          <w:jc w:val="center"/>
        </w:trPr>
        <w:tc>
          <w:tcPr>
            <w:tcW w:w="1276" w:type="dxa"/>
            <w:vAlign w:val="center"/>
          </w:tcPr>
          <w:p w14:paraId="2929CBE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CFI</w:t>
            </w:r>
          </w:p>
        </w:tc>
        <w:tc>
          <w:tcPr>
            <w:tcW w:w="1134" w:type="dxa"/>
            <w:vAlign w:val="center"/>
          </w:tcPr>
          <w:p w14:paraId="437F31A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0.947</w:t>
            </w:r>
          </w:p>
        </w:tc>
        <w:tc>
          <w:tcPr>
            <w:tcW w:w="2835" w:type="dxa"/>
            <w:vAlign w:val="center"/>
          </w:tcPr>
          <w:p w14:paraId="019FE4D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&gt;0.9 (ideal).</w:t>
            </w:r>
          </w:p>
        </w:tc>
        <w:tc>
          <w:tcPr>
            <w:tcW w:w="1701" w:type="dxa"/>
            <w:vAlign w:val="center"/>
          </w:tcPr>
          <w:p w14:paraId="6E1B403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Excellent adaptation</w:t>
            </w:r>
          </w:p>
        </w:tc>
      </w:tr>
      <w:tr w:rsidR="00C22653" w14:paraId="7210FD31" w14:textId="77777777">
        <w:trPr>
          <w:jc w:val="center"/>
        </w:trPr>
        <w:tc>
          <w:tcPr>
            <w:tcW w:w="1276" w:type="dxa"/>
            <w:vAlign w:val="center"/>
          </w:tcPr>
          <w:p w14:paraId="7FB53BB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lastRenderedPageBreak/>
              <w:t>RMR</w:t>
            </w:r>
          </w:p>
        </w:tc>
        <w:tc>
          <w:tcPr>
            <w:tcW w:w="1134" w:type="dxa"/>
            <w:vAlign w:val="center"/>
          </w:tcPr>
          <w:p w14:paraId="66C1D99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0.019</w:t>
            </w:r>
          </w:p>
        </w:tc>
        <w:tc>
          <w:tcPr>
            <w:tcW w:w="2835" w:type="dxa"/>
            <w:vAlign w:val="center"/>
          </w:tcPr>
          <w:p w14:paraId="35C643F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&lt;0.05, the closer to 0, the better</w:t>
            </w:r>
          </w:p>
        </w:tc>
        <w:tc>
          <w:tcPr>
            <w:tcW w:w="1701" w:type="dxa"/>
            <w:vAlign w:val="center"/>
          </w:tcPr>
          <w:p w14:paraId="122A0BB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Excellent adaptation</w:t>
            </w:r>
          </w:p>
        </w:tc>
      </w:tr>
    </w:tbl>
    <w:p w14:paraId="10CE2F19"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r>
        <w:rPr>
          <w:rFonts w:cs="Times New Roman"/>
          <w:b/>
          <w:color w:val="333333"/>
          <w:kern w:val="44"/>
          <w:sz w:val="21"/>
          <w:szCs w:val="21"/>
          <w:lang w:bidi="ar"/>
          <w14:ligatures w14:val="none"/>
        </w:rPr>
        <w:t>2</w:t>
      </w:r>
      <w:r>
        <w:rPr>
          <w:rFonts w:cs="Times New Roman" w:hint="eastAsia"/>
          <w:b/>
          <w:color w:val="333333"/>
          <w:kern w:val="44"/>
          <w:sz w:val="21"/>
          <w:szCs w:val="21"/>
          <w:lang w:bidi="ar"/>
          <w14:ligatures w14:val="none"/>
        </w:rPr>
        <w:t xml:space="preserve">. </w:t>
      </w:r>
      <w:r>
        <w:rPr>
          <w:rFonts w:cs="Times New Roman"/>
          <w:b/>
          <w:color w:val="333333"/>
          <w:kern w:val="44"/>
          <w:sz w:val="21"/>
          <w:szCs w:val="21"/>
          <w:lang w:bidi="ar"/>
          <w14:ligatures w14:val="none"/>
        </w:rPr>
        <w:t>Convergent validity</w:t>
      </w:r>
    </w:p>
    <w:p w14:paraId="50F193F1" w14:textId="77777777" w:rsidR="00C22653" w:rsidRDefault="00A56013">
      <w:pPr>
        <w:spacing w:after="0" w:line="340" w:lineRule="exact"/>
        <w:ind w:left="6" w:right="6" w:firstLineChars="200" w:firstLine="420"/>
        <w:jc w:val="both"/>
        <w:rPr>
          <w:rFonts w:cs="Times New Roman"/>
          <w:szCs w:val="24"/>
        </w:rPr>
      </w:pPr>
      <w:r>
        <w:rPr>
          <w:rFonts w:cs="Times New Roman"/>
          <w:bCs w:val="0"/>
          <w:color w:val="333333"/>
          <w:kern w:val="44"/>
          <w:sz w:val="21"/>
          <w:szCs w:val="21"/>
          <w:lang w:bidi="ar"/>
          <w14:ligatures w14:val="none"/>
        </w:rPr>
        <w:t>As shown in Table 8 below, the combined reliability of each latent variable (CR value 0898-0.9 56) and the average variance extraction (AVE value 0.71 8-0746) were much higher than the threshold, indicating that the internal consistency between the items w</w:t>
      </w:r>
      <w:r>
        <w:rPr>
          <w:rFonts w:cs="Times New Roman"/>
          <w:bCs w:val="0"/>
          <w:color w:val="333333"/>
          <w:kern w:val="44"/>
          <w:sz w:val="21"/>
          <w:szCs w:val="21"/>
          <w:lang w:bidi="ar"/>
          <w14:ligatures w14:val="none"/>
        </w:rPr>
        <w:t xml:space="preserve">as extremely strong and the dimensions were clearly defined. The normalized factor load of the observed variables was %3E0.8, which far exceeded the ideal value of 0.7, and the P value was significant, indicating that all items could be </w:t>
      </w:r>
      <w:proofErr w:type="spellStart"/>
      <w:r>
        <w:rPr>
          <w:rFonts w:cs="Times New Roman"/>
          <w:bCs w:val="0"/>
          <w:color w:val="333333"/>
          <w:kern w:val="44"/>
          <w:sz w:val="21"/>
          <w:szCs w:val="21"/>
          <w:lang w:bidi="ar"/>
          <w14:ligatures w14:val="none"/>
        </w:rPr>
        <w:t>usedThe</w:t>
      </w:r>
      <w:proofErr w:type="spellEnd"/>
      <w:r>
        <w:rPr>
          <w:rFonts w:cs="Times New Roman"/>
          <w:bCs w:val="0"/>
          <w:color w:val="333333"/>
          <w:kern w:val="44"/>
          <w:sz w:val="21"/>
          <w:szCs w:val="21"/>
          <w:lang w:bidi="ar"/>
          <w14:ligatures w14:val="none"/>
        </w:rPr>
        <w:t xml:space="preserve"> correspondi</w:t>
      </w:r>
      <w:r>
        <w:rPr>
          <w:rFonts w:cs="Times New Roman"/>
          <w:bCs w:val="0"/>
          <w:color w:val="333333"/>
          <w:kern w:val="44"/>
          <w:sz w:val="21"/>
          <w:szCs w:val="21"/>
          <w:lang w:bidi="ar"/>
          <w14:ligatures w14:val="none"/>
        </w:rPr>
        <w:t>ng latent variables are effectively measured, and the model structure is stable. The reliability of the questions is basically greater than 0.7, and only some questions are slightly lower, but they are all higher than the acceptable lower limit of 0.5. The</w:t>
      </w:r>
      <w:r>
        <w:rPr>
          <w:rFonts w:cs="Times New Roman"/>
          <w:bCs w:val="0"/>
          <w:color w:val="333333"/>
          <w:kern w:val="44"/>
          <w:sz w:val="21"/>
          <w:szCs w:val="21"/>
          <w:lang w:bidi="ar"/>
          <w14:ligatures w14:val="none"/>
        </w:rPr>
        <w:t xml:space="preserve">refore, the scale has excellent convergent validity. </w:t>
      </w:r>
    </w:p>
    <w:p w14:paraId="5EC577CA" w14:textId="77777777" w:rsidR="00C22653" w:rsidRDefault="00A56013">
      <w:pPr>
        <w:widowControl/>
        <w:spacing w:after="0" w:line="400" w:lineRule="exact"/>
        <w:ind w:firstLineChars="200" w:firstLine="360"/>
        <w:jc w:val="center"/>
        <w:rPr>
          <w:rFonts w:cs="Times New Roman"/>
          <w:bCs w:val="0"/>
          <w:color w:val="333333"/>
          <w:kern w:val="44"/>
          <w:sz w:val="18"/>
          <w:szCs w:val="18"/>
          <w:lang w:bidi="ar"/>
          <w14:ligatures w14:val="none"/>
        </w:rPr>
      </w:pPr>
      <w:r>
        <w:rPr>
          <w:rFonts w:cs="Times New Roman"/>
          <w:bCs w:val="0"/>
          <w:color w:val="333333"/>
          <w:kern w:val="44"/>
          <w:sz w:val="18"/>
          <w:szCs w:val="18"/>
          <w:lang w:bidi="ar"/>
          <w14:ligatures w14:val="none"/>
        </w:rPr>
        <w:t>Table 8 Convergent validity results table</w:t>
      </w:r>
    </w:p>
    <w:tbl>
      <w:tblPr>
        <w:tblW w:w="0" w:type="auto"/>
        <w:jc w:val="center"/>
        <w:tblBorders>
          <w:top w:val="single" w:sz="12" w:space="0" w:color="auto"/>
          <w:bottom w:val="single" w:sz="12" w:space="0" w:color="auto"/>
        </w:tblBorders>
        <w:tblLook w:val="04A0" w:firstRow="1" w:lastRow="0" w:firstColumn="1" w:lastColumn="0" w:noHBand="0" w:noVBand="1"/>
      </w:tblPr>
      <w:tblGrid>
        <w:gridCol w:w="1680"/>
        <w:gridCol w:w="647"/>
        <w:gridCol w:w="647"/>
        <w:gridCol w:w="624"/>
        <w:gridCol w:w="720"/>
        <w:gridCol w:w="488"/>
        <w:gridCol w:w="632"/>
        <w:gridCol w:w="632"/>
        <w:gridCol w:w="1085"/>
        <w:gridCol w:w="1151"/>
      </w:tblGrid>
      <w:tr w:rsidR="00C22653" w14:paraId="3F97CEC8" w14:textId="77777777">
        <w:trPr>
          <w:trHeight w:val="444"/>
          <w:jc w:val="center"/>
        </w:trPr>
        <w:tc>
          <w:tcPr>
            <w:tcW w:w="0" w:type="auto"/>
            <w:vMerge w:val="restart"/>
            <w:tcBorders>
              <w:top w:val="single" w:sz="12" w:space="0" w:color="auto"/>
              <w:bottom w:val="nil"/>
            </w:tcBorders>
            <w:vAlign w:val="center"/>
          </w:tcPr>
          <w:p w14:paraId="5891682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dimension</w:t>
            </w:r>
          </w:p>
        </w:tc>
        <w:tc>
          <w:tcPr>
            <w:tcW w:w="0" w:type="auto"/>
            <w:vMerge w:val="restart"/>
            <w:tcBorders>
              <w:top w:val="single" w:sz="12" w:space="0" w:color="auto"/>
              <w:bottom w:val="nil"/>
            </w:tcBorders>
            <w:vAlign w:val="center"/>
          </w:tcPr>
          <w:p w14:paraId="5D55B65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Title</w:t>
            </w:r>
          </w:p>
        </w:tc>
        <w:tc>
          <w:tcPr>
            <w:tcW w:w="0" w:type="auto"/>
            <w:tcBorders>
              <w:top w:val="single" w:sz="12" w:space="0" w:color="auto"/>
              <w:bottom w:val="nil"/>
            </w:tcBorders>
            <w:vAlign w:val="center"/>
          </w:tcPr>
          <w:p w14:paraId="3C40684B"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gridSpan w:val="3"/>
            <w:tcBorders>
              <w:top w:val="single" w:sz="12" w:space="0" w:color="auto"/>
              <w:bottom w:val="single" w:sz="4" w:space="0" w:color="auto"/>
            </w:tcBorders>
            <w:vAlign w:val="center"/>
          </w:tcPr>
          <w:p w14:paraId="0DEDCC6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Significance estimation</w:t>
            </w:r>
          </w:p>
        </w:tc>
        <w:tc>
          <w:tcPr>
            <w:tcW w:w="0" w:type="auto"/>
            <w:gridSpan w:val="2"/>
            <w:tcBorders>
              <w:top w:val="single" w:sz="12" w:space="0" w:color="auto"/>
              <w:bottom w:val="single" w:sz="4" w:space="0" w:color="auto"/>
            </w:tcBorders>
            <w:vAlign w:val="center"/>
          </w:tcPr>
          <w:p w14:paraId="76C860D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Topic reliability</w:t>
            </w:r>
          </w:p>
        </w:tc>
        <w:tc>
          <w:tcPr>
            <w:tcW w:w="0" w:type="auto"/>
            <w:tcBorders>
              <w:top w:val="single" w:sz="12" w:space="0" w:color="auto"/>
              <w:bottom w:val="single" w:sz="4" w:space="0" w:color="auto"/>
            </w:tcBorders>
            <w:vAlign w:val="center"/>
          </w:tcPr>
          <w:p w14:paraId="0038F46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Combined reliability</w:t>
            </w:r>
          </w:p>
        </w:tc>
        <w:tc>
          <w:tcPr>
            <w:tcW w:w="0" w:type="auto"/>
            <w:tcBorders>
              <w:top w:val="single" w:sz="12" w:space="0" w:color="auto"/>
              <w:bottom w:val="single" w:sz="4" w:space="0" w:color="auto"/>
            </w:tcBorders>
            <w:vAlign w:val="center"/>
          </w:tcPr>
          <w:p w14:paraId="2403C48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Convergent validity</w:t>
            </w:r>
          </w:p>
        </w:tc>
      </w:tr>
      <w:tr w:rsidR="00C22653" w14:paraId="547F2527" w14:textId="77777777">
        <w:trPr>
          <w:trHeight w:val="444"/>
          <w:jc w:val="center"/>
        </w:trPr>
        <w:tc>
          <w:tcPr>
            <w:tcW w:w="0" w:type="auto"/>
            <w:vMerge/>
            <w:tcBorders>
              <w:top w:val="nil"/>
              <w:bottom w:val="single" w:sz="4" w:space="0" w:color="auto"/>
            </w:tcBorders>
            <w:vAlign w:val="center"/>
          </w:tcPr>
          <w:p w14:paraId="3DE49F0E"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single" w:sz="4" w:space="0" w:color="auto"/>
            </w:tcBorders>
            <w:vAlign w:val="center"/>
          </w:tcPr>
          <w:p w14:paraId="06B6B21C"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single" w:sz="4" w:space="0" w:color="auto"/>
            </w:tcBorders>
            <w:vAlign w:val="center"/>
          </w:tcPr>
          <w:p w14:paraId="29DB7D5E" w14:textId="77777777" w:rsidR="00C22653" w:rsidRDefault="00A56013">
            <w:pPr>
              <w:widowControl/>
              <w:spacing w:after="0" w:line="240" w:lineRule="auto"/>
              <w:jc w:val="center"/>
              <w:rPr>
                <w:rFonts w:cs="Times New Roman"/>
                <w:bCs w:val="0"/>
                <w:color w:val="333333"/>
                <w:kern w:val="0"/>
                <w:sz w:val="18"/>
                <w:szCs w:val="18"/>
                <w14:ligatures w14:val="none"/>
              </w:rPr>
            </w:pPr>
            <w:proofErr w:type="spellStart"/>
            <w:r>
              <w:rPr>
                <w:rFonts w:cs="Times New Roman"/>
                <w:bCs w:val="0"/>
                <w:color w:val="333333"/>
                <w:kern w:val="0"/>
                <w:sz w:val="18"/>
                <w:szCs w:val="18"/>
                <w14:ligatures w14:val="none"/>
              </w:rPr>
              <w:t>Unstd</w:t>
            </w:r>
            <w:proofErr w:type="spellEnd"/>
          </w:p>
        </w:tc>
        <w:tc>
          <w:tcPr>
            <w:tcW w:w="0" w:type="auto"/>
            <w:tcBorders>
              <w:top w:val="single" w:sz="4" w:space="0" w:color="auto"/>
              <w:bottom w:val="single" w:sz="4" w:space="0" w:color="auto"/>
            </w:tcBorders>
            <w:vAlign w:val="center"/>
          </w:tcPr>
          <w:p w14:paraId="6465448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S.E.</w:t>
            </w:r>
          </w:p>
        </w:tc>
        <w:tc>
          <w:tcPr>
            <w:tcW w:w="0" w:type="auto"/>
            <w:tcBorders>
              <w:top w:val="single" w:sz="4" w:space="0" w:color="auto"/>
              <w:bottom w:val="single" w:sz="4" w:space="0" w:color="auto"/>
            </w:tcBorders>
            <w:vAlign w:val="center"/>
          </w:tcPr>
          <w:p w14:paraId="1C02F6E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z-value</w:t>
            </w:r>
          </w:p>
        </w:tc>
        <w:tc>
          <w:tcPr>
            <w:tcW w:w="0" w:type="auto"/>
            <w:tcBorders>
              <w:top w:val="single" w:sz="4" w:space="0" w:color="auto"/>
              <w:bottom w:val="single" w:sz="4" w:space="0" w:color="auto"/>
            </w:tcBorders>
            <w:vAlign w:val="center"/>
          </w:tcPr>
          <w:p w14:paraId="38C6485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P</w:t>
            </w:r>
          </w:p>
        </w:tc>
        <w:tc>
          <w:tcPr>
            <w:tcW w:w="0" w:type="auto"/>
            <w:tcBorders>
              <w:top w:val="single" w:sz="4" w:space="0" w:color="auto"/>
              <w:bottom w:val="single" w:sz="4" w:space="0" w:color="auto"/>
            </w:tcBorders>
            <w:vAlign w:val="center"/>
          </w:tcPr>
          <w:p w14:paraId="29D3193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Std</w:t>
            </w:r>
          </w:p>
        </w:tc>
        <w:tc>
          <w:tcPr>
            <w:tcW w:w="0" w:type="auto"/>
            <w:tcBorders>
              <w:top w:val="single" w:sz="4" w:space="0" w:color="auto"/>
              <w:bottom w:val="single" w:sz="4" w:space="0" w:color="auto"/>
            </w:tcBorders>
            <w:vAlign w:val="center"/>
          </w:tcPr>
          <w:p w14:paraId="227A148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SMC</w:t>
            </w:r>
          </w:p>
        </w:tc>
        <w:tc>
          <w:tcPr>
            <w:tcW w:w="0" w:type="auto"/>
            <w:tcBorders>
              <w:top w:val="single" w:sz="4" w:space="0" w:color="auto"/>
              <w:bottom w:val="single" w:sz="4" w:space="0" w:color="auto"/>
            </w:tcBorders>
            <w:vAlign w:val="center"/>
          </w:tcPr>
          <w:p w14:paraId="4071C9C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CR</w:t>
            </w:r>
          </w:p>
        </w:tc>
        <w:tc>
          <w:tcPr>
            <w:tcW w:w="0" w:type="auto"/>
            <w:tcBorders>
              <w:top w:val="single" w:sz="4" w:space="0" w:color="auto"/>
              <w:bottom w:val="single" w:sz="4" w:space="0" w:color="auto"/>
            </w:tcBorders>
            <w:vAlign w:val="center"/>
          </w:tcPr>
          <w:p w14:paraId="68565EC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AVE</w:t>
            </w:r>
          </w:p>
        </w:tc>
      </w:tr>
      <w:tr w:rsidR="00C22653" w14:paraId="48E28BCC" w14:textId="77777777">
        <w:trPr>
          <w:trHeight w:val="276"/>
          <w:jc w:val="center"/>
        </w:trPr>
        <w:tc>
          <w:tcPr>
            <w:tcW w:w="0" w:type="auto"/>
            <w:vMerge w:val="restart"/>
            <w:tcBorders>
              <w:top w:val="single" w:sz="4" w:space="0" w:color="auto"/>
              <w:bottom w:val="nil"/>
            </w:tcBorders>
            <w:vAlign w:val="center"/>
          </w:tcPr>
          <w:p w14:paraId="2CC124B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Learning Efficacy</w:t>
            </w:r>
          </w:p>
        </w:tc>
        <w:tc>
          <w:tcPr>
            <w:tcW w:w="0" w:type="auto"/>
            <w:tcBorders>
              <w:top w:val="single" w:sz="4" w:space="0" w:color="auto"/>
              <w:bottom w:val="nil"/>
            </w:tcBorders>
            <w:vAlign w:val="center"/>
          </w:tcPr>
          <w:p w14:paraId="08AAF26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LE1</w:t>
            </w:r>
          </w:p>
        </w:tc>
        <w:tc>
          <w:tcPr>
            <w:tcW w:w="0" w:type="auto"/>
            <w:tcBorders>
              <w:top w:val="single" w:sz="4" w:space="0" w:color="auto"/>
              <w:bottom w:val="nil"/>
            </w:tcBorders>
          </w:tcPr>
          <w:p w14:paraId="212306E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w:t>
            </w:r>
          </w:p>
        </w:tc>
        <w:tc>
          <w:tcPr>
            <w:tcW w:w="0" w:type="auto"/>
            <w:tcBorders>
              <w:top w:val="single" w:sz="4" w:space="0" w:color="auto"/>
              <w:bottom w:val="nil"/>
            </w:tcBorders>
            <w:noWrap/>
          </w:tcPr>
          <w:p w14:paraId="57CDAF4D"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bottom w:val="nil"/>
            </w:tcBorders>
          </w:tcPr>
          <w:p w14:paraId="08CB0AD2"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bottom w:val="nil"/>
            </w:tcBorders>
          </w:tcPr>
          <w:p w14:paraId="706AD8B4"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bottom w:val="nil"/>
            </w:tcBorders>
          </w:tcPr>
          <w:p w14:paraId="4E0856F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0.861</w:t>
            </w:r>
          </w:p>
        </w:tc>
        <w:tc>
          <w:tcPr>
            <w:tcW w:w="0" w:type="auto"/>
            <w:tcBorders>
              <w:top w:val="single" w:sz="4" w:space="0" w:color="auto"/>
              <w:bottom w:val="nil"/>
            </w:tcBorders>
          </w:tcPr>
          <w:p w14:paraId="30FE33C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0.741</w:t>
            </w:r>
          </w:p>
        </w:tc>
        <w:tc>
          <w:tcPr>
            <w:tcW w:w="0" w:type="auto"/>
            <w:vMerge w:val="restart"/>
            <w:tcBorders>
              <w:top w:val="single" w:sz="4" w:space="0" w:color="auto"/>
              <w:bottom w:val="nil"/>
            </w:tcBorders>
            <w:noWrap/>
            <w:vAlign w:val="center"/>
          </w:tcPr>
          <w:p w14:paraId="23161E0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0.956</w:t>
            </w:r>
          </w:p>
        </w:tc>
        <w:tc>
          <w:tcPr>
            <w:tcW w:w="0" w:type="auto"/>
            <w:vMerge w:val="restart"/>
            <w:tcBorders>
              <w:top w:val="single" w:sz="4" w:space="0" w:color="auto"/>
              <w:bottom w:val="nil"/>
            </w:tcBorders>
            <w:noWrap/>
            <w:vAlign w:val="center"/>
          </w:tcPr>
          <w:p w14:paraId="228AFB9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0.728</w:t>
            </w:r>
          </w:p>
        </w:tc>
      </w:tr>
      <w:tr w:rsidR="00C22653" w14:paraId="69EAA139" w14:textId="77777777">
        <w:trPr>
          <w:trHeight w:val="276"/>
          <w:jc w:val="center"/>
        </w:trPr>
        <w:tc>
          <w:tcPr>
            <w:tcW w:w="0" w:type="auto"/>
            <w:vMerge/>
            <w:tcBorders>
              <w:top w:val="nil"/>
              <w:bottom w:val="nil"/>
            </w:tcBorders>
            <w:vAlign w:val="center"/>
          </w:tcPr>
          <w:p w14:paraId="3619F6F0"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nil"/>
            </w:tcBorders>
            <w:vAlign w:val="center"/>
          </w:tcPr>
          <w:p w14:paraId="1D23294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LE2</w:t>
            </w:r>
          </w:p>
        </w:tc>
        <w:tc>
          <w:tcPr>
            <w:tcW w:w="0" w:type="auto"/>
            <w:tcBorders>
              <w:top w:val="nil"/>
              <w:bottom w:val="nil"/>
            </w:tcBorders>
          </w:tcPr>
          <w:p w14:paraId="68F29B2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0.962</w:t>
            </w:r>
          </w:p>
        </w:tc>
        <w:tc>
          <w:tcPr>
            <w:tcW w:w="0" w:type="auto"/>
            <w:tcBorders>
              <w:top w:val="nil"/>
              <w:bottom w:val="nil"/>
            </w:tcBorders>
          </w:tcPr>
          <w:p w14:paraId="3E37CAC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0.038</w:t>
            </w:r>
          </w:p>
        </w:tc>
        <w:tc>
          <w:tcPr>
            <w:tcW w:w="0" w:type="auto"/>
            <w:tcBorders>
              <w:top w:val="nil"/>
              <w:bottom w:val="nil"/>
            </w:tcBorders>
          </w:tcPr>
          <w:p w14:paraId="7D6B7F1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25.025</w:t>
            </w:r>
          </w:p>
        </w:tc>
        <w:tc>
          <w:tcPr>
            <w:tcW w:w="0" w:type="auto"/>
            <w:tcBorders>
              <w:top w:val="nil"/>
              <w:bottom w:val="nil"/>
            </w:tcBorders>
          </w:tcPr>
          <w:p w14:paraId="1FF8BD0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nil"/>
            </w:tcBorders>
          </w:tcPr>
          <w:p w14:paraId="247782D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0.865</w:t>
            </w:r>
          </w:p>
        </w:tc>
        <w:tc>
          <w:tcPr>
            <w:tcW w:w="0" w:type="auto"/>
            <w:tcBorders>
              <w:top w:val="nil"/>
              <w:bottom w:val="nil"/>
            </w:tcBorders>
          </w:tcPr>
          <w:p w14:paraId="17E343C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0.748</w:t>
            </w:r>
          </w:p>
        </w:tc>
        <w:tc>
          <w:tcPr>
            <w:tcW w:w="0" w:type="auto"/>
            <w:vMerge/>
            <w:tcBorders>
              <w:top w:val="nil"/>
              <w:bottom w:val="nil"/>
            </w:tcBorders>
            <w:vAlign w:val="center"/>
          </w:tcPr>
          <w:p w14:paraId="04AC02B0"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nil"/>
            </w:tcBorders>
            <w:vAlign w:val="center"/>
          </w:tcPr>
          <w:p w14:paraId="55EFC1CC"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215D6245" w14:textId="77777777">
        <w:trPr>
          <w:trHeight w:val="276"/>
          <w:jc w:val="center"/>
        </w:trPr>
        <w:tc>
          <w:tcPr>
            <w:tcW w:w="0" w:type="auto"/>
            <w:vMerge/>
            <w:tcBorders>
              <w:top w:val="nil"/>
              <w:bottom w:val="nil"/>
            </w:tcBorders>
            <w:vAlign w:val="center"/>
          </w:tcPr>
          <w:p w14:paraId="6937FA0C"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nil"/>
            </w:tcBorders>
            <w:vAlign w:val="center"/>
          </w:tcPr>
          <w:p w14:paraId="23807F3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LE3</w:t>
            </w:r>
          </w:p>
        </w:tc>
        <w:tc>
          <w:tcPr>
            <w:tcW w:w="0" w:type="auto"/>
            <w:tcBorders>
              <w:top w:val="nil"/>
              <w:bottom w:val="nil"/>
            </w:tcBorders>
          </w:tcPr>
          <w:p w14:paraId="139E420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0.926</w:t>
            </w:r>
          </w:p>
        </w:tc>
        <w:tc>
          <w:tcPr>
            <w:tcW w:w="0" w:type="auto"/>
            <w:tcBorders>
              <w:top w:val="nil"/>
              <w:bottom w:val="nil"/>
            </w:tcBorders>
          </w:tcPr>
          <w:p w14:paraId="395875A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0.041</w:t>
            </w:r>
          </w:p>
        </w:tc>
        <w:tc>
          <w:tcPr>
            <w:tcW w:w="0" w:type="auto"/>
            <w:tcBorders>
              <w:top w:val="nil"/>
              <w:bottom w:val="nil"/>
            </w:tcBorders>
          </w:tcPr>
          <w:p w14:paraId="11A5DFA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22.748</w:t>
            </w:r>
          </w:p>
        </w:tc>
        <w:tc>
          <w:tcPr>
            <w:tcW w:w="0" w:type="auto"/>
            <w:tcBorders>
              <w:top w:val="nil"/>
              <w:bottom w:val="nil"/>
            </w:tcBorders>
          </w:tcPr>
          <w:p w14:paraId="23820A0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nil"/>
            </w:tcBorders>
          </w:tcPr>
          <w:p w14:paraId="4EC7416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0.821</w:t>
            </w:r>
          </w:p>
        </w:tc>
        <w:tc>
          <w:tcPr>
            <w:tcW w:w="0" w:type="auto"/>
            <w:tcBorders>
              <w:top w:val="nil"/>
              <w:bottom w:val="nil"/>
            </w:tcBorders>
          </w:tcPr>
          <w:p w14:paraId="4D25C3B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0.674</w:t>
            </w:r>
          </w:p>
        </w:tc>
        <w:tc>
          <w:tcPr>
            <w:tcW w:w="0" w:type="auto"/>
            <w:vMerge/>
            <w:tcBorders>
              <w:top w:val="nil"/>
              <w:bottom w:val="nil"/>
            </w:tcBorders>
            <w:vAlign w:val="center"/>
          </w:tcPr>
          <w:p w14:paraId="3CD3455D"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nil"/>
            </w:tcBorders>
            <w:vAlign w:val="center"/>
          </w:tcPr>
          <w:p w14:paraId="1018C57F"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622EE402" w14:textId="77777777">
        <w:trPr>
          <w:trHeight w:val="276"/>
          <w:jc w:val="center"/>
        </w:trPr>
        <w:tc>
          <w:tcPr>
            <w:tcW w:w="0" w:type="auto"/>
            <w:vMerge/>
            <w:tcBorders>
              <w:top w:val="nil"/>
              <w:bottom w:val="nil"/>
            </w:tcBorders>
            <w:vAlign w:val="center"/>
          </w:tcPr>
          <w:p w14:paraId="168FAF56"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nil"/>
            </w:tcBorders>
            <w:vAlign w:val="center"/>
          </w:tcPr>
          <w:p w14:paraId="2146278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LE4</w:t>
            </w:r>
          </w:p>
        </w:tc>
        <w:tc>
          <w:tcPr>
            <w:tcW w:w="0" w:type="auto"/>
            <w:tcBorders>
              <w:top w:val="nil"/>
              <w:bottom w:val="nil"/>
            </w:tcBorders>
          </w:tcPr>
          <w:p w14:paraId="1B67ED4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0.984</w:t>
            </w:r>
          </w:p>
        </w:tc>
        <w:tc>
          <w:tcPr>
            <w:tcW w:w="0" w:type="auto"/>
            <w:tcBorders>
              <w:top w:val="nil"/>
              <w:bottom w:val="nil"/>
            </w:tcBorders>
          </w:tcPr>
          <w:p w14:paraId="7D06278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0.039</w:t>
            </w:r>
          </w:p>
        </w:tc>
        <w:tc>
          <w:tcPr>
            <w:tcW w:w="0" w:type="auto"/>
            <w:tcBorders>
              <w:top w:val="nil"/>
              <w:bottom w:val="nil"/>
            </w:tcBorders>
          </w:tcPr>
          <w:p w14:paraId="7026B65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24.946</w:t>
            </w:r>
          </w:p>
        </w:tc>
        <w:tc>
          <w:tcPr>
            <w:tcW w:w="0" w:type="auto"/>
            <w:tcBorders>
              <w:top w:val="nil"/>
              <w:bottom w:val="nil"/>
            </w:tcBorders>
          </w:tcPr>
          <w:p w14:paraId="182D004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nil"/>
            </w:tcBorders>
          </w:tcPr>
          <w:p w14:paraId="1171000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0.861</w:t>
            </w:r>
          </w:p>
        </w:tc>
        <w:tc>
          <w:tcPr>
            <w:tcW w:w="0" w:type="auto"/>
            <w:tcBorders>
              <w:top w:val="nil"/>
              <w:bottom w:val="nil"/>
            </w:tcBorders>
          </w:tcPr>
          <w:p w14:paraId="371A207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0.741</w:t>
            </w:r>
          </w:p>
        </w:tc>
        <w:tc>
          <w:tcPr>
            <w:tcW w:w="0" w:type="auto"/>
            <w:vMerge/>
            <w:tcBorders>
              <w:top w:val="nil"/>
              <w:bottom w:val="nil"/>
            </w:tcBorders>
            <w:vAlign w:val="center"/>
          </w:tcPr>
          <w:p w14:paraId="005D84D4"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nil"/>
            </w:tcBorders>
            <w:vAlign w:val="center"/>
          </w:tcPr>
          <w:p w14:paraId="1EBD6095"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05B69FB5" w14:textId="77777777">
        <w:trPr>
          <w:trHeight w:val="276"/>
          <w:jc w:val="center"/>
        </w:trPr>
        <w:tc>
          <w:tcPr>
            <w:tcW w:w="0" w:type="auto"/>
            <w:vMerge/>
            <w:tcBorders>
              <w:top w:val="nil"/>
              <w:bottom w:val="nil"/>
            </w:tcBorders>
            <w:vAlign w:val="center"/>
          </w:tcPr>
          <w:p w14:paraId="3BEE0B93"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nil"/>
            </w:tcBorders>
            <w:vAlign w:val="center"/>
          </w:tcPr>
          <w:p w14:paraId="363EE0F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LE5</w:t>
            </w:r>
          </w:p>
        </w:tc>
        <w:tc>
          <w:tcPr>
            <w:tcW w:w="0" w:type="auto"/>
            <w:tcBorders>
              <w:top w:val="nil"/>
              <w:bottom w:val="nil"/>
            </w:tcBorders>
          </w:tcPr>
          <w:p w14:paraId="254A3AE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1.058</w:t>
            </w:r>
          </w:p>
        </w:tc>
        <w:tc>
          <w:tcPr>
            <w:tcW w:w="0" w:type="auto"/>
            <w:tcBorders>
              <w:top w:val="nil"/>
              <w:bottom w:val="nil"/>
            </w:tcBorders>
          </w:tcPr>
          <w:p w14:paraId="2BC2867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0.042</w:t>
            </w:r>
          </w:p>
        </w:tc>
        <w:tc>
          <w:tcPr>
            <w:tcW w:w="0" w:type="auto"/>
            <w:tcBorders>
              <w:top w:val="nil"/>
              <w:bottom w:val="nil"/>
            </w:tcBorders>
          </w:tcPr>
          <w:p w14:paraId="60AD2ED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25.076</w:t>
            </w:r>
          </w:p>
        </w:tc>
        <w:tc>
          <w:tcPr>
            <w:tcW w:w="0" w:type="auto"/>
            <w:tcBorders>
              <w:top w:val="nil"/>
              <w:bottom w:val="nil"/>
            </w:tcBorders>
          </w:tcPr>
          <w:p w14:paraId="6EEABD0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nil"/>
            </w:tcBorders>
          </w:tcPr>
          <w:p w14:paraId="3E61B37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0.863</w:t>
            </w:r>
          </w:p>
        </w:tc>
        <w:tc>
          <w:tcPr>
            <w:tcW w:w="0" w:type="auto"/>
            <w:tcBorders>
              <w:top w:val="nil"/>
              <w:bottom w:val="nil"/>
            </w:tcBorders>
          </w:tcPr>
          <w:p w14:paraId="452ECFD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0.745</w:t>
            </w:r>
          </w:p>
        </w:tc>
        <w:tc>
          <w:tcPr>
            <w:tcW w:w="0" w:type="auto"/>
            <w:vMerge/>
            <w:tcBorders>
              <w:top w:val="nil"/>
              <w:bottom w:val="nil"/>
            </w:tcBorders>
            <w:vAlign w:val="center"/>
          </w:tcPr>
          <w:p w14:paraId="2FE875B9"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nil"/>
            </w:tcBorders>
            <w:vAlign w:val="center"/>
          </w:tcPr>
          <w:p w14:paraId="03F91566"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3461A635" w14:textId="77777777">
        <w:trPr>
          <w:trHeight w:val="276"/>
          <w:jc w:val="center"/>
        </w:trPr>
        <w:tc>
          <w:tcPr>
            <w:tcW w:w="0" w:type="auto"/>
            <w:vMerge/>
            <w:tcBorders>
              <w:top w:val="nil"/>
              <w:bottom w:val="nil"/>
            </w:tcBorders>
            <w:vAlign w:val="center"/>
          </w:tcPr>
          <w:p w14:paraId="4A199854"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nil"/>
            </w:tcBorders>
            <w:vAlign w:val="center"/>
          </w:tcPr>
          <w:p w14:paraId="52F5A37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LE6</w:t>
            </w:r>
          </w:p>
        </w:tc>
        <w:tc>
          <w:tcPr>
            <w:tcW w:w="0" w:type="auto"/>
            <w:tcBorders>
              <w:top w:val="nil"/>
              <w:bottom w:val="nil"/>
            </w:tcBorders>
          </w:tcPr>
          <w:p w14:paraId="348DA52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0.99</w:t>
            </w:r>
          </w:p>
        </w:tc>
        <w:tc>
          <w:tcPr>
            <w:tcW w:w="0" w:type="auto"/>
            <w:tcBorders>
              <w:top w:val="nil"/>
              <w:bottom w:val="nil"/>
            </w:tcBorders>
          </w:tcPr>
          <w:p w14:paraId="3905086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0.039</w:t>
            </w:r>
          </w:p>
        </w:tc>
        <w:tc>
          <w:tcPr>
            <w:tcW w:w="0" w:type="auto"/>
            <w:tcBorders>
              <w:top w:val="nil"/>
              <w:bottom w:val="nil"/>
            </w:tcBorders>
          </w:tcPr>
          <w:p w14:paraId="1121403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25.686</w:t>
            </w:r>
          </w:p>
        </w:tc>
        <w:tc>
          <w:tcPr>
            <w:tcW w:w="0" w:type="auto"/>
            <w:tcBorders>
              <w:top w:val="nil"/>
              <w:bottom w:val="nil"/>
            </w:tcBorders>
          </w:tcPr>
          <w:p w14:paraId="43A8AF0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nil"/>
            </w:tcBorders>
          </w:tcPr>
          <w:p w14:paraId="394EA85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0.875</w:t>
            </w:r>
          </w:p>
        </w:tc>
        <w:tc>
          <w:tcPr>
            <w:tcW w:w="0" w:type="auto"/>
            <w:tcBorders>
              <w:top w:val="nil"/>
              <w:bottom w:val="nil"/>
            </w:tcBorders>
          </w:tcPr>
          <w:p w14:paraId="199C9F1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0.766</w:t>
            </w:r>
          </w:p>
        </w:tc>
        <w:tc>
          <w:tcPr>
            <w:tcW w:w="0" w:type="auto"/>
            <w:vMerge/>
            <w:tcBorders>
              <w:top w:val="nil"/>
              <w:bottom w:val="nil"/>
            </w:tcBorders>
            <w:vAlign w:val="center"/>
          </w:tcPr>
          <w:p w14:paraId="289029DF"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nil"/>
            </w:tcBorders>
            <w:vAlign w:val="center"/>
          </w:tcPr>
          <w:p w14:paraId="3DA314CC"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371B4F3A" w14:textId="77777777">
        <w:trPr>
          <w:trHeight w:val="276"/>
          <w:jc w:val="center"/>
        </w:trPr>
        <w:tc>
          <w:tcPr>
            <w:tcW w:w="0" w:type="auto"/>
            <w:vMerge/>
            <w:tcBorders>
              <w:top w:val="nil"/>
              <w:bottom w:val="nil"/>
            </w:tcBorders>
            <w:vAlign w:val="center"/>
          </w:tcPr>
          <w:p w14:paraId="21321FC4"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nil"/>
            </w:tcBorders>
            <w:vAlign w:val="center"/>
          </w:tcPr>
          <w:p w14:paraId="1AF953E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LE7</w:t>
            </w:r>
          </w:p>
        </w:tc>
        <w:tc>
          <w:tcPr>
            <w:tcW w:w="0" w:type="auto"/>
            <w:tcBorders>
              <w:top w:val="nil"/>
              <w:bottom w:val="nil"/>
            </w:tcBorders>
          </w:tcPr>
          <w:p w14:paraId="6A13C8F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0.984</w:t>
            </w:r>
          </w:p>
        </w:tc>
        <w:tc>
          <w:tcPr>
            <w:tcW w:w="0" w:type="auto"/>
            <w:tcBorders>
              <w:top w:val="nil"/>
              <w:bottom w:val="nil"/>
            </w:tcBorders>
          </w:tcPr>
          <w:p w14:paraId="14125B1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0.039</w:t>
            </w:r>
          </w:p>
        </w:tc>
        <w:tc>
          <w:tcPr>
            <w:tcW w:w="0" w:type="auto"/>
            <w:tcBorders>
              <w:top w:val="nil"/>
              <w:bottom w:val="nil"/>
            </w:tcBorders>
          </w:tcPr>
          <w:p w14:paraId="1F3E532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25.174</w:t>
            </w:r>
          </w:p>
        </w:tc>
        <w:tc>
          <w:tcPr>
            <w:tcW w:w="0" w:type="auto"/>
            <w:tcBorders>
              <w:top w:val="nil"/>
              <w:bottom w:val="nil"/>
            </w:tcBorders>
          </w:tcPr>
          <w:p w14:paraId="350812E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nil"/>
            </w:tcBorders>
          </w:tcPr>
          <w:p w14:paraId="11C9C95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0.858</w:t>
            </w:r>
          </w:p>
        </w:tc>
        <w:tc>
          <w:tcPr>
            <w:tcW w:w="0" w:type="auto"/>
            <w:tcBorders>
              <w:top w:val="nil"/>
              <w:bottom w:val="nil"/>
            </w:tcBorders>
          </w:tcPr>
          <w:p w14:paraId="053DC28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0.736</w:t>
            </w:r>
          </w:p>
        </w:tc>
        <w:tc>
          <w:tcPr>
            <w:tcW w:w="0" w:type="auto"/>
            <w:vMerge/>
            <w:tcBorders>
              <w:top w:val="nil"/>
              <w:bottom w:val="nil"/>
            </w:tcBorders>
            <w:vAlign w:val="center"/>
          </w:tcPr>
          <w:p w14:paraId="2D5CB087"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nil"/>
            </w:tcBorders>
            <w:vAlign w:val="center"/>
          </w:tcPr>
          <w:p w14:paraId="57ECEBB4"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16BCE35C" w14:textId="77777777">
        <w:trPr>
          <w:trHeight w:val="276"/>
          <w:jc w:val="center"/>
        </w:trPr>
        <w:tc>
          <w:tcPr>
            <w:tcW w:w="0" w:type="auto"/>
            <w:vMerge/>
            <w:tcBorders>
              <w:top w:val="nil"/>
              <w:bottom w:val="single" w:sz="4" w:space="0" w:color="auto"/>
            </w:tcBorders>
            <w:vAlign w:val="center"/>
          </w:tcPr>
          <w:p w14:paraId="2DBB410F"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single" w:sz="4" w:space="0" w:color="auto"/>
            </w:tcBorders>
            <w:vAlign w:val="center"/>
          </w:tcPr>
          <w:p w14:paraId="03BB9FE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LE8</w:t>
            </w:r>
          </w:p>
        </w:tc>
        <w:tc>
          <w:tcPr>
            <w:tcW w:w="0" w:type="auto"/>
            <w:tcBorders>
              <w:top w:val="nil"/>
              <w:bottom w:val="single" w:sz="4" w:space="0" w:color="auto"/>
            </w:tcBorders>
          </w:tcPr>
          <w:p w14:paraId="4FF18D3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0.91</w:t>
            </w:r>
          </w:p>
        </w:tc>
        <w:tc>
          <w:tcPr>
            <w:tcW w:w="0" w:type="auto"/>
            <w:tcBorders>
              <w:top w:val="nil"/>
              <w:bottom w:val="single" w:sz="4" w:space="0" w:color="auto"/>
            </w:tcBorders>
          </w:tcPr>
          <w:p w14:paraId="00C3A1A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0.04</w:t>
            </w:r>
          </w:p>
        </w:tc>
        <w:tc>
          <w:tcPr>
            <w:tcW w:w="0" w:type="auto"/>
            <w:tcBorders>
              <w:top w:val="nil"/>
              <w:bottom w:val="single" w:sz="4" w:space="0" w:color="auto"/>
            </w:tcBorders>
          </w:tcPr>
          <w:p w14:paraId="6C1DEE6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22.7</w:t>
            </w:r>
          </w:p>
        </w:tc>
        <w:tc>
          <w:tcPr>
            <w:tcW w:w="0" w:type="auto"/>
            <w:tcBorders>
              <w:top w:val="nil"/>
              <w:bottom w:val="single" w:sz="4" w:space="0" w:color="auto"/>
            </w:tcBorders>
          </w:tcPr>
          <w:p w14:paraId="53505BC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single" w:sz="4" w:space="0" w:color="auto"/>
            </w:tcBorders>
          </w:tcPr>
          <w:p w14:paraId="4CDDF60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0.819</w:t>
            </w:r>
          </w:p>
        </w:tc>
        <w:tc>
          <w:tcPr>
            <w:tcW w:w="0" w:type="auto"/>
            <w:tcBorders>
              <w:top w:val="nil"/>
              <w:bottom w:val="single" w:sz="4" w:space="0" w:color="auto"/>
            </w:tcBorders>
          </w:tcPr>
          <w:p w14:paraId="7A34335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0.671</w:t>
            </w:r>
          </w:p>
        </w:tc>
        <w:tc>
          <w:tcPr>
            <w:tcW w:w="0" w:type="auto"/>
            <w:vMerge/>
            <w:tcBorders>
              <w:top w:val="nil"/>
              <w:bottom w:val="single" w:sz="4" w:space="0" w:color="auto"/>
            </w:tcBorders>
            <w:vAlign w:val="center"/>
          </w:tcPr>
          <w:p w14:paraId="3FA3B2A1"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single" w:sz="4" w:space="0" w:color="auto"/>
            </w:tcBorders>
            <w:vAlign w:val="center"/>
          </w:tcPr>
          <w:p w14:paraId="0608B2B8"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062FA185" w14:textId="77777777">
        <w:trPr>
          <w:trHeight w:val="276"/>
          <w:jc w:val="center"/>
        </w:trPr>
        <w:tc>
          <w:tcPr>
            <w:tcW w:w="0" w:type="auto"/>
            <w:vMerge w:val="restart"/>
            <w:tcBorders>
              <w:top w:val="single" w:sz="4" w:space="0" w:color="auto"/>
              <w:bottom w:val="nil"/>
            </w:tcBorders>
            <w:vAlign w:val="center"/>
          </w:tcPr>
          <w:p w14:paraId="676B01D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Functionality and Innovativeness of Technology</w:t>
            </w:r>
          </w:p>
        </w:tc>
        <w:tc>
          <w:tcPr>
            <w:tcW w:w="0" w:type="auto"/>
            <w:tcBorders>
              <w:top w:val="single" w:sz="4" w:space="0" w:color="auto"/>
              <w:bottom w:val="nil"/>
            </w:tcBorders>
            <w:vAlign w:val="center"/>
          </w:tcPr>
          <w:p w14:paraId="0F32382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FIT1</w:t>
            </w:r>
          </w:p>
        </w:tc>
        <w:tc>
          <w:tcPr>
            <w:tcW w:w="0" w:type="auto"/>
            <w:tcBorders>
              <w:top w:val="single" w:sz="4" w:space="0" w:color="auto"/>
              <w:bottom w:val="nil"/>
            </w:tcBorders>
          </w:tcPr>
          <w:p w14:paraId="14A1CA2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w:t>
            </w:r>
          </w:p>
        </w:tc>
        <w:tc>
          <w:tcPr>
            <w:tcW w:w="0" w:type="auto"/>
            <w:tcBorders>
              <w:top w:val="single" w:sz="4" w:space="0" w:color="auto"/>
              <w:bottom w:val="nil"/>
            </w:tcBorders>
          </w:tcPr>
          <w:p w14:paraId="1DD3F4CF"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bottom w:val="nil"/>
            </w:tcBorders>
          </w:tcPr>
          <w:p w14:paraId="6763721A"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bottom w:val="nil"/>
            </w:tcBorders>
          </w:tcPr>
          <w:p w14:paraId="6D1D4588"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bottom w:val="nil"/>
            </w:tcBorders>
          </w:tcPr>
          <w:p w14:paraId="1701567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0.835</w:t>
            </w:r>
          </w:p>
        </w:tc>
        <w:tc>
          <w:tcPr>
            <w:tcW w:w="0" w:type="auto"/>
            <w:tcBorders>
              <w:top w:val="single" w:sz="4" w:space="0" w:color="auto"/>
              <w:bottom w:val="nil"/>
            </w:tcBorders>
          </w:tcPr>
          <w:p w14:paraId="295DCD0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0.697</w:t>
            </w:r>
          </w:p>
        </w:tc>
        <w:tc>
          <w:tcPr>
            <w:tcW w:w="0" w:type="auto"/>
            <w:vMerge w:val="restart"/>
            <w:tcBorders>
              <w:top w:val="single" w:sz="4" w:space="0" w:color="auto"/>
              <w:bottom w:val="nil"/>
            </w:tcBorders>
            <w:noWrap/>
            <w:vAlign w:val="center"/>
          </w:tcPr>
          <w:p w14:paraId="0E900E5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0.911</w:t>
            </w:r>
          </w:p>
        </w:tc>
        <w:tc>
          <w:tcPr>
            <w:tcW w:w="0" w:type="auto"/>
            <w:vMerge w:val="restart"/>
            <w:tcBorders>
              <w:top w:val="single" w:sz="4" w:space="0" w:color="auto"/>
              <w:bottom w:val="nil"/>
            </w:tcBorders>
            <w:noWrap/>
            <w:vAlign w:val="center"/>
          </w:tcPr>
          <w:p w14:paraId="4782F64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0.718</w:t>
            </w:r>
          </w:p>
        </w:tc>
      </w:tr>
      <w:tr w:rsidR="00C22653" w14:paraId="3C7B8F7D" w14:textId="77777777">
        <w:trPr>
          <w:trHeight w:val="276"/>
          <w:jc w:val="center"/>
        </w:trPr>
        <w:tc>
          <w:tcPr>
            <w:tcW w:w="0" w:type="auto"/>
            <w:vMerge/>
            <w:tcBorders>
              <w:top w:val="nil"/>
              <w:bottom w:val="nil"/>
            </w:tcBorders>
            <w:vAlign w:val="center"/>
          </w:tcPr>
          <w:p w14:paraId="6C5431F9"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nil"/>
            </w:tcBorders>
            <w:vAlign w:val="center"/>
          </w:tcPr>
          <w:p w14:paraId="750E024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FIT2</w:t>
            </w:r>
          </w:p>
        </w:tc>
        <w:tc>
          <w:tcPr>
            <w:tcW w:w="0" w:type="auto"/>
            <w:tcBorders>
              <w:top w:val="nil"/>
              <w:bottom w:val="nil"/>
            </w:tcBorders>
          </w:tcPr>
          <w:p w14:paraId="357B7D6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1.041</w:t>
            </w:r>
          </w:p>
        </w:tc>
        <w:tc>
          <w:tcPr>
            <w:tcW w:w="0" w:type="auto"/>
            <w:tcBorders>
              <w:top w:val="nil"/>
              <w:bottom w:val="nil"/>
            </w:tcBorders>
          </w:tcPr>
          <w:p w14:paraId="5D87614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0.045</w:t>
            </w:r>
          </w:p>
        </w:tc>
        <w:tc>
          <w:tcPr>
            <w:tcW w:w="0" w:type="auto"/>
            <w:tcBorders>
              <w:top w:val="nil"/>
              <w:bottom w:val="nil"/>
            </w:tcBorders>
          </w:tcPr>
          <w:p w14:paraId="2DAC318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22.921</w:t>
            </w:r>
          </w:p>
        </w:tc>
        <w:tc>
          <w:tcPr>
            <w:tcW w:w="0" w:type="auto"/>
            <w:tcBorders>
              <w:top w:val="nil"/>
              <w:bottom w:val="nil"/>
            </w:tcBorders>
          </w:tcPr>
          <w:p w14:paraId="41F57D4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nil"/>
            </w:tcBorders>
          </w:tcPr>
          <w:p w14:paraId="01D4208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0.854</w:t>
            </w:r>
          </w:p>
        </w:tc>
        <w:tc>
          <w:tcPr>
            <w:tcW w:w="0" w:type="auto"/>
            <w:tcBorders>
              <w:top w:val="nil"/>
              <w:bottom w:val="nil"/>
            </w:tcBorders>
          </w:tcPr>
          <w:p w14:paraId="41F1A28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0.729</w:t>
            </w:r>
          </w:p>
        </w:tc>
        <w:tc>
          <w:tcPr>
            <w:tcW w:w="0" w:type="auto"/>
            <w:vMerge/>
            <w:tcBorders>
              <w:top w:val="nil"/>
              <w:bottom w:val="nil"/>
            </w:tcBorders>
            <w:vAlign w:val="center"/>
          </w:tcPr>
          <w:p w14:paraId="6DF5F98D"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nil"/>
            </w:tcBorders>
            <w:vAlign w:val="center"/>
          </w:tcPr>
          <w:p w14:paraId="10739082"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5B344C61" w14:textId="77777777">
        <w:trPr>
          <w:trHeight w:val="276"/>
          <w:jc w:val="center"/>
        </w:trPr>
        <w:tc>
          <w:tcPr>
            <w:tcW w:w="0" w:type="auto"/>
            <w:vMerge/>
            <w:tcBorders>
              <w:top w:val="nil"/>
              <w:bottom w:val="nil"/>
            </w:tcBorders>
            <w:vAlign w:val="center"/>
          </w:tcPr>
          <w:p w14:paraId="6B3C7417"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nil"/>
            </w:tcBorders>
            <w:vAlign w:val="center"/>
          </w:tcPr>
          <w:p w14:paraId="093E93B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FIT3</w:t>
            </w:r>
          </w:p>
        </w:tc>
        <w:tc>
          <w:tcPr>
            <w:tcW w:w="0" w:type="auto"/>
            <w:tcBorders>
              <w:top w:val="nil"/>
              <w:bottom w:val="nil"/>
            </w:tcBorders>
          </w:tcPr>
          <w:p w14:paraId="40B5829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1.017</w:t>
            </w:r>
          </w:p>
        </w:tc>
        <w:tc>
          <w:tcPr>
            <w:tcW w:w="0" w:type="auto"/>
            <w:tcBorders>
              <w:top w:val="nil"/>
              <w:bottom w:val="nil"/>
            </w:tcBorders>
          </w:tcPr>
          <w:p w14:paraId="0E607E2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0.042</w:t>
            </w:r>
          </w:p>
        </w:tc>
        <w:tc>
          <w:tcPr>
            <w:tcW w:w="0" w:type="auto"/>
            <w:tcBorders>
              <w:top w:val="nil"/>
              <w:bottom w:val="nil"/>
            </w:tcBorders>
          </w:tcPr>
          <w:p w14:paraId="26D5669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24.275</w:t>
            </w:r>
          </w:p>
        </w:tc>
        <w:tc>
          <w:tcPr>
            <w:tcW w:w="0" w:type="auto"/>
            <w:tcBorders>
              <w:top w:val="nil"/>
              <w:bottom w:val="nil"/>
            </w:tcBorders>
          </w:tcPr>
          <w:p w14:paraId="63CD1A9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nil"/>
            </w:tcBorders>
          </w:tcPr>
          <w:p w14:paraId="4E83445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0.884</w:t>
            </w:r>
          </w:p>
        </w:tc>
        <w:tc>
          <w:tcPr>
            <w:tcW w:w="0" w:type="auto"/>
            <w:tcBorders>
              <w:top w:val="nil"/>
              <w:bottom w:val="nil"/>
            </w:tcBorders>
          </w:tcPr>
          <w:p w14:paraId="1CE0A94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0.781</w:t>
            </w:r>
          </w:p>
        </w:tc>
        <w:tc>
          <w:tcPr>
            <w:tcW w:w="0" w:type="auto"/>
            <w:vMerge/>
            <w:tcBorders>
              <w:top w:val="nil"/>
              <w:bottom w:val="nil"/>
            </w:tcBorders>
            <w:vAlign w:val="center"/>
          </w:tcPr>
          <w:p w14:paraId="71C9BD36"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nil"/>
            </w:tcBorders>
            <w:vAlign w:val="center"/>
          </w:tcPr>
          <w:p w14:paraId="636CACF6"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16ED8787" w14:textId="77777777">
        <w:trPr>
          <w:trHeight w:val="276"/>
          <w:jc w:val="center"/>
        </w:trPr>
        <w:tc>
          <w:tcPr>
            <w:tcW w:w="0" w:type="auto"/>
            <w:vMerge/>
            <w:tcBorders>
              <w:top w:val="nil"/>
              <w:bottom w:val="single" w:sz="4" w:space="0" w:color="auto"/>
            </w:tcBorders>
            <w:vAlign w:val="center"/>
          </w:tcPr>
          <w:p w14:paraId="00631E7A"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single" w:sz="4" w:space="0" w:color="auto"/>
            </w:tcBorders>
            <w:vAlign w:val="center"/>
          </w:tcPr>
          <w:p w14:paraId="7594DDB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FIT4</w:t>
            </w:r>
          </w:p>
        </w:tc>
        <w:tc>
          <w:tcPr>
            <w:tcW w:w="0" w:type="auto"/>
            <w:tcBorders>
              <w:top w:val="nil"/>
              <w:bottom w:val="single" w:sz="4" w:space="0" w:color="auto"/>
            </w:tcBorders>
          </w:tcPr>
          <w:p w14:paraId="6B0BE7C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0.979</w:t>
            </w:r>
          </w:p>
        </w:tc>
        <w:tc>
          <w:tcPr>
            <w:tcW w:w="0" w:type="auto"/>
            <w:tcBorders>
              <w:top w:val="nil"/>
              <w:bottom w:val="single" w:sz="4" w:space="0" w:color="auto"/>
            </w:tcBorders>
          </w:tcPr>
          <w:p w14:paraId="42C72A5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0.047</w:t>
            </w:r>
          </w:p>
        </w:tc>
        <w:tc>
          <w:tcPr>
            <w:tcW w:w="0" w:type="auto"/>
            <w:tcBorders>
              <w:top w:val="nil"/>
              <w:bottom w:val="single" w:sz="4" w:space="0" w:color="auto"/>
            </w:tcBorders>
          </w:tcPr>
          <w:p w14:paraId="6DB000E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21.022</w:t>
            </w:r>
          </w:p>
        </w:tc>
        <w:tc>
          <w:tcPr>
            <w:tcW w:w="0" w:type="auto"/>
            <w:tcBorders>
              <w:top w:val="nil"/>
              <w:bottom w:val="single" w:sz="4" w:space="0" w:color="auto"/>
            </w:tcBorders>
          </w:tcPr>
          <w:p w14:paraId="141E973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single" w:sz="4" w:space="0" w:color="auto"/>
            </w:tcBorders>
          </w:tcPr>
          <w:p w14:paraId="749B42E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0.815</w:t>
            </w:r>
          </w:p>
        </w:tc>
        <w:tc>
          <w:tcPr>
            <w:tcW w:w="0" w:type="auto"/>
            <w:tcBorders>
              <w:top w:val="nil"/>
              <w:bottom w:val="single" w:sz="4" w:space="0" w:color="auto"/>
            </w:tcBorders>
          </w:tcPr>
          <w:p w14:paraId="0361E39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0.664</w:t>
            </w:r>
          </w:p>
        </w:tc>
        <w:tc>
          <w:tcPr>
            <w:tcW w:w="0" w:type="auto"/>
            <w:vMerge/>
            <w:tcBorders>
              <w:top w:val="nil"/>
              <w:bottom w:val="single" w:sz="4" w:space="0" w:color="auto"/>
            </w:tcBorders>
            <w:vAlign w:val="center"/>
          </w:tcPr>
          <w:p w14:paraId="5D6606A1"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single" w:sz="4" w:space="0" w:color="auto"/>
            </w:tcBorders>
            <w:vAlign w:val="center"/>
          </w:tcPr>
          <w:p w14:paraId="2E192D59"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1C1807A7" w14:textId="77777777">
        <w:trPr>
          <w:trHeight w:val="276"/>
          <w:jc w:val="center"/>
        </w:trPr>
        <w:tc>
          <w:tcPr>
            <w:tcW w:w="0" w:type="auto"/>
            <w:vMerge w:val="restart"/>
            <w:tcBorders>
              <w:top w:val="single" w:sz="4" w:space="0" w:color="auto"/>
              <w:bottom w:val="nil"/>
            </w:tcBorders>
            <w:vAlign w:val="center"/>
          </w:tcPr>
          <w:p w14:paraId="3174F18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Precision and Credibility of Content</w:t>
            </w:r>
          </w:p>
        </w:tc>
        <w:tc>
          <w:tcPr>
            <w:tcW w:w="0" w:type="auto"/>
            <w:tcBorders>
              <w:top w:val="single" w:sz="4" w:space="0" w:color="auto"/>
              <w:bottom w:val="nil"/>
            </w:tcBorders>
            <w:vAlign w:val="center"/>
          </w:tcPr>
          <w:p w14:paraId="6E61A2D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PCC1</w:t>
            </w:r>
          </w:p>
        </w:tc>
        <w:tc>
          <w:tcPr>
            <w:tcW w:w="0" w:type="auto"/>
            <w:tcBorders>
              <w:top w:val="single" w:sz="4" w:space="0" w:color="auto"/>
              <w:bottom w:val="nil"/>
            </w:tcBorders>
          </w:tcPr>
          <w:p w14:paraId="32B0650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w:t>
            </w:r>
          </w:p>
        </w:tc>
        <w:tc>
          <w:tcPr>
            <w:tcW w:w="0" w:type="auto"/>
            <w:tcBorders>
              <w:top w:val="single" w:sz="4" w:space="0" w:color="auto"/>
              <w:bottom w:val="nil"/>
            </w:tcBorders>
          </w:tcPr>
          <w:p w14:paraId="341F7DA7"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bottom w:val="nil"/>
            </w:tcBorders>
          </w:tcPr>
          <w:p w14:paraId="3724428A"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bottom w:val="nil"/>
            </w:tcBorders>
          </w:tcPr>
          <w:p w14:paraId="05197DEE"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bottom w:val="nil"/>
            </w:tcBorders>
          </w:tcPr>
          <w:p w14:paraId="3E00C61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0.902</w:t>
            </w:r>
          </w:p>
        </w:tc>
        <w:tc>
          <w:tcPr>
            <w:tcW w:w="0" w:type="auto"/>
            <w:tcBorders>
              <w:top w:val="single" w:sz="4" w:space="0" w:color="auto"/>
              <w:bottom w:val="nil"/>
            </w:tcBorders>
          </w:tcPr>
          <w:p w14:paraId="3EBD184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0.814</w:t>
            </w:r>
          </w:p>
        </w:tc>
        <w:tc>
          <w:tcPr>
            <w:tcW w:w="0" w:type="auto"/>
            <w:vMerge w:val="restart"/>
            <w:tcBorders>
              <w:top w:val="single" w:sz="4" w:space="0" w:color="auto"/>
              <w:bottom w:val="nil"/>
            </w:tcBorders>
            <w:noWrap/>
            <w:vAlign w:val="center"/>
          </w:tcPr>
          <w:p w14:paraId="7759628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0.898</w:t>
            </w:r>
          </w:p>
        </w:tc>
        <w:tc>
          <w:tcPr>
            <w:tcW w:w="0" w:type="auto"/>
            <w:vMerge w:val="restart"/>
            <w:tcBorders>
              <w:top w:val="single" w:sz="4" w:space="0" w:color="auto"/>
              <w:bottom w:val="nil"/>
            </w:tcBorders>
            <w:noWrap/>
            <w:vAlign w:val="center"/>
          </w:tcPr>
          <w:p w14:paraId="3B252C0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0.746</w:t>
            </w:r>
          </w:p>
        </w:tc>
      </w:tr>
      <w:tr w:rsidR="00C22653" w14:paraId="5998519B" w14:textId="77777777">
        <w:trPr>
          <w:trHeight w:val="276"/>
          <w:jc w:val="center"/>
        </w:trPr>
        <w:tc>
          <w:tcPr>
            <w:tcW w:w="0" w:type="auto"/>
            <w:vMerge/>
            <w:tcBorders>
              <w:top w:val="nil"/>
              <w:bottom w:val="nil"/>
            </w:tcBorders>
            <w:vAlign w:val="center"/>
          </w:tcPr>
          <w:p w14:paraId="60EA6117"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nil"/>
            </w:tcBorders>
            <w:vAlign w:val="center"/>
          </w:tcPr>
          <w:p w14:paraId="1A9B9DE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PCC2</w:t>
            </w:r>
          </w:p>
        </w:tc>
        <w:tc>
          <w:tcPr>
            <w:tcW w:w="0" w:type="auto"/>
            <w:tcBorders>
              <w:top w:val="nil"/>
              <w:bottom w:val="nil"/>
            </w:tcBorders>
          </w:tcPr>
          <w:p w14:paraId="5F04712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sz w:val="18"/>
                <w:szCs w:val="18"/>
              </w:rPr>
              <w:t>1.081</w:t>
            </w:r>
          </w:p>
        </w:tc>
        <w:tc>
          <w:tcPr>
            <w:tcW w:w="0" w:type="auto"/>
            <w:tcBorders>
              <w:top w:val="nil"/>
              <w:bottom w:val="nil"/>
            </w:tcBorders>
          </w:tcPr>
          <w:p w14:paraId="487558F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sz w:val="18"/>
                <w:szCs w:val="18"/>
              </w:rPr>
              <w:t>0.042</w:t>
            </w:r>
          </w:p>
        </w:tc>
        <w:tc>
          <w:tcPr>
            <w:tcW w:w="0" w:type="auto"/>
            <w:tcBorders>
              <w:top w:val="nil"/>
              <w:bottom w:val="nil"/>
            </w:tcBorders>
          </w:tcPr>
          <w:p w14:paraId="58E2718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sz w:val="18"/>
                <w:szCs w:val="18"/>
              </w:rPr>
              <w:t>25.442</w:t>
            </w:r>
          </w:p>
        </w:tc>
        <w:tc>
          <w:tcPr>
            <w:tcW w:w="0" w:type="auto"/>
            <w:tcBorders>
              <w:top w:val="nil"/>
              <w:bottom w:val="nil"/>
            </w:tcBorders>
          </w:tcPr>
          <w:p w14:paraId="022AA05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sz w:val="18"/>
                <w:szCs w:val="18"/>
              </w:rPr>
              <w:t>***</w:t>
            </w:r>
          </w:p>
        </w:tc>
        <w:tc>
          <w:tcPr>
            <w:tcW w:w="0" w:type="auto"/>
            <w:tcBorders>
              <w:top w:val="nil"/>
              <w:bottom w:val="nil"/>
            </w:tcBorders>
          </w:tcPr>
          <w:p w14:paraId="3856D27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sz w:val="18"/>
                <w:szCs w:val="18"/>
              </w:rPr>
              <w:t>0.853</w:t>
            </w:r>
          </w:p>
        </w:tc>
        <w:tc>
          <w:tcPr>
            <w:tcW w:w="0" w:type="auto"/>
            <w:tcBorders>
              <w:top w:val="nil"/>
              <w:bottom w:val="nil"/>
            </w:tcBorders>
          </w:tcPr>
          <w:p w14:paraId="75D538C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sz w:val="18"/>
                <w:szCs w:val="18"/>
              </w:rPr>
              <w:t>0.728</w:t>
            </w:r>
          </w:p>
        </w:tc>
        <w:tc>
          <w:tcPr>
            <w:tcW w:w="0" w:type="auto"/>
            <w:vMerge/>
            <w:tcBorders>
              <w:top w:val="nil"/>
              <w:bottom w:val="nil"/>
            </w:tcBorders>
            <w:vAlign w:val="center"/>
          </w:tcPr>
          <w:p w14:paraId="0FEF624A"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nil"/>
            </w:tcBorders>
            <w:vAlign w:val="center"/>
          </w:tcPr>
          <w:p w14:paraId="6D9A7571"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2CB3E59B" w14:textId="77777777">
        <w:trPr>
          <w:trHeight w:val="276"/>
          <w:jc w:val="center"/>
        </w:trPr>
        <w:tc>
          <w:tcPr>
            <w:tcW w:w="0" w:type="auto"/>
            <w:vMerge/>
            <w:tcBorders>
              <w:top w:val="nil"/>
              <w:bottom w:val="single" w:sz="4" w:space="0" w:color="auto"/>
            </w:tcBorders>
            <w:vAlign w:val="center"/>
          </w:tcPr>
          <w:p w14:paraId="437F9454"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single" w:sz="4" w:space="0" w:color="auto"/>
            </w:tcBorders>
            <w:vAlign w:val="center"/>
          </w:tcPr>
          <w:p w14:paraId="106A3F5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PCC3</w:t>
            </w:r>
          </w:p>
        </w:tc>
        <w:tc>
          <w:tcPr>
            <w:tcW w:w="0" w:type="auto"/>
            <w:tcBorders>
              <w:top w:val="nil"/>
              <w:bottom w:val="single" w:sz="4" w:space="0" w:color="auto"/>
            </w:tcBorders>
          </w:tcPr>
          <w:p w14:paraId="570DE5B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sz w:val="18"/>
                <w:szCs w:val="18"/>
              </w:rPr>
              <w:t>1.121</w:t>
            </w:r>
          </w:p>
        </w:tc>
        <w:tc>
          <w:tcPr>
            <w:tcW w:w="0" w:type="auto"/>
            <w:tcBorders>
              <w:top w:val="nil"/>
              <w:bottom w:val="single" w:sz="4" w:space="0" w:color="auto"/>
            </w:tcBorders>
          </w:tcPr>
          <w:p w14:paraId="4B32A54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sz w:val="18"/>
                <w:szCs w:val="18"/>
              </w:rPr>
              <w:t>0.047</w:t>
            </w:r>
          </w:p>
        </w:tc>
        <w:tc>
          <w:tcPr>
            <w:tcW w:w="0" w:type="auto"/>
            <w:tcBorders>
              <w:top w:val="nil"/>
              <w:bottom w:val="single" w:sz="4" w:space="0" w:color="auto"/>
            </w:tcBorders>
          </w:tcPr>
          <w:p w14:paraId="70FA672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sz w:val="18"/>
                <w:szCs w:val="18"/>
              </w:rPr>
              <w:t>24.1</w:t>
            </w:r>
          </w:p>
        </w:tc>
        <w:tc>
          <w:tcPr>
            <w:tcW w:w="0" w:type="auto"/>
            <w:tcBorders>
              <w:top w:val="nil"/>
              <w:bottom w:val="single" w:sz="4" w:space="0" w:color="auto"/>
            </w:tcBorders>
          </w:tcPr>
          <w:p w14:paraId="5155553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sz w:val="18"/>
                <w:szCs w:val="18"/>
              </w:rPr>
              <w:t>***</w:t>
            </w:r>
          </w:p>
        </w:tc>
        <w:tc>
          <w:tcPr>
            <w:tcW w:w="0" w:type="auto"/>
            <w:tcBorders>
              <w:top w:val="nil"/>
              <w:bottom w:val="single" w:sz="4" w:space="0" w:color="auto"/>
            </w:tcBorders>
          </w:tcPr>
          <w:p w14:paraId="51B3ACA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sz w:val="18"/>
                <w:szCs w:val="18"/>
              </w:rPr>
              <w:t>0.834</w:t>
            </w:r>
          </w:p>
        </w:tc>
        <w:tc>
          <w:tcPr>
            <w:tcW w:w="0" w:type="auto"/>
            <w:tcBorders>
              <w:top w:val="nil"/>
              <w:bottom w:val="single" w:sz="4" w:space="0" w:color="auto"/>
            </w:tcBorders>
          </w:tcPr>
          <w:p w14:paraId="74F32B9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sz w:val="18"/>
                <w:szCs w:val="18"/>
              </w:rPr>
              <w:t>0.696</w:t>
            </w:r>
          </w:p>
        </w:tc>
        <w:tc>
          <w:tcPr>
            <w:tcW w:w="0" w:type="auto"/>
            <w:vMerge/>
            <w:tcBorders>
              <w:top w:val="nil"/>
              <w:bottom w:val="single" w:sz="4" w:space="0" w:color="auto"/>
            </w:tcBorders>
            <w:vAlign w:val="center"/>
          </w:tcPr>
          <w:p w14:paraId="2FDBAD59"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single" w:sz="4" w:space="0" w:color="auto"/>
            </w:tcBorders>
            <w:vAlign w:val="center"/>
          </w:tcPr>
          <w:p w14:paraId="19960E6B"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4BA66AA8" w14:textId="77777777">
        <w:trPr>
          <w:trHeight w:val="276"/>
          <w:jc w:val="center"/>
        </w:trPr>
        <w:tc>
          <w:tcPr>
            <w:tcW w:w="0" w:type="auto"/>
            <w:vMerge w:val="restart"/>
            <w:tcBorders>
              <w:top w:val="single" w:sz="4" w:space="0" w:color="auto"/>
              <w:bottom w:val="nil"/>
            </w:tcBorders>
            <w:vAlign w:val="center"/>
          </w:tcPr>
          <w:p w14:paraId="0C7C30C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Student satisfaction</w:t>
            </w:r>
          </w:p>
        </w:tc>
        <w:tc>
          <w:tcPr>
            <w:tcW w:w="0" w:type="auto"/>
            <w:tcBorders>
              <w:top w:val="single" w:sz="4" w:space="0" w:color="auto"/>
              <w:bottom w:val="nil"/>
            </w:tcBorders>
            <w:vAlign w:val="center"/>
          </w:tcPr>
          <w:p w14:paraId="1367B7A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US1</w:t>
            </w:r>
          </w:p>
        </w:tc>
        <w:tc>
          <w:tcPr>
            <w:tcW w:w="0" w:type="auto"/>
            <w:tcBorders>
              <w:top w:val="single" w:sz="4" w:space="0" w:color="auto"/>
              <w:bottom w:val="nil"/>
            </w:tcBorders>
          </w:tcPr>
          <w:p w14:paraId="0CFD637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w:t>
            </w:r>
          </w:p>
        </w:tc>
        <w:tc>
          <w:tcPr>
            <w:tcW w:w="0" w:type="auto"/>
            <w:tcBorders>
              <w:top w:val="single" w:sz="4" w:space="0" w:color="auto"/>
              <w:bottom w:val="nil"/>
            </w:tcBorders>
            <w:noWrap/>
          </w:tcPr>
          <w:p w14:paraId="6FDD0E30"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bottom w:val="nil"/>
            </w:tcBorders>
          </w:tcPr>
          <w:p w14:paraId="0E76385C"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bottom w:val="nil"/>
            </w:tcBorders>
          </w:tcPr>
          <w:p w14:paraId="685CCAB5"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bottom w:val="nil"/>
            </w:tcBorders>
          </w:tcPr>
          <w:p w14:paraId="4AD95ED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0.809</w:t>
            </w:r>
          </w:p>
        </w:tc>
        <w:tc>
          <w:tcPr>
            <w:tcW w:w="0" w:type="auto"/>
            <w:tcBorders>
              <w:top w:val="single" w:sz="4" w:space="0" w:color="auto"/>
              <w:bottom w:val="nil"/>
            </w:tcBorders>
          </w:tcPr>
          <w:p w14:paraId="1017425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0.654</w:t>
            </w:r>
          </w:p>
        </w:tc>
        <w:tc>
          <w:tcPr>
            <w:tcW w:w="0" w:type="auto"/>
            <w:vMerge w:val="restart"/>
            <w:tcBorders>
              <w:top w:val="single" w:sz="4" w:space="0" w:color="auto"/>
              <w:bottom w:val="nil"/>
            </w:tcBorders>
            <w:noWrap/>
            <w:vAlign w:val="center"/>
          </w:tcPr>
          <w:p w14:paraId="6758788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0.956</w:t>
            </w:r>
          </w:p>
        </w:tc>
        <w:tc>
          <w:tcPr>
            <w:tcW w:w="0" w:type="auto"/>
            <w:vMerge w:val="restart"/>
            <w:tcBorders>
              <w:top w:val="single" w:sz="4" w:space="0" w:color="auto"/>
              <w:bottom w:val="nil"/>
            </w:tcBorders>
            <w:noWrap/>
            <w:vAlign w:val="center"/>
          </w:tcPr>
          <w:p w14:paraId="48143E4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0.732</w:t>
            </w:r>
          </w:p>
        </w:tc>
      </w:tr>
      <w:tr w:rsidR="00C22653" w14:paraId="08476FF0" w14:textId="77777777">
        <w:trPr>
          <w:trHeight w:val="276"/>
          <w:jc w:val="center"/>
        </w:trPr>
        <w:tc>
          <w:tcPr>
            <w:tcW w:w="0" w:type="auto"/>
            <w:vMerge/>
            <w:tcBorders>
              <w:top w:val="nil"/>
              <w:bottom w:val="nil"/>
            </w:tcBorders>
            <w:vAlign w:val="center"/>
          </w:tcPr>
          <w:p w14:paraId="4A569DB3"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nil"/>
            </w:tcBorders>
            <w:vAlign w:val="center"/>
          </w:tcPr>
          <w:p w14:paraId="77ECC0B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US2</w:t>
            </w:r>
          </w:p>
        </w:tc>
        <w:tc>
          <w:tcPr>
            <w:tcW w:w="0" w:type="auto"/>
            <w:tcBorders>
              <w:top w:val="nil"/>
              <w:bottom w:val="nil"/>
            </w:tcBorders>
          </w:tcPr>
          <w:p w14:paraId="50AAA49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1.064</w:t>
            </w:r>
          </w:p>
        </w:tc>
        <w:tc>
          <w:tcPr>
            <w:tcW w:w="0" w:type="auto"/>
            <w:tcBorders>
              <w:top w:val="nil"/>
              <w:bottom w:val="nil"/>
            </w:tcBorders>
          </w:tcPr>
          <w:p w14:paraId="3D78386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0.047</w:t>
            </w:r>
          </w:p>
        </w:tc>
        <w:tc>
          <w:tcPr>
            <w:tcW w:w="0" w:type="auto"/>
            <w:tcBorders>
              <w:top w:val="nil"/>
              <w:bottom w:val="nil"/>
            </w:tcBorders>
          </w:tcPr>
          <w:p w14:paraId="4818863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22.864</w:t>
            </w:r>
          </w:p>
        </w:tc>
        <w:tc>
          <w:tcPr>
            <w:tcW w:w="0" w:type="auto"/>
            <w:tcBorders>
              <w:top w:val="nil"/>
              <w:bottom w:val="nil"/>
            </w:tcBorders>
          </w:tcPr>
          <w:p w14:paraId="6FE1815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nil"/>
            </w:tcBorders>
          </w:tcPr>
          <w:p w14:paraId="392B912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0.875</w:t>
            </w:r>
          </w:p>
        </w:tc>
        <w:tc>
          <w:tcPr>
            <w:tcW w:w="0" w:type="auto"/>
            <w:tcBorders>
              <w:top w:val="nil"/>
              <w:bottom w:val="nil"/>
            </w:tcBorders>
          </w:tcPr>
          <w:p w14:paraId="576CD8B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0.766</w:t>
            </w:r>
          </w:p>
        </w:tc>
        <w:tc>
          <w:tcPr>
            <w:tcW w:w="0" w:type="auto"/>
            <w:vMerge/>
            <w:tcBorders>
              <w:top w:val="nil"/>
              <w:bottom w:val="nil"/>
            </w:tcBorders>
            <w:vAlign w:val="center"/>
          </w:tcPr>
          <w:p w14:paraId="05C1CF61"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nil"/>
            </w:tcBorders>
            <w:vAlign w:val="center"/>
          </w:tcPr>
          <w:p w14:paraId="773D5DE1"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300FAA71" w14:textId="77777777">
        <w:trPr>
          <w:trHeight w:val="276"/>
          <w:jc w:val="center"/>
        </w:trPr>
        <w:tc>
          <w:tcPr>
            <w:tcW w:w="0" w:type="auto"/>
            <w:vMerge/>
            <w:tcBorders>
              <w:top w:val="nil"/>
              <w:bottom w:val="nil"/>
            </w:tcBorders>
            <w:vAlign w:val="center"/>
          </w:tcPr>
          <w:p w14:paraId="379DEC95"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nil"/>
            </w:tcBorders>
            <w:vAlign w:val="center"/>
          </w:tcPr>
          <w:p w14:paraId="4089D1E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US3</w:t>
            </w:r>
          </w:p>
        </w:tc>
        <w:tc>
          <w:tcPr>
            <w:tcW w:w="0" w:type="auto"/>
            <w:tcBorders>
              <w:top w:val="nil"/>
              <w:bottom w:val="nil"/>
            </w:tcBorders>
          </w:tcPr>
          <w:p w14:paraId="0246EA4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1.05</w:t>
            </w:r>
          </w:p>
        </w:tc>
        <w:tc>
          <w:tcPr>
            <w:tcW w:w="0" w:type="auto"/>
            <w:tcBorders>
              <w:top w:val="nil"/>
              <w:bottom w:val="nil"/>
            </w:tcBorders>
          </w:tcPr>
          <w:p w14:paraId="759691B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0.049</w:t>
            </w:r>
          </w:p>
        </w:tc>
        <w:tc>
          <w:tcPr>
            <w:tcW w:w="0" w:type="auto"/>
            <w:tcBorders>
              <w:top w:val="nil"/>
              <w:bottom w:val="nil"/>
            </w:tcBorders>
          </w:tcPr>
          <w:p w14:paraId="2C5FFC5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21.353</w:t>
            </w:r>
          </w:p>
        </w:tc>
        <w:tc>
          <w:tcPr>
            <w:tcW w:w="0" w:type="auto"/>
            <w:tcBorders>
              <w:top w:val="nil"/>
              <w:bottom w:val="nil"/>
            </w:tcBorders>
          </w:tcPr>
          <w:p w14:paraId="796123B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nil"/>
            </w:tcBorders>
          </w:tcPr>
          <w:p w14:paraId="1EA442E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0.834</w:t>
            </w:r>
          </w:p>
        </w:tc>
        <w:tc>
          <w:tcPr>
            <w:tcW w:w="0" w:type="auto"/>
            <w:tcBorders>
              <w:top w:val="nil"/>
              <w:bottom w:val="nil"/>
            </w:tcBorders>
          </w:tcPr>
          <w:p w14:paraId="1EA86C5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0.696</w:t>
            </w:r>
          </w:p>
        </w:tc>
        <w:tc>
          <w:tcPr>
            <w:tcW w:w="0" w:type="auto"/>
            <w:vMerge/>
            <w:tcBorders>
              <w:top w:val="nil"/>
              <w:bottom w:val="nil"/>
            </w:tcBorders>
            <w:vAlign w:val="center"/>
          </w:tcPr>
          <w:p w14:paraId="3E5040AF"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nil"/>
            </w:tcBorders>
            <w:vAlign w:val="center"/>
          </w:tcPr>
          <w:p w14:paraId="27CE4A93"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3D377D5E" w14:textId="77777777">
        <w:trPr>
          <w:trHeight w:val="276"/>
          <w:jc w:val="center"/>
        </w:trPr>
        <w:tc>
          <w:tcPr>
            <w:tcW w:w="0" w:type="auto"/>
            <w:vMerge/>
            <w:tcBorders>
              <w:top w:val="nil"/>
              <w:bottom w:val="nil"/>
            </w:tcBorders>
            <w:vAlign w:val="center"/>
          </w:tcPr>
          <w:p w14:paraId="640A7E00"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nil"/>
            </w:tcBorders>
            <w:vAlign w:val="center"/>
          </w:tcPr>
          <w:p w14:paraId="0190B4C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US4</w:t>
            </w:r>
          </w:p>
        </w:tc>
        <w:tc>
          <w:tcPr>
            <w:tcW w:w="0" w:type="auto"/>
            <w:tcBorders>
              <w:top w:val="nil"/>
              <w:bottom w:val="nil"/>
            </w:tcBorders>
          </w:tcPr>
          <w:p w14:paraId="2772C8B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1.087</w:t>
            </w:r>
          </w:p>
        </w:tc>
        <w:tc>
          <w:tcPr>
            <w:tcW w:w="0" w:type="auto"/>
            <w:tcBorders>
              <w:top w:val="nil"/>
              <w:bottom w:val="nil"/>
            </w:tcBorders>
          </w:tcPr>
          <w:p w14:paraId="798A2F2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0.047</w:t>
            </w:r>
          </w:p>
        </w:tc>
        <w:tc>
          <w:tcPr>
            <w:tcW w:w="0" w:type="auto"/>
            <w:tcBorders>
              <w:top w:val="nil"/>
              <w:bottom w:val="nil"/>
            </w:tcBorders>
          </w:tcPr>
          <w:p w14:paraId="4540C6D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23.328</w:t>
            </w:r>
          </w:p>
        </w:tc>
        <w:tc>
          <w:tcPr>
            <w:tcW w:w="0" w:type="auto"/>
            <w:tcBorders>
              <w:top w:val="nil"/>
              <w:bottom w:val="nil"/>
            </w:tcBorders>
          </w:tcPr>
          <w:p w14:paraId="611A426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nil"/>
            </w:tcBorders>
          </w:tcPr>
          <w:p w14:paraId="47738BF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0.883</w:t>
            </w:r>
          </w:p>
        </w:tc>
        <w:tc>
          <w:tcPr>
            <w:tcW w:w="0" w:type="auto"/>
            <w:tcBorders>
              <w:top w:val="nil"/>
              <w:bottom w:val="nil"/>
            </w:tcBorders>
          </w:tcPr>
          <w:p w14:paraId="36CD754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0.78</w:t>
            </w:r>
          </w:p>
        </w:tc>
        <w:tc>
          <w:tcPr>
            <w:tcW w:w="0" w:type="auto"/>
            <w:vMerge/>
            <w:tcBorders>
              <w:top w:val="nil"/>
              <w:bottom w:val="nil"/>
            </w:tcBorders>
            <w:vAlign w:val="center"/>
          </w:tcPr>
          <w:p w14:paraId="0319B40A"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nil"/>
            </w:tcBorders>
            <w:vAlign w:val="center"/>
          </w:tcPr>
          <w:p w14:paraId="0C1C856E"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7BE6BC80" w14:textId="77777777">
        <w:trPr>
          <w:trHeight w:val="276"/>
          <w:jc w:val="center"/>
        </w:trPr>
        <w:tc>
          <w:tcPr>
            <w:tcW w:w="0" w:type="auto"/>
            <w:vMerge/>
            <w:tcBorders>
              <w:top w:val="nil"/>
              <w:bottom w:val="nil"/>
            </w:tcBorders>
            <w:vAlign w:val="center"/>
          </w:tcPr>
          <w:p w14:paraId="14D156A9"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nil"/>
            </w:tcBorders>
            <w:vAlign w:val="center"/>
          </w:tcPr>
          <w:p w14:paraId="3DF63B9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US5</w:t>
            </w:r>
          </w:p>
        </w:tc>
        <w:tc>
          <w:tcPr>
            <w:tcW w:w="0" w:type="auto"/>
            <w:tcBorders>
              <w:top w:val="nil"/>
              <w:bottom w:val="nil"/>
            </w:tcBorders>
          </w:tcPr>
          <w:p w14:paraId="2A5880B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1.11</w:t>
            </w:r>
          </w:p>
        </w:tc>
        <w:tc>
          <w:tcPr>
            <w:tcW w:w="0" w:type="auto"/>
            <w:tcBorders>
              <w:top w:val="nil"/>
              <w:bottom w:val="nil"/>
            </w:tcBorders>
          </w:tcPr>
          <w:p w14:paraId="204EF88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0.048</w:t>
            </w:r>
          </w:p>
        </w:tc>
        <w:tc>
          <w:tcPr>
            <w:tcW w:w="0" w:type="auto"/>
            <w:tcBorders>
              <w:top w:val="nil"/>
              <w:bottom w:val="nil"/>
            </w:tcBorders>
          </w:tcPr>
          <w:p w14:paraId="10A0F2D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23.314</w:t>
            </w:r>
          </w:p>
        </w:tc>
        <w:tc>
          <w:tcPr>
            <w:tcW w:w="0" w:type="auto"/>
            <w:tcBorders>
              <w:top w:val="nil"/>
              <w:bottom w:val="nil"/>
            </w:tcBorders>
          </w:tcPr>
          <w:p w14:paraId="098FF00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nil"/>
            </w:tcBorders>
          </w:tcPr>
          <w:p w14:paraId="71F7130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0.883</w:t>
            </w:r>
          </w:p>
        </w:tc>
        <w:tc>
          <w:tcPr>
            <w:tcW w:w="0" w:type="auto"/>
            <w:tcBorders>
              <w:top w:val="nil"/>
              <w:bottom w:val="nil"/>
            </w:tcBorders>
          </w:tcPr>
          <w:p w14:paraId="2EA2DED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0.78</w:t>
            </w:r>
          </w:p>
        </w:tc>
        <w:tc>
          <w:tcPr>
            <w:tcW w:w="0" w:type="auto"/>
            <w:vMerge/>
            <w:tcBorders>
              <w:top w:val="nil"/>
              <w:bottom w:val="nil"/>
            </w:tcBorders>
            <w:vAlign w:val="center"/>
          </w:tcPr>
          <w:p w14:paraId="394CE24F"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nil"/>
            </w:tcBorders>
            <w:vAlign w:val="center"/>
          </w:tcPr>
          <w:p w14:paraId="5592CD9C"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6E97054E" w14:textId="77777777">
        <w:trPr>
          <w:trHeight w:val="276"/>
          <w:jc w:val="center"/>
        </w:trPr>
        <w:tc>
          <w:tcPr>
            <w:tcW w:w="0" w:type="auto"/>
            <w:vMerge/>
            <w:tcBorders>
              <w:top w:val="nil"/>
              <w:bottom w:val="nil"/>
            </w:tcBorders>
            <w:vAlign w:val="center"/>
          </w:tcPr>
          <w:p w14:paraId="5DDA6ABE"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nil"/>
            </w:tcBorders>
            <w:vAlign w:val="center"/>
          </w:tcPr>
          <w:p w14:paraId="1F3DD8C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US6</w:t>
            </w:r>
          </w:p>
        </w:tc>
        <w:tc>
          <w:tcPr>
            <w:tcW w:w="0" w:type="auto"/>
            <w:tcBorders>
              <w:top w:val="nil"/>
              <w:bottom w:val="nil"/>
            </w:tcBorders>
          </w:tcPr>
          <w:p w14:paraId="22B16D3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1.048</w:t>
            </w:r>
          </w:p>
        </w:tc>
        <w:tc>
          <w:tcPr>
            <w:tcW w:w="0" w:type="auto"/>
            <w:tcBorders>
              <w:top w:val="nil"/>
              <w:bottom w:val="nil"/>
            </w:tcBorders>
          </w:tcPr>
          <w:p w14:paraId="0BB859B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0.046</w:t>
            </w:r>
          </w:p>
        </w:tc>
        <w:tc>
          <w:tcPr>
            <w:tcW w:w="0" w:type="auto"/>
            <w:tcBorders>
              <w:top w:val="nil"/>
              <w:bottom w:val="nil"/>
            </w:tcBorders>
          </w:tcPr>
          <w:p w14:paraId="3A56567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22.756</w:t>
            </w:r>
          </w:p>
        </w:tc>
        <w:tc>
          <w:tcPr>
            <w:tcW w:w="0" w:type="auto"/>
            <w:tcBorders>
              <w:top w:val="nil"/>
              <w:bottom w:val="nil"/>
            </w:tcBorders>
          </w:tcPr>
          <w:p w14:paraId="1D3FC15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nil"/>
            </w:tcBorders>
          </w:tcPr>
          <w:p w14:paraId="31E7E8B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0.871</w:t>
            </w:r>
          </w:p>
        </w:tc>
        <w:tc>
          <w:tcPr>
            <w:tcW w:w="0" w:type="auto"/>
            <w:tcBorders>
              <w:top w:val="nil"/>
              <w:bottom w:val="nil"/>
            </w:tcBorders>
          </w:tcPr>
          <w:p w14:paraId="28D869D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0.759</w:t>
            </w:r>
          </w:p>
        </w:tc>
        <w:tc>
          <w:tcPr>
            <w:tcW w:w="0" w:type="auto"/>
            <w:vMerge/>
            <w:tcBorders>
              <w:top w:val="nil"/>
              <w:bottom w:val="nil"/>
            </w:tcBorders>
            <w:vAlign w:val="center"/>
          </w:tcPr>
          <w:p w14:paraId="1161F68A"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nil"/>
            </w:tcBorders>
            <w:vAlign w:val="center"/>
          </w:tcPr>
          <w:p w14:paraId="763BC8E6"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0652CDE3" w14:textId="77777777">
        <w:trPr>
          <w:trHeight w:val="288"/>
          <w:jc w:val="center"/>
        </w:trPr>
        <w:tc>
          <w:tcPr>
            <w:tcW w:w="0" w:type="auto"/>
            <w:vMerge/>
            <w:tcBorders>
              <w:top w:val="nil"/>
              <w:bottom w:val="nil"/>
            </w:tcBorders>
            <w:vAlign w:val="center"/>
          </w:tcPr>
          <w:p w14:paraId="32B374F4"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nil"/>
            </w:tcBorders>
            <w:vAlign w:val="center"/>
          </w:tcPr>
          <w:p w14:paraId="299A729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US7</w:t>
            </w:r>
          </w:p>
        </w:tc>
        <w:tc>
          <w:tcPr>
            <w:tcW w:w="0" w:type="auto"/>
            <w:tcBorders>
              <w:top w:val="nil"/>
              <w:bottom w:val="nil"/>
            </w:tcBorders>
          </w:tcPr>
          <w:p w14:paraId="252B867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1.047</w:t>
            </w:r>
          </w:p>
        </w:tc>
        <w:tc>
          <w:tcPr>
            <w:tcW w:w="0" w:type="auto"/>
            <w:tcBorders>
              <w:top w:val="nil"/>
              <w:bottom w:val="nil"/>
            </w:tcBorders>
          </w:tcPr>
          <w:p w14:paraId="11D25B2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0.047</w:t>
            </w:r>
          </w:p>
        </w:tc>
        <w:tc>
          <w:tcPr>
            <w:tcW w:w="0" w:type="auto"/>
            <w:tcBorders>
              <w:top w:val="nil"/>
              <w:bottom w:val="nil"/>
            </w:tcBorders>
          </w:tcPr>
          <w:p w14:paraId="4DFE909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22.209</w:t>
            </w:r>
          </w:p>
        </w:tc>
        <w:tc>
          <w:tcPr>
            <w:tcW w:w="0" w:type="auto"/>
            <w:tcBorders>
              <w:top w:val="nil"/>
              <w:bottom w:val="nil"/>
            </w:tcBorders>
          </w:tcPr>
          <w:p w14:paraId="39FD28D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nil"/>
            </w:tcBorders>
          </w:tcPr>
          <w:p w14:paraId="4014F7A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0.852</w:t>
            </w:r>
          </w:p>
        </w:tc>
        <w:tc>
          <w:tcPr>
            <w:tcW w:w="0" w:type="auto"/>
            <w:tcBorders>
              <w:top w:val="nil"/>
              <w:bottom w:val="nil"/>
            </w:tcBorders>
          </w:tcPr>
          <w:p w14:paraId="7F6EA8C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0.726</w:t>
            </w:r>
          </w:p>
        </w:tc>
        <w:tc>
          <w:tcPr>
            <w:tcW w:w="0" w:type="auto"/>
            <w:vMerge/>
            <w:tcBorders>
              <w:top w:val="nil"/>
              <w:bottom w:val="nil"/>
            </w:tcBorders>
            <w:vAlign w:val="center"/>
          </w:tcPr>
          <w:p w14:paraId="534E8B1A"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nil"/>
            </w:tcBorders>
            <w:vAlign w:val="center"/>
          </w:tcPr>
          <w:p w14:paraId="073B3AFE"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791F0DC5" w14:textId="77777777">
        <w:trPr>
          <w:trHeight w:val="288"/>
          <w:jc w:val="center"/>
        </w:trPr>
        <w:tc>
          <w:tcPr>
            <w:tcW w:w="0" w:type="auto"/>
            <w:vMerge/>
            <w:tcBorders>
              <w:top w:val="nil"/>
              <w:bottom w:val="single" w:sz="4" w:space="0" w:color="auto"/>
            </w:tcBorders>
            <w:vAlign w:val="center"/>
          </w:tcPr>
          <w:p w14:paraId="31B12601"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nil"/>
              <w:bottom w:val="single" w:sz="4" w:space="0" w:color="auto"/>
            </w:tcBorders>
            <w:vAlign w:val="center"/>
          </w:tcPr>
          <w:p w14:paraId="740BB21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US8</w:t>
            </w:r>
          </w:p>
        </w:tc>
        <w:tc>
          <w:tcPr>
            <w:tcW w:w="0" w:type="auto"/>
            <w:tcBorders>
              <w:top w:val="nil"/>
              <w:bottom w:val="single" w:sz="4" w:space="0" w:color="auto"/>
            </w:tcBorders>
          </w:tcPr>
          <w:p w14:paraId="7FBC830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0.994</w:t>
            </w:r>
          </w:p>
        </w:tc>
        <w:tc>
          <w:tcPr>
            <w:tcW w:w="0" w:type="auto"/>
            <w:tcBorders>
              <w:top w:val="nil"/>
              <w:bottom w:val="single" w:sz="4" w:space="0" w:color="auto"/>
            </w:tcBorders>
          </w:tcPr>
          <w:p w14:paraId="7DFCBAC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0.046</w:t>
            </w:r>
          </w:p>
        </w:tc>
        <w:tc>
          <w:tcPr>
            <w:tcW w:w="0" w:type="auto"/>
            <w:tcBorders>
              <w:top w:val="nil"/>
              <w:bottom w:val="single" w:sz="4" w:space="0" w:color="auto"/>
            </w:tcBorders>
          </w:tcPr>
          <w:p w14:paraId="6396468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21.41</w:t>
            </w:r>
          </w:p>
        </w:tc>
        <w:tc>
          <w:tcPr>
            <w:tcW w:w="0" w:type="auto"/>
            <w:tcBorders>
              <w:top w:val="nil"/>
              <w:bottom w:val="single" w:sz="4" w:space="0" w:color="auto"/>
            </w:tcBorders>
          </w:tcPr>
          <w:p w14:paraId="171C619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nil"/>
              <w:bottom w:val="single" w:sz="4" w:space="0" w:color="auto"/>
            </w:tcBorders>
          </w:tcPr>
          <w:p w14:paraId="36D9A33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0.836</w:t>
            </w:r>
          </w:p>
        </w:tc>
        <w:tc>
          <w:tcPr>
            <w:tcW w:w="0" w:type="auto"/>
            <w:tcBorders>
              <w:top w:val="nil"/>
              <w:bottom w:val="single" w:sz="4" w:space="0" w:color="auto"/>
            </w:tcBorders>
          </w:tcPr>
          <w:p w14:paraId="565682D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0.699</w:t>
            </w:r>
          </w:p>
        </w:tc>
        <w:tc>
          <w:tcPr>
            <w:tcW w:w="0" w:type="auto"/>
            <w:vMerge/>
            <w:tcBorders>
              <w:top w:val="nil"/>
              <w:bottom w:val="single" w:sz="4" w:space="0" w:color="auto"/>
            </w:tcBorders>
            <w:vAlign w:val="center"/>
          </w:tcPr>
          <w:p w14:paraId="4FE73FFC"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vMerge/>
            <w:tcBorders>
              <w:top w:val="nil"/>
              <w:bottom w:val="single" w:sz="4" w:space="0" w:color="auto"/>
            </w:tcBorders>
            <w:vAlign w:val="center"/>
          </w:tcPr>
          <w:p w14:paraId="758E8F5E"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7F807DE6" w14:textId="77777777">
        <w:trPr>
          <w:trHeight w:val="288"/>
          <w:jc w:val="center"/>
        </w:trPr>
        <w:tc>
          <w:tcPr>
            <w:tcW w:w="0" w:type="auto"/>
            <w:gridSpan w:val="10"/>
            <w:tcBorders>
              <w:top w:val="single" w:sz="4" w:space="0" w:color="auto"/>
            </w:tcBorders>
            <w:vAlign w:val="center"/>
          </w:tcPr>
          <w:p w14:paraId="37602BE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Note: Represents p&lt;0.001, and the standard values are CR&gt;0.8 and AVE&gt;0.5</w:t>
            </w:r>
          </w:p>
        </w:tc>
      </w:tr>
    </w:tbl>
    <w:p w14:paraId="7F6AE9F8" w14:textId="77777777" w:rsidR="00C22653" w:rsidRDefault="00A56013">
      <w:pPr>
        <w:numPr>
          <w:ilvl w:val="0"/>
          <w:numId w:val="1"/>
        </w:numPr>
        <w:spacing w:beforeLines="50" w:before="156" w:afterLines="50" w:after="156" w:line="340" w:lineRule="exact"/>
        <w:jc w:val="both"/>
        <w:rPr>
          <w:rFonts w:cs="Times New Roman"/>
          <w:b/>
          <w:color w:val="333333"/>
          <w:kern w:val="44"/>
          <w:sz w:val="21"/>
          <w:szCs w:val="21"/>
          <w:lang w:bidi="ar"/>
          <w14:ligatures w14:val="none"/>
        </w:rPr>
      </w:pPr>
      <w:r>
        <w:rPr>
          <w:rFonts w:cs="Times New Roman"/>
          <w:b/>
          <w:color w:val="333333"/>
          <w:kern w:val="44"/>
          <w:sz w:val="21"/>
          <w:szCs w:val="21"/>
          <w:lang w:bidi="ar"/>
          <w14:ligatures w14:val="none"/>
        </w:rPr>
        <w:lastRenderedPageBreak/>
        <w:t>Distinguish validity</w:t>
      </w:r>
    </w:p>
    <w:p w14:paraId="439ED464" w14:textId="77777777" w:rsidR="00C22653" w:rsidRDefault="00A56013">
      <w:pPr>
        <w:spacing w:after="0" w:line="340" w:lineRule="exact"/>
        <w:ind w:left="6" w:right="6" w:firstLineChars="200" w:firstLine="420"/>
        <w:jc w:val="both"/>
        <w:rPr>
          <w:rFonts w:cs="Times New Roman"/>
          <w:szCs w:val="24"/>
        </w:rPr>
      </w:pPr>
      <w:r>
        <w:rPr>
          <w:rFonts w:cs="Times New Roman"/>
          <w:bCs w:val="0"/>
          <w:color w:val="333333"/>
          <w:kern w:val="44"/>
          <w:sz w:val="21"/>
          <w:szCs w:val="21"/>
          <w:lang w:bidi="ar"/>
          <w14:ligatures w14:val="none"/>
        </w:rPr>
        <w:t>This study used the chi-square difference test</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_Ref28457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[19]</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 xml:space="preserve"> to test the discriminative validity of the four variables. From Table 9 below, it can be seen that the fitting indexes of other models are worse than those of the original model, and the signific</w:t>
      </w:r>
      <w:r>
        <w:rPr>
          <w:rFonts w:cs="Times New Roman"/>
          <w:bCs w:val="0"/>
          <w:color w:val="333333"/>
          <w:kern w:val="44"/>
          <w:sz w:val="21"/>
          <w:szCs w:val="21"/>
          <w:lang w:bidi="ar"/>
          <w14:ligatures w14:val="none"/>
        </w:rPr>
        <w:t xml:space="preserve">ance test with a significance level of 0.001 has passed the significance test, so the model has good discriminative validity. </w:t>
      </w:r>
    </w:p>
    <w:p w14:paraId="3F46DF90" w14:textId="77777777" w:rsidR="00C22653" w:rsidRDefault="00A56013">
      <w:pPr>
        <w:widowControl/>
        <w:spacing w:after="0" w:line="400" w:lineRule="exact"/>
        <w:ind w:firstLineChars="200" w:firstLine="360"/>
        <w:jc w:val="center"/>
        <w:rPr>
          <w:rFonts w:cs="Times New Roman"/>
          <w:bCs w:val="0"/>
          <w:color w:val="333333"/>
          <w:kern w:val="44"/>
          <w:sz w:val="18"/>
          <w:szCs w:val="18"/>
          <w:lang w:bidi="ar"/>
          <w14:ligatures w14:val="none"/>
        </w:rPr>
      </w:pPr>
      <w:r>
        <w:rPr>
          <w:rFonts w:cs="Times New Roman"/>
          <w:bCs w:val="0"/>
          <w:color w:val="333333"/>
          <w:kern w:val="44"/>
          <w:sz w:val="18"/>
          <w:szCs w:val="18"/>
          <w:lang w:bidi="ar"/>
          <w14:ligatures w14:val="none"/>
        </w:rPr>
        <w:t>Table 9 distinguishes validity results</w:t>
      </w:r>
    </w:p>
    <w:tbl>
      <w:tblPr>
        <w:tblW w:w="0" w:type="auto"/>
        <w:jc w:val="center"/>
        <w:tblBorders>
          <w:top w:val="single" w:sz="12" w:space="0" w:color="auto"/>
          <w:bottom w:val="single" w:sz="12" w:space="0" w:color="auto"/>
        </w:tblBorders>
        <w:tblLook w:val="04A0" w:firstRow="1" w:lastRow="0" w:firstColumn="1" w:lastColumn="0" w:noHBand="0" w:noVBand="1"/>
      </w:tblPr>
      <w:tblGrid>
        <w:gridCol w:w="951"/>
        <w:gridCol w:w="866"/>
        <w:gridCol w:w="851"/>
        <w:gridCol w:w="470"/>
        <w:gridCol w:w="597"/>
        <w:gridCol w:w="597"/>
        <w:gridCol w:w="597"/>
        <w:gridCol w:w="800"/>
        <w:gridCol w:w="1006"/>
        <w:gridCol w:w="1105"/>
        <w:gridCol w:w="466"/>
      </w:tblGrid>
      <w:tr w:rsidR="00C22653" w14:paraId="54D7C84C" w14:textId="77777777">
        <w:trPr>
          <w:trHeight w:val="372"/>
          <w:jc w:val="center"/>
        </w:trPr>
        <w:tc>
          <w:tcPr>
            <w:tcW w:w="0" w:type="auto"/>
            <w:tcBorders>
              <w:top w:val="single" w:sz="12" w:space="0" w:color="auto"/>
              <w:bottom w:val="single" w:sz="4" w:space="0" w:color="auto"/>
            </w:tcBorders>
            <w:vAlign w:val="center"/>
          </w:tcPr>
          <w:p w14:paraId="1CFB6BF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numbering</w:t>
            </w:r>
          </w:p>
        </w:tc>
        <w:tc>
          <w:tcPr>
            <w:tcW w:w="0" w:type="auto"/>
            <w:tcBorders>
              <w:top w:val="single" w:sz="12" w:space="0" w:color="auto"/>
              <w:bottom w:val="single" w:sz="4" w:space="0" w:color="auto"/>
            </w:tcBorders>
            <w:vAlign w:val="center"/>
          </w:tcPr>
          <w:p w14:paraId="746A5FC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model</w:t>
            </w:r>
          </w:p>
        </w:tc>
        <w:tc>
          <w:tcPr>
            <w:tcW w:w="0" w:type="auto"/>
            <w:tcBorders>
              <w:top w:val="single" w:sz="12" w:space="0" w:color="auto"/>
              <w:bottom w:val="single" w:sz="4" w:space="0" w:color="auto"/>
            </w:tcBorders>
            <w:vAlign w:val="center"/>
          </w:tcPr>
          <w:p w14:paraId="2FE8A50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X2</w:t>
            </w:r>
          </w:p>
        </w:tc>
        <w:tc>
          <w:tcPr>
            <w:tcW w:w="0" w:type="auto"/>
            <w:tcBorders>
              <w:top w:val="single" w:sz="12" w:space="0" w:color="auto"/>
              <w:bottom w:val="single" w:sz="4" w:space="0" w:color="auto"/>
            </w:tcBorders>
            <w:vAlign w:val="center"/>
          </w:tcPr>
          <w:p w14:paraId="0B104B6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df</w:t>
            </w:r>
          </w:p>
        </w:tc>
        <w:tc>
          <w:tcPr>
            <w:tcW w:w="0" w:type="auto"/>
            <w:tcBorders>
              <w:top w:val="single" w:sz="12" w:space="0" w:color="auto"/>
              <w:bottom w:val="single" w:sz="4" w:space="0" w:color="auto"/>
            </w:tcBorders>
            <w:vAlign w:val="center"/>
          </w:tcPr>
          <w:p w14:paraId="0B28541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X2/ df</w:t>
            </w:r>
          </w:p>
        </w:tc>
        <w:tc>
          <w:tcPr>
            <w:tcW w:w="0" w:type="auto"/>
            <w:tcBorders>
              <w:top w:val="single" w:sz="12" w:space="0" w:color="auto"/>
              <w:bottom w:val="single" w:sz="4" w:space="0" w:color="auto"/>
            </w:tcBorders>
            <w:vAlign w:val="center"/>
          </w:tcPr>
          <w:p w14:paraId="252E519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NFI</w:t>
            </w:r>
          </w:p>
        </w:tc>
        <w:tc>
          <w:tcPr>
            <w:tcW w:w="0" w:type="auto"/>
            <w:tcBorders>
              <w:top w:val="single" w:sz="12" w:space="0" w:color="auto"/>
              <w:bottom w:val="single" w:sz="4" w:space="0" w:color="auto"/>
            </w:tcBorders>
            <w:vAlign w:val="center"/>
          </w:tcPr>
          <w:p w14:paraId="7CFBFA6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CFI</w:t>
            </w:r>
          </w:p>
        </w:tc>
        <w:tc>
          <w:tcPr>
            <w:tcW w:w="0" w:type="auto"/>
            <w:tcBorders>
              <w:top w:val="single" w:sz="12" w:space="0" w:color="auto"/>
              <w:bottom w:val="single" w:sz="4" w:space="0" w:color="auto"/>
            </w:tcBorders>
            <w:vAlign w:val="center"/>
          </w:tcPr>
          <w:p w14:paraId="69C1E2E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RMSEA</w:t>
            </w:r>
          </w:p>
        </w:tc>
        <w:tc>
          <w:tcPr>
            <w:tcW w:w="0" w:type="auto"/>
            <w:tcBorders>
              <w:top w:val="single" w:sz="12" w:space="0" w:color="auto"/>
              <w:bottom w:val="single" w:sz="4" w:space="0" w:color="auto"/>
            </w:tcBorders>
            <w:vAlign w:val="center"/>
          </w:tcPr>
          <w:p w14:paraId="4E2AE5F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Model comparison</w:t>
            </w:r>
          </w:p>
        </w:tc>
        <w:tc>
          <w:tcPr>
            <w:tcW w:w="0" w:type="auto"/>
            <w:tcBorders>
              <w:top w:val="single" w:sz="12" w:space="0" w:color="auto"/>
              <w:bottom w:val="single" w:sz="4" w:space="0" w:color="auto"/>
            </w:tcBorders>
            <w:vAlign w:val="center"/>
          </w:tcPr>
          <w:p w14:paraId="5EC57FC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ΔX2</w:t>
            </w:r>
          </w:p>
        </w:tc>
        <w:tc>
          <w:tcPr>
            <w:tcW w:w="0" w:type="auto"/>
            <w:tcBorders>
              <w:top w:val="single" w:sz="12" w:space="0" w:color="auto"/>
              <w:bottom w:val="single" w:sz="4" w:space="0" w:color="auto"/>
            </w:tcBorders>
            <w:vAlign w:val="center"/>
          </w:tcPr>
          <w:p w14:paraId="59C4254C" w14:textId="77777777" w:rsidR="00C22653" w:rsidRDefault="00A56013">
            <w:pPr>
              <w:widowControl/>
              <w:spacing w:after="0" w:line="240" w:lineRule="auto"/>
              <w:jc w:val="center"/>
              <w:rPr>
                <w:rFonts w:cs="Times New Roman"/>
                <w:bCs w:val="0"/>
                <w:color w:val="333333"/>
                <w:kern w:val="0"/>
                <w:sz w:val="18"/>
                <w:szCs w:val="18"/>
                <w14:ligatures w14:val="none"/>
              </w:rPr>
            </w:pPr>
            <w:proofErr w:type="spellStart"/>
            <w:r>
              <w:rPr>
                <w:rFonts w:cs="Times New Roman"/>
                <w:bCs w:val="0"/>
                <w:color w:val="333333"/>
                <w:kern w:val="0"/>
                <w:sz w:val="18"/>
                <w:szCs w:val="18"/>
                <w14:ligatures w14:val="none"/>
              </w:rPr>
              <w:t>Δdf</w:t>
            </w:r>
            <w:proofErr w:type="spellEnd"/>
          </w:p>
        </w:tc>
      </w:tr>
      <w:tr w:rsidR="00C22653" w14:paraId="351D57FC" w14:textId="77777777">
        <w:trPr>
          <w:trHeight w:val="324"/>
          <w:jc w:val="center"/>
        </w:trPr>
        <w:tc>
          <w:tcPr>
            <w:tcW w:w="0" w:type="auto"/>
            <w:tcBorders>
              <w:top w:val="single" w:sz="4" w:space="0" w:color="auto"/>
            </w:tcBorders>
            <w:vAlign w:val="center"/>
          </w:tcPr>
          <w:p w14:paraId="752BF6D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w:t>
            </w:r>
          </w:p>
        </w:tc>
        <w:tc>
          <w:tcPr>
            <w:tcW w:w="0" w:type="auto"/>
            <w:tcBorders>
              <w:top w:val="single" w:sz="4" w:space="0" w:color="auto"/>
            </w:tcBorders>
            <w:vAlign w:val="center"/>
          </w:tcPr>
          <w:p w14:paraId="32A9207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Original model</w:t>
            </w:r>
          </w:p>
        </w:tc>
        <w:tc>
          <w:tcPr>
            <w:tcW w:w="0" w:type="auto"/>
            <w:tcBorders>
              <w:top w:val="single" w:sz="4" w:space="0" w:color="auto"/>
            </w:tcBorders>
            <w:vAlign w:val="center"/>
          </w:tcPr>
          <w:p w14:paraId="1D4E91F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819.871</w:t>
            </w:r>
          </w:p>
        </w:tc>
        <w:tc>
          <w:tcPr>
            <w:tcW w:w="0" w:type="auto"/>
            <w:tcBorders>
              <w:top w:val="single" w:sz="4" w:space="0" w:color="auto"/>
            </w:tcBorders>
            <w:vAlign w:val="center"/>
          </w:tcPr>
          <w:p w14:paraId="6A41FDA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224</w:t>
            </w:r>
          </w:p>
        </w:tc>
        <w:tc>
          <w:tcPr>
            <w:tcW w:w="0" w:type="auto"/>
            <w:tcBorders>
              <w:top w:val="single" w:sz="4" w:space="0" w:color="auto"/>
            </w:tcBorders>
            <w:noWrap/>
            <w:vAlign w:val="center"/>
          </w:tcPr>
          <w:p w14:paraId="00ABE7F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3.660</w:t>
            </w:r>
          </w:p>
        </w:tc>
        <w:tc>
          <w:tcPr>
            <w:tcW w:w="0" w:type="auto"/>
            <w:tcBorders>
              <w:top w:val="single" w:sz="4" w:space="0" w:color="auto"/>
            </w:tcBorders>
            <w:vAlign w:val="center"/>
          </w:tcPr>
          <w:p w14:paraId="5DEF172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0.928</w:t>
            </w:r>
          </w:p>
        </w:tc>
        <w:tc>
          <w:tcPr>
            <w:tcW w:w="0" w:type="auto"/>
            <w:tcBorders>
              <w:top w:val="single" w:sz="4" w:space="0" w:color="auto"/>
            </w:tcBorders>
            <w:vAlign w:val="center"/>
          </w:tcPr>
          <w:p w14:paraId="3858B30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0.947</w:t>
            </w:r>
          </w:p>
        </w:tc>
        <w:tc>
          <w:tcPr>
            <w:tcW w:w="0" w:type="auto"/>
            <w:tcBorders>
              <w:top w:val="single" w:sz="4" w:space="0" w:color="auto"/>
            </w:tcBorders>
            <w:vAlign w:val="center"/>
          </w:tcPr>
          <w:p w14:paraId="3DD9C44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0.076</w:t>
            </w:r>
          </w:p>
        </w:tc>
        <w:tc>
          <w:tcPr>
            <w:tcW w:w="0" w:type="auto"/>
            <w:tcBorders>
              <w:top w:val="single" w:sz="4" w:space="0" w:color="auto"/>
            </w:tcBorders>
            <w:vAlign w:val="center"/>
          </w:tcPr>
          <w:p w14:paraId="664BA75D"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tcBorders>
            <w:vAlign w:val="center"/>
          </w:tcPr>
          <w:p w14:paraId="7F60973D" w14:textId="77777777" w:rsidR="00C22653" w:rsidRDefault="00C22653">
            <w:pPr>
              <w:widowControl/>
              <w:spacing w:after="0" w:line="240" w:lineRule="auto"/>
              <w:jc w:val="center"/>
              <w:rPr>
                <w:rFonts w:cs="Times New Roman"/>
                <w:bCs w:val="0"/>
                <w:color w:val="333333"/>
                <w:kern w:val="0"/>
                <w:sz w:val="18"/>
                <w:szCs w:val="18"/>
                <w14:ligatures w14:val="none"/>
              </w:rPr>
            </w:pPr>
          </w:p>
        </w:tc>
        <w:tc>
          <w:tcPr>
            <w:tcW w:w="0" w:type="auto"/>
            <w:tcBorders>
              <w:top w:val="single" w:sz="4" w:space="0" w:color="auto"/>
            </w:tcBorders>
            <w:vAlign w:val="center"/>
          </w:tcPr>
          <w:p w14:paraId="3796F40D" w14:textId="77777777" w:rsidR="00C22653" w:rsidRDefault="00C22653">
            <w:pPr>
              <w:widowControl/>
              <w:spacing w:after="0" w:line="240" w:lineRule="auto"/>
              <w:jc w:val="center"/>
              <w:rPr>
                <w:rFonts w:cs="Times New Roman"/>
                <w:bCs w:val="0"/>
                <w:color w:val="333333"/>
                <w:kern w:val="0"/>
                <w:sz w:val="18"/>
                <w:szCs w:val="18"/>
                <w14:ligatures w14:val="none"/>
              </w:rPr>
            </w:pPr>
          </w:p>
        </w:tc>
      </w:tr>
      <w:tr w:rsidR="00C22653" w14:paraId="107D2284" w14:textId="77777777">
        <w:trPr>
          <w:trHeight w:val="324"/>
          <w:jc w:val="center"/>
        </w:trPr>
        <w:tc>
          <w:tcPr>
            <w:tcW w:w="0" w:type="auto"/>
            <w:vAlign w:val="center"/>
          </w:tcPr>
          <w:p w14:paraId="41C5406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w:t>
            </w:r>
          </w:p>
        </w:tc>
        <w:tc>
          <w:tcPr>
            <w:tcW w:w="0" w:type="auto"/>
            <w:vAlign w:val="center"/>
          </w:tcPr>
          <w:p w14:paraId="474491C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Factor 3</w:t>
            </w:r>
          </w:p>
        </w:tc>
        <w:tc>
          <w:tcPr>
            <w:tcW w:w="0" w:type="auto"/>
            <w:vAlign w:val="center"/>
          </w:tcPr>
          <w:p w14:paraId="2C9A2BE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1005.153</w:t>
            </w:r>
          </w:p>
        </w:tc>
        <w:tc>
          <w:tcPr>
            <w:tcW w:w="0" w:type="auto"/>
            <w:vAlign w:val="center"/>
          </w:tcPr>
          <w:p w14:paraId="3193333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227</w:t>
            </w:r>
          </w:p>
        </w:tc>
        <w:tc>
          <w:tcPr>
            <w:tcW w:w="0" w:type="auto"/>
            <w:vAlign w:val="center"/>
          </w:tcPr>
          <w:p w14:paraId="77213100"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4.428</w:t>
            </w:r>
          </w:p>
        </w:tc>
        <w:tc>
          <w:tcPr>
            <w:tcW w:w="0" w:type="auto"/>
            <w:vAlign w:val="center"/>
          </w:tcPr>
          <w:p w14:paraId="4F61D3A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0.912</w:t>
            </w:r>
          </w:p>
        </w:tc>
        <w:tc>
          <w:tcPr>
            <w:tcW w:w="0" w:type="auto"/>
            <w:vAlign w:val="center"/>
          </w:tcPr>
          <w:p w14:paraId="77014A8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0.930</w:t>
            </w:r>
          </w:p>
        </w:tc>
        <w:tc>
          <w:tcPr>
            <w:tcW w:w="0" w:type="auto"/>
            <w:vAlign w:val="center"/>
          </w:tcPr>
          <w:p w14:paraId="0794812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0.086</w:t>
            </w:r>
          </w:p>
        </w:tc>
        <w:tc>
          <w:tcPr>
            <w:tcW w:w="0" w:type="auto"/>
            <w:vAlign w:val="center"/>
          </w:tcPr>
          <w:p w14:paraId="672C38F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 vs 1</w:t>
            </w:r>
          </w:p>
        </w:tc>
        <w:tc>
          <w:tcPr>
            <w:tcW w:w="0" w:type="auto"/>
            <w:vAlign w:val="center"/>
          </w:tcPr>
          <w:p w14:paraId="26916C1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185.282***</w:t>
            </w:r>
          </w:p>
        </w:tc>
        <w:tc>
          <w:tcPr>
            <w:tcW w:w="0" w:type="auto"/>
            <w:vAlign w:val="center"/>
          </w:tcPr>
          <w:p w14:paraId="33EC6F7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3</w:t>
            </w:r>
          </w:p>
        </w:tc>
      </w:tr>
      <w:tr w:rsidR="00C22653" w14:paraId="016D19EF" w14:textId="77777777">
        <w:trPr>
          <w:trHeight w:val="276"/>
          <w:jc w:val="center"/>
        </w:trPr>
        <w:tc>
          <w:tcPr>
            <w:tcW w:w="0" w:type="auto"/>
            <w:vAlign w:val="center"/>
          </w:tcPr>
          <w:p w14:paraId="2BA1E63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3</w:t>
            </w:r>
          </w:p>
        </w:tc>
        <w:tc>
          <w:tcPr>
            <w:tcW w:w="0" w:type="auto"/>
            <w:vAlign w:val="center"/>
          </w:tcPr>
          <w:p w14:paraId="7D0991A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Factor 2</w:t>
            </w:r>
          </w:p>
        </w:tc>
        <w:tc>
          <w:tcPr>
            <w:tcW w:w="0" w:type="auto"/>
            <w:vAlign w:val="center"/>
          </w:tcPr>
          <w:p w14:paraId="7325FDB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1479.884</w:t>
            </w:r>
          </w:p>
        </w:tc>
        <w:tc>
          <w:tcPr>
            <w:tcW w:w="0" w:type="auto"/>
            <w:vAlign w:val="center"/>
          </w:tcPr>
          <w:p w14:paraId="1384843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229</w:t>
            </w:r>
          </w:p>
        </w:tc>
        <w:tc>
          <w:tcPr>
            <w:tcW w:w="0" w:type="auto"/>
            <w:vAlign w:val="center"/>
          </w:tcPr>
          <w:p w14:paraId="5DD2221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6.462</w:t>
            </w:r>
          </w:p>
        </w:tc>
        <w:tc>
          <w:tcPr>
            <w:tcW w:w="0" w:type="auto"/>
            <w:vAlign w:val="center"/>
          </w:tcPr>
          <w:p w14:paraId="617328A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0.870</w:t>
            </w:r>
          </w:p>
        </w:tc>
        <w:tc>
          <w:tcPr>
            <w:tcW w:w="0" w:type="auto"/>
            <w:vAlign w:val="center"/>
          </w:tcPr>
          <w:p w14:paraId="19EB1CA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0.888</w:t>
            </w:r>
          </w:p>
        </w:tc>
        <w:tc>
          <w:tcPr>
            <w:tcW w:w="0" w:type="auto"/>
            <w:vAlign w:val="center"/>
          </w:tcPr>
          <w:p w14:paraId="6BB817C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0.109</w:t>
            </w:r>
          </w:p>
        </w:tc>
        <w:tc>
          <w:tcPr>
            <w:tcW w:w="0" w:type="auto"/>
            <w:vAlign w:val="center"/>
          </w:tcPr>
          <w:p w14:paraId="1074FB9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3 vs 1</w:t>
            </w:r>
          </w:p>
        </w:tc>
        <w:tc>
          <w:tcPr>
            <w:tcW w:w="0" w:type="auto"/>
            <w:vAlign w:val="center"/>
          </w:tcPr>
          <w:p w14:paraId="72E4C90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660.013***</w:t>
            </w:r>
          </w:p>
        </w:tc>
        <w:tc>
          <w:tcPr>
            <w:tcW w:w="0" w:type="auto"/>
            <w:vAlign w:val="center"/>
          </w:tcPr>
          <w:p w14:paraId="4E006D4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5</w:t>
            </w:r>
          </w:p>
        </w:tc>
      </w:tr>
      <w:tr w:rsidR="00C22653" w14:paraId="307BD82A" w14:textId="77777777">
        <w:trPr>
          <w:trHeight w:val="324"/>
          <w:jc w:val="center"/>
        </w:trPr>
        <w:tc>
          <w:tcPr>
            <w:tcW w:w="0" w:type="auto"/>
            <w:vAlign w:val="center"/>
          </w:tcPr>
          <w:p w14:paraId="518890D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4</w:t>
            </w:r>
          </w:p>
        </w:tc>
        <w:tc>
          <w:tcPr>
            <w:tcW w:w="0" w:type="auto"/>
            <w:vAlign w:val="center"/>
          </w:tcPr>
          <w:p w14:paraId="7F291F42" w14:textId="77777777" w:rsidR="00C22653" w:rsidRDefault="00A56013">
            <w:pPr>
              <w:widowControl/>
              <w:spacing w:after="0" w:line="240" w:lineRule="auto"/>
              <w:jc w:val="center"/>
              <w:rPr>
                <w:rFonts w:cs="Times New Roman"/>
                <w:bCs w:val="0"/>
                <w:color w:val="333333"/>
                <w:kern w:val="0"/>
                <w:sz w:val="18"/>
                <w:szCs w:val="18"/>
                <w14:ligatures w14:val="none"/>
              </w:rPr>
            </w:pPr>
            <w:proofErr w:type="spellStart"/>
            <w:r>
              <w:rPr>
                <w:rFonts w:cs="Times New Roman"/>
                <w:bCs w:val="0"/>
                <w:color w:val="333333"/>
                <w:kern w:val="0"/>
                <w:sz w:val="18"/>
                <w:szCs w:val="18"/>
                <w14:ligatures w14:val="none"/>
              </w:rPr>
              <w:t>Unifactor</w:t>
            </w:r>
            <w:proofErr w:type="spellEnd"/>
          </w:p>
        </w:tc>
        <w:tc>
          <w:tcPr>
            <w:tcW w:w="0" w:type="auto"/>
            <w:vAlign w:val="center"/>
          </w:tcPr>
          <w:p w14:paraId="67A1112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2039.126</w:t>
            </w:r>
          </w:p>
        </w:tc>
        <w:tc>
          <w:tcPr>
            <w:tcW w:w="0" w:type="auto"/>
            <w:vAlign w:val="center"/>
          </w:tcPr>
          <w:p w14:paraId="291BC77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230</w:t>
            </w:r>
          </w:p>
        </w:tc>
        <w:tc>
          <w:tcPr>
            <w:tcW w:w="0" w:type="auto"/>
            <w:vAlign w:val="center"/>
          </w:tcPr>
          <w:p w14:paraId="29C08A0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8.866</w:t>
            </w:r>
          </w:p>
        </w:tc>
        <w:tc>
          <w:tcPr>
            <w:tcW w:w="0" w:type="auto"/>
            <w:vAlign w:val="center"/>
          </w:tcPr>
          <w:p w14:paraId="5A7B3DC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0.822</w:t>
            </w:r>
          </w:p>
        </w:tc>
        <w:tc>
          <w:tcPr>
            <w:tcW w:w="0" w:type="auto"/>
            <w:vAlign w:val="center"/>
          </w:tcPr>
          <w:p w14:paraId="44FDC6F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0.838</w:t>
            </w:r>
          </w:p>
        </w:tc>
        <w:tc>
          <w:tcPr>
            <w:tcW w:w="0" w:type="auto"/>
            <w:vAlign w:val="center"/>
          </w:tcPr>
          <w:p w14:paraId="56C7037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0.131</w:t>
            </w:r>
          </w:p>
        </w:tc>
        <w:tc>
          <w:tcPr>
            <w:tcW w:w="0" w:type="auto"/>
            <w:vAlign w:val="center"/>
          </w:tcPr>
          <w:p w14:paraId="2BDCD13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4 vs 1</w:t>
            </w:r>
          </w:p>
        </w:tc>
        <w:tc>
          <w:tcPr>
            <w:tcW w:w="0" w:type="auto"/>
            <w:vAlign w:val="center"/>
          </w:tcPr>
          <w:p w14:paraId="5153BEF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1219.255***</w:t>
            </w:r>
          </w:p>
        </w:tc>
        <w:tc>
          <w:tcPr>
            <w:tcW w:w="0" w:type="auto"/>
            <w:vAlign w:val="center"/>
          </w:tcPr>
          <w:p w14:paraId="14D0FCB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6</w:t>
            </w:r>
          </w:p>
        </w:tc>
      </w:tr>
    </w:tbl>
    <w:p w14:paraId="1A209B60" w14:textId="77777777" w:rsidR="00C22653" w:rsidRDefault="00A56013">
      <w:pPr>
        <w:numPr>
          <w:ilvl w:val="1"/>
          <w:numId w:val="0"/>
        </w:numPr>
        <w:spacing w:beforeLines="50" w:before="156" w:afterLines="50" w:after="156" w:line="340" w:lineRule="exact"/>
        <w:jc w:val="both"/>
        <w:rPr>
          <w:rFonts w:cs="Times New Roman"/>
          <w:b/>
          <w:color w:val="333333"/>
          <w:kern w:val="44"/>
          <w:sz w:val="21"/>
          <w:szCs w:val="21"/>
          <w:lang w:bidi="ar"/>
          <w14:ligatures w14:val="none"/>
        </w:rPr>
      </w:pPr>
      <w:bookmarkStart w:id="57" w:name="_Toc4162"/>
      <w:r>
        <w:rPr>
          <w:rFonts w:cs="Times New Roman"/>
          <w:b/>
          <w:color w:val="333333"/>
          <w:kern w:val="44"/>
          <w:sz w:val="21"/>
          <w:szCs w:val="21"/>
          <w:lang w:bidi="ar"/>
          <w14:ligatures w14:val="none"/>
        </w:rPr>
        <w:t>4.2.3Path analysis</w:t>
      </w:r>
      <w:bookmarkEnd w:id="57"/>
    </w:p>
    <w:p w14:paraId="6FF57CBA"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 xml:space="preserve">The parameters between the latent variables obtained by AMOS analysis are estimated in Table 10 below, and the three hypotheses in this paper are all true, that is, learning effectiveness, the functionality and innovation of technology, </w:t>
      </w:r>
      <w:r>
        <w:rPr>
          <w:rFonts w:cs="Times New Roman"/>
          <w:bCs w:val="0"/>
          <w:color w:val="333333"/>
          <w:kern w:val="44"/>
          <w:sz w:val="21"/>
          <w:szCs w:val="21"/>
          <w:lang w:bidi="ar"/>
          <w14:ligatures w14:val="none"/>
        </w:rPr>
        <w:t xml:space="preserve">and the accuracy and credibility of content all have a significant positive impact on student satisfaction. </w:t>
      </w:r>
    </w:p>
    <w:p w14:paraId="37BED705"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Learning Efficacy For student satisfaction, the standardized path coefficient was 0.238, which was a moderate effect size, and the P value was sign</w:t>
      </w:r>
      <w:r>
        <w:rPr>
          <w:rFonts w:cs="Times New Roman"/>
          <w:bCs w:val="0"/>
          <w:color w:val="333333"/>
          <w:kern w:val="44"/>
          <w:sz w:val="21"/>
          <w:szCs w:val="21"/>
          <w:lang w:bidi="ar"/>
          <w14:ligatures w14:val="none"/>
        </w:rPr>
        <w:t xml:space="preserve">ificantly lower than 0.001, and the test results were extremely significant. </w:t>
      </w:r>
    </w:p>
    <w:p w14:paraId="2F4BA093"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Functionality and Innovativeness of Technology For student satisfaction, the standardized path coefficient was 0.189, the effect size was weak, and the P value was slightly lower</w:t>
      </w:r>
      <w:r>
        <w:rPr>
          <w:rFonts w:cs="Times New Roman"/>
          <w:bCs w:val="0"/>
          <w:color w:val="333333"/>
          <w:kern w:val="44"/>
          <w:sz w:val="21"/>
          <w:szCs w:val="21"/>
          <w:lang w:bidi="ar"/>
          <w14:ligatures w14:val="none"/>
        </w:rPr>
        <w:t xml:space="preserve"> than the significance level of 0.05, indicating that the influence direction was positive but the intensity was limited. </w:t>
      </w:r>
    </w:p>
    <w:p w14:paraId="035C055E"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Precision and Credibility of Content For student satisfaction, the standardized path coefficient was 0.544, which was a strong effect</w:t>
      </w:r>
      <w:r>
        <w:rPr>
          <w:rFonts w:cs="Times New Roman"/>
          <w:bCs w:val="0"/>
          <w:color w:val="333333"/>
          <w:kern w:val="44"/>
          <w:sz w:val="21"/>
          <w:szCs w:val="21"/>
          <w:lang w:bidi="ar"/>
          <w14:ligatures w14:val="none"/>
        </w:rPr>
        <w:t xml:space="preserve"> size and had a very high significance, which was the strongest predictor in the model. </w:t>
      </w:r>
    </w:p>
    <w:p w14:paraId="7C469214" w14:textId="77777777" w:rsidR="00C22653" w:rsidRDefault="00A56013">
      <w:pPr>
        <w:widowControl/>
        <w:spacing w:after="0" w:line="400" w:lineRule="exact"/>
        <w:ind w:firstLineChars="200" w:firstLine="360"/>
        <w:jc w:val="center"/>
        <w:rPr>
          <w:rFonts w:cs="Times New Roman"/>
          <w:bCs w:val="0"/>
          <w:color w:val="333333"/>
          <w:kern w:val="44"/>
          <w:sz w:val="18"/>
          <w:szCs w:val="18"/>
          <w:lang w:bidi="ar"/>
          <w14:ligatures w14:val="none"/>
        </w:rPr>
      </w:pPr>
      <w:r>
        <w:rPr>
          <w:rFonts w:cs="Times New Roman"/>
          <w:bCs w:val="0"/>
          <w:color w:val="333333"/>
          <w:kern w:val="44"/>
          <w:sz w:val="18"/>
          <w:szCs w:val="18"/>
          <w:lang w:bidi="ar"/>
          <w14:ligatures w14:val="none"/>
        </w:rPr>
        <w:t>Table 10 Model path analysis results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3052"/>
        <w:gridCol w:w="647"/>
        <w:gridCol w:w="621"/>
        <w:gridCol w:w="621"/>
        <w:gridCol w:w="621"/>
        <w:gridCol w:w="621"/>
        <w:gridCol w:w="1136"/>
      </w:tblGrid>
      <w:tr w:rsidR="00C22653" w14:paraId="1E324C6B" w14:textId="77777777">
        <w:trPr>
          <w:jc w:val="center"/>
        </w:trPr>
        <w:tc>
          <w:tcPr>
            <w:tcW w:w="0" w:type="auto"/>
            <w:tcBorders>
              <w:top w:val="single" w:sz="12" w:space="0" w:color="auto"/>
              <w:bottom w:val="single" w:sz="4" w:space="0" w:color="auto"/>
              <w:right w:val="nil"/>
            </w:tcBorders>
            <w:vAlign w:val="center"/>
          </w:tcPr>
          <w:p w14:paraId="3A5F0C8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hypothesis</w:t>
            </w:r>
          </w:p>
        </w:tc>
        <w:tc>
          <w:tcPr>
            <w:tcW w:w="0" w:type="auto"/>
            <w:tcBorders>
              <w:top w:val="single" w:sz="12" w:space="0" w:color="auto"/>
              <w:left w:val="nil"/>
              <w:bottom w:val="single" w:sz="4" w:space="0" w:color="auto"/>
              <w:right w:val="nil"/>
            </w:tcBorders>
            <w:vAlign w:val="center"/>
          </w:tcPr>
          <w:p w14:paraId="6B70ECF6"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path</w:t>
            </w:r>
          </w:p>
        </w:tc>
        <w:tc>
          <w:tcPr>
            <w:tcW w:w="0" w:type="auto"/>
            <w:tcBorders>
              <w:top w:val="single" w:sz="12" w:space="0" w:color="auto"/>
              <w:left w:val="nil"/>
              <w:bottom w:val="single" w:sz="4" w:space="0" w:color="auto"/>
              <w:right w:val="nil"/>
            </w:tcBorders>
            <w:vAlign w:val="center"/>
          </w:tcPr>
          <w:p w14:paraId="663F899C" w14:textId="77777777" w:rsidR="00C22653" w:rsidRDefault="00A56013">
            <w:pPr>
              <w:widowControl/>
              <w:spacing w:after="0" w:line="240" w:lineRule="auto"/>
              <w:jc w:val="center"/>
              <w:rPr>
                <w:rFonts w:cs="Times New Roman"/>
                <w:bCs w:val="0"/>
                <w:color w:val="333333"/>
                <w:kern w:val="0"/>
                <w:sz w:val="18"/>
                <w:szCs w:val="18"/>
                <w14:ligatures w14:val="none"/>
              </w:rPr>
            </w:pPr>
            <w:proofErr w:type="spellStart"/>
            <w:r>
              <w:rPr>
                <w:rFonts w:cs="Times New Roman"/>
                <w:bCs w:val="0"/>
                <w:color w:val="333333"/>
                <w:kern w:val="0"/>
                <w:sz w:val="18"/>
                <w:szCs w:val="18"/>
                <w14:ligatures w14:val="none"/>
              </w:rPr>
              <w:t>Unstd</w:t>
            </w:r>
            <w:proofErr w:type="spellEnd"/>
          </w:p>
        </w:tc>
        <w:tc>
          <w:tcPr>
            <w:tcW w:w="0" w:type="auto"/>
            <w:tcBorders>
              <w:top w:val="single" w:sz="12" w:space="0" w:color="auto"/>
              <w:left w:val="nil"/>
              <w:bottom w:val="single" w:sz="4" w:space="0" w:color="auto"/>
              <w:right w:val="nil"/>
            </w:tcBorders>
            <w:vAlign w:val="center"/>
          </w:tcPr>
          <w:p w14:paraId="2E8F036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S.E.</w:t>
            </w:r>
          </w:p>
        </w:tc>
        <w:tc>
          <w:tcPr>
            <w:tcW w:w="0" w:type="auto"/>
            <w:tcBorders>
              <w:top w:val="single" w:sz="12" w:space="0" w:color="auto"/>
              <w:left w:val="nil"/>
              <w:bottom w:val="single" w:sz="4" w:space="0" w:color="auto"/>
              <w:right w:val="nil"/>
            </w:tcBorders>
            <w:vAlign w:val="center"/>
          </w:tcPr>
          <w:p w14:paraId="3F828F8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C.R.</w:t>
            </w:r>
          </w:p>
        </w:tc>
        <w:tc>
          <w:tcPr>
            <w:tcW w:w="0" w:type="auto"/>
            <w:tcBorders>
              <w:top w:val="single" w:sz="12" w:space="0" w:color="auto"/>
              <w:left w:val="nil"/>
              <w:bottom w:val="single" w:sz="4" w:space="0" w:color="auto"/>
              <w:right w:val="nil"/>
            </w:tcBorders>
            <w:vAlign w:val="center"/>
          </w:tcPr>
          <w:p w14:paraId="0EC9640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P</w:t>
            </w:r>
          </w:p>
        </w:tc>
        <w:tc>
          <w:tcPr>
            <w:tcW w:w="0" w:type="auto"/>
            <w:tcBorders>
              <w:top w:val="single" w:sz="12" w:space="0" w:color="auto"/>
              <w:left w:val="nil"/>
              <w:bottom w:val="single" w:sz="4" w:space="0" w:color="auto"/>
              <w:right w:val="nil"/>
            </w:tcBorders>
            <w:vAlign w:val="center"/>
          </w:tcPr>
          <w:p w14:paraId="5F0FDBB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Std</w:t>
            </w:r>
          </w:p>
        </w:tc>
        <w:tc>
          <w:tcPr>
            <w:tcW w:w="0" w:type="auto"/>
            <w:tcBorders>
              <w:top w:val="single" w:sz="12" w:space="0" w:color="auto"/>
              <w:left w:val="nil"/>
              <w:bottom w:val="single" w:sz="4" w:space="0" w:color="auto"/>
            </w:tcBorders>
            <w:vAlign w:val="center"/>
          </w:tcPr>
          <w:p w14:paraId="7E6C5CD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Inspection results</w:t>
            </w:r>
          </w:p>
        </w:tc>
      </w:tr>
      <w:tr w:rsidR="00C22653" w14:paraId="42A65930" w14:textId="77777777">
        <w:trPr>
          <w:jc w:val="center"/>
        </w:trPr>
        <w:tc>
          <w:tcPr>
            <w:tcW w:w="0" w:type="auto"/>
            <w:tcBorders>
              <w:top w:val="single" w:sz="4" w:space="0" w:color="auto"/>
              <w:right w:val="nil"/>
            </w:tcBorders>
            <w:vAlign w:val="center"/>
          </w:tcPr>
          <w:p w14:paraId="0AAA743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H1</w:t>
            </w:r>
          </w:p>
        </w:tc>
        <w:tc>
          <w:tcPr>
            <w:tcW w:w="0" w:type="auto"/>
            <w:tcBorders>
              <w:top w:val="single" w:sz="4" w:space="0" w:color="auto"/>
              <w:left w:val="nil"/>
              <w:right w:val="nil"/>
            </w:tcBorders>
            <w:vAlign w:val="center"/>
          </w:tcPr>
          <w:p w14:paraId="48396FE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 xml:space="preserve">Learning </w:t>
            </w:r>
            <w:proofErr w:type="spellStart"/>
            <w:r>
              <w:rPr>
                <w:rFonts w:cs="Times New Roman"/>
                <w:bCs w:val="0"/>
                <w:color w:val="333333"/>
                <w:kern w:val="0"/>
                <w:sz w:val="18"/>
                <w:szCs w:val="18"/>
                <w14:ligatures w14:val="none"/>
              </w:rPr>
              <w:t>Efficacy→Student</w:t>
            </w:r>
            <w:proofErr w:type="spellEnd"/>
            <w:r>
              <w:rPr>
                <w:rFonts w:cs="Times New Roman"/>
                <w:bCs w:val="0"/>
                <w:color w:val="333333"/>
                <w:kern w:val="0"/>
                <w:sz w:val="18"/>
                <w:szCs w:val="18"/>
                <w14:ligatures w14:val="none"/>
              </w:rPr>
              <w:t xml:space="preserve"> satisfaction</w:t>
            </w:r>
          </w:p>
        </w:tc>
        <w:tc>
          <w:tcPr>
            <w:tcW w:w="0" w:type="auto"/>
            <w:tcBorders>
              <w:top w:val="single" w:sz="4" w:space="0" w:color="auto"/>
              <w:left w:val="nil"/>
              <w:right w:val="nil"/>
            </w:tcBorders>
          </w:tcPr>
          <w:p w14:paraId="5E867F1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0.231</w:t>
            </w:r>
          </w:p>
        </w:tc>
        <w:tc>
          <w:tcPr>
            <w:tcW w:w="0" w:type="auto"/>
            <w:tcBorders>
              <w:top w:val="single" w:sz="4" w:space="0" w:color="auto"/>
              <w:left w:val="nil"/>
              <w:right w:val="nil"/>
            </w:tcBorders>
          </w:tcPr>
          <w:p w14:paraId="68C608C4"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0.062</w:t>
            </w:r>
          </w:p>
        </w:tc>
        <w:tc>
          <w:tcPr>
            <w:tcW w:w="0" w:type="auto"/>
            <w:tcBorders>
              <w:top w:val="single" w:sz="4" w:space="0" w:color="auto"/>
              <w:left w:val="nil"/>
              <w:right w:val="nil"/>
            </w:tcBorders>
          </w:tcPr>
          <w:p w14:paraId="104B33A1"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3.724</w:t>
            </w:r>
          </w:p>
        </w:tc>
        <w:tc>
          <w:tcPr>
            <w:tcW w:w="0" w:type="auto"/>
            <w:tcBorders>
              <w:top w:val="single" w:sz="4" w:space="0" w:color="auto"/>
              <w:left w:val="nil"/>
              <w:right w:val="nil"/>
            </w:tcBorders>
          </w:tcPr>
          <w:p w14:paraId="30085499"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top w:val="single" w:sz="4" w:space="0" w:color="auto"/>
              <w:left w:val="nil"/>
              <w:right w:val="nil"/>
            </w:tcBorders>
          </w:tcPr>
          <w:p w14:paraId="4AA2326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0.238</w:t>
            </w:r>
          </w:p>
        </w:tc>
        <w:tc>
          <w:tcPr>
            <w:tcW w:w="0" w:type="auto"/>
            <w:tcBorders>
              <w:top w:val="single" w:sz="4" w:space="0" w:color="auto"/>
              <w:left w:val="nil"/>
            </w:tcBorders>
            <w:vAlign w:val="bottom"/>
          </w:tcPr>
          <w:p w14:paraId="4B742B1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establish</w:t>
            </w:r>
          </w:p>
        </w:tc>
      </w:tr>
      <w:tr w:rsidR="00C22653" w14:paraId="217D4553" w14:textId="77777777">
        <w:trPr>
          <w:jc w:val="center"/>
        </w:trPr>
        <w:tc>
          <w:tcPr>
            <w:tcW w:w="0" w:type="auto"/>
            <w:tcBorders>
              <w:right w:val="nil"/>
            </w:tcBorders>
            <w:vAlign w:val="center"/>
          </w:tcPr>
          <w:p w14:paraId="02B870F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H2</w:t>
            </w:r>
          </w:p>
        </w:tc>
        <w:tc>
          <w:tcPr>
            <w:tcW w:w="0" w:type="auto"/>
            <w:tcBorders>
              <w:left w:val="nil"/>
              <w:right w:val="nil"/>
            </w:tcBorders>
            <w:vAlign w:val="center"/>
          </w:tcPr>
          <w:p w14:paraId="78D3589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 xml:space="preserve">Functionality and Innovativeness of </w:t>
            </w:r>
            <w:proofErr w:type="spellStart"/>
            <w:r>
              <w:rPr>
                <w:rFonts w:cs="Times New Roman"/>
                <w:bCs w:val="0"/>
                <w:color w:val="333333"/>
                <w:kern w:val="0"/>
                <w:sz w:val="18"/>
                <w:szCs w:val="18"/>
                <w14:ligatures w14:val="none"/>
              </w:rPr>
              <w:t>Technologyy→Student</w:t>
            </w:r>
            <w:proofErr w:type="spellEnd"/>
            <w:r>
              <w:rPr>
                <w:rFonts w:cs="Times New Roman"/>
                <w:bCs w:val="0"/>
                <w:color w:val="333333"/>
                <w:kern w:val="0"/>
                <w:sz w:val="18"/>
                <w:szCs w:val="18"/>
                <w14:ligatures w14:val="none"/>
              </w:rPr>
              <w:t xml:space="preserve"> satisfaction</w:t>
            </w:r>
          </w:p>
        </w:tc>
        <w:tc>
          <w:tcPr>
            <w:tcW w:w="0" w:type="auto"/>
            <w:tcBorders>
              <w:left w:val="nil"/>
              <w:right w:val="nil"/>
            </w:tcBorders>
          </w:tcPr>
          <w:p w14:paraId="5EFBCD3D"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0.183</w:t>
            </w:r>
          </w:p>
        </w:tc>
        <w:tc>
          <w:tcPr>
            <w:tcW w:w="0" w:type="auto"/>
            <w:tcBorders>
              <w:left w:val="nil"/>
              <w:right w:val="nil"/>
            </w:tcBorders>
          </w:tcPr>
          <w:p w14:paraId="7CFD8947"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0.093</w:t>
            </w:r>
          </w:p>
        </w:tc>
        <w:tc>
          <w:tcPr>
            <w:tcW w:w="0" w:type="auto"/>
            <w:tcBorders>
              <w:left w:val="nil"/>
              <w:right w:val="nil"/>
            </w:tcBorders>
          </w:tcPr>
          <w:p w14:paraId="25886D1E"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1.974</w:t>
            </w:r>
          </w:p>
        </w:tc>
        <w:tc>
          <w:tcPr>
            <w:tcW w:w="0" w:type="auto"/>
            <w:tcBorders>
              <w:left w:val="nil"/>
              <w:right w:val="nil"/>
            </w:tcBorders>
          </w:tcPr>
          <w:p w14:paraId="7DCEE95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0.048</w:t>
            </w:r>
          </w:p>
        </w:tc>
        <w:tc>
          <w:tcPr>
            <w:tcW w:w="0" w:type="auto"/>
            <w:tcBorders>
              <w:left w:val="nil"/>
              <w:right w:val="nil"/>
            </w:tcBorders>
          </w:tcPr>
          <w:p w14:paraId="05DABFD2"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0.189</w:t>
            </w:r>
          </w:p>
        </w:tc>
        <w:tc>
          <w:tcPr>
            <w:tcW w:w="0" w:type="auto"/>
            <w:tcBorders>
              <w:left w:val="nil"/>
            </w:tcBorders>
            <w:vAlign w:val="bottom"/>
          </w:tcPr>
          <w:p w14:paraId="33FD8FA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establish</w:t>
            </w:r>
          </w:p>
        </w:tc>
      </w:tr>
      <w:tr w:rsidR="00C22653" w14:paraId="55F1433B" w14:textId="77777777">
        <w:trPr>
          <w:jc w:val="center"/>
        </w:trPr>
        <w:tc>
          <w:tcPr>
            <w:tcW w:w="0" w:type="auto"/>
            <w:tcBorders>
              <w:bottom w:val="single" w:sz="12" w:space="0" w:color="auto"/>
              <w:right w:val="nil"/>
            </w:tcBorders>
            <w:vAlign w:val="center"/>
          </w:tcPr>
          <w:p w14:paraId="5DD94F73"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lastRenderedPageBreak/>
              <w:t>H3</w:t>
            </w:r>
          </w:p>
        </w:tc>
        <w:tc>
          <w:tcPr>
            <w:tcW w:w="0" w:type="auto"/>
            <w:tcBorders>
              <w:left w:val="nil"/>
              <w:bottom w:val="single" w:sz="12" w:space="0" w:color="auto"/>
              <w:right w:val="nil"/>
            </w:tcBorders>
            <w:vAlign w:val="center"/>
          </w:tcPr>
          <w:p w14:paraId="74C9E7D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 xml:space="preserve">Precision and Credibility of </w:t>
            </w:r>
            <w:proofErr w:type="spellStart"/>
            <w:r>
              <w:rPr>
                <w:rFonts w:cs="Times New Roman"/>
                <w:bCs w:val="0"/>
                <w:color w:val="333333"/>
                <w:kern w:val="0"/>
                <w:sz w:val="18"/>
                <w:szCs w:val="18"/>
                <w14:ligatures w14:val="none"/>
              </w:rPr>
              <w:t>Content→Student</w:t>
            </w:r>
            <w:proofErr w:type="spellEnd"/>
            <w:r>
              <w:rPr>
                <w:rFonts w:cs="Times New Roman"/>
                <w:bCs w:val="0"/>
                <w:color w:val="333333"/>
                <w:kern w:val="0"/>
                <w:sz w:val="18"/>
                <w:szCs w:val="18"/>
                <w14:ligatures w14:val="none"/>
              </w:rPr>
              <w:t xml:space="preserve"> satisfaction</w:t>
            </w:r>
          </w:p>
        </w:tc>
        <w:tc>
          <w:tcPr>
            <w:tcW w:w="0" w:type="auto"/>
            <w:tcBorders>
              <w:left w:val="nil"/>
              <w:bottom w:val="single" w:sz="12" w:space="0" w:color="auto"/>
              <w:right w:val="nil"/>
            </w:tcBorders>
          </w:tcPr>
          <w:p w14:paraId="00D0D125"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0.495</w:t>
            </w:r>
          </w:p>
        </w:tc>
        <w:tc>
          <w:tcPr>
            <w:tcW w:w="0" w:type="auto"/>
            <w:tcBorders>
              <w:left w:val="nil"/>
              <w:bottom w:val="single" w:sz="12" w:space="0" w:color="auto"/>
              <w:right w:val="nil"/>
            </w:tcBorders>
          </w:tcPr>
          <w:p w14:paraId="65F43368"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0.061</w:t>
            </w:r>
          </w:p>
        </w:tc>
        <w:tc>
          <w:tcPr>
            <w:tcW w:w="0" w:type="auto"/>
            <w:tcBorders>
              <w:left w:val="nil"/>
              <w:bottom w:val="single" w:sz="12" w:space="0" w:color="auto"/>
              <w:right w:val="nil"/>
            </w:tcBorders>
          </w:tcPr>
          <w:p w14:paraId="64651B1C"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8.143</w:t>
            </w:r>
          </w:p>
        </w:tc>
        <w:tc>
          <w:tcPr>
            <w:tcW w:w="0" w:type="auto"/>
            <w:tcBorders>
              <w:left w:val="nil"/>
              <w:bottom w:val="single" w:sz="12" w:space="0" w:color="auto"/>
              <w:right w:val="nil"/>
            </w:tcBorders>
          </w:tcPr>
          <w:p w14:paraId="15CDEFEB"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w:t>
            </w:r>
          </w:p>
        </w:tc>
        <w:tc>
          <w:tcPr>
            <w:tcW w:w="0" w:type="auto"/>
            <w:tcBorders>
              <w:left w:val="nil"/>
              <w:bottom w:val="single" w:sz="12" w:space="0" w:color="auto"/>
              <w:right w:val="nil"/>
            </w:tcBorders>
          </w:tcPr>
          <w:p w14:paraId="1879CFAF"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0.544</w:t>
            </w:r>
          </w:p>
        </w:tc>
        <w:tc>
          <w:tcPr>
            <w:tcW w:w="0" w:type="auto"/>
            <w:tcBorders>
              <w:left w:val="nil"/>
              <w:bottom w:val="single" w:sz="12" w:space="0" w:color="auto"/>
            </w:tcBorders>
            <w:vAlign w:val="bottom"/>
          </w:tcPr>
          <w:p w14:paraId="142120BA" w14:textId="77777777" w:rsidR="00C22653" w:rsidRDefault="00A56013">
            <w:pPr>
              <w:widowControl/>
              <w:spacing w:after="0" w:line="240" w:lineRule="auto"/>
              <w:jc w:val="center"/>
              <w:rPr>
                <w:rFonts w:cs="Times New Roman"/>
                <w:bCs w:val="0"/>
                <w:color w:val="333333"/>
                <w:kern w:val="0"/>
                <w:sz w:val="18"/>
                <w:szCs w:val="18"/>
                <w14:ligatures w14:val="none"/>
              </w:rPr>
            </w:pPr>
            <w:r>
              <w:rPr>
                <w:rFonts w:cs="Times New Roman"/>
                <w:bCs w:val="0"/>
                <w:color w:val="333333"/>
                <w:kern w:val="0"/>
                <w:sz w:val="18"/>
                <w:szCs w:val="18"/>
                <w14:ligatures w14:val="none"/>
              </w:rPr>
              <w:t>establish</w:t>
            </w:r>
          </w:p>
        </w:tc>
      </w:tr>
    </w:tbl>
    <w:p w14:paraId="23AD0919" w14:textId="77777777" w:rsidR="00C22653" w:rsidRDefault="00A56013">
      <w:pPr>
        <w:widowControl/>
        <w:spacing w:after="0" w:line="240" w:lineRule="auto"/>
        <w:jc w:val="center"/>
        <w:rPr>
          <w:rFonts w:cs="Times New Roman"/>
        </w:rPr>
      </w:pPr>
      <w:r>
        <w:rPr>
          <w:rFonts w:cs="Times New Roman"/>
          <w:bCs w:val="0"/>
          <w:color w:val="333333"/>
          <w:kern w:val="0"/>
          <w:sz w:val="18"/>
          <w:szCs w:val="18"/>
          <w14:ligatures w14:val="none"/>
        </w:rPr>
        <w:br w:type="page"/>
      </w:r>
    </w:p>
    <w:p w14:paraId="4042D5AE" w14:textId="77777777" w:rsidR="00C22653" w:rsidRDefault="00A56013">
      <w:pPr>
        <w:spacing w:beforeLines="50" w:before="156" w:afterLines="50" w:after="156" w:line="340" w:lineRule="exact"/>
        <w:jc w:val="both"/>
        <w:rPr>
          <w:rFonts w:cs="Times New Roman"/>
          <w:b/>
          <w:color w:val="333333"/>
          <w:kern w:val="44"/>
          <w:szCs w:val="24"/>
          <w:lang w:bidi="ar"/>
          <w14:ligatures w14:val="none"/>
        </w:rPr>
      </w:pPr>
      <w:bookmarkStart w:id="58" w:name="_Toc16316"/>
      <w:r>
        <w:rPr>
          <w:rFonts w:cs="Times New Roman"/>
          <w:b/>
          <w:color w:val="333333"/>
          <w:kern w:val="44"/>
          <w:szCs w:val="24"/>
          <w:lang w:bidi="ar"/>
          <w14:ligatures w14:val="none"/>
        </w:rPr>
        <w:lastRenderedPageBreak/>
        <w:t>5</w:t>
      </w:r>
      <w:r>
        <w:rPr>
          <w:rFonts w:cs="Times New Roman" w:hint="eastAsia"/>
          <w:b/>
          <w:color w:val="333333"/>
          <w:kern w:val="44"/>
          <w:szCs w:val="24"/>
          <w:lang w:bidi="ar"/>
          <w14:ligatures w14:val="none"/>
        </w:rPr>
        <w:t>.</w:t>
      </w:r>
      <w:r>
        <w:rPr>
          <w:rFonts w:cs="Times New Roman"/>
          <w:b/>
          <w:color w:val="333333"/>
          <w:kern w:val="44"/>
          <w:szCs w:val="24"/>
          <w:lang w:bidi="ar"/>
          <w14:ligatures w14:val="none"/>
        </w:rPr>
        <w:t xml:space="preserve"> Conclusion</w:t>
      </w:r>
      <w:bookmarkEnd w:id="58"/>
    </w:p>
    <w:p w14:paraId="5F0C46A1"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 xml:space="preserve">This paper </w:t>
      </w:r>
      <w:r>
        <w:rPr>
          <w:rFonts w:cs="Times New Roman"/>
          <w:bCs w:val="0"/>
          <w:color w:val="333333"/>
          <w:kern w:val="44"/>
          <w:sz w:val="21"/>
          <w:szCs w:val="21"/>
          <w:lang w:bidi="ar"/>
          <w14:ligatures w14:val="none"/>
        </w:rPr>
        <w:t>verifies the theoretical hypothesis of the influence mechanism of artificial intelligence curriculum satisfaction through structural equation model (SEM). The empirical results show that the learning effectiveness, the functionality and innovation of techn</w:t>
      </w:r>
      <w:r>
        <w:rPr>
          <w:rFonts w:cs="Times New Roman"/>
          <w:bCs w:val="0"/>
          <w:color w:val="333333"/>
          <w:kern w:val="44"/>
          <w:sz w:val="21"/>
          <w:szCs w:val="21"/>
          <w:lang w:bidi="ar"/>
          <w14:ligatures w14:val="none"/>
        </w:rPr>
        <w:t>ology, and the accuracy and credibility of content all significantly positively affect student satisfaction, but there are obvious differences in the intensity and mechanism of the curriculum</w:t>
      </w:r>
      <w:r>
        <w:rPr>
          <w:rFonts w:cs="Times New Roman"/>
          <w:bCs w:val="0"/>
          <w:color w:val="333333"/>
          <w:kern w:val="44"/>
          <w:sz w:val="21"/>
          <w:szCs w:val="21"/>
          <w:lang w:bidi="ar"/>
          <w14:ligatures w14:val="none"/>
        </w:rPr>
        <w:t>：</w:t>
      </w:r>
    </w:p>
    <w:p w14:paraId="74FE8732"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First of all, the accuracy and credibility of the content are t</w:t>
      </w:r>
      <w:r>
        <w:rPr>
          <w:rFonts w:cs="Times New Roman"/>
          <w:bCs w:val="0"/>
          <w:color w:val="333333"/>
          <w:kern w:val="44"/>
          <w:sz w:val="21"/>
          <w:szCs w:val="21"/>
          <w:lang w:bidi="ar"/>
          <w14:ligatures w14:val="none"/>
        </w:rPr>
        <w:t>he primary benchmarks for students to evaluate the quality of AI courses. At present, artificial intelligence technology often leads to the phenomenon of "knowledge hallucination" in the generated content due to the wide coverage of training data and the l</w:t>
      </w:r>
      <w:r>
        <w:rPr>
          <w:rFonts w:cs="Times New Roman"/>
          <w:bCs w:val="0"/>
          <w:color w:val="333333"/>
          <w:kern w:val="44"/>
          <w:sz w:val="21"/>
          <w:szCs w:val="21"/>
          <w:lang w:bidi="ar"/>
          <w14:ligatures w14:val="none"/>
        </w:rPr>
        <w:t>ack of professional screening mechanisms, which is particularly prominent in professional education scenarios. AI output content without precise instruction adjustment often presents the contradictory characteristics of concept stacking and logical faults,</w:t>
      </w:r>
      <w:r>
        <w:rPr>
          <w:rFonts w:cs="Times New Roman"/>
          <w:bCs w:val="0"/>
          <w:color w:val="333333"/>
          <w:kern w:val="44"/>
          <w:sz w:val="21"/>
          <w:szCs w:val="21"/>
          <w:lang w:bidi="ar"/>
          <w14:ligatures w14:val="none"/>
        </w:rPr>
        <w:t xml:space="preserve"> making it difficult to meet the requirements of higher education for knowledge depth. In response to this industry pain point, relevant enterprises need to build a multi-dimensional technical protection system: build a discipline-specific corpus at the da</w:t>
      </w:r>
      <w:r>
        <w:rPr>
          <w:rFonts w:cs="Times New Roman"/>
          <w:bCs w:val="0"/>
          <w:color w:val="333333"/>
          <w:kern w:val="44"/>
          <w:sz w:val="21"/>
          <w:szCs w:val="21"/>
          <w:lang w:bidi="ar"/>
          <w14:ligatures w14:val="none"/>
        </w:rPr>
        <w:t>ta layer, and realize structured cleaning and dynamic update of training data through cooperation with authoritative institutions such as IEEE and Nature; An adversarial training mechanism is introduced at the algorithm layer, and a team of experts is orga</w:t>
      </w:r>
      <w:r>
        <w:rPr>
          <w:rFonts w:cs="Times New Roman"/>
          <w:bCs w:val="0"/>
          <w:color w:val="333333"/>
          <w:kern w:val="44"/>
          <w:sz w:val="21"/>
          <w:szCs w:val="21"/>
          <w:lang w:bidi="ar"/>
          <w14:ligatures w14:val="none"/>
        </w:rPr>
        <w:t>nized to mark fuzzy expressions and strengthen the model's error correction ability</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_Ref28512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[20]</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.Develop course-specific prompt templates at the interactive layer to transform acad</w:t>
      </w:r>
      <w:r>
        <w:rPr>
          <w:rFonts w:cs="Times New Roman"/>
          <w:bCs w:val="0"/>
          <w:color w:val="333333"/>
          <w:kern w:val="44"/>
          <w:sz w:val="21"/>
          <w:szCs w:val="21"/>
          <w:lang w:bidi="ar"/>
          <w14:ligatures w14:val="none"/>
        </w:rPr>
        <w:t>emic norms such as "step-by-step explanation" and "including paper citations in the past three years" into executable instruction parameters. Teachers need to reconstruct the curriculum design paradigm to make it clear that the generated content needs to b</w:t>
      </w:r>
      <w:r>
        <w:rPr>
          <w:rFonts w:cs="Times New Roman"/>
          <w:bCs w:val="0"/>
          <w:color w:val="333333"/>
          <w:kern w:val="44"/>
          <w:sz w:val="21"/>
          <w:szCs w:val="21"/>
          <w:lang w:bidi="ar"/>
          <w14:ligatures w14:val="none"/>
        </w:rPr>
        <w:t>e manually verified, and teachers, as users of AI output, have the ultimate responsibility</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_Ref28555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[21]</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.This model of combining enterprise technology upgrading with teacher teaching innovation can not only maintain the educational empowerment value of AI technology, but also build a credible knowledge transmission chain through multiple verification mechani</w:t>
      </w:r>
      <w:r>
        <w:rPr>
          <w:rFonts w:cs="Times New Roman"/>
          <w:bCs w:val="0"/>
          <w:color w:val="333333"/>
          <w:kern w:val="44"/>
          <w:sz w:val="21"/>
          <w:szCs w:val="21"/>
          <w:lang w:bidi="ar"/>
          <w14:ligatures w14:val="none"/>
        </w:rPr>
        <w:t xml:space="preserve">sms, providing a complete solution for improving the reliability of artificial intelligence education scenarios. </w:t>
      </w:r>
    </w:p>
    <w:p w14:paraId="63957AE7"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Secondly, learning efficiency is an important factor in college students' satisfaction with artificial intelligence in courses. When AI emotio</w:t>
      </w:r>
      <w:r>
        <w:rPr>
          <w:rFonts w:cs="Times New Roman"/>
          <w:bCs w:val="0"/>
          <w:color w:val="333333"/>
          <w:kern w:val="44"/>
          <w:sz w:val="21"/>
          <w:szCs w:val="21"/>
          <w:lang w:bidi="ar"/>
          <w14:ligatures w14:val="none"/>
        </w:rPr>
        <w:t xml:space="preserve">nal support mechanisms (such as anxiety recognition feedback systems) reduce learners' negative emotions through real-time sentiment analysis technology, it not only enhances the psychological resilience to cope with challenges, but also triggers interest </w:t>
      </w:r>
      <w:r>
        <w:rPr>
          <w:rFonts w:cs="Times New Roman"/>
          <w:bCs w:val="0"/>
          <w:color w:val="333333"/>
          <w:kern w:val="44"/>
          <w:sz w:val="21"/>
          <w:szCs w:val="21"/>
          <w:lang w:bidi="ar"/>
          <w14:ligatures w14:val="none"/>
        </w:rPr>
        <w:t>conversion mechanisms, which in turn drive a significant increase in satisfaction</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_Ref28640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[22]</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.When artificial intelligence in the curriculum, it is necessary to pay attention to t</w:t>
      </w:r>
      <w:r>
        <w:rPr>
          <w:rFonts w:cs="Times New Roman"/>
          <w:bCs w:val="0"/>
          <w:color w:val="333333"/>
          <w:kern w:val="44"/>
          <w:sz w:val="21"/>
          <w:szCs w:val="21"/>
          <w:lang w:bidi="ar"/>
          <w14:ligatures w14:val="none"/>
        </w:rPr>
        <w:t>he step-by-step experience, guide students to transform their interests into strategic application motivation in gradual success, and then combine cognitive training to establish a positive cycle of learning effectiveness and satisfaction. However, over-re</w:t>
      </w:r>
      <w:r>
        <w:rPr>
          <w:rFonts w:cs="Times New Roman"/>
          <w:bCs w:val="0"/>
          <w:color w:val="333333"/>
          <w:kern w:val="44"/>
          <w:sz w:val="21"/>
          <w:szCs w:val="21"/>
          <w:lang w:bidi="ar"/>
          <w14:ligatures w14:val="none"/>
        </w:rPr>
        <w:t>liance on AI will lead to weakening of autonomous decision-making ability, and the misalignment between actual ability and performance perception will cause frustration, especially in scenarios where algorithm transparency is insufficient, students will be</w:t>
      </w:r>
      <w:r>
        <w:rPr>
          <w:rFonts w:cs="Times New Roman"/>
          <w:bCs w:val="0"/>
          <w:color w:val="333333"/>
          <w:kern w:val="44"/>
          <w:sz w:val="21"/>
          <w:szCs w:val="21"/>
          <w:lang w:bidi="ar"/>
          <w14:ligatures w14:val="none"/>
        </w:rPr>
        <w:t xml:space="preserve"> deprived of a sense of control due to their inability to understand the recommendation logic, and their satisfaction will decrease</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_Ref28679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[23]</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 Therefore, it is necessary to embe</w:t>
      </w:r>
      <w:r>
        <w:rPr>
          <w:rFonts w:cs="Times New Roman"/>
          <w:bCs w:val="0"/>
          <w:color w:val="333333"/>
          <w:kern w:val="44"/>
          <w:sz w:val="21"/>
          <w:szCs w:val="21"/>
          <w:lang w:bidi="ar"/>
          <w14:ligatures w14:val="none"/>
        </w:rPr>
        <w:t xml:space="preserve">d </w:t>
      </w:r>
      <w:r>
        <w:rPr>
          <w:rFonts w:cs="Times New Roman"/>
          <w:bCs w:val="0"/>
          <w:color w:val="333333"/>
          <w:kern w:val="44"/>
          <w:sz w:val="21"/>
          <w:szCs w:val="21"/>
          <w:lang w:bidi="ar"/>
          <w14:ligatures w14:val="none"/>
        </w:rPr>
        <w:lastRenderedPageBreak/>
        <w:t>the decision traceability function in AI education tools to improve technical transparency and solve the "black box" dilemma with learners as the center. Just as bicycles enhance mobility, AI should enhance learners' agency, not deprive them of their abi</w:t>
      </w:r>
      <w:r>
        <w:rPr>
          <w:rFonts w:cs="Times New Roman"/>
          <w:bCs w:val="0"/>
          <w:color w:val="333333"/>
          <w:kern w:val="44"/>
          <w:sz w:val="21"/>
          <w:szCs w:val="21"/>
          <w:lang w:bidi="ar"/>
          <w14:ligatures w14:val="none"/>
        </w:rPr>
        <w:t>lity to ride. Teachers should pay attention to the upgrading of their identities, from knowledge transmitters to "active coaches", and guide students to use AI tools critically</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_Ref28711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[24]</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 xml:space="preserve">. </w:t>
      </w:r>
    </w:p>
    <w:p w14:paraId="7898E5ED"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 xml:space="preserve">Then, the functionality and innovation of technology are also important influencing factors. As users, students pay more attention to the functionality and innovation of AI technology and pay attention to the novelty of content. Therefore, when </w:t>
      </w:r>
      <w:r>
        <w:rPr>
          <w:rFonts w:cs="Times New Roman"/>
          <w:bCs w:val="0"/>
          <w:color w:val="333333"/>
          <w:kern w:val="44"/>
          <w:sz w:val="21"/>
          <w:szCs w:val="21"/>
          <w:lang w:bidi="ar"/>
          <w14:ligatures w14:val="none"/>
        </w:rPr>
        <w:t>AI serves students as a search engine, it should pay attention to eliminating some low-timeliness and highly homogeneous content, providing learning materials that keep pace with the times, and make use of them Multimodal generation ability reconstructs th</w:t>
      </w:r>
      <w:r>
        <w:rPr>
          <w:rFonts w:cs="Times New Roman"/>
          <w:bCs w:val="0"/>
          <w:color w:val="333333"/>
          <w:kern w:val="44"/>
          <w:sz w:val="21"/>
          <w:szCs w:val="21"/>
          <w:lang w:bidi="ar"/>
          <w14:ligatures w14:val="none"/>
        </w:rPr>
        <w:t>e form of knowledge presentation to avoid cognitive solidification. But in the end, it's up to the technologists who build the AI, so companies have a huge responsibility for this. As the "teacher" of the secondary producer, he should play an assisting rol</w:t>
      </w:r>
      <w:r>
        <w:rPr>
          <w:rFonts w:cs="Times New Roman"/>
          <w:bCs w:val="0"/>
          <w:color w:val="333333"/>
          <w:kern w:val="44"/>
          <w:sz w:val="21"/>
          <w:szCs w:val="21"/>
          <w:lang w:bidi="ar"/>
          <w14:ligatures w14:val="none"/>
        </w:rPr>
        <w:t>e and promote human-machine collaboration. Reconstruct the teaching design, realize real-time update of teaching content, and make the curriculum organization more diversified. gradually implement personalized teaching to cultivate students' independent le</w:t>
      </w:r>
      <w:r>
        <w:rPr>
          <w:rFonts w:cs="Times New Roman"/>
          <w:bCs w:val="0"/>
          <w:color w:val="333333"/>
          <w:kern w:val="44"/>
          <w:sz w:val="21"/>
          <w:szCs w:val="21"/>
          <w:lang w:bidi="ar"/>
          <w14:ligatures w14:val="none"/>
        </w:rPr>
        <w:t>arning ability and creativity; comprehensively improve teaching quality and use data to drive teaching improvement; Finally, build a more intelligent, efficient, and personalized education ecosystem, and cultivate more diverse and innovative talents to mee</w:t>
      </w:r>
      <w:r>
        <w:rPr>
          <w:rFonts w:cs="Times New Roman"/>
          <w:bCs w:val="0"/>
          <w:color w:val="333333"/>
          <w:kern w:val="44"/>
          <w:sz w:val="21"/>
          <w:szCs w:val="21"/>
          <w:lang w:bidi="ar"/>
          <w14:ligatures w14:val="none"/>
        </w:rPr>
        <w:t>t the development needs of future society</w:t>
      </w:r>
      <w:r>
        <w:rPr>
          <w:rFonts w:cs="Times New Roman"/>
          <w:bCs w:val="0"/>
          <w:color w:val="333333"/>
          <w:kern w:val="44"/>
          <w:sz w:val="21"/>
          <w:szCs w:val="21"/>
          <w:vertAlign w:val="superscript"/>
          <w:lang w:bidi="ar"/>
          <w14:ligatures w14:val="none"/>
        </w:rPr>
        <w:fldChar w:fldCharType="begin"/>
      </w:r>
      <w:r>
        <w:rPr>
          <w:rFonts w:cs="Times New Roman"/>
          <w:bCs w:val="0"/>
          <w:color w:val="333333"/>
          <w:kern w:val="44"/>
          <w:sz w:val="21"/>
          <w:szCs w:val="21"/>
          <w:vertAlign w:val="superscript"/>
          <w:lang w:bidi="ar"/>
          <w14:ligatures w14:val="none"/>
        </w:rPr>
        <w:instrText xml:space="preserve"> REF _Ref28754 \r \h </w:instrText>
      </w:r>
      <w:r>
        <w:rPr>
          <w:rFonts w:cs="Times New Roman"/>
          <w:bCs w:val="0"/>
          <w:color w:val="333333"/>
          <w:kern w:val="44"/>
          <w:sz w:val="21"/>
          <w:szCs w:val="21"/>
          <w:vertAlign w:val="superscript"/>
          <w:lang w:bidi="ar"/>
          <w14:ligatures w14:val="none"/>
        </w:rPr>
      </w:r>
      <w:r>
        <w:rPr>
          <w:rFonts w:cs="Times New Roman"/>
          <w:bCs w:val="0"/>
          <w:color w:val="333333"/>
          <w:kern w:val="44"/>
          <w:sz w:val="21"/>
          <w:szCs w:val="21"/>
          <w:vertAlign w:val="superscript"/>
          <w:lang w:bidi="ar"/>
          <w14:ligatures w14:val="none"/>
        </w:rPr>
        <w:fldChar w:fldCharType="separate"/>
      </w:r>
      <w:r>
        <w:rPr>
          <w:rFonts w:cs="Times New Roman"/>
          <w:bCs w:val="0"/>
          <w:color w:val="333333"/>
          <w:kern w:val="44"/>
          <w:sz w:val="21"/>
          <w:szCs w:val="21"/>
          <w:vertAlign w:val="superscript"/>
          <w:lang w:bidi="ar"/>
          <w14:ligatures w14:val="none"/>
        </w:rPr>
        <w:t>[25]</w:t>
      </w:r>
      <w:r>
        <w:rPr>
          <w:rFonts w:cs="Times New Roman"/>
          <w:bCs w:val="0"/>
          <w:color w:val="333333"/>
          <w:kern w:val="44"/>
          <w:sz w:val="21"/>
          <w:szCs w:val="21"/>
          <w:vertAlign w:val="superscript"/>
          <w:lang w:bidi="ar"/>
          <w14:ligatures w14:val="none"/>
        </w:rPr>
        <w:fldChar w:fldCharType="end"/>
      </w:r>
      <w:r>
        <w:rPr>
          <w:rFonts w:cs="Times New Roman"/>
          <w:bCs w:val="0"/>
          <w:color w:val="333333"/>
          <w:kern w:val="44"/>
          <w:sz w:val="21"/>
          <w:szCs w:val="21"/>
          <w:lang w:bidi="ar"/>
          <w14:ligatures w14:val="none"/>
        </w:rPr>
        <w:t>.</w:t>
      </w:r>
    </w:p>
    <w:p w14:paraId="1CB9B886" w14:textId="77777777" w:rsidR="00C22653" w:rsidRDefault="00A56013">
      <w:pPr>
        <w:spacing w:after="0" w:line="340" w:lineRule="exact"/>
        <w:ind w:left="6" w:right="6" w:firstLineChars="200" w:firstLine="420"/>
        <w:jc w:val="both"/>
        <w:rPr>
          <w:rFonts w:cs="Times New Roman"/>
          <w:bCs w:val="0"/>
          <w:color w:val="333333"/>
          <w:kern w:val="44"/>
          <w:sz w:val="21"/>
          <w:szCs w:val="21"/>
          <w:lang w:bidi="ar"/>
          <w14:ligatures w14:val="none"/>
        </w:rPr>
      </w:pPr>
      <w:r>
        <w:rPr>
          <w:rFonts w:cs="Times New Roman"/>
          <w:bCs w:val="0"/>
          <w:color w:val="333333"/>
          <w:kern w:val="44"/>
          <w:sz w:val="21"/>
          <w:szCs w:val="21"/>
          <w:lang w:bidi="ar"/>
          <w14:ligatures w14:val="none"/>
        </w:rPr>
        <w:t>This study confirms that the core of university students' support for AI-based curriculum comes from outcome-oriented learning gains, and they are willing to tolerate operational costs for significant learning efficiency. Future education intelligence need</w:t>
      </w:r>
      <w:r>
        <w:rPr>
          <w:rFonts w:cs="Times New Roman"/>
          <w:bCs w:val="0"/>
          <w:color w:val="333333"/>
          <w:kern w:val="44"/>
          <w:sz w:val="21"/>
          <w:szCs w:val="21"/>
          <w:lang w:bidi="ar"/>
          <w14:ligatures w14:val="none"/>
        </w:rPr>
        <w:t xml:space="preserve">s to be anchored by optimizing learning results: enterprises should continue to optimize technical functionality (such as dynamic cleaning of time-sensitive content, multi-modal generation of innovative resources), and strengthen algorithm transparency to </w:t>
      </w:r>
      <w:r>
        <w:rPr>
          <w:rFonts w:cs="Times New Roman"/>
          <w:bCs w:val="0"/>
          <w:color w:val="333333"/>
          <w:kern w:val="44"/>
          <w:sz w:val="21"/>
          <w:szCs w:val="21"/>
          <w:lang w:bidi="ar"/>
          <w14:ligatures w14:val="none"/>
        </w:rPr>
        <w:t>maintain credibility; Teachers need to transform into human-machine collaboration hubs, balancing technical risks through manual calibration and critical guidance. Only by accurately empowering technology and deep integration of educational wisdom can we b</w:t>
      </w:r>
      <w:r>
        <w:rPr>
          <w:rFonts w:cs="Times New Roman"/>
          <w:bCs w:val="0"/>
          <w:color w:val="333333"/>
          <w:kern w:val="44"/>
          <w:sz w:val="21"/>
          <w:szCs w:val="21"/>
          <w:lang w:bidi="ar"/>
          <w14:ligatures w14:val="none"/>
        </w:rPr>
        <w:t xml:space="preserve">uild an intelligent education ecology with a high degree of freedom, creativity and credibility. </w:t>
      </w:r>
    </w:p>
    <w:p w14:paraId="1BE8B73C" w14:textId="77777777" w:rsidR="00C22653" w:rsidRDefault="00A56013">
      <w:pPr>
        <w:spacing w:after="0" w:line="400" w:lineRule="exact"/>
        <w:ind w:firstLineChars="200" w:firstLine="480"/>
        <w:rPr>
          <w:rFonts w:cs="Times New Roman"/>
          <w:szCs w:val="24"/>
        </w:rPr>
      </w:pPr>
      <w:r>
        <w:rPr>
          <w:rFonts w:cs="Times New Roman"/>
          <w:szCs w:val="24"/>
        </w:rPr>
        <w:br w:type="page"/>
      </w:r>
    </w:p>
    <w:p w14:paraId="4C8B009C" w14:textId="77777777" w:rsidR="002F602C" w:rsidRPr="002F602C" w:rsidRDefault="002F602C" w:rsidP="002F602C">
      <w:pPr>
        <w:widowControl/>
        <w:spacing w:after="200" w:line="276" w:lineRule="auto"/>
        <w:rPr>
          <w:rFonts w:ascii="Arial" w:eastAsia="Times New Roman" w:hAnsi="Arial" w:cs="Arial"/>
          <w:b/>
          <w:kern w:val="0"/>
          <w:sz w:val="22"/>
          <w:szCs w:val="22"/>
          <w:lang w:val="en-GB" w:eastAsia="en-GB"/>
          <w14:ligatures w14:val="none"/>
        </w:rPr>
      </w:pPr>
      <w:r w:rsidRPr="002F602C">
        <w:rPr>
          <w:rFonts w:ascii="Arial" w:eastAsia="Times New Roman" w:hAnsi="Arial" w:cs="Arial"/>
          <w:b/>
          <w:kern w:val="0"/>
          <w:sz w:val="22"/>
          <w:szCs w:val="22"/>
          <w:lang w:val="en-GB" w:eastAsia="en-GB"/>
          <w14:ligatures w14:val="none"/>
        </w:rPr>
        <w:lastRenderedPageBreak/>
        <w:t>COMPETING INTERESTS DISCLAIMER:</w:t>
      </w:r>
    </w:p>
    <w:p w14:paraId="0BA33FC2" w14:textId="77777777" w:rsidR="002F602C" w:rsidRPr="002F602C" w:rsidRDefault="002F602C" w:rsidP="002F602C">
      <w:pPr>
        <w:widowControl/>
        <w:spacing w:after="200" w:line="276" w:lineRule="auto"/>
        <w:rPr>
          <w:rFonts w:ascii="Calibri" w:eastAsia="Times New Roman" w:hAnsi="Calibri" w:cs="Times New Roman"/>
          <w:bCs w:val="0"/>
          <w:kern w:val="0"/>
          <w:sz w:val="22"/>
          <w:szCs w:val="22"/>
          <w:lang w:val="en-GB" w:eastAsia="en-GB"/>
          <w14:ligatures w14:val="none"/>
        </w:rPr>
      </w:pPr>
      <w:r w:rsidRPr="002F602C">
        <w:rPr>
          <w:rFonts w:ascii="Arial" w:eastAsia="Times New Roman" w:hAnsi="Arial" w:cs="Arial"/>
          <w:bCs w:val="0"/>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7B87A63" w14:textId="77777777" w:rsidR="002F602C" w:rsidRDefault="002F602C">
      <w:pPr>
        <w:spacing w:after="0" w:line="400" w:lineRule="exact"/>
        <w:ind w:firstLineChars="200" w:firstLine="480"/>
        <w:rPr>
          <w:rFonts w:cs="Times New Roman"/>
          <w:szCs w:val="24"/>
        </w:rPr>
      </w:pPr>
    </w:p>
    <w:p w14:paraId="49CA485F" w14:textId="77777777" w:rsidR="00C22653" w:rsidRDefault="00A56013">
      <w:pPr>
        <w:spacing w:beforeLines="50" w:before="156" w:afterLines="50" w:after="156" w:line="240" w:lineRule="auto"/>
        <w:jc w:val="center"/>
        <w:rPr>
          <w:rFonts w:cs="Times New Roman"/>
          <w:b/>
          <w:color w:val="333333"/>
          <w:kern w:val="44"/>
          <w:sz w:val="28"/>
          <w:szCs w:val="28"/>
          <w:lang w:bidi="ar"/>
          <w14:ligatures w14:val="none"/>
        </w:rPr>
      </w:pPr>
      <w:r>
        <w:rPr>
          <w:rFonts w:cs="Times New Roman"/>
          <w:b/>
          <w:color w:val="333333"/>
          <w:kern w:val="44"/>
          <w:sz w:val="28"/>
          <w:szCs w:val="28"/>
          <w:lang w:bidi="ar"/>
          <w14:ligatures w14:val="none"/>
        </w:rPr>
        <w:t>References</w:t>
      </w:r>
    </w:p>
    <w:p w14:paraId="70473A9A" w14:textId="77777777" w:rsidR="00C22653" w:rsidRDefault="00A56013">
      <w:pPr>
        <w:pStyle w:val="ListParagraph"/>
        <w:numPr>
          <w:ilvl w:val="0"/>
          <w:numId w:val="2"/>
        </w:numPr>
        <w:spacing w:after="0" w:line="400" w:lineRule="exact"/>
        <w:ind w:left="442" w:hanging="442"/>
        <w:rPr>
          <w:rFonts w:cs="Times New Roman"/>
          <w:sz w:val="21"/>
          <w:szCs w:val="21"/>
        </w:rPr>
      </w:pPr>
      <w:bookmarkStart w:id="59" w:name="_Ref11594"/>
      <w:bookmarkStart w:id="60" w:name="_Ref27621"/>
      <w:r>
        <w:rPr>
          <w:rFonts w:cs="Times New Roman"/>
          <w:sz w:val="21"/>
          <w:szCs w:val="21"/>
        </w:rPr>
        <w:t xml:space="preserve">Yuchi </w:t>
      </w:r>
      <w:proofErr w:type="gramStart"/>
      <w:r>
        <w:rPr>
          <w:rFonts w:cs="Times New Roman"/>
          <w:sz w:val="21"/>
          <w:szCs w:val="21"/>
        </w:rPr>
        <w:t>Zhang.(</w:t>
      </w:r>
      <w:proofErr w:type="gramEnd"/>
      <w:r>
        <w:rPr>
          <w:rFonts w:cs="Times New Roman"/>
          <w:sz w:val="21"/>
          <w:szCs w:val="21"/>
        </w:rPr>
        <w:t xml:space="preserve">2025).AI-driven industrial structure upgrading: The moderating mechanism of inclusive finance development and regional differences </w:t>
      </w:r>
      <w:proofErr w:type="spellStart"/>
      <w:r>
        <w:rPr>
          <w:rFonts w:cs="Times New Roman"/>
          <w:sz w:val="21"/>
          <w:szCs w:val="21"/>
        </w:rPr>
        <w:t>analysis.Finance</w:t>
      </w:r>
      <w:proofErr w:type="spellEnd"/>
      <w:r>
        <w:rPr>
          <w:rFonts w:cs="Times New Roman"/>
          <w:sz w:val="21"/>
          <w:szCs w:val="21"/>
        </w:rPr>
        <w:t xml:space="preserve"> Research Letters,80,107327-107327. </w:t>
      </w:r>
      <w:bookmarkEnd w:id="59"/>
    </w:p>
    <w:p w14:paraId="77A01AD5" w14:textId="77777777" w:rsidR="00C22653" w:rsidRDefault="00A56013">
      <w:pPr>
        <w:pStyle w:val="ListParagraph"/>
        <w:numPr>
          <w:ilvl w:val="0"/>
          <w:numId w:val="2"/>
        </w:numPr>
        <w:spacing w:after="0" w:line="400" w:lineRule="exact"/>
        <w:ind w:left="442" w:hanging="442"/>
        <w:rPr>
          <w:rFonts w:cs="Times New Roman"/>
          <w:sz w:val="21"/>
          <w:szCs w:val="21"/>
        </w:rPr>
      </w:pPr>
      <w:bookmarkStart w:id="61" w:name="_Ref17707"/>
      <w:r>
        <w:rPr>
          <w:rFonts w:cs="Times New Roman"/>
          <w:sz w:val="21"/>
          <w:szCs w:val="21"/>
        </w:rPr>
        <w:t xml:space="preserve">Ping Song &amp; Zhenzhen </w:t>
      </w:r>
      <w:proofErr w:type="gramStart"/>
      <w:r>
        <w:rPr>
          <w:rFonts w:cs="Times New Roman"/>
          <w:sz w:val="21"/>
          <w:szCs w:val="21"/>
        </w:rPr>
        <w:t>Zhang.(</w:t>
      </w:r>
      <w:proofErr w:type="gramEnd"/>
      <w:r>
        <w:rPr>
          <w:rFonts w:cs="Times New Roman"/>
          <w:sz w:val="21"/>
          <w:szCs w:val="21"/>
        </w:rPr>
        <w:t xml:space="preserve">2025).Study on the Path of High-Standard Vocational Education to Promote High-Quality Economic and Social </w:t>
      </w:r>
      <w:proofErr w:type="spellStart"/>
      <w:r>
        <w:rPr>
          <w:rFonts w:cs="Times New Roman"/>
          <w:sz w:val="21"/>
          <w:szCs w:val="21"/>
        </w:rPr>
        <w:t>Development.Education</w:t>
      </w:r>
      <w:proofErr w:type="spellEnd"/>
      <w:r>
        <w:rPr>
          <w:rFonts w:cs="Times New Roman"/>
          <w:sz w:val="21"/>
          <w:szCs w:val="21"/>
        </w:rPr>
        <w:t xml:space="preserve"> Insights,2(6),106-111. </w:t>
      </w:r>
      <w:bookmarkEnd w:id="61"/>
    </w:p>
    <w:p w14:paraId="54324501" w14:textId="77777777" w:rsidR="00C22653" w:rsidRDefault="00A56013">
      <w:pPr>
        <w:pStyle w:val="ListParagraph"/>
        <w:numPr>
          <w:ilvl w:val="0"/>
          <w:numId w:val="2"/>
        </w:numPr>
        <w:spacing w:after="0" w:line="400" w:lineRule="exact"/>
        <w:rPr>
          <w:rFonts w:cs="Times New Roman"/>
          <w:sz w:val="21"/>
          <w:szCs w:val="21"/>
        </w:rPr>
      </w:pPr>
      <w:bookmarkStart w:id="62" w:name="_Ref12642"/>
      <w:r>
        <w:rPr>
          <w:rFonts w:cs="Times New Roman"/>
          <w:sz w:val="21"/>
          <w:szCs w:val="21"/>
        </w:rPr>
        <w:t xml:space="preserve">St Clair </w:t>
      </w:r>
      <w:proofErr w:type="spellStart"/>
      <w:proofErr w:type="gramStart"/>
      <w:r>
        <w:rPr>
          <w:rFonts w:cs="Times New Roman"/>
          <w:sz w:val="21"/>
          <w:szCs w:val="21"/>
        </w:rPr>
        <w:t>Rachel,Coward</w:t>
      </w:r>
      <w:proofErr w:type="spellEnd"/>
      <w:proofErr w:type="gramEnd"/>
      <w:r>
        <w:rPr>
          <w:rFonts w:cs="Times New Roman"/>
          <w:sz w:val="21"/>
          <w:szCs w:val="21"/>
        </w:rPr>
        <w:t xml:space="preserve"> </w:t>
      </w:r>
      <w:r>
        <w:rPr>
          <w:rFonts w:cs="Times New Roman"/>
          <w:sz w:val="21"/>
          <w:szCs w:val="21"/>
        </w:rPr>
        <w:t xml:space="preserve">L Andrew &amp; Schneider Susan.(2023).Leveraging conscious and nonconscious learning for efficient </w:t>
      </w:r>
      <w:proofErr w:type="spellStart"/>
      <w:r>
        <w:rPr>
          <w:rFonts w:cs="Times New Roman"/>
          <w:sz w:val="21"/>
          <w:szCs w:val="21"/>
        </w:rPr>
        <w:t>AI..Frontiers</w:t>
      </w:r>
      <w:proofErr w:type="spellEnd"/>
      <w:r>
        <w:rPr>
          <w:rFonts w:cs="Times New Roman"/>
          <w:sz w:val="21"/>
          <w:szCs w:val="21"/>
        </w:rPr>
        <w:t xml:space="preserve"> in computational neuroscience,17,1090126-1090126. </w:t>
      </w:r>
      <w:bookmarkEnd w:id="60"/>
      <w:bookmarkEnd w:id="62"/>
    </w:p>
    <w:p w14:paraId="278E194C" w14:textId="77777777" w:rsidR="00C22653" w:rsidRDefault="00A56013">
      <w:pPr>
        <w:pStyle w:val="ListParagraph"/>
        <w:numPr>
          <w:ilvl w:val="0"/>
          <w:numId w:val="2"/>
        </w:numPr>
        <w:spacing w:after="0" w:line="400" w:lineRule="exact"/>
        <w:ind w:left="442" w:hanging="442"/>
        <w:rPr>
          <w:rFonts w:cs="Times New Roman"/>
          <w:sz w:val="21"/>
          <w:szCs w:val="21"/>
        </w:rPr>
      </w:pPr>
      <w:bookmarkStart w:id="63" w:name="_Ref16048"/>
      <w:proofErr w:type="spellStart"/>
      <w:r>
        <w:rPr>
          <w:rFonts w:cs="Times New Roman"/>
          <w:sz w:val="21"/>
          <w:szCs w:val="21"/>
        </w:rPr>
        <w:t>Jianqiang</w:t>
      </w:r>
      <w:proofErr w:type="spellEnd"/>
      <w:r>
        <w:rPr>
          <w:rFonts w:cs="Times New Roman"/>
          <w:sz w:val="21"/>
          <w:szCs w:val="21"/>
        </w:rPr>
        <w:t xml:space="preserve"> Lei &amp; </w:t>
      </w:r>
      <w:proofErr w:type="spellStart"/>
      <w:r>
        <w:rPr>
          <w:rFonts w:cs="Times New Roman"/>
          <w:sz w:val="21"/>
          <w:szCs w:val="21"/>
        </w:rPr>
        <w:t>Zhiling</w:t>
      </w:r>
      <w:proofErr w:type="spellEnd"/>
      <w:r>
        <w:rPr>
          <w:rFonts w:cs="Times New Roman"/>
          <w:sz w:val="21"/>
          <w:szCs w:val="21"/>
        </w:rPr>
        <w:t xml:space="preserve"> </w:t>
      </w:r>
      <w:proofErr w:type="gramStart"/>
      <w:r>
        <w:rPr>
          <w:rFonts w:cs="Times New Roman"/>
          <w:sz w:val="21"/>
          <w:szCs w:val="21"/>
        </w:rPr>
        <w:t>Dong.(</w:t>
      </w:r>
      <w:proofErr w:type="gramEnd"/>
      <w:r>
        <w:rPr>
          <w:rFonts w:cs="Times New Roman"/>
          <w:sz w:val="21"/>
          <w:szCs w:val="21"/>
        </w:rPr>
        <w:t>2025).AI-Empowered Digital Intelligence Transformation of Human Re</w:t>
      </w:r>
      <w:r>
        <w:rPr>
          <w:rFonts w:cs="Times New Roman"/>
          <w:sz w:val="21"/>
          <w:szCs w:val="21"/>
        </w:rPr>
        <w:t xml:space="preserve">sources: Pathways to New Quality Productivity in Advanced Manufacturing </w:t>
      </w:r>
      <w:proofErr w:type="spellStart"/>
      <w:r>
        <w:rPr>
          <w:rFonts w:cs="Times New Roman"/>
          <w:sz w:val="21"/>
          <w:szCs w:val="21"/>
        </w:rPr>
        <w:t>Industry.Innovative</w:t>
      </w:r>
      <w:proofErr w:type="spellEnd"/>
      <w:r>
        <w:rPr>
          <w:rFonts w:cs="Times New Roman"/>
          <w:sz w:val="21"/>
          <w:szCs w:val="21"/>
        </w:rPr>
        <w:t xml:space="preserve"> Applications of AI,2(2),159-164. </w:t>
      </w:r>
      <w:bookmarkEnd w:id="63"/>
    </w:p>
    <w:p w14:paraId="116D3B99" w14:textId="77777777" w:rsidR="00C22653" w:rsidRDefault="00A56013">
      <w:pPr>
        <w:pStyle w:val="ListParagraph"/>
        <w:numPr>
          <w:ilvl w:val="0"/>
          <w:numId w:val="2"/>
        </w:numPr>
        <w:spacing w:after="0" w:line="400" w:lineRule="exact"/>
        <w:rPr>
          <w:rFonts w:cs="Times New Roman"/>
          <w:sz w:val="21"/>
          <w:szCs w:val="21"/>
        </w:rPr>
      </w:pPr>
      <w:bookmarkStart w:id="64" w:name="_Ref27706"/>
      <w:r>
        <w:rPr>
          <w:rFonts w:cs="Times New Roman"/>
          <w:sz w:val="21"/>
          <w:szCs w:val="21"/>
        </w:rPr>
        <w:t xml:space="preserve">Yuyang </w:t>
      </w:r>
      <w:proofErr w:type="gramStart"/>
      <w:r>
        <w:rPr>
          <w:rFonts w:cs="Times New Roman"/>
          <w:sz w:val="21"/>
          <w:szCs w:val="21"/>
        </w:rPr>
        <w:t>Shao.(</w:t>
      </w:r>
      <w:proofErr w:type="gramEnd"/>
      <w:r>
        <w:rPr>
          <w:rFonts w:cs="Times New Roman"/>
          <w:sz w:val="21"/>
          <w:szCs w:val="21"/>
        </w:rPr>
        <w:t>2025).The collision between traditional methods and new learning: the difference between AI-assisted teaching and cla</w:t>
      </w:r>
      <w:r>
        <w:rPr>
          <w:rFonts w:cs="Times New Roman"/>
          <w:sz w:val="21"/>
          <w:szCs w:val="21"/>
        </w:rPr>
        <w:t xml:space="preserve">ssroom teaching and its effect on students' English </w:t>
      </w:r>
      <w:proofErr w:type="spellStart"/>
      <w:r>
        <w:rPr>
          <w:rFonts w:cs="Times New Roman"/>
          <w:sz w:val="21"/>
          <w:szCs w:val="21"/>
        </w:rPr>
        <w:t>writing.Advances</w:t>
      </w:r>
      <w:proofErr w:type="spellEnd"/>
      <w:r>
        <w:rPr>
          <w:rFonts w:cs="Times New Roman"/>
          <w:sz w:val="21"/>
          <w:szCs w:val="21"/>
        </w:rPr>
        <w:t xml:space="preserve"> in Social Behavior Research,16(3),133-144. </w:t>
      </w:r>
      <w:bookmarkEnd w:id="64"/>
    </w:p>
    <w:p w14:paraId="26941EE5" w14:textId="77777777" w:rsidR="00C22653" w:rsidRDefault="00A56013">
      <w:pPr>
        <w:pStyle w:val="ListParagraph"/>
        <w:numPr>
          <w:ilvl w:val="0"/>
          <w:numId w:val="2"/>
        </w:numPr>
        <w:spacing w:after="0" w:line="400" w:lineRule="exact"/>
        <w:ind w:left="442" w:hanging="442"/>
        <w:rPr>
          <w:rFonts w:cs="Times New Roman"/>
          <w:sz w:val="21"/>
          <w:szCs w:val="21"/>
        </w:rPr>
      </w:pPr>
      <w:bookmarkStart w:id="65" w:name="_Ref20398"/>
      <w:r>
        <w:rPr>
          <w:rFonts w:cs="Times New Roman"/>
          <w:sz w:val="21"/>
          <w:szCs w:val="21"/>
        </w:rPr>
        <w:t xml:space="preserve">Roman Z. </w:t>
      </w:r>
      <w:proofErr w:type="gramStart"/>
      <w:r>
        <w:rPr>
          <w:rFonts w:cs="Times New Roman"/>
          <w:sz w:val="21"/>
          <w:szCs w:val="21"/>
        </w:rPr>
        <w:t>Morawski.(</w:t>
      </w:r>
      <w:proofErr w:type="gramEnd"/>
      <w:r>
        <w:rPr>
          <w:rFonts w:cs="Times New Roman"/>
          <w:sz w:val="21"/>
          <w:szCs w:val="21"/>
        </w:rPr>
        <w:t xml:space="preserve">2025).Teaching measurement science and technology in the times of pervasive </w:t>
      </w:r>
      <w:proofErr w:type="spellStart"/>
      <w:r>
        <w:rPr>
          <w:rFonts w:cs="Times New Roman"/>
          <w:sz w:val="21"/>
          <w:szCs w:val="21"/>
        </w:rPr>
        <w:t>AI.Measurement</w:t>
      </w:r>
      <w:proofErr w:type="spellEnd"/>
      <w:r>
        <w:rPr>
          <w:rFonts w:cs="Times New Roman"/>
          <w:sz w:val="21"/>
          <w:szCs w:val="21"/>
        </w:rPr>
        <w:t xml:space="preserve">: Sensors,38(S),101315-101315. </w:t>
      </w:r>
      <w:bookmarkEnd w:id="65"/>
    </w:p>
    <w:p w14:paraId="1B720784" w14:textId="77777777" w:rsidR="00C22653" w:rsidRDefault="00A56013">
      <w:pPr>
        <w:pStyle w:val="ListParagraph"/>
        <w:numPr>
          <w:ilvl w:val="0"/>
          <w:numId w:val="2"/>
        </w:numPr>
        <w:autoSpaceDE w:val="0"/>
        <w:spacing w:after="0" w:line="400" w:lineRule="exact"/>
        <w:ind w:left="442" w:hanging="442"/>
        <w:rPr>
          <w:rFonts w:cs="Times New Roman"/>
          <w:sz w:val="21"/>
          <w:szCs w:val="21"/>
        </w:rPr>
      </w:pPr>
      <w:bookmarkStart w:id="66" w:name="_Ref27820"/>
      <w:r>
        <w:rPr>
          <w:rFonts w:cs="Times New Roman"/>
          <w:sz w:val="21"/>
          <w:szCs w:val="21"/>
        </w:rPr>
        <w:t>Wu</w:t>
      </w:r>
      <w:r>
        <w:rPr>
          <w:rFonts w:cs="Times New Roman"/>
          <w:sz w:val="21"/>
          <w:szCs w:val="21"/>
        </w:rPr>
        <w:t xml:space="preserve"> </w:t>
      </w:r>
      <w:proofErr w:type="spellStart"/>
      <w:proofErr w:type="gramStart"/>
      <w:r>
        <w:rPr>
          <w:rFonts w:cs="Times New Roman"/>
          <w:sz w:val="21"/>
          <w:szCs w:val="21"/>
        </w:rPr>
        <w:t>Dan,Sun</w:t>
      </w:r>
      <w:proofErr w:type="spellEnd"/>
      <w:proofErr w:type="gramEnd"/>
      <w:r>
        <w:rPr>
          <w:rFonts w:cs="Times New Roman"/>
          <w:sz w:val="21"/>
          <w:szCs w:val="21"/>
        </w:rPr>
        <w:t xml:space="preserve"> </w:t>
      </w:r>
      <w:proofErr w:type="spellStart"/>
      <w:r>
        <w:rPr>
          <w:rFonts w:cs="Times New Roman"/>
          <w:sz w:val="21"/>
          <w:szCs w:val="21"/>
        </w:rPr>
        <w:t>Xinjue,Liang</w:t>
      </w:r>
      <w:proofErr w:type="spellEnd"/>
      <w:r>
        <w:rPr>
          <w:rFonts w:cs="Times New Roman"/>
          <w:sz w:val="21"/>
          <w:szCs w:val="21"/>
        </w:rPr>
        <w:t xml:space="preserve"> </w:t>
      </w:r>
      <w:proofErr w:type="spellStart"/>
      <w:r>
        <w:rPr>
          <w:rFonts w:cs="Times New Roman"/>
          <w:sz w:val="21"/>
          <w:szCs w:val="21"/>
        </w:rPr>
        <w:t>Shaobo,Qiu</w:t>
      </w:r>
      <w:proofErr w:type="spellEnd"/>
      <w:r>
        <w:rPr>
          <w:rFonts w:cs="Times New Roman"/>
          <w:sz w:val="21"/>
          <w:szCs w:val="21"/>
        </w:rPr>
        <w:t xml:space="preserve"> Chao &amp; Wei Ziyi.(2025).Construction of AI Literacy Evaluation System for College Students and an Empirical Study at Wuhan </w:t>
      </w:r>
      <w:proofErr w:type="spellStart"/>
      <w:r>
        <w:rPr>
          <w:rFonts w:cs="Times New Roman"/>
          <w:sz w:val="21"/>
          <w:szCs w:val="21"/>
        </w:rPr>
        <w:t>University.Frontiers</w:t>
      </w:r>
      <w:proofErr w:type="spellEnd"/>
      <w:r>
        <w:rPr>
          <w:rFonts w:cs="Times New Roman"/>
          <w:sz w:val="21"/>
          <w:szCs w:val="21"/>
        </w:rPr>
        <w:t xml:space="preserve"> of Digital Education,2(01)</w:t>
      </w:r>
    </w:p>
    <w:p w14:paraId="00972202" w14:textId="77777777" w:rsidR="00C22653" w:rsidRDefault="00A56013">
      <w:pPr>
        <w:pStyle w:val="ListParagraph"/>
        <w:numPr>
          <w:ilvl w:val="0"/>
          <w:numId w:val="2"/>
        </w:numPr>
        <w:autoSpaceDE w:val="0"/>
        <w:spacing w:after="0" w:line="400" w:lineRule="exact"/>
        <w:ind w:left="442" w:hanging="442"/>
        <w:rPr>
          <w:rFonts w:cs="Times New Roman"/>
          <w:sz w:val="21"/>
          <w:szCs w:val="21"/>
        </w:rPr>
      </w:pPr>
      <w:bookmarkStart w:id="67" w:name="_Ref27862"/>
      <w:bookmarkEnd w:id="66"/>
      <w:r>
        <w:rPr>
          <w:rFonts w:cs="Times New Roman"/>
          <w:sz w:val="21"/>
          <w:szCs w:val="21"/>
        </w:rPr>
        <w:t xml:space="preserve">Elisabeth </w:t>
      </w:r>
      <w:proofErr w:type="spellStart"/>
      <w:proofErr w:type="gramStart"/>
      <w:r>
        <w:rPr>
          <w:rFonts w:cs="Times New Roman"/>
          <w:sz w:val="21"/>
          <w:szCs w:val="21"/>
        </w:rPr>
        <w:t>Bauer,Nicole</w:t>
      </w:r>
      <w:proofErr w:type="spellEnd"/>
      <w:proofErr w:type="gramEnd"/>
      <w:r>
        <w:rPr>
          <w:rFonts w:cs="Times New Roman"/>
          <w:sz w:val="21"/>
          <w:szCs w:val="21"/>
        </w:rPr>
        <w:t xml:space="preserve"> </w:t>
      </w:r>
      <w:proofErr w:type="spellStart"/>
      <w:r>
        <w:rPr>
          <w:rFonts w:cs="Times New Roman"/>
          <w:sz w:val="21"/>
          <w:szCs w:val="21"/>
        </w:rPr>
        <w:t>Heitzmann,Maria</w:t>
      </w:r>
      <w:proofErr w:type="spellEnd"/>
      <w:r>
        <w:rPr>
          <w:rFonts w:cs="Times New Roman"/>
          <w:sz w:val="21"/>
          <w:szCs w:val="21"/>
        </w:rPr>
        <w:t xml:space="preserve"> </w:t>
      </w:r>
      <w:proofErr w:type="spellStart"/>
      <w:r>
        <w:rPr>
          <w:rFonts w:cs="Times New Roman"/>
          <w:sz w:val="21"/>
          <w:szCs w:val="21"/>
        </w:rPr>
        <w:t>Bannert,Olga</w:t>
      </w:r>
      <w:proofErr w:type="spellEnd"/>
      <w:r>
        <w:rPr>
          <w:rFonts w:cs="Times New Roman"/>
          <w:sz w:val="21"/>
          <w:szCs w:val="21"/>
        </w:rPr>
        <w:t xml:space="preserve"> </w:t>
      </w:r>
      <w:proofErr w:type="spellStart"/>
      <w:r>
        <w:rPr>
          <w:rFonts w:cs="Times New Roman"/>
          <w:sz w:val="21"/>
          <w:szCs w:val="21"/>
        </w:rPr>
        <w:t>C</w:t>
      </w:r>
      <w:r>
        <w:rPr>
          <w:rFonts w:cs="Times New Roman"/>
          <w:sz w:val="21"/>
          <w:szCs w:val="21"/>
        </w:rPr>
        <w:t>hernikova,Martin</w:t>
      </w:r>
      <w:proofErr w:type="spellEnd"/>
      <w:r>
        <w:rPr>
          <w:rFonts w:cs="Times New Roman"/>
          <w:sz w:val="21"/>
          <w:szCs w:val="21"/>
        </w:rPr>
        <w:t xml:space="preserve"> R. </w:t>
      </w:r>
      <w:proofErr w:type="spellStart"/>
      <w:r>
        <w:rPr>
          <w:rFonts w:cs="Times New Roman"/>
          <w:sz w:val="21"/>
          <w:szCs w:val="21"/>
        </w:rPr>
        <w:t>Fischer,Anne</w:t>
      </w:r>
      <w:proofErr w:type="spellEnd"/>
      <w:r>
        <w:rPr>
          <w:rFonts w:cs="Times New Roman"/>
          <w:sz w:val="21"/>
          <w:szCs w:val="21"/>
        </w:rPr>
        <w:t xml:space="preserve"> C. Frenzel... &amp; Frank Fischer.(2025).Personalizing simulation-based learning in higher </w:t>
      </w:r>
      <w:proofErr w:type="spellStart"/>
      <w:r>
        <w:rPr>
          <w:rFonts w:cs="Times New Roman"/>
          <w:sz w:val="21"/>
          <w:szCs w:val="21"/>
        </w:rPr>
        <w:t>education.Learning</w:t>
      </w:r>
      <w:proofErr w:type="spellEnd"/>
      <w:r>
        <w:rPr>
          <w:rFonts w:cs="Times New Roman"/>
          <w:sz w:val="21"/>
          <w:szCs w:val="21"/>
        </w:rPr>
        <w:t xml:space="preserve"> and Individual Differences,122,102746-102746.</w:t>
      </w:r>
    </w:p>
    <w:p w14:paraId="41004C0B" w14:textId="77777777" w:rsidR="00C22653" w:rsidRDefault="00A56013">
      <w:pPr>
        <w:pStyle w:val="ListParagraph"/>
        <w:numPr>
          <w:ilvl w:val="0"/>
          <w:numId w:val="2"/>
        </w:numPr>
        <w:spacing w:after="0" w:line="400" w:lineRule="exact"/>
        <w:rPr>
          <w:rFonts w:cs="Times New Roman"/>
          <w:sz w:val="21"/>
          <w:szCs w:val="21"/>
        </w:rPr>
      </w:pPr>
      <w:proofErr w:type="spellStart"/>
      <w:r>
        <w:rPr>
          <w:rFonts w:cs="Times New Roman"/>
          <w:sz w:val="21"/>
          <w:szCs w:val="21"/>
        </w:rPr>
        <w:t>Shaofeng</w:t>
      </w:r>
      <w:proofErr w:type="spellEnd"/>
      <w:r>
        <w:rPr>
          <w:rFonts w:cs="Times New Roman"/>
          <w:sz w:val="21"/>
          <w:szCs w:val="21"/>
        </w:rPr>
        <w:t xml:space="preserve"> </w:t>
      </w:r>
      <w:proofErr w:type="spellStart"/>
      <w:proofErr w:type="gramStart"/>
      <w:r>
        <w:rPr>
          <w:rFonts w:cs="Times New Roman"/>
          <w:sz w:val="21"/>
          <w:szCs w:val="21"/>
        </w:rPr>
        <w:t>Wang,Zhuo</w:t>
      </w:r>
      <w:proofErr w:type="spellEnd"/>
      <w:proofErr w:type="gramEnd"/>
      <w:r>
        <w:rPr>
          <w:rFonts w:cs="Times New Roman"/>
          <w:sz w:val="21"/>
          <w:szCs w:val="21"/>
        </w:rPr>
        <w:t xml:space="preserve"> </w:t>
      </w:r>
      <w:proofErr w:type="spellStart"/>
      <w:r>
        <w:rPr>
          <w:rFonts w:cs="Times New Roman"/>
          <w:sz w:val="21"/>
          <w:szCs w:val="21"/>
        </w:rPr>
        <w:t>Sun,Huanhuan</w:t>
      </w:r>
      <w:proofErr w:type="spellEnd"/>
      <w:r>
        <w:rPr>
          <w:rFonts w:cs="Times New Roman"/>
          <w:sz w:val="21"/>
          <w:szCs w:val="21"/>
        </w:rPr>
        <w:t xml:space="preserve"> </w:t>
      </w:r>
      <w:proofErr w:type="spellStart"/>
      <w:r>
        <w:rPr>
          <w:rFonts w:cs="Times New Roman"/>
          <w:sz w:val="21"/>
          <w:szCs w:val="21"/>
        </w:rPr>
        <w:t>Wang,Dong</w:t>
      </w:r>
      <w:proofErr w:type="spellEnd"/>
      <w:r>
        <w:rPr>
          <w:rFonts w:cs="Times New Roman"/>
          <w:sz w:val="21"/>
          <w:szCs w:val="21"/>
        </w:rPr>
        <w:t xml:space="preserve"> Yang &amp; Hao Zhang.(2025).Enhan</w:t>
      </w:r>
      <w:r>
        <w:rPr>
          <w:rFonts w:cs="Times New Roman"/>
          <w:sz w:val="21"/>
          <w:szCs w:val="21"/>
        </w:rPr>
        <w:t xml:space="preserve">cing student acceptance of artificial intelligence-driven hybrid learning in business education: Interaction between self-efficacy, playfulness, emotional engagement, and university </w:t>
      </w:r>
      <w:proofErr w:type="spellStart"/>
      <w:r>
        <w:rPr>
          <w:rFonts w:cs="Times New Roman"/>
          <w:sz w:val="21"/>
          <w:szCs w:val="21"/>
        </w:rPr>
        <w:lastRenderedPageBreak/>
        <w:t>support.The</w:t>
      </w:r>
      <w:proofErr w:type="spellEnd"/>
      <w:r>
        <w:rPr>
          <w:rFonts w:cs="Times New Roman"/>
          <w:sz w:val="21"/>
          <w:szCs w:val="21"/>
        </w:rPr>
        <w:t xml:space="preserve"> International Journal of Management Education,23(2),101184-101</w:t>
      </w:r>
      <w:r>
        <w:rPr>
          <w:rFonts w:cs="Times New Roman"/>
          <w:sz w:val="21"/>
          <w:szCs w:val="21"/>
        </w:rPr>
        <w:t xml:space="preserve">184. </w:t>
      </w:r>
      <w:bookmarkEnd w:id="67"/>
    </w:p>
    <w:p w14:paraId="43720702" w14:textId="77777777" w:rsidR="00C22653" w:rsidRDefault="00A56013">
      <w:pPr>
        <w:pStyle w:val="ListParagraph"/>
        <w:numPr>
          <w:ilvl w:val="0"/>
          <w:numId w:val="2"/>
        </w:numPr>
        <w:spacing w:after="0" w:line="400" w:lineRule="exact"/>
        <w:rPr>
          <w:rFonts w:cs="Times New Roman"/>
          <w:sz w:val="21"/>
          <w:szCs w:val="21"/>
        </w:rPr>
      </w:pPr>
      <w:bookmarkStart w:id="68" w:name="_Ref27895"/>
      <w:proofErr w:type="spellStart"/>
      <w:r>
        <w:rPr>
          <w:rFonts w:cs="Times New Roman"/>
          <w:sz w:val="21"/>
          <w:szCs w:val="21"/>
        </w:rPr>
        <w:t>Zhuolin</w:t>
      </w:r>
      <w:proofErr w:type="spellEnd"/>
      <w:r>
        <w:rPr>
          <w:rFonts w:cs="Times New Roman"/>
          <w:sz w:val="21"/>
          <w:szCs w:val="21"/>
        </w:rPr>
        <w:t xml:space="preserve"> Huang &amp; Ling </w:t>
      </w:r>
      <w:proofErr w:type="gramStart"/>
      <w:r>
        <w:rPr>
          <w:rFonts w:cs="Times New Roman"/>
          <w:sz w:val="21"/>
          <w:szCs w:val="21"/>
        </w:rPr>
        <w:t>Peng.(</w:t>
      </w:r>
      <w:proofErr w:type="gramEnd"/>
      <w:r>
        <w:rPr>
          <w:rFonts w:cs="Times New Roman"/>
          <w:sz w:val="21"/>
          <w:szCs w:val="21"/>
        </w:rPr>
        <w:t xml:space="preserve">2025).Intelligent Teaching Reform: Innovation of Personalized Learning Path Models Based on Artificial </w:t>
      </w:r>
      <w:proofErr w:type="spellStart"/>
      <w:r>
        <w:rPr>
          <w:rFonts w:cs="Times New Roman"/>
          <w:sz w:val="21"/>
          <w:szCs w:val="21"/>
        </w:rPr>
        <w:t>Intelligence.Journal</w:t>
      </w:r>
      <w:proofErr w:type="spellEnd"/>
      <w:r>
        <w:rPr>
          <w:rFonts w:cs="Times New Roman"/>
          <w:sz w:val="21"/>
          <w:szCs w:val="21"/>
        </w:rPr>
        <w:t xml:space="preserve"> of Contemporary Educational Research,9(6),106-110. </w:t>
      </w:r>
      <w:bookmarkEnd w:id="68"/>
    </w:p>
    <w:p w14:paraId="0883A1D6" w14:textId="77777777" w:rsidR="00C22653" w:rsidRDefault="00A56013">
      <w:pPr>
        <w:pStyle w:val="ListParagraph"/>
        <w:numPr>
          <w:ilvl w:val="0"/>
          <w:numId w:val="2"/>
        </w:numPr>
        <w:spacing w:after="0" w:line="400" w:lineRule="exact"/>
        <w:rPr>
          <w:rFonts w:cs="Times New Roman"/>
          <w:sz w:val="21"/>
          <w:szCs w:val="21"/>
        </w:rPr>
      </w:pPr>
      <w:bookmarkStart w:id="69" w:name="_Ref27947"/>
      <w:proofErr w:type="spellStart"/>
      <w:r>
        <w:rPr>
          <w:rFonts w:cs="Times New Roman"/>
          <w:sz w:val="21"/>
          <w:szCs w:val="21"/>
        </w:rPr>
        <w:t>Izabel</w:t>
      </w:r>
      <w:proofErr w:type="spellEnd"/>
      <w:r>
        <w:rPr>
          <w:rFonts w:cs="Times New Roman"/>
          <w:sz w:val="21"/>
          <w:szCs w:val="21"/>
        </w:rPr>
        <w:t xml:space="preserve"> </w:t>
      </w:r>
      <w:proofErr w:type="spellStart"/>
      <w:proofErr w:type="gramStart"/>
      <w:r>
        <w:rPr>
          <w:rFonts w:cs="Times New Roman"/>
          <w:sz w:val="21"/>
          <w:szCs w:val="21"/>
        </w:rPr>
        <w:t>Cvetkovic,Imke</w:t>
      </w:r>
      <w:proofErr w:type="spellEnd"/>
      <w:proofErr w:type="gramEnd"/>
      <w:r>
        <w:rPr>
          <w:rFonts w:cs="Times New Roman"/>
          <w:sz w:val="21"/>
          <w:szCs w:val="21"/>
        </w:rPr>
        <w:t xml:space="preserve"> </w:t>
      </w:r>
      <w:proofErr w:type="spellStart"/>
      <w:r>
        <w:rPr>
          <w:rFonts w:cs="Times New Roman"/>
          <w:sz w:val="21"/>
          <w:szCs w:val="21"/>
        </w:rPr>
        <w:t>Grashoff,Ana</w:t>
      </w:r>
      <w:proofErr w:type="spellEnd"/>
      <w:r>
        <w:rPr>
          <w:rFonts w:cs="Times New Roman"/>
          <w:sz w:val="21"/>
          <w:szCs w:val="21"/>
        </w:rPr>
        <w:t xml:space="preserve"> </w:t>
      </w:r>
      <w:proofErr w:type="spellStart"/>
      <w:r>
        <w:rPr>
          <w:rFonts w:cs="Times New Roman"/>
          <w:sz w:val="21"/>
          <w:szCs w:val="21"/>
        </w:rPr>
        <w:t>Jovancevic</w:t>
      </w:r>
      <w:proofErr w:type="spellEnd"/>
      <w:r>
        <w:rPr>
          <w:rFonts w:cs="Times New Roman"/>
          <w:sz w:val="21"/>
          <w:szCs w:val="21"/>
        </w:rPr>
        <w:t xml:space="preserve"> &amp;</w:t>
      </w:r>
      <w:r>
        <w:rPr>
          <w:rFonts w:cs="Times New Roman"/>
          <w:sz w:val="21"/>
          <w:szCs w:val="21"/>
        </w:rPr>
        <w:t xml:space="preserve"> Eva Bittner.(2025).Quid pro Quo: Information disclosure for AI feedback in Human-AI </w:t>
      </w:r>
      <w:proofErr w:type="spellStart"/>
      <w:r>
        <w:rPr>
          <w:rFonts w:cs="Times New Roman"/>
          <w:sz w:val="21"/>
          <w:szCs w:val="21"/>
        </w:rPr>
        <w:t>collaboration.Computers</w:t>
      </w:r>
      <w:proofErr w:type="spellEnd"/>
      <w:r>
        <w:rPr>
          <w:rFonts w:cs="Times New Roman"/>
          <w:sz w:val="21"/>
          <w:szCs w:val="21"/>
        </w:rPr>
        <w:t xml:space="preserve"> in Human Behavior: Artificial Humans,4,100137-100137. </w:t>
      </w:r>
      <w:bookmarkEnd w:id="69"/>
    </w:p>
    <w:p w14:paraId="3CE43482" w14:textId="77777777" w:rsidR="00C22653" w:rsidRDefault="00A56013">
      <w:pPr>
        <w:pStyle w:val="ListParagraph"/>
        <w:numPr>
          <w:ilvl w:val="0"/>
          <w:numId w:val="2"/>
        </w:numPr>
        <w:spacing w:after="0" w:line="400" w:lineRule="exact"/>
        <w:rPr>
          <w:rFonts w:cs="Times New Roman"/>
          <w:sz w:val="21"/>
          <w:szCs w:val="21"/>
        </w:rPr>
      </w:pPr>
      <w:bookmarkStart w:id="70" w:name="_Ref27987"/>
      <w:proofErr w:type="spellStart"/>
      <w:r>
        <w:rPr>
          <w:rFonts w:cs="Times New Roman"/>
          <w:sz w:val="21"/>
          <w:szCs w:val="21"/>
        </w:rPr>
        <w:t>Yulu</w:t>
      </w:r>
      <w:proofErr w:type="spellEnd"/>
      <w:r>
        <w:rPr>
          <w:rFonts w:cs="Times New Roman"/>
          <w:sz w:val="21"/>
          <w:szCs w:val="21"/>
        </w:rPr>
        <w:t xml:space="preserve"> Cui &amp; Hai </w:t>
      </w:r>
      <w:proofErr w:type="gramStart"/>
      <w:r>
        <w:rPr>
          <w:rFonts w:cs="Times New Roman"/>
          <w:sz w:val="21"/>
          <w:szCs w:val="21"/>
        </w:rPr>
        <w:t>Zhang.(</w:t>
      </w:r>
      <w:proofErr w:type="gramEnd"/>
      <w:r>
        <w:rPr>
          <w:rFonts w:cs="Times New Roman"/>
          <w:sz w:val="21"/>
          <w:szCs w:val="21"/>
        </w:rPr>
        <w:t>2025).Can student accurately identify artificial intelligence generate</w:t>
      </w:r>
      <w:r>
        <w:rPr>
          <w:rFonts w:cs="Times New Roman"/>
          <w:sz w:val="21"/>
          <w:szCs w:val="21"/>
        </w:rPr>
        <w:t xml:space="preserve">d content? an exploration of AIGC credibility from user perspective in </w:t>
      </w:r>
      <w:proofErr w:type="spellStart"/>
      <w:r>
        <w:rPr>
          <w:rFonts w:cs="Times New Roman"/>
          <w:sz w:val="21"/>
          <w:szCs w:val="21"/>
        </w:rPr>
        <w:t>education.Education</w:t>
      </w:r>
      <w:proofErr w:type="spellEnd"/>
      <w:r>
        <w:rPr>
          <w:rFonts w:cs="Times New Roman"/>
          <w:sz w:val="21"/>
          <w:szCs w:val="21"/>
        </w:rPr>
        <w:t xml:space="preserve"> and Information Technologies,(</w:t>
      </w:r>
      <w:proofErr w:type="spellStart"/>
      <w:r>
        <w:rPr>
          <w:rFonts w:cs="Times New Roman"/>
          <w:sz w:val="21"/>
          <w:szCs w:val="21"/>
        </w:rPr>
        <w:t>prepublish</w:t>
      </w:r>
      <w:proofErr w:type="spellEnd"/>
      <w:r>
        <w:rPr>
          <w:rFonts w:cs="Times New Roman"/>
          <w:sz w:val="21"/>
          <w:szCs w:val="21"/>
        </w:rPr>
        <w:t xml:space="preserve">),1-26. </w:t>
      </w:r>
      <w:bookmarkEnd w:id="70"/>
    </w:p>
    <w:p w14:paraId="19BF27AF" w14:textId="77777777" w:rsidR="00C22653" w:rsidRDefault="00A56013">
      <w:pPr>
        <w:pStyle w:val="ListParagraph"/>
        <w:numPr>
          <w:ilvl w:val="0"/>
          <w:numId w:val="2"/>
        </w:numPr>
        <w:spacing w:after="0" w:line="400" w:lineRule="exact"/>
        <w:rPr>
          <w:rFonts w:cs="Times New Roman"/>
          <w:sz w:val="21"/>
          <w:szCs w:val="21"/>
        </w:rPr>
      </w:pPr>
      <w:bookmarkStart w:id="71" w:name="_Ref28022"/>
      <w:proofErr w:type="spellStart"/>
      <w:r>
        <w:rPr>
          <w:rFonts w:cs="Times New Roman"/>
          <w:sz w:val="21"/>
          <w:szCs w:val="21"/>
        </w:rPr>
        <w:t>Xiaozhe</w:t>
      </w:r>
      <w:proofErr w:type="spellEnd"/>
      <w:r>
        <w:rPr>
          <w:rFonts w:cs="Times New Roman"/>
          <w:sz w:val="21"/>
          <w:szCs w:val="21"/>
        </w:rPr>
        <w:t xml:space="preserve"> </w:t>
      </w:r>
      <w:proofErr w:type="spellStart"/>
      <w:proofErr w:type="gramStart"/>
      <w:r>
        <w:rPr>
          <w:rFonts w:cs="Times New Roman"/>
          <w:sz w:val="21"/>
          <w:szCs w:val="21"/>
        </w:rPr>
        <w:t>Yang,Xin</w:t>
      </w:r>
      <w:proofErr w:type="spellEnd"/>
      <w:proofErr w:type="gramEnd"/>
      <w:r>
        <w:rPr>
          <w:rFonts w:cs="Times New Roman"/>
          <w:sz w:val="21"/>
          <w:szCs w:val="21"/>
        </w:rPr>
        <w:t xml:space="preserve"> Liu &amp; </w:t>
      </w:r>
      <w:proofErr w:type="spellStart"/>
      <w:r>
        <w:rPr>
          <w:rFonts w:cs="Times New Roman"/>
          <w:sz w:val="21"/>
          <w:szCs w:val="21"/>
        </w:rPr>
        <w:t>Yihe</w:t>
      </w:r>
      <w:proofErr w:type="spellEnd"/>
      <w:r>
        <w:rPr>
          <w:rFonts w:cs="Times New Roman"/>
          <w:sz w:val="21"/>
          <w:szCs w:val="21"/>
        </w:rPr>
        <w:t xml:space="preserve"> Gao.(2025).The impact of Generative AI on students’ learning: a study of learning satisf</w:t>
      </w:r>
      <w:r>
        <w:rPr>
          <w:rFonts w:cs="Times New Roman"/>
          <w:sz w:val="21"/>
          <w:szCs w:val="21"/>
        </w:rPr>
        <w:t xml:space="preserve">action, self-efficacy and learning </w:t>
      </w:r>
      <w:proofErr w:type="spellStart"/>
      <w:r>
        <w:rPr>
          <w:rFonts w:cs="Times New Roman"/>
          <w:sz w:val="21"/>
          <w:szCs w:val="21"/>
        </w:rPr>
        <w:t>outcomes.Educational</w:t>
      </w:r>
      <w:proofErr w:type="spellEnd"/>
      <w:r>
        <w:rPr>
          <w:rFonts w:cs="Times New Roman"/>
          <w:sz w:val="21"/>
          <w:szCs w:val="21"/>
        </w:rPr>
        <w:t xml:space="preserve"> technology research and development,(prepublish),1-14. </w:t>
      </w:r>
      <w:bookmarkEnd w:id="71"/>
    </w:p>
    <w:p w14:paraId="556230DA" w14:textId="77777777" w:rsidR="00C22653" w:rsidRDefault="00A56013">
      <w:pPr>
        <w:pStyle w:val="ListParagraph"/>
        <w:numPr>
          <w:ilvl w:val="0"/>
          <w:numId w:val="2"/>
        </w:numPr>
        <w:spacing w:after="0" w:line="400" w:lineRule="exact"/>
        <w:rPr>
          <w:rFonts w:cs="Times New Roman"/>
          <w:sz w:val="21"/>
          <w:szCs w:val="21"/>
        </w:rPr>
      </w:pPr>
      <w:bookmarkStart w:id="72" w:name="_Ref28071"/>
      <w:r>
        <w:rPr>
          <w:rFonts w:cs="Times New Roman"/>
          <w:sz w:val="21"/>
          <w:szCs w:val="21"/>
        </w:rPr>
        <w:t xml:space="preserve">Jeffrey E. </w:t>
      </w:r>
      <w:proofErr w:type="spellStart"/>
      <w:proofErr w:type="gramStart"/>
      <w:r>
        <w:rPr>
          <w:rFonts w:cs="Times New Roman"/>
          <w:sz w:val="21"/>
          <w:szCs w:val="21"/>
        </w:rPr>
        <w:t>Anderson,Carlin</w:t>
      </w:r>
      <w:proofErr w:type="spellEnd"/>
      <w:proofErr w:type="gramEnd"/>
      <w:r>
        <w:rPr>
          <w:rFonts w:cs="Times New Roman"/>
          <w:sz w:val="21"/>
          <w:szCs w:val="21"/>
        </w:rPr>
        <w:t xml:space="preserve"> A. Nguyen &amp; Gerardo Moreira.(2025).Generative AI-driven personalization of the Community of Inquiry model: enhancing </w:t>
      </w:r>
      <w:r>
        <w:rPr>
          <w:rFonts w:cs="Times New Roman"/>
          <w:sz w:val="21"/>
          <w:szCs w:val="21"/>
        </w:rPr>
        <w:t xml:space="preserve">individualized learning experiences in digital </w:t>
      </w:r>
      <w:proofErr w:type="spellStart"/>
      <w:r>
        <w:rPr>
          <w:rFonts w:cs="Times New Roman"/>
          <w:sz w:val="21"/>
          <w:szCs w:val="21"/>
        </w:rPr>
        <w:t>classrooms.The</w:t>
      </w:r>
      <w:proofErr w:type="spellEnd"/>
      <w:r>
        <w:rPr>
          <w:rFonts w:cs="Times New Roman"/>
          <w:sz w:val="21"/>
          <w:szCs w:val="21"/>
        </w:rPr>
        <w:t xml:space="preserve"> International Journal of Information and Learning Technology,42(3),296-310. </w:t>
      </w:r>
      <w:bookmarkEnd w:id="72"/>
    </w:p>
    <w:p w14:paraId="32F8F197" w14:textId="77777777" w:rsidR="00C22653" w:rsidRDefault="00A56013">
      <w:pPr>
        <w:pStyle w:val="ListParagraph"/>
        <w:numPr>
          <w:ilvl w:val="0"/>
          <w:numId w:val="2"/>
        </w:numPr>
        <w:autoSpaceDE w:val="0"/>
        <w:spacing w:after="0" w:line="400" w:lineRule="exact"/>
        <w:ind w:left="442" w:hanging="442"/>
        <w:rPr>
          <w:rFonts w:cs="Times New Roman"/>
          <w:sz w:val="21"/>
          <w:szCs w:val="21"/>
        </w:rPr>
      </w:pPr>
      <w:bookmarkStart w:id="73" w:name="_Ref28150"/>
      <w:r>
        <w:rPr>
          <w:rFonts w:cs="Times New Roman"/>
          <w:sz w:val="21"/>
          <w:szCs w:val="21"/>
        </w:rPr>
        <w:t xml:space="preserve">Jiawei Guo &amp; Fuhai </w:t>
      </w:r>
      <w:proofErr w:type="gramStart"/>
      <w:r>
        <w:rPr>
          <w:rFonts w:cs="Times New Roman"/>
          <w:sz w:val="21"/>
          <w:szCs w:val="21"/>
        </w:rPr>
        <w:t>An.(</w:t>
      </w:r>
      <w:proofErr w:type="gramEnd"/>
      <w:r>
        <w:rPr>
          <w:rFonts w:cs="Times New Roman"/>
          <w:sz w:val="21"/>
          <w:szCs w:val="21"/>
        </w:rPr>
        <w:t>2025).Exploring the impact of cognitive and affective components within the attitude construct</w:t>
      </w:r>
      <w:r>
        <w:rPr>
          <w:rFonts w:cs="Times New Roman"/>
          <w:sz w:val="21"/>
          <w:szCs w:val="21"/>
        </w:rPr>
        <w:t xml:space="preserve"> on students’ deep approach to learning in technology-enhanced </w:t>
      </w:r>
      <w:proofErr w:type="spellStart"/>
      <w:r>
        <w:rPr>
          <w:rFonts w:cs="Times New Roman"/>
          <w:sz w:val="21"/>
          <w:szCs w:val="21"/>
        </w:rPr>
        <w:t>learning.Current</w:t>
      </w:r>
      <w:proofErr w:type="spellEnd"/>
      <w:r>
        <w:rPr>
          <w:rFonts w:cs="Times New Roman"/>
          <w:sz w:val="21"/>
          <w:szCs w:val="21"/>
        </w:rPr>
        <w:t xml:space="preserve"> Psychology,44(11),1-16.</w:t>
      </w:r>
    </w:p>
    <w:p w14:paraId="1358F1E5" w14:textId="77777777" w:rsidR="00C22653" w:rsidRDefault="00A56013">
      <w:pPr>
        <w:pStyle w:val="ListParagraph"/>
        <w:numPr>
          <w:ilvl w:val="0"/>
          <w:numId w:val="2"/>
        </w:numPr>
        <w:autoSpaceDE w:val="0"/>
        <w:spacing w:after="0" w:line="400" w:lineRule="exact"/>
        <w:ind w:left="442" w:hanging="442"/>
        <w:rPr>
          <w:rFonts w:cs="Times New Roman"/>
          <w:sz w:val="21"/>
          <w:szCs w:val="21"/>
        </w:rPr>
      </w:pPr>
      <w:bookmarkStart w:id="74" w:name="_Ref28241"/>
      <w:bookmarkEnd w:id="73"/>
      <w:r>
        <w:rPr>
          <w:rFonts w:cs="Times New Roman"/>
          <w:sz w:val="21"/>
          <w:szCs w:val="21"/>
        </w:rPr>
        <w:t xml:space="preserve">Osman </w:t>
      </w:r>
      <w:proofErr w:type="spellStart"/>
      <w:r>
        <w:rPr>
          <w:rFonts w:cs="Times New Roman"/>
          <w:sz w:val="21"/>
          <w:szCs w:val="21"/>
        </w:rPr>
        <w:t>Tasdelen</w:t>
      </w:r>
      <w:proofErr w:type="spellEnd"/>
      <w:r>
        <w:rPr>
          <w:rFonts w:cs="Times New Roman"/>
          <w:sz w:val="21"/>
          <w:szCs w:val="21"/>
        </w:rPr>
        <w:t xml:space="preserve"> &amp; Daniel </w:t>
      </w:r>
      <w:proofErr w:type="spellStart"/>
      <w:proofErr w:type="gramStart"/>
      <w:r>
        <w:rPr>
          <w:rFonts w:cs="Times New Roman"/>
          <w:sz w:val="21"/>
          <w:szCs w:val="21"/>
        </w:rPr>
        <w:t>Bodemer</w:t>
      </w:r>
      <w:proofErr w:type="spellEnd"/>
      <w:r>
        <w:rPr>
          <w:rFonts w:cs="Times New Roman"/>
          <w:sz w:val="21"/>
          <w:szCs w:val="21"/>
        </w:rPr>
        <w:t>.(</w:t>
      </w:r>
      <w:proofErr w:type="gramEnd"/>
      <w:r>
        <w:rPr>
          <w:rFonts w:cs="Times New Roman"/>
          <w:sz w:val="21"/>
          <w:szCs w:val="21"/>
        </w:rPr>
        <w:t xml:space="preserve">2025).Generative AI in the Classroom: Effects of Context-Personalized Learning Material and Tasks on Motivation and </w:t>
      </w:r>
      <w:proofErr w:type="spellStart"/>
      <w:r>
        <w:rPr>
          <w:rFonts w:cs="Times New Roman"/>
          <w:sz w:val="21"/>
          <w:szCs w:val="21"/>
        </w:rPr>
        <w:t>Performance.International</w:t>
      </w:r>
      <w:proofErr w:type="spellEnd"/>
      <w:r>
        <w:rPr>
          <w:rFonts w:cs="Times New Roman"/>
          <w:sz w:val="21"/>
          <w:szCs w:val="21"/>
        </w:rPr>
        <w:t xml:space="preserve"> Journal of Artificial Intelligence in Education,(prepublish),1-22.</w:t>
      </w:r>
    </w:p>
    <w:p w14:paraId="56448EF8" w14:textId="77777777" w:rsidR="00C22653" w:rsidRDefault="00A56013">
      <w:pPr>
        <w:pStyle w:val="ListParagraph"/>
        <w:numPr>
          <w:ilvl w:val="0"/>
          <w:numId w:val="2"/>
        </w:numPr>
        <w:spacing w:after="0" w:line="400" w:lineRule="exact"/>
        <w:rPr>
          <w:rFonts w:cs="Times New Roman"/>
          <w:sz w:val="21"/>
          <w:szCs w:val="21"/>
        </w:rPr>
      </w:pPr>
      <w:proofErr w:type="spellStart"/>
      <w:r>
        <w:rPr>
          <w:rFonts w:cs="Times New Roman"/>
          <w:sz w:val="21"/>
          <w:szCs w:val="21"/>
        </w:rPr>
        <w:t>Nervana</w:t>
      </w:r>
      <w:proofErr w:type="spellEnd"/>
      <w:r>
        <w:rPr>
          <w:rFonts w:cs="Times New Roman"/>
          <w:sz w:val="21"/>
          <w:szCs w:val="21"/>
        </w:rPr>
        <w:t xml:space="preserve"> Osama Hanafy &amp; Nourhan Osama </w:t>
      </w:r>
      <w:proofErr w:type="gramStart"/>
      <w:r>
        <w:rPr>
          <w:rFonts w:cs="Times New Roman"/>
          <w:sz w:val="21"/>
          <w:szCs w:val="21"/>
        </w:rPr>
        <w:t>Hanafy.(</w:t>
      </w:r>
      <w:proofErr w:type="gramEnd"/>
      <w:r>
        <w:rPr>
          <w:rFonts w:cs="Times New Roman"/>
          <w:sz w:val="21"/>
          <w:szCs w:val="21"/>
        </w:rPr>
        <w:t xml:space="preserve">2025).An Extensive Examination of Uses of Machine Learning and Artificial Intelligence in The Construction Industry’s </w:t>
      </w:r>
      <w:r>
        <w:rPr>
          <w:rFonts w:cs="Times New Roman"/>
          <w:sz w:val="21"/>
          <w:szCs w:val="21"/>
        </w:rPr>
        <w:t xml:space="preserve">Project Life </w:t>
      </w:r>
      <w:proofErr w:type="spellStart"/>
      <w:r>
        <w:rPr>
          <w:rFonts w:cs="Times New Roman"/>
          <w:sz w:val="21"/>
          <w:szCs w:val="21"/>
        </w:rPr>
        <w:t>Cycle.Energy</w:t>
      </w:r>
      <w:proofErr w:type="spellEnd"/>
      <w:r>
        <w:rPr>
          <w:rFonts w:cs="Times New Roman"/>
          <w:sz w:val="21"/>
          <w:szCs w:val="21"/>
        </w:rPr>
        <w:t xml:space="preserve"> &amp; Buildings,345,116094-116094.</w:t>
      </w:r>
    </w:p>
    <w:bookmarkEnd w:id="74"/>
    <w:p w14:paraId="1F2DA373" w14:textId="77777777" w:rsidR="00C22653" w:rsidRDefault="00A56013">
      <w:pPr>
        <w:pStyle w:val="ListParagraph"/>
        <w:numPr>
          <w:ilvl w:val="0"/>
          <w:numId w:val="2"/>
        </w:numPr>
        <w:autoSpaceDE w:val="0"/>
        <w:spacing w:after="0" w:line="400" w:lineRule="exact"/>
        <w:ind w:left="442" w:hanging="442"/>
        <w:rPr>
          <w:rFonts w:cs="Times New Roman"/>
          <w:sz w:val="21"/>
          <w:szCs w:val="21"/>
        </w:rPr>
      </w:pPr>
      <w:proofErr w:type="spellStart"/>
      <w:r>
        <w:rPr>
          <w:rFonts w:cs="Times New Roman"/>
          <w:sz w:val="21"/>
          <w:szCs w:val="21"/>
        </w:rPr>
        <w:t>Jihao</w:t>
      </w:r>
      <w:proofErr w:type="spellEnd"/>
      <w:r>
        <w:rPr>
          <w:rFonts w:cs="Times New Roman"/>
          <w:sz w:val="21"/>
          <w:szCs w:val="21"/>
        </w:rPr>
        <w:t xml:space="preserve"> </w:t>
      </w:r>
      <w:proofErr w:type="spellStart"/>
      <w:proofErr w:type="gramStart"/>
      <w:r>
        <w:rPr>
          <w:rFonts w:cs="Times New Roman"/>
          <w:sz w:val="21"/>
          <w:szCs w:val="21"/>
        </w:rPr>
        <w:t>Luo,Chenxu</w:t>
      </w:r>
      <w:proofErr w:type="spellEnd"/>
      <w:proofErr w:type="gramEnd"/>
      <w:r>
        <w:rPr>
          <w:rFonts w:cs="Times New Roman"/>
          <w:sz w:val="21"/>
          <w:szCs w:val="21"/>
        </w:rPr>
        <w:t xml:space="preserve"> </w:t>
      </w:r>
      <w:proofErr w:type="spellStart"/>
      <w:r>
        <w:rPr>
          <w:rFonts w:cs="Times New Roman"/>
          <w:sz w:val="21"/>
          <w:szCs w:val="21"/>
        </w:rPr>
        <w:t>Zheng,Jiamin</w:t>
      </w:r>
      <w:proofErr w:type="spellEnd"/>
      <w:r>
        <w:rPr>
          <w:rFonts w:cs="Times New Roman"/>
          <w:sz w:val="21"/>
          <w:szCs w:val="21"/>
        </w:rPr>
        <w:t xml:space="preserve"> Yin &amp; Hock Hai Teo.(2025).Design and assessment of AI-based learning tools in higher education: a systematic </w:t>
      </w:r>
      <w:proofErr w:type="spellStart"/>
      <w:r>
        <w:rPr>
          <w:rFonts w:cs="Times New Roman"/>
          <w:sz w:val="21"/>
          <w:szCs w:val="21"/>
        </w:rPr>
        <w:t>review.International</w:t>
      </w:r>
      <w:proofErr w:type="spellEnd"/>
      <w:r>
        <w:rPr>
          <w:rFonts w:cs="Times New Roman"/>
          <w:sz w:val="21"/>
          <w:szCs w:val="21"/>
        </w:rPr>
        <w:t xml:space="preserve"> Journal of Educational Technology in Hi</w:t>
      </w:r>
      <w:r>
        <w:rPr>
          <w:rFonts w:cs="Times New Roman"/>
          <w:sz w:val="21"/>
          <w:szCs w:val="21"/>
        </w:rPr>
        <w:t>gher Education,22(1),42-42.</w:t>
      </w:r>
    </w:p>
    <w:p w14:paraId="34E44713" w14:textId="77777777" w:rsidR="00C22653" w:rsidRDefault="00A56013">
      <w:pPr>
        <w:pStyle w:val="ListParagraph"/>
        <w:numPr>
          <w:ilvl w:val="0"/>
          <w:numId w:val="2"/>
        </w:numPr>
        <w:spacing w:after="0" w:line="400" w:lineRule="exact"/>
        <w:rPr>
          <w:rFonts w:cs="Times New Roman"/>
          <w:sz w:val="21"/>
          <w:szCs w:val="21"/>
        </w:rPr>
      </w:pPr>
      <w:r>
        <w:rPr>
          <w:rFonts w:cs="Times New Roman"/>
          <w:sz w:val="21"/>
          <w:szCs w:val="21"/>
        </w:rPr>
        <w:t xml:space="preserve">Nguyen Minh </w:t>
      </w:r>
      <w:proofErr w:type="spellStart"/>
      <w:proofErr w:type="gramStart"/>
      <w:r>
        <w:rPr>
          <w:rFonts w:cs="Times New Roman"/>
          <w:sz w:val="21"/>
          <w:szCs w:val="21"/>
        </w:rPr>
        <w:t>Thuy,Hong</w:t>
      </w:r>
      <w:proofErr w:type="spellEnd"/>
      <w:proofErr w:type="gramEnd"/>
      <w:r>
        <w:rPr>
          <w:rFonts w:cs="Times New Roman"/>
          <w:sz w:val="21"/>
          <w:szCs w:val="21"/>
        </w:rPr>
        <w:t xml:space="preserve"> Van </w:t>
      </w:r>
      <w:proofErr w:type="spellStart"/>
      <w:r>
        <w:rPr>
          <w:rFonts w:cs="Times New Roman"/>
          <w:sz w:val="21"/>
          <w:szCs w:val="21"/>
        </w:rPr>
        <w:t>Hao,Tran</w:t>
      </w:r>
      <w:proofErr w:type="spellEnd"/>
      <w:r>
        <w:rPr>
          <w:rFonts w:cs="Times New Roman"/>
          <w:sz w:val="21"/>
          <w:szCs w:val="21"/>
        </w:rPr>
        <w:t xml:space="preserve"> Ngoc </w:t>
      </w:r>
      <w:proofErr w:type="spellStart"/>
      <w:r>
        <w:rPr>
          <w:rFonts w:cs="Times New Roman"/>
          <w:sz w:val="21"/>
          <w:szCs w:val="21"/>
        </w:rPr>
        <w:t>Giau,Vo</w:t>
      </w:r>
      <w:proofErr w:type="spellEnd"/>
      <w:r>
        <w:rPr>
          <w:rFonts w:cs="Times New Roman"/>
          <w:sz w:val="21"/>
          <w:szCs w:val="21"/>
        </w:rPr>
        <w:t xml:space="preserve"> Quang Minh &amp; Ngo Van Tai.(2025).Mathematical and artificial neural network modeling for describing the infrared drying process of Moringa oleifera leaves and evaluation of product </w:t>
      </w:r>
      <w:proofErr w:type="spellStart"/>
      <w:r>
        <w:rPr>
          <w:rFonts w:cs="Times New Roman"/>
          <w:sz w:val="21"/>
          <w:szCs w:val="21"/>
        </w:rPr>
        <w:t>quality.Biomass</w:t>
      </w:r>
      <w:proofErr w:type="spellEnd"/>
      <w:r>
        <w:rPr>
          <w:rFonts w:cs="Times New Roman"/>
          <w:sz w:val="21"/>
          <w:szCs w:val="21"/>
        </w:rPr>
        <w:t xml:space="preserve"> Conversion and Biorefinery,(</w:t>
      </w:r>
      <w:proofErr w:type="spellStart"/>
      <w:r>
        <w:rPr>
          <w:rFonts w:cs="Times New Roman"/>
          <w:sz w:val="21"/>
          <w:szCs w:val="21"/>
        </w:rPr>
        <w:t>prepublish</w:t>
      </w:r>
      <w:proofErr w:type="spellEnd"/>
      <w:r>
        <w:rPr>
          <w:rFonts w:cs="Times New Roman"/>
          <w:sz w:val="21"/>
          <w:szCs w:val="21"/>
        </w:rPr>
        <w:t>),1-11.</w:t>
      </w:r>
    </w:p>
    <w:p w14:paraId="348764A4" w14:textId="77777777" w:rsidR="00C22653" w:rsidRDefault="00A56013">
      <w:pPr>
        <w:pStyle w:val="ListParagraph"/>
        <w:numPr>
          <w:ilvl w:val="0"/>
          <w:numId w:val="2"/>
        </w:numPr>
        <w:spacing w:after="0" w:line="400" w:lineRule="exact"/>
        <w:rPr>
          <w:rFonts w:cs="Times New Roman"/>
          <w:sz w:val="21"/>
          <w:szCs w:val="21"/>
        </w:rPr>
      </w:pPr>
      <w:bookmarkStart w:id="75" w:name="_Ref28640"/>
      <w:proofErr w:type="spellStart"/>
      <w:r>
        <w:rPr>
          <w:rFonts w:cs="Times New Roman"/>
          <w:sz w:val="21"/>
          <w:szCs w:val="21"/>
        </w:rPr>
        <w:t>Sopena</w:t>
      </w:r>
      <w:proofErr w:type="spellEnd"/>
      <w:r>
        <w:rPr>
          <w:rFonts w:cs="Times New Roman"/>
          <w:sz w:val="21"/>
          <w:szCs w:val="21"/>
        </w:rPr>
        <w:t xml:space="preserve"> </w:t>
      </w:r>
      <w:proofErr w:type="spellStart"/>
      <w:proofErr w:type="gramStart"/>
      <w:r>
        <w:rPr>
          <w:rFonts w:cs="Times New Roman"/>
          <w:sz w:val="21"/>
          <w:szCs w:val="21"/>
        </w:rPr>
        <w:t>Nieves,WangWang</w:t>
      </w:r>
      <w:proofErr w:type="spellEnd"/>
      <w:proofErr w:type="gramEnd"/>
      <w:r>
        <w:rPr>
          <w:rFonts w:cs="Times New Roman"/>
          <w:sz w:val="21"/>
          <w:szCs w:val="21"/>
        </w:rPr>
        <w:t xml:space="preserve"> Jun </w:t>
      </w:r>
      <w:proofErr w:type="spellStart"/>
      <w:r>
        <w:rPr>
          <w:rFonts w:cs="Times New Roman"/>
          <w:sz w:val="21"/>
          <w:szCs w:val="21"/>
        </w:rPr>
        <w:t>Hao,Casas</w:t>
      </w:r>
      <w:proofErr w:type="spellEnd"/>
      <w:r>
        <w:rPr>
          <w:rFonts w:cs="Times New Roman"/>
          <w:sz w:val="21"/>
          <w:szCs w:val="21"/>
        </w:rPr>
        <w:t xml:space="preserve"> </w:t>
      </w:r>
      <w:proofErr w:type="spellStart"/>
      <w:r>
        <w:rPr>
          <w:rFonts w:cs="Times New Roman"/>
          <w:sz w:val="21"/>
          <w:szCs w:val="21"/>
        </w:rPr>
        <w:t>Irma,Mateu</w:t>
      </w:r>
      <w:proofErr w:type="spellEnd"/>
      <w:r>
        <w:rPr>
          <w:rFonts w:cs="Times New Roman"/>
          <w:sz w:val="21"/>
          <w:szCs w:val="21"/>
        </w:rPr>
        <w:t xml:space="preserve"> </w:t>
      </w:r>
      <w:proofErr w:type="spellStart"/>
      <w:r>
        <w:rPr>
          <w:rFonts w:cs="Times New Roman"/>
          <w:sz w:val="21"/>
          <w:szCs w:val="21"/>
        </w:rPr>
        <w:t>Lourdes,Castellà</w:t>
      </w:r>
      <w:proofErr w:type="spellEnd"/>
      <w:r>
        <w:rPr>
          <w:rFonts w:cs="Times New Roman"/>
          <w:sz w:val="21"/>
          <w:szCs w:val="21"/>
        </w:rPr>
        <w:t xml:space="preserve"> </w:t>
      </w:r>
      <w:proofErr w:type="spellStart"/>
      <w:r>
        <w:rPr>
          <w:rFonts w:cs="Times New Roman"/>
          <w:sz w:val="21"/>
          <w:szCs w:val="21"/>
        </w:rPr>
        <w:t>Laia,GarcíaQuesada</w:t>
      </w:r>
      <w:proofErr w:type="spellEnd"/>
      <w:r>
        <w:rPr>
          <w:rFonts w:cs="Times New Roman"/>
          <w:sz w:val="21"/>
          <w:szCs w:val="21"/>
        </w:rPr>
        <w:t xml:space="preserve"> </w:t>
      </w:r>
      <w:r>
        <w:rPr>
          <w:rFonts w:cs="Times New Roman"/>
          <w:sz w:val="21"/>
          <w:szCs w:val="21"/>
        </w:rPr>
        <w:lastRenderedPageBreak/>
        <w:t xml:space="preserve">María José... &amp; </w:t>
      </w:r>
      <w:proofErr w:type="spellStart"/>
      <w:r>
        <w:rPr>
          <w:rFonts w:cs="Times New Roman"/>
          <w:sz w:val="21"/>
          <w:szCs w:val="21"/>
        </w:rPr>
        <w:t>FernandezRivas</w:t>
      </w:r>
      <w:proofErr w:type="spellEnd"/>
      <w:r>
        <w:rPr>
          <w:rFonts w:cs="Times New Roman"/>
          <w:sz w:val="21"/>
          <w:szCs w:val="21"/>
        </w:rPr>
        <w:t xml:space="preserve"> </w:t>
      </w:r>
      <w:proofErr w:type="spellStart"/>
      <w:r>
        <w:rPr>
          <w:rFonts w:cs="Times New Roman"/>
          <w:sz w:val="21"/>
          <w:szCs w:val="21"/>
        </w:rPr>
        <w:t>Gema</w:t>
      </w:r>
      <w:proofErr w:type="spellEnd"/>
      <w:r>
        <w:rPr>
          <w:rFonts w:cs="Times New Roman"/>
          <w:sz w:val="21"/>
          <w:szCs w:val="21"/>
        </w:rPr>
        <w:t>.(2022).Impact of the Introduction of a Two-Step Laboratory Diagnostic Algo</w:t>
      </w:r>
      <w:r>
        <w:rPr>
          <w:rFonts w:cs="Times New Roman"/>
          <w:sz w:val="21"/>
          <w:szCs w:val="21"/>
        </w:rPr>
        <w:t>rithm in the Incidence and Earlier Diagnosis of Clostridioides difficile Infection.Microorganisms,10(5),1075-1075.</w:t>
      </w:r>
    </w:p>
    <w:p w14:paraId="492CBF05" w14:textId="77777777" w:rsidR="00C22653" w:rsidRDefault="00A56013">
      <w:pPr>
        <w:pStyle w:val="ListParagraph"/>
        <w:numPr>
          <w:ilvl w:val="0"/>
          <w:numId w:val="2"/>
        </w:numPr>
        <w:spacing w:after="0" w:line="400" w:lineRule="exact"/>
        <w:rPr>
          <w:rFonts w:cs="Times New Roman"/>
          <w:sz w:val="21"/>
          <w:szCs w:val="21"/>
        </w:rPr>
      </w:pPr>
      <w:bookmarkStart w:id="76" w:name="_Ref28679"/>
      <w:bookmarkEnd w:id="75"/>
      <w:r>
        <w:rPr>
          <w:rFonts w:cs="Times New Roman"/>
          <w:sz w:val="21"/>
          <w:szCs w:val="21"/>
        </w:rPr>
        <w:t xml:space="preserve">Ozan </w:t>
      </w:r>
      <w:proofErr w:type="spellStart"/>
      <w:proofErr w:type="gramStart"/>
      <w:r>
        <w:rPr>
          <w:rFonts w:cs="Times New Roman"/>
          <w:sz w:val="21"/>
          <w:szCs w:val="21"/>
        </w:rPr>
        <w:t>Filiz,Mehmet</w:t>
      </w:r>
      <w:proofErr w:type="spellEnd"/>
      <w:proofErr w:type="gramEnd"/>
      <w:r>
        <w:rPr>
          <w:rFonts w:cs="Times New Roman"/>
          <w:sz w:val="21"/>
          <w:szCs w:val="21"/>
        </w:rPr>
        <w:t xml:space="preserve"> </w:t>
      </w:r>
      <w:proofErr w:type="spellStart"/>
      <w:r>
        <w:rPr>
          <w:rFonts w:cs="Times New Roman"/>
          <w:sz w:val="21"/>
          <w:szCs w:val="21"/>
        </w:rPr>
        <w:t>Haldun</w:t>
      </w:r>
      <w:proofErr w:type="spellEnd"/>
      <w:r>
        <w:rPr>
          <w:rFonts w:cs="Times New Roman"/>
          <w:sz w:val="21"/>
          <w:szCs w:val="21"/>
        </w:rPr>
        <w:t xml:space="preserve"> Kaya &amp; </w:t>
      </w:r>
      <w:proofErr w:type="spellStart"/>
      <w:r>
        <w:rPr>
          <w:rFonts w:cs="Times New Roman"/>
          <w:sz w:val="21"/>
          <w:szCs w:val="21"/>
        </w:rPr>
        <w:t>Tufan</w:t>
      </w:r>
      <w:proofErr w:type="spellEnd"/>
      <w:r>
        <w:rPr>
          <w:rFonts w:cs="Times New Roman"/>
          <w:sz w:val="21"/>
          <w:szCs w:val="21"/>
        </w:rPr>
        <w:t xml:space="preserve"> Adiguzel.(2025).Teachers and AI: Understanding the factors influencing AI integration in K-12 </w:t>
      </w:r>
      <w:proofErr w:type="spellStart"/>
      <w:r>
        <w:rPr>
          <w:rFonts w:cs="Times New Roman"/>
          <w:sz w:val="21"/>
          <w:szCs w:val="21"/>
        </w:rPr>
        <w:t>education</w:t>
      </w:r>
      <w:r>
        <w:rPr>
          <w:rFonts w:cs="Times New Roman"/>
          <w:sz w:val="21"/>
          <w:szCs w:val="21"/>
        </w:rPr>
        <w:t>.Education</w:t>
      </w:r>
      <w:proofErr w:type="spellEnd"/>
      <w:r>
        <w:rPr>
          <w:rFonts w:cs="Times New Roman"/>
          <w:sz w:val="21"/>
          <w:szCs w:val="21"/>
        </w:rPr>
        <w:t xml:space="preserve"> and Information Technologies,(</w:t>
      </w:r>
      <w:proofErr w:type="spellStart"/>
      <w:r>
        <w:rPr>
          <w:rFonts w:cs="Times New Roman"/>
          <w:sz w:val="21"/>
          <w:szCs w:val="21"/>
        </w:rPr>
        <w:t>prepublish</w:t>
      </w:r>
      <w:proofErr w:type="spellEnd"/>
      <w:r>
        <w:rPr>
          <w:rFonts w:cs="Times New Roman"/>
          <w:sz w:val="21"/>
          <w:szCs w:val="21"/>
        </w:rPr>
        <w:t>),1-37.</w:t>
      </w:r>
    </w:p>
    <w:p w14:paraId="54A8FBAE" w14:textId="77777777" w:rsidR="00C22653" w:rsidRDefault="00A56013">
      <w:pPr>
        <w:pStyle w:val="ListParagraph"/>
        <w:numPr>
          <w:ilvl w:val="0"/>
          <w:numId w:val="2"/>
        </w:numPr>
        <w:spacing w:after="0" w:line="400" w:lineRule="exact"/>
        <w:rPr>
          <w:rFonts w:cs="Times New Roman"/>
          <w:sz w:val="21"/>
          <w:szCs w:val="21"/>
        </w:rPr>
      </w:pPr>
      <w:r>
        <w:rPr>
          <w:rFonts w:cs="Times New Roman"/>
          <w:sz w:val="21"/>
          <w:szCs w:val="21"/>
        </w:rPr>
        <w:t xml:space="preserve">Yanling </w:t>
      </w:r>
      <w:proofErr w:type="gramStart"/>
      <w:r>
        <w:rPr>
          <w:rFonts w:cs="Times New Roman"/>
          <w:sz w:val="21"/>
          <w:szCs w:val="21"/>
        </w:rPr>
        <w:t>Xiao.(</w:t>
      </w:r>
      <w:proofErr w:type="gramEnd"/>
      <w:r>
        <w:rPr>
          <w:rFonts w:cs="Times New Roman"/>
          <w:sz w:val="21"/>
          <w:szCs w:val="21"/>
        </w:rPr>
        <w:t xml:space="preserve">2025).The impact of AI-driven speech recognition on EFL listening comprehension, flow experience, and anxiety: a randomized controlled </w:t>
      </w:r>
      <w:proofErr w:type="spellStart"/>
      <w:r>
        <w:rPr>
          <w:rFonts w:cs="Times New Roman"/>
          <w:sz w:val="21"/>
          <w:szCs w:val="21"/>
        </w:rPr>
        <w:t>trial.Humanities</w:t>
      </w:r>
      <w:proofErr w:type="spellEnd"/>
      <w:r>
        <w:rPr>
          <w:rFonts w:cs="Times New Roman"/>
          <w:sz w:val="21"/>
          <w:szCs w:val="21"/>
        </w:rPr>
        <w:t xml:space="preserve"> and Social Sciences Communicati</w:t>
      </w:r>
      <w:r>
        <w:rPr>
          <w:rFonts w:cs="Times New Roman"/>
          <w:sz w:val="21"/>
          <w:szCs w:val="21"/>
        </w:rPr>
        <w:t>ons,12(1),425-425.</w:t>
      </w:r>
    </w:p>
    <w:bookmarkEnd w:id="76"/>
    <w:p w14:paraId="71CC2C62" w14:textId="77777777" w:rsidR="00C22653" w:rsidRDefault="00A56013">
      <w:pPr>
        <w:pStyle w:val="ListParagraph"/>
        <w:numPr>
          <w:ilvl w:val="0"/>
          <w:numId w:val="2"/>
        </w:numPr>
        <w:autoSpaceDE w:val="0"/>
        <w:spacing w:after="0" w:line="400" w:lineRule="exact"/>
        <w:ind w:left="442" w:hanging="442"/>
      </w:pPr>
      <w:proofErr w:type="spellStart"/>
      <w:r>
        <w:rPr>
          <w:rFonts w:cs="Times New Roman"/>
          <w:sz w:val="21"/>
          <w:szCs w:val="21"/>
        </w:rPr>
        <w:t>Dever</w:t>
      </w:r>
      <w:proofErr w:type="spellEnd"/>
      <w:r>
        <w:rPr>
          <w:rFonts w:cs="Times New Roman"/>
          <w:sz w:val="21"/>
          <w:szCs w:val="21"/>
        </w:rPr>
        <w:t xml:space="preserve"> </w:t>
      </w:r>
      <w:proofErr w:type="spellStart"/>
      <w:r>
        <w:rPr>
          <w:rFonts w:cs="Times New Roman"/>
          <w:sz w:val="21"/>
          <w:szCs w:val="21"/>
        </w:rPr>
        <w:t>Daryn</w:t>
      </w:r>
      <w:proofErr w:type="spellEnd"/>
      <w:r>
        <w:rPr>
          <w:rFonts w:cs="Times New Roman"/>
          <w:sz w:val="21"/>
          <w:szCs w:val="21"/>
        </w:rPr>
        <w:t xml:space="preserve"> </w:t>
      </w:r>
      <w:proofErr w:type="spellStart"/>
      <w:proofErr w:type="gramStart"/>
      <w:r>
        <w:rPr>
          <w:rFonts w:cs="Times New Roman"/>
          <w:sz w:val="21"/>
          <w:szCs w:val="21"/>
        </w:rPr>
        <w:t>A.,Sonnenfeld</w:t>
      </w:r>
      <w:proofErr w:type="spellEnd"/>
      <w:proofErr w:type="gramEnd"/>
      <w:r>
        <w:rPr>
          <w:rFonts w:cs="Times New Roman"/>
          <w:sz w:val="21"/>
          <w:szCs w:val="21"/>
        </w:rPr>
        <w:t xml:space="preserve"> Nathan A.,</w:t>
      </w:r>
      <w:proofErr w:type="spellStart"/>
      <w:r>
        <w:rPr>
          <w:rFonts w:cs="Times New Roman"/>
          <w:sz w:val="21"/>
          <w:szCs w:val="21"/>
        </w:rPr>
        <w:t>Wiedbusch</w:t>
      </w:r>
      <w:proofErr w:type="spellEnd"/>
      <w:r>
        <w:rPr>
          <w:rFonts w:cs="Times New Roman"/>
          <w:sz w:val="21"/>
          <w:szCs w:val="21"/>
        </w:rPr>
        <w:t xml:space="preserve"> Megan D.,</w:t>
      </w:r>
      <w:proofErr w:type="spellStart"/>
      <w:r>
        <w:rPr>
          <w:rFonts w:cs="Times New Roman"/>
          <w:sz w:val="21"/>
          <w:szCs w:val="21"/>
        </w:rPr>
        <w:t>Schmorrow</w:t>
      </w:r>
      <w:proofErr w:type="spellEnd"/>
      <w:r>
        <w:rPr>
          <w:rFonts w:cs="Times New Roman"/>
          <w:sz w:val="21"/>
          <w:szCs w:val="21"/>
        </w:rPr>
        <w:t xml:space="preserve"> S. </w:t>
      </w:r>
      <w:proofErr w:type="spellStart"/>
      <w:r>
        <w:rPr>
          <w:rFonts w:cs="Times New Roman"/>
          <w:sz w:val="21"/>
          <w:szCs w:val="21"/>
        </w:rPr>
        <w:t>Grace,Amon</w:t>
      </w:r>
      <w:proofErr w:type="spellEnd"/>
      <w:r>
        <w:rPr>
          <w:rFonts w:cs="Times New Roman"/>
          <w:sz w:val="21"/>
          <w:szCs w:val="21"/>
        </w:rPr>
        <w:t xml:space="preserve"> Mary Jean &amp; Azevedo Roger.(2023).A complex systems approach to analyzing pedagogical agents’ scaffolding of self-regulated learning within an intelligent tuto</w:t>
      </w:r>
      <w:r>
        <w:rPr>
          <w:rFonts w:cs="Times New Roman"/>
          <w:sz w:val="21"/>
          <w:szCs w:val="21"/>
        </w:rPr>
        <w:t xml:space="preserve">ring </w:t>
      </w:r>
      <w:proofErr w:type="spellStart"/>
      <w:r>
        <w:rPr>
          <w:rFonts w:cs="Times New Roman"/>
          <w:sz w:val="21"/>
          <w:szCs w:val="21"/>
        </w:rPr>
        <w:t>system.Metacognition</w:t>
      </w:r>
      <w:proofErr w:type="spellEnd"/>
      <w:r>
        <w:rPr>
          <w:rFonts w:cs="Times New Roman"/>
          <w:sz w:val="21"/>
          <w:szCs w:val="21"/>
        </w:rPr>
        <w:t xml:space="preserve"> and Learning,18(3),659-691.</w:t>
      </w:r>
    </w:p>
    <w:p w14:paraId="40CF9434" w14:textId="77777777" w:rsidR="00C22653" w:rsidRDefault="00A56013">
      <w:pPr>
        <w:pStyle w:val="ListParagraph"/>
        <w:numPr>
          <w:ilvl w:val="0"/>
          <w:numId w:val="2"/>
        </w:numPr>
        <w:spacing w:after="0" w:line="400" w:lineRule="exact"/>
      </w:pPr>
      <w:proofErr w:type="spellStart"/>
      <w:r>
        <w:rPr>
          <w:rFonts w:hint="eastAsia"/>
        </w:rPr>
        <w:t>Kritish</w:t>
      </w:r>
      <w:proofErr w:type="spellEnd"/>
      <w:r>
        <w:rPr>
          <w:rFonts w:hint="eastAsia"/>
        </w:rPr>
        <w:t xml:space="preserve"> </w:t>
      </w:r>
      <w:proofErr w:type="spellStart"/>
      <w:proofErr w:type="gramStart"/>
      <w:r>
        <w:rPr>
          <w:rFonts w:hint="eastAsia"/>
        </w:rPr>
        <w:t>Pahi,Shiplu</w:t>
      </w:r>
      <w:proofErr w:type="spellEnd"/>
      <w:proofErr w:type="gramEnd"/>
      <w:r>
        <w:rPr>
          <w:rFonts w:hint="eastAsia"/>
        </w:rPr>
        <w:t xml:space="preserve"> </w:t>
      </w:r>
      <w:proofErr w:type="spellStart"/>
      <w:r>
        <w:rPr>
          <w:rFonts w:hint="eastAsia"/>
        </w:rPr>
        <w:t>Hawlader,Eric</w:t>
      </w:r>
      <w:proofErr w:type="spellEnd"/>
      <w:r>
        <w:rPr>
          <w:rFonts w:hint="eastAsia"/>
        </w:rPr>
        <w:t xml:space="preserve"> </w:t>
      </w:r>
      <w:proofErr w:type="spellStart"/>
      <w:r>
        <w:rPr>
          <w:rFonts w:hint="eastAsia"/>
        </w:rPr>
        <w:t>Hicks,Alina</w:t>
      </w:r>
      <w:proofErr w:type="spellEnd"/>
      <w:r>
        <w:rPr>
          <w:rFonts w:hint="eastAsia"/>
        </w:rPr>
        <w:t xml:space="preserve"> Zaman &amp; </w:t>
      </w:r>
      <w:proofErr w:type="spellStart"/>
      <w:r>
        <w:rPr>
          <w:rFonts w:hint="eastAsia"/>
        </w:rPr>
        <w:t>Vinhthuy</w:t>
      </w:r>
      <w:proofErr w:type="spellEnd"/>
      <w:r>
        <w:rPr>
          <w:rFonts w:hint="eastAsia"/>
        </w:rPr>
        <w:t xml:space="preserve"> Phan.(2024).Enhancing active learning through collaboration between human teachers and generative </w:t>
      </w:r>
      <w:proofErr w:type="spellStart"/>
      <w:r>
        <w:rPr>
          <w:rFonts w:hint="eastAsia"/>
        </w:rPr>
        <w:t>AI.Computers</w:t>
      </w:r>
      <w:proofErr w:type="spellEnd"/>
      <w:r>
        <w:rPr>
          <w:rFonts w:hint="eastAsia"/>
        </w:rPr>
        <w:t xml:space="preserve"> and Education Open,6,100183-</w:t>
      </w:r>
      <w:r>
        <w:rPr>
          <w:rFonts w:hint="eastAsia"/>
        </w:rPr>
        <w:t>.</w:t>
      </w:r>
    </w:p>
    <w:p w14:paraId="7675583E" w14:textId="77777777" w:rsidR="00C22653" w:rsidRDefault="00A56013">
      <w:pPr>
        <w:pStyle w:val="ListParagraph"/>
        <w:numPr>
          <w:ilvl w:val="0"/>
          <w:numId w:val="2"/>
        </w:numPr>
        <w:spacing w:after="0" w:line="400" w:lineRule="exact"/>
      </w:pPr>
      <w:proofErr w:type="spellStart"/>
      <w:r>
        <w:rPr>
          <w:rFonts w:hint="eastAsia"/>
        </w:rPr>
        <w:t>Zongkai</w:t>
      </w:r>
      <w:proofErr w:type="spellEnd"/>
      <w:r>
        <w:rPr>
          <w:rFonts w:hint="eastAsia"/>
        </w:rPr>
        <w:t xml:space="preserve"> </w:t>
      </w:r>
      <w:proofErr w:type="gramStart"/>
      <w:r>
        <w:rPr>
          <w:rFonts w:hint="eastAsia"/>
        </w:rPr>
        <w:t>Yang.(</w:t>
      </w:r>
      <w:proofErr w:type="gramEnd"/>
      <w:r>
        <w:rPr>
          <w:rFonts w:hint="eastAsia"/>
        </w:rPr>
        <w:t xml:space="preserve">2024).Empowering Teaching and Learning with Artificial Intelligence.1(01),1-3. </w:t>
      </w:r>
    </w:p>
    <w:sectPr w:rsidR="00C2265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FC05D" w14:textId="77777777" w:rsidR="00A56013" w:rsidRDefault="00A56013">
      <w:pPr>
        <w:spacing w:line="240" w:lineRule="auto"/>
      </w:pPr>
      <w:r>
        <w:separator/>
      </w:r>
    </w:p>
  </w:endnote>
  <w:endnote w:type="continuationSeparator" w:id="0">
    <w:p w14:paraId="1FD05E4F" w14:textId="77777777" w:rsidR="00A56013" w:rsidRDefault="00A56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5F4F9" w14:textId="77777777" w:rsidR="00CC3DBF" w:rsidRDefault="00CC3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2D301" w14:textId="77777777" w:rsidR="00C22653" w:rsidRDefault="00A56013">
    <w:pPr>
      <w:pStyle w:val="Footer"/>
    </w:pPr>
    <w:r>
      <w:rPr>
        <w:noProof/>
      </w:rPr>
      <mc:AlternateContent>
        <mc:Choice Requires="wps">
          <w:drawing>
            <wp:anchor distT="0" distB="0" distL="114300" distR="114300" simplePos="0" relativeHeight="251659264" behindDoc="0" locked="0" layoutInCell="1" allowOverlap="1" wp14:anchorId="383E534E" wp14:editId="4A0EB406">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D181B" w14:textId="77777777" w:rsidR="00C22653" w:rsidRDefault="00A56013">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3E534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11D181B" w14:textId="77777777" w:rsidR="00C22653"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E6358" w14:textId="77777777" w:rsidR="00CC3DBF" w:rsidRDefault="00CC3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AA071" w14:textId="77777777" w:rsidR="00A56013" w:rsidRDefault="00A56013">
      <w:pPr>
        <w:spacing w:after="0"/>
      </w:pPr>
      <w:r>
        <w:separator/>
      </w:r>
    </w:p>
  </w:footnote>
  <w:footnote w:type="continuationSeparator" w:id="0">
    <w:p w14:paraId="726570EE" w14:textId="77777777" w:rsidR="00A56013" w:rsidRDefault="00A560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40537" w14:textId="4606A4E7" w:rsidR="00CC3DBF" w:rsidRDefault="00CC3DBF">
    <w:pPr>
      <w:pStyle w:val="Header"/>
    </w:pPr>
    <w:r>
      <w:rPr>
        <w:noProof/>
      </w:rPr>
      <w:pict w14:anchorId="0EE01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71329" o:spid="_x0000_s2050"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5B03" w14:textId="437B2878" w:rsidR="00CC3DBF" w:rsidRDefault="00CC3DBF">
    <w:pPr>
      <w:pStyle w:val="Header"/>
    </w:pPr>
    <w:r>
      <w:rPr>
        <w:noProof/>
      </w:rPr>
      <w:pict w14:anchorId="08AF2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71330" o:spid="_x0000_s2051" type="#_x0000_t136" style="position:absolute;left:0;text-align:left;margin-left:0;margin-top:0;width:526.05pt;height:59.3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0B53E" w14:textId="54A3E5A9" w:rsidR="00CC3DBF" w:rsidRDefault="00CC3DBF">
    <w:pPr>
      <w:pStyle w:val="Header"/>
    </w:pPr>
    <w:r>
      <w:rPr>
        <w:noProof/>
      </w:rPr>
      <w:pict w14:anchorId="13D45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71328" o:spid="_x0000_s2049"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DCCC4"/>
    <w:multiLevelType w:val="multilevel"/>
    <w:tmpl w:val="703DCCC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75120820"/>
    <w:multiLevelType w:val="multilevel"/>
    <w:tmpl w:val="75120820"/>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8DE"/>
    <w:rsid w:val="000103E8"/>
    <w:rsid w:val="000124CD"/>
    <w:rsid w:val="000619A0"/>
    <w:rsid w:val="00065E68"/>
    <w:rsid w:val="00081064"/>
    <w:rsid w:val="00091D38"/>
    <w:rsid w:val="000A7E74"/>
    <w:rsid w:val="000B776F"/>
    <w:rsid w:val="000C2EBB"/>
    <w:rsid w:val="000F24BA"/>
    <w:rsid w:val="000F4504"/>
    <w:rsid w:val="000F542F"/>
    <w:rsid w:val="000F6897"/>
    <w:rsid w:val="0011424F"/>
    <w:rsid w:val="00131C09"/>
    <w:rsid w:val="001333AD"/>
    <w:rsid w:val="00136465"/>
    <w:rsid w:val="00162646"/>
    <w:rsid w:val="001C5E5B"/>
    <w:rsid w:val="001E33E6"/>
    <w:rsid w:val="00213F8C"/>
    <w:rsid w:val="002222AF"/>
    <w:rsid w:val="00242C1A"/>
    <w:rsid w:val="00263356"/>
    <w:rsid w:val="00272FC2"/>
    <w:rsid w:val="0028429D"/>
    <w:rsid w:val="00287AFC"/>
    <w:rsid w:val="002978DE"/>
    <w:rsid w:val="002B2E40"/>
    <w:rsid w:val="002F56D8"/>
    <w:rsid w:val="002F5EF9"/>
    <w:rsid w:val="002F602C"/>
    <w:rsid w:val="003005D8"/>
    <w:rsid w:val="0030213C"/>
    <w:rsid w:val="0030528B"/>
    <w:rsid w:val="00316222"/>
    <w:rsid w:val="00316672"/>
    <w:rsid w:val="00320045"/>
    <w:rsid w:val="003505F8"/>
    <w:rsid w:val="00353DF8"/>
    <w:rsid w:val="00356FF7"/>
    <w:rsid w:val="00391235"/>
    <w:rsid w:val="00393455"/>
    <w:rsid w:val="0039550D"/>
    <w:rsid w:val="00395663"/>
    <w:rsid w:val="003A0A7C"/>
    <w:rsid w:val="003A5FBB"/>
    <w:rsid w:val="003C763A"/>
    <w:rsid w:val="003D5105"/>
    <w:rsid w:val="003E578C"/>
    <w:rsid w:val="003E5C38"/>
    <w:rsid w:val="003F03C7"/>
    <w:rsid w:val="003F0808"/>
    <w:rsid w:val="003F23BF"/>
    <w:rsid w:val="0040146C"/>
    <w:rsid w:val="004319D8"/>
    <w:rsid w:val="00443BEA"/>
    <w:rsid w:val="004507D4"/>
    <w:rsid w:val="004646C8"/>
    <w:rsid w:val="00467989"/>
    <w:rsid w:val="00471918"/>
    <w:rsid w:val="00490D27"/>
    <w:rsid w:val="00494FFF"/>
    <w:rsid w:val="004B238A"/>
    <w:rsid w:val="004B3F70"/>
    <w:rsid w:val="004C5A2A"/>
    <w:rsid w:val="004D0B35"/>
    <w:rsid w:val="004D613D"/>
    <w:rsid w:val="004F3CAB"/>
    <w:rsid w:val="00506083"/>
    <w:rsid w:val="005073EA"/>
    <w:rsid w:val="005238E6"/>
    <w:rsid w:val="00546D19"/>
    <w:rsid w:val="00554358"/>
    <w:rsid w:val="00555544"/>
    <w:rsid w:val="005871FA"/>
    <w:rsid w:val="00587BDB"/>
    <w:rsid w:val="005B1C2D"/>
    <w:rsid w:val="005C722F"/>
    <w:rsid w:val="005C7255"/>
    <w:rsid w:val="005C7A0C"/>
    <w:rsid w:val="0060458D"/>
    <w:rsid w:val="006121C5"/>
    <w:rsid w:val="00613383"/>
    <w:rsid w:val="00623D46"/>
    <w:rsid w:val="0063267F"/>
    <w:rsid w:val="00635E6A"/>
    <w:rsid w:val="00650087"/>
    <w:rsid w:val="006541B1"/>
    <w:rsid w:val="006552F4"/>
    <w:rsid w:val="00664BD0"/>
    <w:rsid w:val="00667BE4"/>
    <w:rsid w:val="00677224"/>
    <w:rsid w:val="006877E6"/>
    <w:rsid w:val="006A4990"/>
    <w:rsid w:val="006D0E8C"/>
    <w:rsid w:val="006D20DC"/>
    <w:rsid w:val="006F0E55"/>
    <w:rsid w:val="006F6FBD"/>
    <w:rsid w:val="0076599C"/>
    <w:rsid w:val="00767893"/>
    <w:rsid w:val="00774C3A"/>
    <w:rsid w:val="007C35DB"/>
    <w:rsid w:val="007C48E1"/>
    <w:rsid w:val="007C552E"/>
    <w:rsid w:val="007D24AA"/>
    <w:rsid w:val="007D347A"/>
    <w:rsid w:val="007E246B"/>
    <w:rsid w:val="007F180C"/>
    <w:rsid w:val="00800324"/>
    <w:rsid w:val="008034A0"/>
    <w:rsid w:val="00812860"/>
    <w:rsid w:val="00830011"/>
    <w:rsid w:val="00834F36"/>
    <w:rsid w:val="0083666C"/>
    <w:rsid w:val="00844B8A"/>
    <w:rsid w:val="00867E2F"/>
    <w:rsid w:val="00871EC5"/>
    <w:rsid w:val="008829EA"/>
    <w:rsid w:val="00892AC7"/>
    <w:rsid w:val="00897C20"/>
    <w:rsid w:val="008A0020"/>
    <w:rsid w:val="008B3EAC"/>
    <w:rsid w:val="008D0F43"/>
    <w:rsid w:val="008D14B5"/>
    <w:rsid w:val="008D4CC1"/>
    <w:rsid w:val="008F1036"/>
    <w:rsid w:val="008F4706"/>
    <w:rsid w:val="00904073"/>
    <w:rsid w:val="00914625"/>
    <w:rsid w:val="00923F14"/>
    <w:rsid w:val="00925D5C"/>
    <w:rsid w:val="00944474"/>
    <w:rsid w:val="0095051D"/>
    <w:rsid w:val="00957F52"/>
    <w:rsid w:val="00963DFB"/>
    <w:rsid w:val="00973FC1"/>
    <w:rsid w:val="0097410B"/>
    <w:rsid w:val="00990FC4"/>
    <w:rsid w:val="009A2633"/>
    <w:rsid w:val="009B6696"/>
    <w:rsid w:val="009F2072"/>
    <w:rsid w:val="00A16CEB"/>
    <w:rsid w:val="00A325C9"/>
    <w:rsid w:val="00A33432"/>
    <w:rsid w:val="00A43020"/>
    <w:rsid w:val="00A56013"/>
    <w:rsid w:val="00A8622B"/>
    <w:rsid w:val="00A87DC9"/>
    <w:rsid w:val="00AA2A7C"/>
    <w:rsid w:val="00AB04FC"/>
    <w:rsid w:val="00AC78FD"/>
    <w:rsid w:val="00AE05D6"/>
    <w:rsid w:val="00AF311F"/>
    <w:rsid w:val="00B00889"/>
    <w:rsid w:val="00B164B9"/>
    <w:rsid w:val="00B34F58"/>
    <w:rsid w:val="00B44A52"/>
    <w:rsid w:val="00B46393"/>
    <w:rsid w:val="00B46699"/>
    <w:rsid w:val="00B46BB1"/>
    <w:rsid w:val="00B63A11"/>
    <w:rsid w:val="00B8696A"/>
    <w:rsid w:val="00BD6A44"/>
    <w:rsid w:val="00BF0EF3"/>
    <w:rsid w:val="00BF158D"/>
    <w:rsid w:val="00C02802"/>
    <w:rsid w:val="00C10607"/>
    <w:rsid w:val="00C10F16"/>
    <w:rsid w:val="00C15EBB"/>
    <w:rsid w:val="00C22653"/>
    <w:rsid w:val="00C26179"/>
    <w:rsid w:val="00C41112"/>
    <w:rsid w:val="00C5685E"/>
    <w:rsid w:val="00C71FE9"/>
    <w:rsid w:val="00C80B93"/>
    <w:rsid w:val="00C916B2"/>
    <w:rsid w:val="00CB2B66"/>
    <w:rsid w:val="00CB63AE"/>
    <w:rsid w:val="00CB6A3D"/>
    <w:rsid w:val="00CC0B8E"/>
    <w:rsid w:val="00CC3DBF"/>
    <w:rsid w:val="00CE1C54"/>
    <w:rsid w:val="00D04384"/>
    <w:rsid w:val="00D10F7D"/>
    <w:rsid w:val="00D147C5"/>
    <w:rsid w:val="00D17F1F"/>
    <w:rsid w:val="00D2695F"/>
    <w:rsid w:val="00D36007"/>
    <w:rsid w:val="00D470DA"/>
    <w:rsid w:val="00D50963"/>
    <w:rsid w:val="00D604B7"/>
    <w:rsid w:val="00D819A3"/>
    <w:rsid w:val="00D952B9"/>
    <w:rsid w:val="00DC0969"/>
    <w:rsid w:val="00DC0FFF"/>
    <w:rsid w:val="00E23CC7"/>
    <w:rsid w:val="00E24FD4"/>
    <w:rsid w:val="00E36877"/>
    <w:rsid w:val="00E51808"/>
    <w:rsid w:val="00E56561"/>
    <w:rsid w:val="00E570A5"/>
    <w:rsid w:val="00E62E79"/>
    <w:rsid w:val="00E76608"/>
    <w:rsid w:val="00E87406"/>
    <w:rsid w:val="00EA6CFD"/>
    <w:rsid w:val="00EB2AD6"/>
    <w:rsid w:val="00EC047C"/>
    <w:rsid w:val="00EC45F6"/>
    <w:rsid w:val="00EC7270"/>
    <w:rsid w:val="00EC7399"/>
    <w:rsid w:val="00ED5557"/>
    <w:rsid w:val="00ED5E0B"/>
    <w:rsid w:val="00ED7E27"/>
    <w:rsid w:val="00F2602B"/>
    <w:rsid w:val="00F26FCF"/>
    <w:rsid w:val="00F32EC5"/>
    <w:rsid w:val="00F4466F"/>
    <w:rsid w:val="00F451F8"/>
    <w:rsid w:val="00F565A8"/>
    <w:rsid w:val="00F7195F"/>
    <w:rsid w:val="00FD0E3D"/>
    <w:rsid w:val="00FE2FFC"/>
    <w:rsid w:val="018160F7"/>
    <w:rsid w:val="0A14700B"/>
    <w:rsid w:val="0A9E3ACA"/>
    <w:rsid w:val="0B854172"/>
    <w:rsid w:val="0D737CD4"/>
    <w:rsid w:val="152626D3"/>
    <w:rsid w:val="15992428"/>
    <w:rsid w:val="19CB1853"/>
    <w:rsid w:val="212C2971"/>
    <w:rsid w:val="219E2514"/>
    <w:rsid w:val="21A650AE"/>
    <w:rsid w:val="261513A1"/>
    <w:rsid w:val="2A0F4C75"/>
    <w:rsid w:val="2A257078"/>
    <w:rsid w:val="2F5D26AF"/>
    <w:rsid w:val="315F792B"/>
    <w:rsid w:val="328E7FEA"/>
    <w:rsid w:val="32E776CA"/>
    <w:rsid w:val="330F1374"/>
    <w:rsid w:val="340E0D91"/>
    <w:rsid w:val="396349A2"/>
    <w:rsid w:val="41677402"/>
    <w:rsid w:val="46F94540"/>
    <w:rsid w:val="538637C2"/>
    <w:rsid w:val="55637A16"/>
    <w:rsid w:val="559203D4"/>
    <w:rsid w:val="5870289B"/>
    <w:rsid w:val="59F85F4A"/>
    <w:rsid w:val="5B791D6E"/>
    <w:rsid w:val="6224613E"/>
    <w:rsid w:val="66E50834"/>
    <w:rsid w:val="73007339"/>
    <w:rsid w:val="76973313"/>
    <w:rsid w:val="7B8570C1"/>
    <w:rsid w:val="7DE2428F"/>
    <w:rsid w:val="7E0E0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D6F61C"/>
  <w15:docId w15:val="{BE67E819-1A2F-4E42-A9A2-5A901D9A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160" w:line="278" w:lineRule="auto"/>
    </w:pPr>
    <w:rPr>
      <w:rFonts w:cstheme="minorBidi"/>
      <w:bCs/>
      <w:kern w:val="2"/>
      <w:sz w:val="24"/>
      <w:szCs w:val="30"/>
      <w:lang w:eastAsia="zh-CN"/>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cstheme="majorBidi"/>
      <w:b/>
      <w:bCs w:val="0"/>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cstheme="majorBidi"/>
      <w:b/>
      <w:bCs w:val="0"/>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unhideWhenUsed/>
    <w:qFormat/>
    <w:pPr>
      <w:ind w:leftChars="400" w:left="840"/>
    </w:pPr>
  </w:style>
  <w:style w:type="paragraph" w:styleId="Date">
    <w:name w:val="Date"/>
    <w:basedOn w:val="Normal"/>
    <w:next w:val="Normal"/>
    <w:link w:val="DateChar"/>
    <w:uiPriority w:val="99"/>
    <w:semiHidden/>
    <w:unhideWhenUsed/>
    <w:qFormat/>
    <w:pPr>
      <w:ind w:leftChars="2500" w:left="100"/>
    </w:p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tabs>
        <w:tab w:val="center" w:pos="4153"/>
        <w:tab w:val="right" w:pos="8306"/>
      </w:tabs>
      <w:snapToGrid w:val="0"/>
      <w:spacing w:line="240" w:lineRule="auto"/>
      <w:jc w:val="center"/>
    </w:pPr>
    <w:rPr>
      <w:sz w:val="18"/>
      <w:szCs w:val="18"/>
    </w:rPr>
  </w:style>
  <w:style w:type="paragraph" w:styleId="TOC1">
    <w:name w:val="toc 1"/>
    <w:basedOn w:val="Normal"/>
    <w:next w:val="Normal"/>
    <w:uiPriority w:val="39"/>
    <w:unhideWhenUsed/>
    <w:qFormat/>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Normal"/>
    <w:next w:val="Normal"/>
    <w:uiPriority w:val="39"/>
    <w:unhideWhenUsed/>
    <w:qFormat/>
    <w:pPr>
      <w:ind w:leftChars="200" w:left="420"/>
    </w:pPr>
  </w:style>
  <w:style w:type="paragraph" w:styleId="NormalWeb">
    <w:name w:val="Normal (Web)"/>
    <w:basedOn w:val="Normal"/>
    <w:uiPriority w:val="99"/>
    <w:semiHidden/>
    <w:unhideWhenUsed/>
    <w:qFormat/>
    <w:pPr>
      <w:spacing w:beforeAutospacing="1" w:after="0" w:afterAutospacing="1"/>
    </w:pPr>
    <w:rPr>
      <w:rFonts w:cs="Times New Roman"/>
      <w:kern w:val="0"/>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2F5496" w:themeColor="accent1" w:themeShade="BF"/>
      <w:sz w:val="24"/>
    </w:rPr>
  </w:style>
  <w:style w:type="character" w:customStyle="1" w:styleId="Heading6Char">
    <w:name w:val="Heading 6 Char"/>
    <w:basedOn w:val="DefaultParagraphFont"/>
    <w:link w:val="Heading6"/>
    <w:uiPriority w:val="9"/>
    <w:semiHidden/>
    <w:qFormat/>
    <w:rPr>
      <w:rFonts w:cstheme="majorBidi"/>
      <w:b/>
      <w:color w:val="2F5496" w:themeColor="accent1" w:themeShade="BF"/>
    </w:rPr>
  </w:style>
  <w:style w:type="character" w:customStyle="1" w:styleId="Heading7Char">
    <w:name w:val="Heading 7 Char"/>
    <w:basedOn w:val="DefaultParagraphFont"/>
    <w:link w:val="Heading7"/>
    <w:uiPriority w:val="9"/>
    <w:semiHidden/>
    <w:qFormat/>
    <w:rPr>
      <w:rFonts w:cstheme="majorBidi"/>
      <w:b/>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smallCaps/>
      <w:color w:val="2F5496" w:themeColor="accent1" w:themeShade="BF"/>
      <w:spacing w:val="5"/>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TOCHeading1">
    <w:name w:val="TOC Heading1"/>
    <w:basedOn w:val="Heading1"/>
    <w:next w:val="Normal"/>
    <w:uiPriority w:val="39"/>
    <w:unhideWhenUsed/>
    <w:qFormat/>
    <w:pPr>
      <w:widowControl/>
      <w:spacing w:before="240" w:after="0" w:line="259" w:lineRule="auto"/>
      <w:outlineLvl w:val="9"/>
    </w:pPr>
    <w:rPr>
      <w:kern w:val="0"/>
      <w:sz w:val="32"/>
      <w:szCs w:val="32"/>
      <w14:ligatures w14:val="none"/>
    </w:rPr>
  </w:style>
  <w:style w:type="character" w:styleId="PlaceholderText">
    <w:name w:val="Placeholder Text"/>
    <w:basedOn w:val="DefaultParagraphFont"/>
    <w:uiPriority w:val="99"/>
    <w:semiHidden/>
    <w:qFormat/>
    <w:rPr>
      <w:color w:val="666666"/>
    </w:rPr>
  </w:style>
  <w:style w:type="character" w:customStyle="1" w:styleId="DateChar">
    <w:name w:val="Date Char"/>
    <w:basedOn w:val="DefaultParagraphFont"/>
    <w:link w:val="Date"/>
    <w:uiPriority w:val="99"/>
    <w:semiHidden/>
    <w:qFormat/>
  </w:style>
  <w:style w:type="table" w:customStyle="1" w:styleId="1">
    <w:name w:val="网格型1"/>
    <w:basedOn w:val="TableNormal"/>
    <w:uiPriority w:val="39"/>
    <w:qFormat/>
    <w:rPr>
      <w:rFonts w:asciiTheme="minorHAnsi" w:eastAsiaTheme="minorEastAsia" w:hAnsiTheme="minorHAnsi"/>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E51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7338</Words>
  <Characters>41828</Characters>
  <Application>Microsoft Office Word</Application>
  <DocSecurity>0</DocSecurity>
  <Lines>348</Lines>
  <Paragraphs>98</Paragraphs>
  <ScaleCrop>false</ScaleCrop>
  <Company/>
  <LinksUpToDate>false</LinksUpToDate>
  <CharactersWithSpaces>49068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晓晴 林</dc:creator>
  <cp:lastModifiedBy>SDI 1084</cp:lastModifiedBy>
  <cp:revision>54</cp:revision>
  <dcterms:created xsi:type="dcterms:W3CDTF">2025-06-24T11:51:00Z</dcterms:created>
  <dcterms:modified xsi:type="dcterms:W3CDTF">2026-04-03T11:54:00Z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eyJoZGlkIjoiMDM3MjY0YjM0M2Y0ZGZhZTFhMTQ4Y2QzODUxZGM1ODUiLCJ1c2VySWQiOiI3ODg0MjI1MTMifQ==</vt:lpwstr>
  </property>
  <property fmtid="{D5CDD505-2E9C-101B-9397-08002B2CF9AE}" pid="3" name="KSOProductBuildVer">
    <vt:lpwstr>2052-12.1.0.22215</vt:lpwstr>
  </property>
  <property fmtid="{D5CDD505-2E9C-101B-9397-08002B2CF9AE}" pid="4" name="ICV">
    <vt:lpwstr>4A9B5F542C3C48EAA068AB7C94F57A48_13</vt:lpwstr>
  </property>
</Properties>
</file>