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F3F3A" w14:textId="77777777" w:rsidR="00754C9A" w:rsidRDefault="00754C9A" w:rsidP="00441B6F">
      <w:pPr>
        <w:pStyle w:val="Title"/>
        <w:spacing w:after="0"/>
        <w:jc w:val="both"/>
        <w:rPr>
          <w:rFonts w:ascii="Arial" w:hAnsi="Arial" w:cs="Arial"/>
        </w:rPr>
      </w:pPr>
    </w:p>
    <w:p w14:paraId="5B9942C0" w14:textId="0B754088" w:rsidR="00163BC4" w:rsidRPr="00163BC4" w:rsidRDefault="00353876" w:rsidP="00441B6F">
      <w:pPr>
        <w:pStyle w:val="Author"/>
        <w:spacing w:line="240" w:lineRule="auto"/>
        <w:rPr>
          <w:rFonts w:ascii="Arial" w:hAnsi="Arial" w:cs="Arial"/>
          <w:bCs/>
          <w:iCs/>
          <w:kern w:val="28"/>
          <w:sz w:val="36"/>
        </w:rPr>
      </w:pPr>
      <w:r w:rsidRPr="00353876">
        <w:rPr>
          <w:rFonts w:ascii="Arial" w:hAnsi="Arial" w:cs="Arial"/>
          <w:bCs/>
          <w:iCs/>
          <w:kern w:val="28"/>
          <w:sz w:val="36"/>
        </w:rPr>
        <w:t>Human Capital and SME Internationalization: The Mediating Role of Digital Capability in Teak Wood Craft SMEs</w:t>
      </w:r>
      <w:r w:rsidR="00231920">
        <w:rPr>
          <w:rFonts w:ascii="Arial" w:hAnsi="Arial" w:cs="Arial"/>
          <w:bCs/>
          <w:iCs/>
          <w:kern w:val="28"/>
          <w:sz w:val="36"/>
        </w:rPr>
        <w:t xml:space="preserve"> </w:t>
      </w:r>
    </w:p>
    <w:p w14:paraId="21A29FCF" w14:textId="77777777" w:rsidR="00A258C3" w:rsidRPr="00790ADA" w:rsidRDefault="00A258C3" w:rsidP="00441B6F">
      <w:pPr>
        <w:pStyle w:val="Author"/>
        <w:spacing w:line="240" w:lineRule="auto"/>
        <w:jc w:val="both"/>
        <w:rPr>
          <w:rFonts w:ascii="Arial" w:hAnsi="Arial" w:cs="Arial"/>
          <w:sz w:val="36"/>
        </w:rPr>
      </w:pPr>
    </w:p>
    <w:p w14:paraId="7F0D4E49" w14:textId="562D041B" w:rsidR="00725CA8" w:rsidRDefault="00725CA8" w:rsidP="00725CA8">
      <w:pPr>
        <w:pStyle w:val="Affiliation"/>
        <w:spacing w:after="0" w:line="240" w:lineRule="auto"/>
        <w:rPr>
          <w:rFonts w:ascii="Arial" w:hAnsi="Arial" w:cs="Arial"/>
          <w:i/>
        </w:rPr>
      </w:pPr>
    </w:p>
    <w:p w14:paraId="18035F6B" w14:textId="77777777" w:rsidR="00F01882" w:rsidRPr="00353876" w:rsidRDefault="00F01882" w:rsidP="00725CA8">
      <w:pPr>
        <w:pStyle w:val="Affiliation"/>
        <w:spacing w:after="0" w:line="240" w:lineRule="auto"/>
        <w:rPr>
          <w:rFonts w:ascii="Arial" w:hAnsi="Arial" w:cs="Arial"/>
          <w:i/>
        </w:rPr>
      </w:pPr>
    </w:p>
    <w:p w14:paraId="1A41706A" w14:textId="77777777" w:rsidR="002C57D2" w:rsidRPr="00FB3A86" w:rsidRDefault="002C57D2" w:rsidP="00441B6F">
      <w:pPr>
        <w:pStyle w:val="Affiliation"/>
        <w:spacing w:after="0" w:line="240" w:lineRule="auto"/>
        <w:jc w:val="both"/>
        <w:rPr>
          <w:rFonts w:ascii="Arial" w:hAnsi="Arial" w:cs="Arial"/>
        </w:rPr>
      </w:pPr>
    </w:p>
    <w:p w14:paraId="5B82459C" w14:textId="77777777" w:rsidR="00B01FCD" w:rsidRPr="00FB3A86" w:rsidRDefault="008B1A54" w:rsidP="00441B6F">
      <w:pPr>
        <w:pStyle w:val="Copyright"/>
        <w:spacing w:after="0" w:line="240" w:lineRule="auto"/>
        <w:jc w:val="both"/>
        <w:rPr>
          <w:rFonts w:ascii="Arial" w:hAnsi="Arial" w:cs="Arial"/>
        </w:rPr>
        <w:sectPr w:rsidR="00B01FCD" w:rsidRPr="00FB3A86" w:rsidSect="00AA720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352671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FB546DE" w14:textId="387BE96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86C7A4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3A8F0C8" w14:textId="77777777" w:rsidTr="001E44FE">
        <w:tc>
          <w:tcPr>
            <w:tcW w:w="9576" w:type="dxa"/>
            <w:shd w:val="clear" w:color="auto" w:fill="F2F2F2"/>
          </w:tcPr>
          <w:p w14:paraId="331754D0" w14:textId="40CBCF6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6B5CC8">
              <w:rPr>
                <w:rFonts w:ascii="Arial" w:eastAsia="Calibri" w:hAnsi="Arial" w:cs="Arial"/>
                <w:szCs w:val="22"/>
              </w:rPr>
              <w:t>This study examines human capital's role in the internationalization of MSMEs in the teak craft sector. It investigates the direct impact on international outcomes and the mediating role of digital capability in transforming resources into global competitiveness.</w:t>
            </w:r>
          </w:p>
          <w:p w14:paraId="211D72A0" w14:textId="29D1970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6B5CC8" w:rsidRPr="006B5CC8">
              <w:rPr>
                <w:rFonts w:ascii="Arial" w:eastAsia="Calibri" w:hAnsi="Arial" w:cs="Arial"/>
                <w:szCs w:val="22"/>
              </w:rPr>
              <w:t>This research employs a quantitative explanatory research design using a survey approach to test the structural relationships among human capital, digital capability, and internationalization.</w:t>
            </w:r>
          </w:p>
          <w:p w14:paraId="01C32D69" w14:textId="17E7220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6B5CC8" w:rsidRPr="006B5CC8">
              <w:rPr>
                <w:rFonts w:ascii="Arial" w:eastAsia="Calibri" w:hAnsi="Arial" w:cs="Arial"/>
                <w:szCs w:val="22"/>
              </w:rPr>
              <w:t xml:space="preserve">The study was conducted in </w:t>
            </w:r>
            <w:proofErr w:type="spellStart"/>
            <w:r w:rsidR="006B5CC8" w:rsidRPr="006B5CC8">
              <w:rPr>
                <w:rFonts w:ascii="Arial" w:eastAsia="Calibri" w:hAnsi="Arial" w:cs="Arial"/>
                <w:szCs w:val="22"/>
              </w:rPr>
              <w:t>Bojonegoro</w:t>
            </w:r>
            <w:proofErr w:type="spellEnd"/>
            <w:r w:rsidR="006B5CC8" w:rsidRPr="006B5CC8">
              <w:rPr>
                <w:rFonts w:ascii="Arial" w:eastAsia="Calibri" w:hAnsi="Arial" w:cs="Arial"/>
                <w:szCs w:val="22"/>
              </w:rPr>
              <w:t xml:space="preserve"> Regency, East Java, Indonesia, an area recognized for its local resource endowments and teak woodcraft production. Data collection was carried out over a period of several months during the research process.</w:t>
            </w:r>
          </w:p>
          <w:p w14:paraId="37B1BAFC" w14:textId="103ADCF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B5CC8" w:rsidRPr="006B5CC8">
              <w:rPr>
                <w:rFonts w:ascii="Arial" w:eastAsia="Calibri" w:hAnsi="Arial" w:cs="Arial"/>
                <w:szCs w:val="22"/>
              </w:rPr>
              <w:t>Data were collected through a survey administered to 150 owners or managers of teak woodcraft MSMEs. The constructs—human capital, digital capability, and internationalization—were measured using a five-point Likert scale. The collected data were analyzed using Partial Least Squares Structural Equation Modeling (PLS-SEM) to evaluate the measurement model for validity and reliability, and the structural model to test the direct and mediating effects.</w:t>
            </w:r>
          </w:p>
          <w:p w14:paraId="385F24F9" w14:textId="7CB1F618"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B5CC8" w:rsidRPr="006B5CC8">
              <w:rPr>
                <w:rFonts w:ascii="Arial" w:eastAsia="Calibri" w:hAnsi="Arial" w:cs="Arial"/>
                <w:szCs w:val="22"/>
              </w:rPr>
              <w:t>The findings indicate that human capital has a strong, positive, and significant effect on digital capability, which in turn significantly influences internationalization. While human capital also directly affects internationalization, the magnitude of this effect is relatively smaller. Crucially, the analysis reveals that digital capability serves as a significant partial mediator in the relationship between human capital and internationalization.</w:t>
            </w:r>
          </w:p>
          <w:p w14:paraId="4BA0D219" w14:textId="09B45161"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B5CC8" w:rsidRPr="006B5CC8">
              <w:rPr>
                <w:rFonts w:ascii="Arial" w:eastAsia="Calibri" w:hAnsi="Arial" w:cs="Arial"/>
                <w:szCs w:val="22"/>
              </w:rPr>
              <w:t>The study concludes that human capital alone is insufficient to generate optimal international outcomes. Strengthening the global competitiveness of MSMEs requires a strategic focus on developing digital capability. By functioning as a critical mechanism to operationalize human capital, digital capability enables resource-constrained MSMEs to overcome traditional barriers and successfully expand into international markets.</w:t>
            </w:r>
          </w:p>
        </w:tc>
      </w:tr>
    </w:tbl>
    <w:p w14:paraId="332A117B" w14:textId="77777777" w:rsidR="00636EB2" w:rsidRDefault="00636EB2" w:rsidP="00441B6F">
      <w:pPr>
        <w:pStyle w:val="Body"/>
        <w:spacing w:after="0"/>
        <w:rPr>
          <w:rFonts w:ascii="Arial" w:hAnsi="Arial" w:cs="Arial"/>
          <w:i/>
        </w:rPr>
      </w:pPr>
    </w:p>
    <w:p w14:paraId="6FED7A04" w14:textId="546A986A" w:rsidR="00A24E7E" w:rsidRDefault="00A24E7E" w:rsidP="00441B6F">
      <w:pPr>
        <w:pStyle w:val="Body"/>
        <w:spacing w:after="0"/>
        <w:rPr>
          <w:rFonts w:ascii="Arial" w:hAnsi="Arial" w:cs="Arial"/>
          <w:i/>
        </w:rPr>
      </w:pPr>
      <w:r>
        <w:rPr>
          <w:rFonts w:ascii="Arial" w:hAnsi="Arial" w:cs="Arial"/>
          <w:i/>
        </w:rPr>
        <w:t xml:space="preserve">Keywords: </w:t>
      </w:r>
      <w:r w:rsidR="006B5CC8" w:rsidRPr="006B5CC8">
        <w:rPr>
          <w:rFonts w:ascii="Arial" w:hAnsi="Arial" w:cs="Arial"/>
          <w:i/>
        </w:rPr>
        <w:t xml:space="preserve">Human capital; digital capability; internationalization; MSMEs; teak woodcraft; </w:t>
      </w:r>
      <w:proofErr w:type="spellStart"/>
      <w:r w:rsidR="006B5CC8" w:rsidRPr="006B5CC8">
        <w:rPr>
          <w:rFonts w:ascii="Arial" w:hAnsi="Arial" w:cs="Arial"/>
          <w:i/>
        </w:rPr>
        <w:t>Bojonegoro</w:t>
      </w:r>
      <w:proofErr w:type="spellEnd"/>
      <w:r w:rsidR="006B5CC8" w:rsidRPr="006B5CC8">
        <w:rPr>
          <w:rFonts w:ascii="Arial" w:hAnsi="Arial" w:cs="Arial"/>
          <w:i/>
        </w:rPr>
        <w:t>.</w:t>
      </w:r>
    </w:p>
    <w:p w14:paraId="442478ED" w14:textId="77777777" w:rsidR="0024282C" w:rsidRDefault="0024282C" w:rsidP="00441B6F">
      <w:pPr>
        <w:pStyle w:val="Body"/>
        <w:spacing w:after="0"/>
        <w:rPr>
          <w:rFonts w:ascii="Arial" w:hAnsi="Arial" w:cs="Arial"/>
          <w:i/>
          <w:sz w:val="18"/>
        </w:rPr>
      </w:pPr>
    </w:p>
    <w:p w14:paraId="463FFA48" w14:textId="77777777" w:rsidR="00505F06" w:rsidRPr="00A24E7E" w:rsidRDefault="00505F06" w:rsidP="00441B6F">
      <w:pPr>
        <w:pStyle w:val="Body"/>
        <w:spacing w:after="0"/>
        <w:rPr>
          <w:rFonts w:ascii="Arial" w:hAnsi="Arial" w:cs="Arial"/>
          <w:i/>
        </w:rPr>
      </w:pPr>
    </w:p>
    <w:p w14:paraId="1F71825C" w14:textId="2681069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0A2D3F8" w14:textId="77777777" w:rsidR="00790ADA" w:rsidRPr="00FB3A86" w:rsidRDefault="00790ADA" w:rsidP="00441B6F">
      <w:pPr>
        <w:pStyle w:val="AbstHead"/>
        <w:spacing w:after="0"/>
        <w:jc w:val="both"/>
        <w:rPr>
          <w:rFonts w:ascii="Arial" w:hAnsi="Arial" w:cs="Arial"/>
        </w:rPr>
      </w:pPr>
    </w:p>
    <w:p w14:paraId="75AF6E1F" w14:textId="77777777" w:rsidR="006B5CC8" w:rsidRPr="006B5CC8" w:rsidRDefault="006B5CC8" w:rsidP="006B5CC8">
      <w:pPr>
        <w:jc w:val="both"/>
        <w:rPr>
          <w:rFonts w:ascii="Arial" w:hAnsi="Arial" w:cs="Arial"/>
        </w:rPr>
      </w:pPr>
      <w:r w:rsidRPr="006B5CC8">
        <w:rPr>
          <w:rFonts w:ascii="Arial" w:hAnsi="Arial" w:cs="Arial"/>
        </w:rPr>
        <w:t xml:space="preserve">In today’s global economy, internationalization is no longer just a strategic option but a basic necessity for a company's survival. Despite increasing opportunities in cross-border markets, many firms struggle to maintain their international presence. The challenges of entering foreign markets, such as institutional differences, socio-cultural gaps, and economic fluctuations, continue to create significant hurdles for organizations trying to expand beyond </w:t>
      </w:r>
      <w:r w:rsidRPr="006B5CC8">
        <w:rPr>
          <w:rFonts w:ascii="Arial" w:hAnsi="Arial" w:cs="Arial"/>
        </w:rPr>
        <w:lastRenderedPageBreak/>
        <w:t xml:space="preserve">their home countries </w:t>
      </w:r>
      <w:r w:rsidRPr="006B5CC8">
        <w:rPr>
          <w:rFonts w:ascii="Arial" w:hAnsi="Arial" w:cs="Arial"/>
        </w:rPr>
        <w:fldChar w:fldCharType="begin"/>
      </w:r>
      <w:r w:rsidRPr="006B5CC8">
        <w:rPr>
          <w:rFonts w:ascii="Arial" w:hAnsi="Arial" w:cs="Arial"/>
        </w:rPr>
        <w:instrText xml:space="preserve"> ADDIN ZOTERO_ITEM CSL_CITATION {"citationID":"3nnVUEbu","properties":{"formattedCitation":"(Alkhalailah et al., 2024)","plainCitation":"(Alkhalailah et al., 2024)","noteIndex":0},"citationItems":[{"id":7245,"uris":["http://zotero.org/users/local/OXu6bVda/items/3EZGBRFT"],"itemData":{"id":7245,"type":"article-journal","archive":"Scopus","container-title":"Journal of Project Management (Canada)","DOI":"10.5267/j.jpm.2024.8.001","issue":"4","page":"353-366","title":"Barriers to Internationalization: Evidence from Jordanian SMEs","volume":"9","author":[{"family":"Alkhalailah","given":"A.M."},{"family":"Galdeano-Gómez","given":"E."},{"family":"Sorroche-Del-rey","given":"Y."}],"issued":{"date-parts":[["2024"]]}}}],"schema":"https://github.com/citation-style-language/schema/raw/master/csl-citation.json"} </w:instrText>
      </w:r>
      <w:r w:rsidRPr="006B5CC8">
        <w:rPr>
          <w:rFonts w:ascii="Arial" w:hAnsi="Arial" w:cs="Arial"/>
        </w:rPr>
        <w:fldChar w:fldCharType="separate"/>
      </w:r>
      <w:r w:rsidRPr="006B5CC8">
        <w:rPr>
          <w:rFonts w:ascii="Arial" w:hAnsi="Arial" w:cs="Arial"/>
        </w:rPr>
        <w:t>(Alkhalailah et al., 2024)</w:t>
      </w:r>
      <w:r w:rsidRPr="006B5CC8">
        <w:rPr>
          <w:rFonts w:ascii="Arial" w:hAnsi="Arial" w:cs="Arial"/>
        </w:rPr>
        <w:fldChar w:fldCharType="end"/>
      </w:r>
      <w:r w:rsidRPr="006B5CC8">
        <w:rPr>
          <w:rFonts w:ascii="Arial" w:hAnsi="Arial" w:cs="Arial"/>
        </w:rPr>
        <w:t xml:space="preserve">. Consequently, many firms fail not at the initial entry, but in managing and growing their international operations, often because of poor strategic planning and operational inefficiencies </w:t>
      </w:r>
      <w:r w:rsidRPr="006B5CC8">
        <w:rPr>
          <w:rFonts w:ascii="Arial" w:hAnsi="Arial" w:cs="Arial"/>
        </w:rPr>
        <w:fldChar w:fldCharType="begin"/>
      </w:r>
      <w:r w:rsidRPr="006B5CC8">
        <w:rPr>
          <w:rFonts w:ascii="Arial" w:hAnsi="Arial" w:cs="Arial"/>
        </w:rPr>
        <w:instrText xml:space="preserve"> ADDIN ZOTERO_ITEM CSL_CITATION {"citationID":"5CmeKHKa","properties":{"formattedCitation":"(London, 2010)","plainCitation":"(London, 2010)","noteIndex":0},"citationItems":[{"id":7257,"uris":["http://zotero.org/users/local/OXu6bVda/items/CMAZJPAL"],"itemData":{"id":7257,"type":"article-journal","archive":"Scopus","container-title":"Architectural Engineering and Design Management","DOI":"10.3763/aedm.2009.0111","issue":"2","page":"132-152","title":"Multi-market industrial organizational economic models for the internationalization process by small and medium enterprise construction design service firms","volume":"6","author":[{"family":"London","given":"K."}],"issued":{"date-parts":[["2010"]]}}}],"schema":"https://github.com/citation-style-language/schema/raw/master/csl-citation.json"} </w:instrText>
      </w:r>
      <w:r w:rsidRPr="006B5CC8">
        <w:rPr>
          <w:rFonts w:ascii="Arial" w:hAnsi="Arial" w:cs="Arial"/>
        </w:rPr>
        <w:fldChar w:fldCharType="separate"/>
      </w:r>
      <w:r w:rsidRPr="006B5CC8">
        <w:rPr>
          <w:rFonts w:ascii="Arial" w:hAnsi="Arial" w:cs="Arial"/>
        </w:rPr>
        <w:t>(London, 2010)</w:t>
      </w:r>
      <w:r w:rsidRPr="006B5CC8">
        <w:rPr>
          <w:rFonts w:ascii="Arial" w:hAnsi="Arial" w:cs="Arial"/>
        </w:rPr>
        <w:fldChar w:fldCharType="end"/>
      </w:r>
      <w:r w:rsidRPr="006B5CC8">
        <w:rPr>
          <w:rFonts w:ascii="Arial" w:hAnsi="Arial" w:cs="Arial"/>
        </w:rPr>
        <w:t>.</w:t>
      </w:r>
    </w:p>
    <w:p w14:paraId="6620983D" w14:textId="77777777" w:rsidR="006B5CC8" w:rsidRPr="006B5CC8" w:rsidRDefault="006B5CC8" w:rsidP="006B5CC8">
      <w:pPr>
        <w:jc w:val="both"/>
        <w:rPr>
          <w:rFonts w:ascii="Arial" w:hAnsi="Arial" w:cs="Arial"/>
        </w:rPr>
      </w:pPr>
      <w:r w:rsidRPr="006B5CC8">
        <w:rPr>
          <w:rFonts w:ascii="Arial" w:hAnsi="Arial" w:cs="Arial"/>
        </w:rPr>
        <w:t xml:space="preserve">A key reason for this failure lies in firms’ internal limitations. Limited access to strategic resources, inadequate market knowledge, and a shortage of internationally skilled human resources prevent firms from competing effectively on a global scale </w:t>
      </w:r>
      <w:r w:rsidRPr="006B5CC8">
        <w:rPr>
          <w:rFonts w:ascii="Arial" w:hAnsi="Arial" w:cs="Arial"/>
        </w:rPr>
        <w:fldChar w:fldCharType="begin"/>
      </w:r>
      <w:r w:rsidRPr="006B5CC8">
        <w:rPr>
          <w:rFonts w:ascii="Arial" w:hAnsi="Arial" w:cs="Arial"/>
        </w:rPr>
        <w:instrText xml:space="preserve"> ADDIN ZOTERO_ITEM CSL_CITATION {"citationID":"Rw085uBd","properties":{"formattedCitation":"(Alkhalailah et al., 2024)","plainCitation":"(Alkhalailah et al., 2024)","noteIndex":0},"citationItems":[{"id":7245,"uris":["http://zotero.org/users/local/OXu6bVda/items/3EZGBRFT"],"itemData":{"id":7245,"type":"article-journal","archive":"Scopus","container-title":"Journal of Project Management (Canada)","DOI":"10.5267/j.jpm.2024.8.001","issue":"4","page":"353-366","title":"Barriers to Internationalization: Evidence from Jordanian SMEs","volume":"9","author":[{"family":"Alkhalailah","given":"A.M."},{"family":"Galdeano-Gómez","given":"E."},{"family":"Sorroche-Del-rey","given":"Y."}],"issued":{"date-parts":[["2024"]]}}}],"schema":"https://github.com/citation-style-language/schema/raw/master/csl-citation.json"} </w:instrText>
      </w:r>
      <w:r w:rsidRPr="006B5CC8">
        <w:rPr>
          <w:rFonts w:ascii="Arial" w:hAnsi="Arial" w:cs="Arial"/>
        </w:rPr>
        <w:fldChar w:fldCharType="separate"/>
      </w:r>
      <w:r w:rsidRPr="006B5CC8">
        <w:rPr>
          <w:rFonts w:ascii="Arial" w:hAnsi="Arial" w:cs="Arial"/>
        </w:rPr>
        <w:t>(Alkhalailah et al., 2024)</w:t>
      </w:r>
      <w:r w:rsidRPr="006B5CC8">
        <w:rPr>
          <w:rFonts w:ascii="Arial" w:hAnsi="Arial" w:cs="Arial"/>
        </w:rPr>
        <w:fldChar w:fldCharType="end"/>
      </w:r>
      <w:r w:rsidRPr="006B5CC8">
        <w:rPr>
          <w:rFonts w:ascii="Arial" w:hAnsi="Arial" w:cs="Arial"/>
        </w:rPr>
        <w:t xml:space="preserve">. These issues are worsened by gaps in managerial capabilities that undermine strategic decision-making, as well as financial and marketing constraints that hinder firms’ ability to pursue and capitalize on international opportunities </w:t>
      </w:r>
      <w:r w:rsidRPr="006B5CC8">
        <w:rPr>
          <w:rFonts w:ascii="Arial" w:hAnsi="Arial" w:cs="Arial"/>
        </w:rPr>
        <w:fldChar w:fldCharType="begin"/>
      </w:r>
      <w:r w:rsidRPr="006B5CC8">
        <w:rPr>
          <w:rFonts w:ascii="Arial" w:hAnsi="Arial" w:cs="Arial"/>
        </w:rPr>
        <w:instrText xml:space="preserve"> ADDIN ZOTERO_ITEM CSL_CITATION {"citationID":"WrOUT0gi","properties":{"formattedCitation":"(Rezaei et al., 2021)","plainCitation":"(Rezaei et al., 2021)","noteIndex":0},"citationItems":[{"id":7249,"uris":["http://zotero.org/users/local/OXu6bVda/items/DXHUKS7U"],"itemData":{"id":7249,"type":"chapter","archive":"Scopus","container-title":"Contributions to Management Science","DOI":"10.1007/978-3-030-68972-8_17","page":"337-357","title":"How do experts think? an investigation of the barriers to internationalisation of SMEs in Iran","URL":"https://www.scopus.com/inward/record.uri?eid=2-s2.0-85107038617&amp;doi=10.1007%2f978-3-030-68972-8_17&amp;partnerID=40&amp;md5=57487b8534bb33613e5f028a735439a4","author":[{"family":"Rezaei","given":"M."},{"family":"Ferraris","given":"A."},{"family":"Heydari","given":"E."},{"family":"Rezaei","given":"S."}],"issued":{"date-parts":[["2021"]]}}}],"schema":"https://github.com/citation-style-language/schema/raw/master/csl-citation.json"} </w:instrText>
      </w:r>
      <w:r w:rsidRPr="006B5CC8">
        <w:rPr>
          <w:rFonts w:ascii="Arial" w:hAnsi="Arial" w:cs="Arial"/>
        </w:rPr>
        <w:fldChar w:fldCharType="separate"/>
      </w:r>
      <w:r w:rsidRPr="006B5CC8">
        <w:rPr>
          <w:rFonts w:ascii="Arial" w:hAnsi="Arial" w:cs="Arial"/>
        </w:rPr>
        <w:t>(Rezaei et al., 2021)</w:t>
      </w:r>
      <w:r w:rsidRPr="006B5CC8">
        <w:rPr>
          <w:rFonts w:ascii="Arial" w:hAnsi="Arial" w:cs="Arial"/>
        </w:rPr>
        <w:fldChar w:fldCharType="end"/>
      </w:r>
      <w:r w:rsidRPr="006B5CC8">
        <w:rPr>
          <w:rFonts w:ascii="Arial" w:hAnsi="Arial" w:cs="Arial"/>
        </w:rPr>
        <w:t>. This situation underscores that internationalization is not solely driven by external opportunities but is fundamentally influenced by how firms deploy and adapt their internal resources amid uncertainty.</w:t>
      </w:r>
    </w:p>
    <w:p w14:paraId="0B7D5B78" w14:textId="77777777" w:rsidR="006B5CC8" w:rsidRPr="006B5CC8" w:rsidRDefault="006B5CC8" w:rsidP="006B5CC8">
      <w:pPr>
        <w:jc w:val="both"/>
        <w:rPr>
          <w:rFonts w:ascii="Arial" w:hAnsi="Arial" w:cs="Arial"/>
        </w:rPr>
      </w:pPr>
      <w:r w:rsidRPr="006B5CC8">
        <w:rPr>
          <w:rFonts w:ascii="Arial" w:hAnsi="Arial" w:cs="Arial"/>
        </w:rPr>
        <w:t xml:space="preserve">Within this context, human capital is widely recognized as a key factor in internationalization. Prior research indicates that industry-specific knowledge, managerial experience, and workforce skills improve firms’ readiness to enter foreign markets and boost export performance </w:t>
      </w:r>
      <w:r w:rsidRPr="006B5CC8">
        <w:rPr>
          <w:rFonts w:ascii="Arial" w:hAnsi="Arial" w:cs="Arial"/>
        </w:rPr>
        <w:fldChar w:fldCharType="begin"/>
      </w:r>
      <w:r w:rsidRPr="006B5CC8">
        <w:rPr>
          <w:rFonts w:ascii="Arial" w:hAnsi="Arial" w:cs="Arial"/>
        </w:rPr>
        <w:instrText xml:space="preserve"> ADDIN ZOTERO_ITEM CSL_CITATION {"citationID":"IrTo7PFG","properties":{"formattedCitation":"(Sualeh Khattak et al., 2026)","plainCitation":"(Sualeh Khattak et al., 2026)","noteIndex":0},"citationItems":[{"id":7295,"uris":["http://zotero.org/users/local/OXu6bVda/items/TBNJTXLK"],"itemData":{"id":7295,"type":"article-journal","archive":"Scopus","container-title":"Journal of Intellectual Capital","DOI":"10.1108/JIC-04-2025-0147","page":"1-26","title":"Linking intellectual capital and firms' internationalization through a meta-analysis","author":[{"family":"Sualeh Khattak","given":"M."},{"family":"Zafar","given":"M.B."},{"family":"Anwar","given":"M."},{"family":"Aziz","given":"Y."}],"issued":{"date-parts":[["2026"]]}}}],"schema":"https://github.com/citation-style-language/schema/raw/master/csl-citation.json"} </w:instrText>
      </w:r>
      <w:r w:rsidRPr="006B5CC8">
        <w:rPr>
          <w:rFonts w:ascii="Arial" w:hAnsi="Arial" w:cs="Arial"/>
        </w:rPr>
        <w:fldChar w:fldCharType="separate"/>
      </w:r>
      <w:r w:rsidRPr="006B5CC8">
        <w:rPr>
          <w:rFonts w:ascii="Arial" w:hAnsi="Arial" w:cs="Arial"/>
        </w:rPr>
        <w:t>(Sualeh Khattak et al., 2026)</w:t>
      </w:r>
      <w:r w:rsidRPr="006B5CC8">
        <w:rPr>
          <w:rFonts w:ascii="Arial" w:hAnsi="Arial" w:cs="Arial"/>
        </w:rPr>
        <w:fldChar w:fldCharType="end"/>
      </w:r>
      <w:r w:rsidRPr="006B5CC8">
        <w:rPr>
          <w:rFonts w:ascii="Arial" w:hAnsi="Arial" w:cs="Arial"/>
        </w:rPr>
        <w:t xml:space="preserve">. However, empirical results are inconsistent. Some studies show that human capital does not always have a significant impact on internationalization outcomes </w:t>
      </w:r>
      <w:r w:rsidRPr="006B5CC8">
        <w:rPr>
          <w:rFonts w:ascii="Arial" w:hAnsi="Arial" w:cs="Arial"/>
        </w:rPr>
        <w:fldChar w:fldCharType="begin"/>
      </w:r>
      <w:r w:rsidRPr="006B5CC8">
        <w:rPr>
          <w:rFonts w:ascii="Arial" w:hAnsi="Arial" w:cs="Arial"/>
        </w:rPr>
        <w:instrText xml:space="preserve"> ADDIN ZOTERO_ITEM CSL_CITATION {"citationID":"ywiPICLj","properties":{"formattedCitation":"(Pinkwart &amp; Proksch, 2014)","plainCitation":"(Pinkwart &amp; Proksch, 2014)","noteIndex":0},"citationItems":[{"id":7297,"uris":["http://zotero.org/users/local/OXu6bVda/items/JAXB2Y97"],"itemData":{"id":7297,"type":"article-journal","archive":"Scopus","container-title":"Thunderbird International Business Review","DOI":"10.1002/tie.21595","issue":"1","page":"43-53","title":"The internationalization behavior of German high-tech start-ups: An empirical analysis of key resources","volume":"56","author":[{"family":"Pinkwart","given":"A."},{"family":"Proksch","given":"D."}],"issued":{"date-parts":[["2014"]]}}}],"schema":"https://github.com/citation-style-language/schema/raw/master/csl-citation.json"} </w:instrText>
      </w:r>
      <w:r w:rsidRPr="006B5CC8">
        <w:rPr>
          <w:rFonts w:ascii="Arial" w:hAnsi="Arial" w:cs="Arial"/>
        </w:rPr>
        <w:fldChar w:fldCharType="separate"/>
      </w:r>
      <w:r w:rsidRPr="006B5CC8">
        <w:rPr>
          <w:rFonts w:ascii="Arial" w:hAnsi="Arial" w:cs="Arial"/>
        </w:rPr>
        <w:t>(Pinkwart &amp; Proksch, 2014)</w:t>
      </w:r>
      <w:r w:rsidRPr="006B5CC8">
        <w:rPr>
          <w:rFonts w:ascii="Arial" w:hAnsi="Arial" w:cs="Arial"/>
        </w:rPr>
        <w:fldChar w:fldCharType="end"/>
      </w:r>
      <w:r w:rsidRPr="006B5CC8">
        <w:rPr>
          <w:rFonts w:ascii="Arial" w:hAnsi="Arial" w:cs="Arial"/>
        </w:rPr>
        <w:t xml:space="preserve">. In some cases, higher levels of formal education may even lead to suboptimal strategic decisions when the knowledge gained does not match market demands </w:t>
      </w:r>
      <w:r w:rsidRPr="006B5CC8">
        <w:rPr>
          <w:rFonts w:ascii="Arial" w:hAnsi="Arial" w:cs="Arial"/>
        </w:rPr>
        <w:fldChar w:fldCharType="begin"/>
      </w:r>
      <w:r w:rsidRPr="006B5CC8">
        <w:rPr>
          <w:rFonts w:ascii="Arial" w:hAnsi="Arial" w:cs="Arial"/>
        </w:rPr>
        <w:instrText xml:space="preserve"> ADDIN ZOTERO_ITEM CSL_CITATION {"citationID":"5X5qbRdN","properties":{"formattedCitation":"(Gashi, 2014)","plainCitation":"(Gashi, 2014)","noteIndex":0},"citationItems":[{"id":7289,"uris":["http://zotero.org/users/local/OXu6bVda/items/5MLMCLZR"],"itemData":{"id":7289,"type":"article-journal","archive":"Scopus","container-title":"Croatian Economic Survey","issue":"2","page":"91-120","title":"Human capital and export decisions: The case of small and medium enterprises in kosovo","volume":"16","author":[{"family":"Gashi","given":"P."}],"issued":{"date-parts":[["2014"]]}}}],"schema":"https://github.com/citation-style-language/schema/raw/master/csl-citation.json"} </w:instrText>
      </w:r>
      <w:r w:rsidRPr="006B5CC8">
        <w:rPr>
          <w:rFonts w:ascii="Arial" w:hAnsi="Arial" w:cs="Arial"/>
        </w:rPr>
        <w:fldChar w:fldCharType="separate"/>
      </w:r>
      <w:r w:rsidRPr="006B5CC8">
        <w:rPr>
          <w:rFonts w:ascii="Arial" w:hAnsi="Arial" w:cs="Arial"/>
        </w:rPr>
        <w:t>(Gashi, 2014)</w:t>
      </w:r>
      <w:r w:rsidRPr="006B5CC8">
        <w:rPr>
          <w:rFonts w:ascii="Arial" w:hAnsi="Arial" w:cs="Arial"/>
        </w:rPr>
        <w:fldChar w:fldCharType="end"/>
      </w:r>
      <w:r w:rsidRPr="006B5CC8">
        <w:rPr>
          <w:rFonts w:ascii="Arial" w:hAnsi="Arial" w:cs="Arial"/>
        </w:rPr>
        <w:t>. These inconsistencies suggest that while human capital is necessary, it alone is not enough for successful international expansion.</w:t>
      </w:r>
    </w:p>
    <w:p w14:paraId="632AAF02" w14:textId="77777777" w:rsidR="006B5CC8" w:rsidRPr="006B5CC8" w:rsidRDefault="006B5CC8" w:rsidP="006B5CC8">
      <w:pPr>
        <w:jc w:val="both"/>
        <w:rPr>
          <w:rFonts w:ascii="Arial" w:hAnsi="Arial" w:cs="Arial"/>
        </w:rPr>
      </w:pPr>
      <w:r w:rsidRPr="006B5CC8">
        <w:rPr>
          <w:rFonts w:ascii="Arial" w:hAnsi="Arial" w:cs="Arial"/>
        </w:rPr>
        <w:t xml:space="preserve">This limitation highlights a more profound theoretical concern. Current scholarly discourse often presumes that human capital intrinsically yields value; however, it pays insufficient attention to the mechanisms facilitating the transformation of such potential into concrete capabilities. In essence, the issue extends beyond the mere presence of human capital to encompass the firm’s capacity to convert it into strategic outcomes. Absent an effective conversion mechanism, human capital risks remaining an underutilized resource, unable to generate tangible competitive advantages </w:t>
      </w:r>
      <w:r w:rsidRPr="006B5CC8">
        <w:rPr>
          <w:rFonts w:ascii="Arial" w:hAnsi="Arial" w:cs="Arial"/>
        </w:rPr>
        <w:fldChar w:fldCharType="begin"/>
      </w:r>
      <w:r w:rsidRPr="006B5CC8">
        <w:rPr>
          <w:rFonts w:ascii="Arial" w:hAnsi="Arial" w:cs="Arial"/>
        </w:rPr>
        <w:instrText xml:space="preserve"> ADDIN ZOTERO_ITEM CSL_CITATION {"citationID":"v5HINIzh","properties":{"formattedCitation":"(Mel\\uc0\\u233{}n &amp; Nordman, 2007)","plainCitation":"(Melén &amp; Nordman, 2007)","noteIndex":0},"citationItems":[{"id":7293,"uris":["http://zotero.org/users/local/OXu6bVda/items/YVPAYSD2"],"itemData":{"id":7293,"type":"article-journal","archive":"Scopus","container-title":"International Journal of Globalisation and Small Business","DOI":"10.1504/IJGSB.2007.015482","issue":"2","page":"205-219","title":"The value of human capital for the networks of born globals","volume":"2","author":[{"family":"Melén","given":"S."},{"family":"Nordman","given":"E.R."}],"issued":{"date-parts":[["2007"]]}}}],"schema":"https://github.com/citation-style-language/schema/raw/master/csl-citation.json"} </w:instrText>
      </w:r>
      <w:r w:rsidRPr="006B5CC8">
        <w:rPr>
          <w:rFonts w:ascii="Arial" w:hAnsi="Arial" w:cs="Arial"/>
        </w:rPr>
        <w:fldChar w:fldCharType="separate"/>
      </w:r>
      <w:r w:rsidRPr="006B5CC8">
        <w:rPr>
          <w:rFonts w:ascii="Arial" w:hAnsi="Arial" w:cs="Arial"/>
        </w:rPr>
        <w:t>(Melén &amp; Nordman, 2007)</w:t>
      </w:r>
      <w:r w:rsidRPr="006B5CC8">
        <w:rPr>
          <w:rFonts w:ascii="Arial" w:hAnsi="Arial" w:cs="Arial"/>
        </w:rPr>
        <w:fldChar w:fldCharType="end"/>
      </w:r>
      <w:r w:rsidRPr="006B5CC8">
        <w:rPr>
          <w:rFonts w:ascii="Arial" w:hAnsi="Arial" w:cs="Arial"/>
        </w:rPr>
        <w:t>. This deficiency underscores the necessity to transcend static perspectives and to adopt a more process-oriented understanding of how internal resources contribute to internationalization.</w:t>
      </w:r>
    </w:p>
    <w:p w14:paraId="7788C434" w14:textId="77777777" w:rsidR="006B5CC8" w:rsidRPr="006B5CC8" w:rsidRDefault="006B5CC8" w:rsidP="006B5CC8">
      <w:pPr>
        <w:jc w:val="both"/>
        <w:rPr>
          <w:rFonts w:ascii="Arial" w:hAnsi="Arial" w:cs="Arial"/>
        </w:rPr>
      </w:pPr>
      <w:r w:rsidRPr="006B5CC8">
        <w:rPr>
          <w:rFonts w:ascii="Arial" w:hAnsi="Arial" w:cs="Arial"/>
        </w:rPr>
        <w:t xml:space="preserve">In the era of digital transformation, digital capability becomes a vital mechanism that facilitates this transition. Digital capability indicates a firm’s skill to integrate, deploy, and utilize digital technologies to support business operations and strategic goals. The growth of such capability fundamentally depends on the quality of human capital, especially regarding technical skills, managerial expertise, and the ability to adapt to technological change </w:t>
      </w:r>
      <w:r w:rsidRPr="006B5CC8">
        <w:rPr>
          <w:rFonts w:ascii="Arial" w:hAnsi="Arial" w:cs="Arial"/>
        </w:rPr>
        <w:fldChar w:fldCharType="begin"/>
      </w:r>
      <w:r w:rsidRPr="006B5CC8">
        <w:rPr>
          <w:rFonts w:ascii="Arial" w:hAnsi="Arial" w:cs="Arial"/>
        </w:rPr>
        <w:instrText xml:space="preserve"> ADDIN ZOTERO_ITEM CSL_CITATION {"citationID":"4FF5lVqD","properties":{"formattedCitation":"(Korshunova, 2020)","plainCitation":"(Korshunova, 2020)","noteIndex":0},"citationItems":[{"id":7311,"uris":["http://zotero.org/users/local/OXu6bVda/items/HF2Z8LU4"],"itemData":{"id":7311,"type":"chapter","archive":"Scopus","container-title":"Lecture Notes in Networks and Systems","DOI":"10.1007/978-3-030-40749-0_22","page":"185-192","title":"The Role and Specificity of Human Capital in the Formation of a Digital Economy","URL":"https://www.scopus.com/inward/record.uri?eid=2-s2.0-85080886600&amp;doi=10.1007%2f978-3-030-40749-0_22&amp;partnerID=40&amp;md5=3710e817b72297ad908fb03ca9c2b9f1","volume":"115","author":[{"family":"Korshunova","given":"S.A."}],"issued":{"date-parts":[["2020"]]}}}],"schema":"https://github.com/citation-style-language/schema/raw/master/csl-citation.json"} </w:instrText>
      </w:r>
      <w:r w:rsidRPr="006B5CC8">
        <w:rPr>
          <w:rFonts w:ascii="Arial" w:hAnsi="Arial" w:cs="Arial"/>
        </w:rPr>
        <w:fldChar w:fldCharType="separate"/>
      </w:r>
      <w:r w:rsidRPr="006B5CC8">
        <w:rPr>
          <w:rFonts w:ascii="Arial" w:hAnsi="Arial" w:cs="Arial"/>
        </w:rPr>
        <w:t>(Korshunova, 2020)</w:t>
      </w:r>
      <w:r w:rsidRPr="006B5CC8">
        <w:rPr>
          <w:rFonts w:ascii="Arial" w:hAnsi="Arial" w:cs="Arial"/>
        </w:rPr>
        <w:fldChar w:fldCharType="end"/>
      </w:r>
      <w:r w:rsidRPr="006B5CC8">
        <w:rPr>
          <w:rFonts w:ascii="Arial" w:hAnsi="Arial" w:cs="Arial"/>
        </w:rPr>
        <w:t>. Firms with strong human capital are better equipped to develop digital infrastructures and digital business models that improve flexibility and responsiveness in changing environments.</w:t>
      </w:r>
    </w:p>
    <w:p w14:paraId="54DBEEFB" w14:textId="77777777" w:rsidR="006B5CC8" w:rsidRPr="006B5CC8" w:rsidRDefault="006B5CC8" w:rsidP="006B5CC8">
      <w:pPr>
        <w:jc w:val="both"/>
        <w:rPr>
          <w:rFonts w:ascii="Arial" w:hAnsi="Arial" w:cs="Arial"/>
        </w:rPr>
      </w:pPr>
      <w:r w:rsidRPr="006B5CC8">
        <w:rPr>
          <w:rFonts w:ascii="Arial" w:hAnsi="Arial" w:cs="Arial"/>
        </w:rPr>
        <w:t xml:space="preserve">Furthermore, digital capability plays a pivotal role in overcoming traditional barriers to internationalization. By leveraging digital technologies, firms can reduce transaction costs, improve coordination across borders, and access global markets more efficiently </w:t>
      </w:r>
      <w:r w:rsidRPr="006B5CC8">
        <w:rPr>
          <w:rFonts w:ascii="Arial" w:hAnsi="Arial" w:cs="Arial"/>
        </w:rPr>
        <w:fldChar w:fldCharType="begin"/>
      </w:r>
      <w:r w:rsidRPr="006B5CC8">
        <w:rPr>
          <w:rFonts w:ascii="Arial" w:hAnsi="Arial" w:cs="Arial"/>
        </w:rPr>
        <w:instrText xml:space="preserve"> ADDIN ZOTERO_ITEM CSL_CITATION {"citationID":"2V2Aovqx","properties":{"formattedCitation":"(Du &amp; Huang, 2025)","plainCitation":"(Du &amp; Huang, 2025)","noteIndex":0},"citationItems":[{"id":7307,"uris":["http://zotero.org/users/local/OXu6bVda/items/FP8WBQNI"],"itemData":{"id":7307,"type":"article-journal","archive":"Scopus","container-title":"Asia Pacific Business Review","DOI":"10.1080/13602381.2024.2448472","title":"The influence of digital capabilities on the export performance of SMEs: evidence from China","URL":"https://www.scopus.com/inward/record.uri?eid=2-s2.0-85214661640&amp;doi=10.1080%2f13602381.2024.2448472&amp;partnerID=40&amp;md5=f0ab8ba66e4ad0ee42ef2c227d1d38a6","author":[{"family":"Du","given":"X."},{"family":"Huang","given":"J."}],"issued":{"date-parts":[["2025"]]}}}],"schema":"https://github.com/citation-style-language/schema/raw/master/csl-citation.json"} </w:instrText>
      </w:r>
      <w:r w:rsidRPr="006B5CC8">
        <w:rPr>
          <w:rFonts w:ascii="Arial" w:hAnsi="Arial" w:cs="Arial"/>
        </w:rPr>
        <w:fldChar w:fldCharType="separate"/>
      </w:r>
      <w:r w:rsidRPr="006B5CC8">
        <w:rPr>
          <w:rFonts w:ascii="Arial" w:hAnsi="Arial" w:cs="Arial"/>
        </w:rPr>
        <w:t>(Du &amp; Huang, 2025)</w:t>
      </w:r>
      <w:r w:rsidRPr="006B5CC8">
        <w:rPr>
          <w:rFonts w:ascii="Arial" w:hAnsi="Arial" w:cs="Arial"/>
        </w:rPr>
        <w:fldChar w:fldCharType="end"/>
      </w:r>
      <w:r w:rsidRPr="006B5CC8">
        <w:rPr>
          <w:rFonts w:ascii="Arial" w:hAnsi="Arial" w:cs="Arial"/>
        </w:rPr>
        <w:t xml:space="preserve">. Digital platforms also enable firms, particularly small and medium-sized enterprises, to bypass conventional constraints such as limited physical presence and resource scarcity. As a result, digital capability not only enhances operational efficiency but also expands firms’ strategic reach, thereby facilitating international growth and improving export performance </w:t>
      </w:r>
      <w:r w:rsidRPr="006B5CC8">
        <w:rPr>
          <w:rFonts w:ascii="Arial" w:hAnsi="Arial" w:cs="Arial"/>
        </w:rPr>
        <w:fldChar w:fldCharType="begin"/>
      </w:r>
      <w:r w:rsidRPr="006B5CC8">
        <w:rPr>
          <w:rFonts w:ascii="Arial" w:hAnsi="Arial" w:cs="Arial"/>
        </w:rPr>
        <w:instrText xml:space="preserve"> ADDIN ZOTERO_ITEM CSL_CITATION {"citationID":"vrmQeF2j","properties":{"formattedCitation":"(Tr\\uc0\\u261{}pczy\\uc0\\u324{}ski &amp; Kawa, 2023)","plainCitation":"(Trąpczyński &amp; Kawa, 2023)","noteIndex":0},"citationItems":[{"id":7309,"uris":["http://zotero.org/users/local/OXu6bVda/items/M9N2VVK3"],"itemData":{"id":7309,"type":"article-journal","archive":"Scopus","container-title":"Journal of Organizational Change Management","DOI":"10.1108/JOCM-11-2022-0322","issue":"5","page":"681-702","title":"Firm capabilities, use of Internet technologies and export performance: an empirical study of Polish exporters","volume":"36","author":[{"family":"Trąpczyński","given":"P."},{"family":"Kawa","given":"A."}],"issued":{"date-parts":[["2023"]]}}}],"schema":"https://github.com/citation-style-language/schema/raw/master/csl-citation.json"} </w:instrText>
      </w:r>
      <w:r w:rsidRPr="006B5CC8">
        <w:rPr>
          <w:rFonts w:ascii="Arial" w:hAnsi="Arial" w:cs="Arial"/>
        </w:rPr>
        <w:fldChar w:fldCharType="separate"/>
      </w:r>
      <w:r w:rsidRPr="006B5CC8">
        <w:rPr>
          <w:rFonts w:ascii="Arial" w:hAnsi="Arial" w:cs="Arial"/>
        </w:rPr>
        <w:t>(Trąpczyński &amp; Kawa, 2023)</w:t>
      </w:r>
      <w:r w:rsidRPr="006B5CC8">
        <w:rPr>
          <w:rFonts w:ascii="Arial" w:hAnsi="Arial" w:cs="Arial"/>
        </w:rPr>
        <w:fldChar w:fldCharType="end"/>
      </w:r>
      <w:r w:rsidRPr="006B5CC8">
        <w:rPr>
          <w:rFonts w:ascii="Arial" w:hAnsi="Arial" w:cs="Arial"/>
        </w:rPr>
        <w:t xml:space="preserve">. Despite its importance, prior research has largely examined human capital and digital capability in isolation. Studies on internationalization often focus on the direct impact of digital capability, while overlooking its role as a mechanism that translates human capital into international outcomes </w:t>
      </w:r>
      <w:r w:rsidRPr="006B5CC8">
        <w:rPr>
          <w:rFonts w:ascii="Arial" w:hAnsi="Arial" w:cs="Arial"/>
        </w:rPr>
        <w:fldChar w:fldCharType="begin"/>
      </w:r>
      <w:r w:rsidRPr="006B5CC8">
        <w:rPr>
          <w:rFonts w:ascii="Arial" w:hAnsi="Arial" w:cs="Arial"/>
        </w:rPr>
        <w:instrText xml:space="preserve"> ADDIN ZOTERO_ITEM CSL_CITATION {"citationID":"KsEI1Fo0","properties":{"formattedCitation":"(Anwar et al., 2024; Feliciano-Cestero et al., 2023)","plainCitation":"(Anwar et al., 2024; Feliciano-Cestero et al., 2023)","noteIndex":0},"citationItems":[{"id":7329,"uris":["http://zotero.org/users/local/OXu6bVda/items/55ITJ5FW"],"itemData":{"id":7329,"type":"article-journal","archive":"Scopus","container-title":"IEEE Transactions on Engineering Management","DOI":"10.1109/TEM.2022.3229049","page":"4131-4143","title":"Digital Capabilities, Their Role in Business Model Innovativeness, and the Internationalization of SMEs","volume":"71","author":[{"family":"Anwar","given":"M."},{"family":"Scheffler","given":"M.A."},{"family":"Clauss","given":"T."}],"issued":{"date-parts":[["2024"]]}}},{"id":7333,"uris":["http://zotero.org/users/local/OXu6bVda/items/93LAFRTP"],"itemData":{"id":7333,"type":"article-journal","archive":"Scopus","container-title":"Journal of Business Research","DOI":"10.1016/j.jbusres.2022.113546","title":"Is digital transformation threatened? A systematic literature review of the factors influencing firms’ digital transformation and internationalization","URL":"https://www.scopus.com/inward/record.uri?eid=2-s2.0-85145738960&amp;doi=10.1016%2fj.jbusres.2022.113546&amp;partnerID=40&amp;md5=b74b81a59c87a976f9eea0ee82c03d95","volume":"157","author":[{"family":"Feliciano-Cestero","given":"M.M."},{"family":"Ameen","given":"N."},{"family":"Kotabe","given":"M."},{"family":"Paul","given":"J."},{"family":"Signoret","given":"M."}],"issued":{"date-parts":[["2023"]]}}}],"schema":"https://github.com/citation-style-language/schema/raw/master/csl-citation.json"} </w:instrText>
      </w:r>
      <w:r w:rsidRPr="006B5CC8">
        <w:rPr>
          <w:rFonts w:ascii="Arial" w:hAnsi="Arial" w:cs="Arial"/>
        </w:rPr>
        <w:fldChar w:fldCharType="separate"/>
      </w:r>
      <w:r w:rsidRPr="006B5CC8">
        <w:rPr>
          <w:rFonts w:ascii="Arial" w:hAnsi="Arial" w:cs="Arial"/>
        </w:rPr>
        <w:t>(Anwar et al., 2024; Feliciano-Cestero et al., 2023)</w:t>
      </w:r>
      <w:r w:rsidRPr="006B5CC8">
        <w:rPr>
          <w:rFonts w:ascii="Arial" w:hAnsi="Arial" w:cs="Arial"/>
        </w:rPr>
        <w:fldChar w:fldCharType="end"/>
      </w:r>
      <w:r w:rsidRPr="006B5CC8">
        <w:rPr>
          <w:rFonts w:ascii="Arial" w:hAnsi="Arial" w:cs="Arial"/>
        </w:rPr>
        <w:t xml:space="preserve">. This fragmented approach limits our understanding of how firms effectively mobilize internal resources to achieve global competitiveness. </w:t>
      </w:r>
      <w:r w:rsidRPr="006B5CC8">
        <w:rPr>
          <w:rFonts w:ascii="Arial" w:hAnsi="Arial" w:cs="Arial"/>
        </w:rPr>
        <w:lastRenderedPageBreak/>
        <w:t>Accordingly, there is a need for an integrated framework that captures the dynamic relationship between human capital and digital capability.</w:t>
      </w:r>
    </w:p>
    <w:p w14:paraId="146C0933" w14:textId="77777777" w:rsidR="006B5CC8" w:rsidRPr="006B5CC8" w:rsidRDefault="006B5CC8" w:rsidP="006B5CC8">
      <w:pPr>
        <w:jc w:val="both"/>
        <w:rPr>
          <w:rFonts w:ascii="Arial" w:hAnsi="Arial" w:cs="Arial"/>
        </w:rPr>
      </w:pPr>
      <w:r w:rsidRPr="006B5CC8">
        <w:rPr>
          <w:rFonts w:ascii="Arial" w:hAnsi="Arial" w:cs="Arial"/>
        </w:rPr>
        <w:t xml:space="preserve">Addressing this gap, this study proposes that digital capability functions as a mediating mechanism that converts human capital into internationalization outcomes. Drawing on the Resource-Based View and Dynamic Capability Theory, this perspective emphasizes that competitive advantage does not arise from resources alone, but from the firm’s ability to transform and reconfigure those resources in response to environmental changes. In this context, digital capability serves as a critical enabler that operationalizes human capital into strategic actions, allowing firms to overcome geographic and institutional barriers in international markets. </w:t>
      </w:r>
    </w:p>
    <w:p w14:paraId="5F7A0CC4" w14:textId="0FA9A03A" w:rsidR="00B01FCD" w:rsidRDefault="006B5CC8" w:rsidP="006B5CC8">
      <w:pPr>
        <w:pStyle w:val="Body"/>
        <w:spacing w:after="0"/>
        <w:rPr>
          <w:rFonts w:ascii="Arial" w:hAnsi="Arial" w:cs="Arial"/>
        </w:rPr>
      </w:pPr>
      <w:r w:rsidRPr="006B5CC8">
        <w:rPr>
          <w:rFonts w:ascii="Arial" w:hAnsi="Arial" w:cs="Arial"/>
        </w:rPr>
        <w:t xml:space="preserve">This research centers on micro, small, and medium enterprises in developing countries, where resource limitations and institutional obstacles are especially evident. In particular, this study focuses on MSMEs engaged in teak wood craft production in </w:t>
      </w:r>
      <w:proofErr w:type="spellStart"/>
      <w:r w:rsidRPr="006B5CC8">
        <w:rPr>
          <w:rFonts w:ascii="Arial" w:hAnsi="Arial" w:cs="Arial"/>
        </w:rPr>
        <w:t>Bojonegoro</w:t>
      </w:r>
      <w:proofErr w:type="spellEnd"/>
      <w:r w:rsidRPr="006B5CC8">
        <w:rPr>
          <w:rFonts w:ascii="Arial" w:hAnsi="Arial" w:cs="Arial"/>
        </w:rPr>
        <w:t xml:space="preserve">, Indonesia, a sector characterized by strong local resource endowments and distinctive artisanal skills that reflect accumulated tacit knowledge over time </w:t>
      </w:r>
      <w:r w:rsidRPr="006B5CC8">
        <w:rPr>
          <w:rFonts w:ascii="Arial" w:hAnsi="Arial" w:cs="Arial"/>
        </w:rPr>
        <w:fldChar w:fldCharType="begin"/>
      </w:r>
      <w:r w:rsidRPr="006B5CC8">
        <w:rPr>
          <w:rFonts w:ascii="Arial" w:hAnsi="Arial" w:cs="Arial"/>
        </w:rPr>
        <w:instrText xml:space="preserve"> ADDIN ZOTERO_ITEM CSL_CITATION {"citationID":"CO0tY4hi","properties":{"formattedCitation":"(Devi et al., 2012; Rizanti et al., 2018)","plainCitation":"(Devi et al., 2012; Rizanti et al., 2018)","noteIndex":0},"citationItems":[{"id":7421,"uris":["http://zotero.org/users/local/OXu6bVda/items/CNJRBU26"],"itemData":{"id":7421,"type":"paper-conference","archive":"Scopus","event-title":"Lecture Notes in Engineering and Computer Science","page":"1407-1411","title":"A relationship model between manufacturer and buyer for order fulfillment in export oriented furniture industry with sustainability considerations","URL":"https://www.scopus.com/inward/record.uri?eid=2-s2.0-84867463108&amp;partnerID=40&amp;md5=ec210a21d72292d5aa595e183f08cd67","volume":"2196","author":[{"family":"Devi","given":"R.A."},{"family":"Hisjam","given":"M."},{"family":"Sutopo","given":"W."},{"family":"Widodo","given":"K.H."}],"issued":{"date-parts":[["2012"]]}}},{"id":7415,"uris":["http://zotero.org/users/local/OXu6bVda/items/KDPFV8A5"],"itemData":{"id":7415,"type":"article-journal","archive":"Scopus","container-title":"Annals of Forest Science","DOI":"10.1007/s13595-018-0716-8","issue":"2","title":"Comparison of teak wood properties according to forest management: short versus long rotation","URL":"https://www.scopus.com/inward/record.uri?eid=2-s2.0-85044145556&amp;doi=10.1007%2fs13595-018-0716-8&amp;partnerID=40&amp;md5=a502df14fa6d3f3db00785e0063c58a8","volume":"75","author":[{"family":"Rizanti","given":"D.E."},{"family":"Darmawan","given":"W."},{"family":"George","given":"B."},{"family":"Merlin","given":"A."},{"family":"Dumarcay","given":"S."},{"family":"Chapuis","given":"H."},{"family":"Gérardin","given":"C."},{"family":"Gelhaye","given":"E."},{"family":"Raharivelomanana","given":"P."},{"family":"Kartika Sari","given":"R."},{"family":"Syafii","given":"W."},{"family":"Mohamed","given":"R."},{"family":"Gerardin","given":"P."}],"issued":{"date-parts":[["2018"]]}}}],"schema":"https://github.com/citation-style-language/schema/raw/master/csl-citation.json"} </w:instrText>
      </w:r>
      <w:r w:rsidRPr="006B5CC8">
        <w:rPr>
          <w:rFonts w:ascii="Arial" w:hAnsi="Arial" w:cs="Arial"/>
        </w:rPr>
        <w:fldChar w:fldCharType="separate"/>
      </w:r>
      <w:r w:rsidRPr="006B5CC8">
        <w:rPr>
          <w:rFonts w:ascii="Arial" w:hAnsi="Arial" w:cs="Arial"/>
        </w:rPr>
        <w:t>(Devi et al., 2012; Rizanti et al., 2018)</w:t>
      </w:r>
      <w:r w:rsidRPr="006B5CC8">
        <w:rPr>
          <w:rFonts w:ascii="Arial" w:hAnsi="Arial" w:cs="Arial"/>
        </w:rPr>
        <w:fldChar w:fldCharType="end"/>
      </w:r>
      <w:r w:rsidRPr="006B5CC8">
        <w:rPr>
          <w:rFonts w:ascii="Arial" w:hAnsi="Arial" w:cs="Arial"/>
        </w:rPr>
        <w:t xml:space="preserve">. From a Resource-Based View perspective, teak wood represents a valuable, rare, and difficult-to-imitate resource, while the craftsmanship embedded in local artisans constitutes a form of inimitable human capital that can serve as a source of sustained competitive advantage </w:t>
      </w:r>
      <w:r w:rsidRPr="006B5CC8">
        <w:rPr>
          <w:rFonts w:ascii="Arial" w:hAnsi="Arial" w:cs="Arial"/>
        </w:rPr>
        <w:fldChar w:fldCharType="begin"/>
      </w:r>
      <w:r w:rsidRPr="006B5CC8">
        <w:rPr>
          <w:rFonts w:ascii="Arial" w:hAnsi="Arial" w:cs="Arial"/>
        </w:rPr>
        <w:instrText xml:space="preserve"> ADDIN ZOTERO_ITEM CSL_CITATION {"citationID":"lyOEqoJC","properties":{"formattedCitation":"(Ciszewska-Mlinari\\uc0\\u269{} &amp; Wasowska, 2015; Lubis et al., 2026)","plainCitation":"(Ciszewska-Mlinarič &amp; Wasowska, 2015; Lubis et al., 2026)","noteIndex":0},"citationItems":[{"id":7451,"uris":["http://zotero.org/users/local/OXu6bVda/items/85CGRKKM"],"itemData":{"id":7451,"type":"chapter","archive":"Scopus","container-title":"Wiley Encyclopedia of Management","DOI":"10.1002/9781118785317.weom060174","page":"1-7","title":"Resource-Based View (RBV)","URL":"https://www.scopus.com/inward/record.uri?eid=2-s2.0-105025340038&amp;doi=10.1002%2f9781118785317.weom060174&amp;partnerID=40&amp;md5=a5215f59571b653c3bd6524cd5be8706","author":[{"family":"Ciszewska-Mlinarič","given":"M."},{"family":"Wasowska","given":"A."}],"issued":{"date-parts":[["2015"]]}}},{"id":7443,"uris":["http://zotero.org/users/local/OXu6bVda/items/2MSXASKG"],"itemData":{"id":7443,"type":"chapter","archive":"Scopus","container-title":"Studies in Systems, Decision and Control","DOI":"10.1007/978-3-031-85398-2_36","page":"407-414","title":"Resources Based View (RBV) for Marketing Capabilities: Literature Review: Implications for SMEs","URL":"https://www.scopus.com/inward/record.uri?eid=2-s2.0-105027289431&amp;doi=10.1007%2f978-3-031-85398-2_36&amp;partnerID=40&amp;md5=fae64294f12c8b99cb67473edefac62b","volume":"238","author":[{"family":"Lubis","given":"N.W."},{"family":"Rini","given":"E.S."},{"family":"Lumbanraja","given":"P."},{"family":"Sembiring","given":"B.K.F."}],"issued":{"date-parts":[["2026"]]}}}],"schema":"https://github.com/citation-style-language/schema/raw/master/csl-citation.json"} </w:instrText>
      </w:r>
      <w:r w:rsidRPr="006B5CC8">
        <w:rPr>
          <w:rFonts w:ascii="Arial" w:hAnsi="Arial" w:cs="Arial"/>
        </w:rPr>
        <w:fldChar w:fldCharType="separate"/>
      </w:r>
      <w:r w:rsidRPr="006B5CC8">
        <w:rPr>
          <w:rFonts w:ascii="Arial" w:hAnsi="Arial" w:cs="Arial"/>
        </w:rPr>
        <w:t>(Ciszewska-Mlinarič &amp; Wasowska, 2015; Lubis et al., 2026)</w:t>
      </w:r>
      <w:r w:rsidRPr="006B5CC8">
        <w:rPr>
          <w:rFonts w:ascii="Arial" w:hAnsi="Arial" w:cs="Arial"/>
        </w:rPr>
        <w:fldChar w:fldCharType="end"/>
      </w:r>
      <w:r w:rsidRPr="006B5CC8">
        <w:rPr>
          <w:rFonts w:ascii="Arial" w:hAnsi="Arial" w:cs="Arial"/>
        </w:rPr>
        <w:t xml:space="preserve">. However, these potential advantages remain underexploited due to limited capability in transforming such resources into market-oriented strategies, particularly in the context of internationalization </w:t>
      </w:r>
      <w:r w:rsidRPr="006B5CC8">
        <w:rPr>
          <w:rFonts w:ascii="Arial" w:hAnsi="Arial" w:cs="Arial"/>
        </w:rPr>
        <w:fldChar w:fldCharType="begin"/>
      </w:r>
      <w:r w:rsidRPr="006B5CC8">
        <w:rPr>
          <w:rFonts w:ascii="Arial" w:hAnsi="Arial" w:cs="Arial"/>
        </w:rPr>
        <w:instrText xml:space="preserve"> ADDIN ZOTERO_ITEM CSL_CITATION {"citationID":"Rvw1rV2M","properties":{"formattedCitation":"(Inan, 2024; Mady et al., 2023; Quaye &amp; Mensah, 2019)","plainCitation":"(Inan, 2024; Mady et al., 2023; Quaye &amp; Mensah, 2019)","noteIndex":0},"citationItems":[{"id":7465,"uris":["http://zotero.org/users/local/OXu6bVda/items/7LVGMM3N"],"itemData":{"id":7465,"type":"paper-conference","archive":"Scopus","DOI":"10.1007/978-3-031-71633-1_10","event-title":"IFIP Advances in Information and Communication Technology","page":"135-147","title":"Building Digital Capabilities in Manufacturing SMEs","URL":"https://www.scopus.com/inward/record.uri?eid=2-s2.0-85204531645&amp;doi=10.1007%2f978-3-031-71633-1_10&amp;partnerID=40&amp;md5=a4c9161025236c0ac7bdf91edfc13d8e","volume":"731 IFIP","author":[{"family":"Inan","given":"G.G."}],"issued":{"date-parts":[["2024"]]}}},{"id":7487,"uris":["http://zotero.org/users/local/OXu6bVda/items/R7X8MRF8"],"itemData":{"id":7487,"type":"article-journal","archive":"Scopus","container-title":"Journal of Cleaner Production","DOI":"10.1016/j.jclepro.2023.137928","title":"Linking internal environmental capabilities to sustainable competitive advantage in manufacturing SMEs: The mediating role of eco-innovation","URL":"https://www.scopus.com/inward/record.uri?eid=2-s2.0-85164258289&amp;doi=10.1016%2fj.jclepro.2023.137928&amp;partnerID=40&amp;md5=f1062a8b85cb7a0f45c41bcfc30ddb9f","volume":"417","author":[{"family":"Mady","given":"K."},{"family":"Battour","given":"M."},{"family":"Aboelmaged","given":"M."},{"family":"Abdelkareem","given":"R.S."}],"issued":{"date-parts":[["2023"]]}}},{"id":7477,"uris":["http://zotero.org/users/local/OXu6bVda/items/8TUDTESJ"],"itemData":{"id":7477,"type":"article-journal","archive":"Scopus","container-title":"Management Decision","DOI":"10.1108/MD-08-2017-0784","issue":"7","page":"1535-1553","title":"Marketing innovation and sustainable competitive advantage of manufacturing SMEs in Ghana","volume":"57","author":[{"family":"Quaye","given":"D."},{"family":"Mensah","given":"I."}],"issued":{"date-parts":[["2019"]]}}}],"schema":"https://github.com/citation-style-language/schema/raw/master/csl-citation.json"} </w:instrText>
      </w:r>
      <w:r w:rsidRPr="006B5CC8">
        <w:rPr>
          <w:rFonts w:ascii="Arial" w:hAnsi="Arial" w:cs="Arial"/>
        </w:rPr>
        <w:fldChar w:fldCharType="separate"/>
      </w:r>
      <w:r w:rsidRPr="006B5CC8">
        <w:rPr>
          <w:rFonts w:ascii="Arial" w:hAnsi="Arial" w:cs="Arial"/>
        </w:rPr>
        <w:t>(Inan, 2024; Mady et al., 2023; Quaye &amp; Mensah, 2019)</w:t>
      </w:r>
      <w:r w:rsidRPr="006B5CC8">
        <w:rPr>
          <w:rFonts w:ascii="Arial" w:hAnsi="Arial" w:cs="Arial"/>
        </w:rPr>
        <w:fldChar w:fldCharType="end"/>
      </w:r>
      <w:r w:rsidRPr="006B5CC8">
        <w:rPr>
          <w:rFonts w:ascii="Arial" w:hAnsi="Arial" w:cs="Arial"/>
        </w:rPr>
        <w:t xml:space="preserve">. From a Dynamic Capability standpoint, these firms face challenges not in resource possession, but in sensing global opportunities, seizing them through appropriate strategic responses, and reconfiguring their existing capabilities to align with digital and international market demands. Despite the high economic and cultural value of teak-based products </w:t>
      </w:r>
      <w:r w:rsidRPr="006B5CC8">
        <w:rPr>
          <w:rFonts w:ascii="Arial" w:hAnsi="Arial" w:cs="Arial"/>
        </w:rPr>
        <w:fldChar w:fldCharType="begin"/>
      </w:r>
      <w:r w:rsidRPr="006B5CC8">
        <w:rPr>
          <w:rFonts w:ascii="Arial" w:hAnsi="Arial" w:cs="Arial"/>
        </w:rPr>
        <w:instrText xml:space="preserve"> ADDIN ZOTERO_ITEM CSL_CITATION {"citationID":"Va8LyQ13","properties":{"formattedCitation":"(Pumomo et al., 2011)","plainCitation":"(Pumomo et al., 2011)","noteIndex":0},"citationItems":[{"id":7489,"uris":["http://zotero.org/users/local/OXu6bVda/items/8MQ5W6Q6"],"itemData":{"id":7489,"type":"paper-conference","archive":"Scopus","event-title":"MODSIM 2011 - 19th International Congress on Modelling and Simulation - Sustaining Our Future: Understanding and Living with Uncertainty","page":"338-344","title":"A system dynamics approach to balancing wood supply and demand for sustaining the future industry","URL":"https://www.scopus.com/inward/record.uri?eid=2-s2.0-84858819643&amp;partnerID=40&amp;md5=a2baf8e8c82431d212ba3a2fbc99a184","author":[{"family":"Pumomo","given":"H."},{"family":"Abdullah","given":"L."},{"family":"Irawati","given":"R.H."}],"issued":{"date-parts":[["2011"]]}}}],"schema":"https://github.com/citation-style-language/schema/raw/master/csl-citation.json"} </w:instrText>
      </w:r>
      <w:r w:rsidRPr="006B5CC8">
        <w:rPr>
          <w:rFonts w:ascii="Arial" w:hAnsi="Arial" w:cs="Arial"/>
        </w:rPr>
        <w:fldChar w:fldCharType="separate"/>
      </w:r>
      <w:r w:rsidRPr="006B5CC8">
        <w:rPr>
          <w:rFonts w:ascii="Arial" w:hAnsi="Arial" w:cs="Arial"/>
        </w:rPr>
        <w:t>(Pumomo et al., 2011)</w:t>
      </w:r>
      <w:r w:rsidRPr="006B5CC8">
        <w:rPr>
          <w:rFonts w:ascii="Arial" w:hAnsi="Arial" w:cs="Arial"/>
        </w:rPr>
        <w:fldChar w:fldCharType="end"/>
      </w:r>
      <w:r w:rsidRPr="006B5CC8">
        <w:rPr>
          <w:rFonts w:ascii="Arial" w:hAnsi="Arial" w:cs="Arial"/>
        </w:rPr>
        <w:t>, these enterprises often encounter constraints related to digital adoption, managerial capability, and global market access. Although these firms frequently face challenges related to capital, infrastructure, and market access, they also hold distinctive flexibility that digital technologies can unlock. Understanding how MSMEs convert human capital into digital capabilities is therefore crucial for explaining their pathways to internationalization amid resource constraints, particularly in traditional manufacturing sectors that rely heavily on artisanal expertise rather than digitally driven strategies. By empirically investigating this process, this study aims to enrich the academic literature with a more detailed account of the resource transformation mechanisms involved in internationalization, while also providing valuable practical insights for firms seeking to bolster their global competitiveness in the digital age.</w:t>
      </w:r>
    </w:p>
    <w:p w14:paraId="424DDB58" w14:textId="4BB8313D" w:rsidR="006B5CC8" w:rsidRDefault="006B5CC8" w:rsidP="006B5CC8">
      <w:pPr>
        <w:pStyle w:val="Body"/>
        <w:spacing w:after="0"/>
        <w:rPr>
          <w:rFonts w:ascii="Arial" w:hAnsi="Arial" w:cs="Arial"/>
          <w:b/>
          <w:bCs/>
          <w:sz w:val="22"/>
          <w:szCs w:val="22"/>
        </w:rPr>
      </w:pPr>
      <w:r w:rsidRPr="006B5CC8">
        <w:rPr>
          <w:rFonts w:ascii="Arial" w:hAnsi="Arial" w:cs="Arial"/>
          <w:b/>
          <w:bCs/>
          <w:sz w:val="22"/>
          <w:szCs w:val="22"/>
        </w:rPr>
        <w:t>2. LITERATURE REVIEW</w:t>
      </w:r>
    </w:p>
    <w:p w14:paraId="5199DA48" w14:textId="77777777" w:rsidR="006B5CC8" w:rsidRDefault="006B5CC8" w:rsidP="006B5CC8">
      <w:pPr>
        <w:pStyle w:val="Body"/>
        <w:spacing w:after="0"/>
        <w:rPr>
          <w:rFonts w:ascii="Arial" w:hAnsi="Arial" w:cs="Arial"/>
          <w:sz w:val="22"/>
          <w:szCs w:val="22"/>
        </w:rPr>
      </w:pPr>
    </w:p>
    <w:p w14:paraId="379FD30A" w14:textId="1468DD4D" w:rsidR="006B5CC8" w:rsidRPr="006B5CC8" w:rsidRDefault="00DA3E4E" w:rsidP="006B5CC8">
      <w:pPr>
        <w:jc w:val="both"/>
        <w:rPr>
          <w:rFonts w:ascii="Arial" w:hAnsi="Arial" w:cs="Arial"/>
          <w:b/>
          <w:bCs/>
        </w:rPr>
      </w:pPr>
      <w:r>
        <w:rPr>
          <w:rFonts w:ascii="Arial" w:hAnsi="Arial" w:cs="Arial"/>
          <w:b/>
          <w:bCs/>
        </w:rPr>
        <w:t xml:space="preserve">2.1 </w:t>
      </w:r>
      <w:r w:rsidR="006B5CC8" w:rsidRPr="006B5CC8">
        <w:rPr>
          <w:rFonts w:ascii="Arial" w:hAnsi="Arial" w:cs="Arial"/>
          <w:b/>
          <w:bCs/>
        </w:rPr>
        <w:t>Human Capital Theory</w:t>
      </w:r>
    </w:p>
    <w:p w14:paraId="096FE580" w14:textId="77777777" w:rsidR="006B5CC8" w:rsidRDefault="006B5CC8" w:rsidP="006B5CC8">
      <w:pPr>
        <w:jc w:val="both"/>
        <w:rPr>
          <w:rFonts w:ascii="Arial" w:hAnsi="Arial" w:cs="Arial"/>
        </w:rPr>
      </w:pPr>
      <w:r w:rsidRPr="006B5CC8">
        <w:rPr>
          <w:rFonts w:ascii="Arial" w:hAnsi="Arial" w:cs="Arial"/>
        </w:rPr>
        <w:t xml:space="preserve">Becker’s Human Capital Theory suggests that employee knowledge, specialized skills, and managerial abilities are essential resources that influence organizational performance and strategic preparedness, especially in resource-limited SMEs. Recent research shows that human capital boosts productivity and engagement through focused training and skill development, with evidence indicating that training programs and e-learning significantly improve organizational results </w:t>
      </w:r>
      <w:r w:rsidRPr="006B5CC8">
        <w:rPr>
          <w:rFonts w:ascii="Arial" w:hAnsi="Arial" w:cs="Arial"/>
        </w:rPr>
        <w:fldChar w:fldCharType="begin"/>
      </w:r>
      <w:r w:rsidRPr="006B5CC8">
        <w:rPr>
          <w:rFonts w:ascii="Arial" w:hAnsi="Arial" w:cs="Arial"/>
        </w:rPr>
        <w:instrText xml:space="preserve"> ADDIN ZOTERO_ITEM CSL_CITATION {"citationID":"4sYRnE0v","properties":{"formattedCitation":"(Arokiasamy et al., 2025)","plainCitation":"(Arokiasamy et al., 2025)","noteIndex":0},"citationItems":[{"id":7367,"uris":["http://zotero.org/users/local/OXu6bVda/items/PH3GRBZQ"],"itemData":{"id":7367,"type":"article-journal","archive":"Scopus","container-title":"Asian Development Policy Review","DOI":"10.55493/5008.v13i3.5603","issue":"3","page":"310-324","title":"Optimizing employee productivity: The mediating role of employee engagement in training programs for Malaysian SMEs","volume":"13","author":[{"family":"Arokiasamy","given":"A.R.A."},{"family":"Wider","given":"W."},{"family":"Tanucan","given":"J.C.M."},{"family":"Hossain","given":"S.F.A."},{"family":"Thet","given":"K.Z.Z."}],"issued":{"date-parts":[["2025"]]}}}],"schema":"https://github.com/citation-style-language/schema/raw/master/csl-citation.json"} </w:instrText>
      </w:r>
      <w:r w:rsidRPr="006B5CC8">
        <w:rPr>
          <w:rFonts w:ascii="Arial" w:hAnsi="Arial" w:cs="Arial"/>
        </w:rPr>
        <w:fldChar w:fldCharType="separate"/>
      </w:r>
      <w:r w:rsidRPr="006B5CC8">
        <w:rPr>
          <w:rFonts w:ascii="Arial" w:hAnsi="Arial" w:cs="Arial"/>
        </w:rPr>
        <w:t>(Arokiasamy et al., 2025)</w:t>
      </w:r>
      <w:r w:rsidRPr="006B5CC8">
        <w:rPr>
          <w:rFonts w:ascii="Arial" w:hAnsi="Arial" w:cs="Arial"/>
        </w:rPr>
        <w:fldChar w:fldCharType="end"/>
      </w:r>
      <w:r w:rsidRPr="006B5CC8">
        <w:rPr>
          <w:rFonts w:ascii="Arial" w:hAnsi="Arial" w:cs="Arial"/>
        </w:rPr>
        <w:t xml:space="preserve">. In addition to core skills, human capital enhances absorptive capacity, enabling SMEs to acquire, interpret, and utilize external knowledge for innovation and gaining a competitive edge </w:t>
      </w:r>
      <w:r w:rsidRPr="006B5CC8">
        <w:rPr>
          <w:rFonts w:ascii="Arial" w:hAnsi="Arial" w:cs="Arial"/>
        </w:rPr>
        <w:fldChar w:fldCharType="begin"/>
      </w:r>
      <w:r w:rsidRPr="006B5CC8">
        <w:rPr>
          <w:rFonts w:ascii="Arial" w:hAnsi="Arial" w:cs="Arial"/>
        </w:rPr>
        <w:instrText xml:space="preserve"> ADDIN ZOTERO_ITEM CSL_CITATION {"citationID":"bbH3q3Vt","properties":{"formattedCitation":"(Khalil, 2024)","plainCitation":"(Khalil, 2024)","noteIndex":0},"citationItems":[{"id":7373,"uris":["http://zotero.org/users/local/OXu6bVda/items/5C8Z3ZIJ"],"itemData":{"id":7373,"type":"paper-conference","archive":"Scopus","DOI":"10.1007/978-3-031-55911-2_45","event-title":"Lecture Notes in Networks and Systems","page":"458-472","title":"Examining the Contribution of Entrepreneurial Education Programs and Entrepreneurial Human Capital on Small and Medium Enterprises Perceived Business Performance in the United Arab Emirates, UAE: The Mediating Role of Absorptive Capacity","URL":"https://www.scopus.com/inward/record.uri?eid=2-s2.0-85189504081&amp;doi=10.1007%2f978-3-031-55911-2_45&amp;partnerID=40&amp;md5=44663766ee62fb83481bf1f4868fab9a","volume":"923 LNNS","author":[{"family":"Khalil","given":"H."}],"issued":{"date-parts":[["2024"]]}}}],"schema":"https://github.com/citation-style-language/schema/raw/master/csl-citation.json"} </w:instrText>
      </w:r>
      <w:r w:rsidRPr="006B5CC8">
        <w:rPr>
          <w:rFonts w:ascii="Arial" w:hAnsi="Arial" w:cs="Arial"/>
        </w:rPr>
        <w:fldChar w:fldCharType="separate"/>
      </w:r>
      <w:r w:rsidRPr="006B5CC8">
        <w:rPr>
          <w:rFonts w:ascii="Arial" w:hAnsi="Arial" w:cs="Arial"/>
        </w:rPr>
        <w:t>(Khalil, 2024)</w:t>
      </w:r>
      <w:r w:rsidRPr="006B5CC8">
        <w:rPr>
          <w:rFonts w:ascii="Arial" w:hAnsi="Arial" w:cs="Arial"/>
        </w:rPr>
        <w:fldChar w:fldCharType="end"/>
      </w:r>
      <w:r w:rsidRPr="006B5CC8">
        <w:rPr>
          <w:rFonts w:ascii="Arial" w:hAnsi="Arial" w:cs="Arial"/>
        </w:rPr>
        <w:t xml:space="preserve">, while technical expertise is associated with increased labor productivity and overall firm performance </w:t>
      </w:r>
      <w:r w:rsidRPr="006B5CC8">
        <w:rPr>
          <w:rFonts w:ascii="Arial" w:hAnsi="Arial" w:cs="Arial"/>
        </w:rPr>
        <w:fldChar w:fldCharType="begin"/>
      </w:r>
      <w:r w:rsidRPr="006B5CC8">
        <w:rPr>
          <w:rFonts w:ascii="Arial" w:hAnsi="Arial" w:cs="Arial"/>
        </w:rPr>
        <w:instrText xml:space="preserve"> ADDIN ZOTERO_ITEM CSL_CITATION {"citationID":"xYKdNpLz","properties":{"formattedCitation":"(Ismail, 2018)","plainCitation":"(Ismail, 2018)","noteIndex":0},"citationItems":[{"id":7359,"uris":["http://zotero.org/users/local/OXu6bVda/items/U2KIK7YJ"],"itemData":{"id":7359,"type":"article-journal","archive":"Scopus","container-title":"International Journal of Productivity and Quality Management","DOI":"10.1504/IJPQM.2018.094769","issue":"2","page":"245-261","title":"The impact of human capital and innovation on labour productivity of Malaysian small and medium enterprises","volume":"25","author":[{"family":"Ismail","given":"R."}],"issued":{"date-parts":[["2018"]]}}}],"schema":"https://github.com/citation-style-language/schema/raw/master/csl-citation.json"} </w:instrText>
      </w:r>
      <w:r w:rsidRPr="006B5CC8">
        <w:rPr>
          <w:rFonts w:ascii="Arial" w:hAnsi="Arial" w:cs="Arial"/>
        </w:rPr>
        <w:fldChar w:fldCharType="separate"/>
      </w:r>
      <w:r w:rsidRPr="006B5CC8">
        <w:rPr>
          <w:rFonts w:ascii="Arial" w:hAnsi="Arial" w:cs="Arial"/>
        </w:rPr>
        <w:t>(Ismail, 2018)</w:t>
      </w:r>
      <w:r w:rsidRPr="006B5CC8">
        <w:rPr>
          <w:rFonts w:ascii="Arial" w:hAnsi="Arial" w:cs="Arial"/>
        </w:rPr>
        <w:fldChar w:fldCharType="end"/>
      </w:r>
      <w:r w:rsidRPr="006B5CC8">
        <w:rPr>
          <w:rFonts w:ascii="Arial" w:hAnsi="Arial" w:cs="Arial"/>
        </w:rPr>
        <w:t xml:space="preserve">. At the managerial level, adaptive managerial abilities and entrepreneurial leadership are vital for converting human capital into strategic initiatives, helping firms stay agile and responsive in unpredictable environments </w:t>
      </w:r>
      <w:r w:rsidRPr="006B5CC8">
        <w:rPr>
          <w:rFonts w:ascii="Arial" w:hAnsi="Arial" w:cs="Arial"/>
        </w:rPr>
        <w:fldChar w:fldCharType="begin"/>
      </w:r>
      <w:r w:rsidRPr="006B5CC8">
        <w:rPr>
          <w:rFonts w:ascii="Arial" w:hAnsi="Arial" w:cs="Arial"/>
        </w:rPr>
        <w:instrText xml:space="preserve"> ADDIN ZOTERO_ITEM CSL_CITATION {"citationID":"ywQsnXCZ","properties":{"formattedCitation":"(Althawadi, 2025; Kusumawijaya et al., 2026)","plainCitation":"(Althawadi, 2025; Kusumawijaya et al., 2026)","noteIndex":0},"citationItems":[{"id":7361,"uris":["http://zotero.org/users/local/OXu6bVda/items/NX8UK8AB"],"itemData":{"id":7361,"type":"chapter","archive":"Scopus","container-title":"Studies in Big Data","DOI":"10.1007/978-3-031-83911-5_26","page":"289-301","title":"A Strategic Framework for Enhancing SME Competitiveness and Growth","URL":"https://www.scopus.com/inward/record.uri?eid=2-s2.0-105003756474&amp;doi=10.1007%2f978-3-031-83911-5_26&amp;partnerID=40&amp;md5=9a4dccc0f0f3d2c576f2c675cd562591","volume":"171","author":[{"family":"Althawadi","given":"A."}],"issued":{"date-parts":[["2025"]]}}},{"id":7351,"uris":["http://zotero.org/users/local/OXu6bVda/items/Z64GJMSJ"],"itemData":{"id":7351,"type":"article-journal","archive":"Scopus","container-title":"Business, Management and Economics Engineering","DOI":"10.3846/bmee.2026.24215","issue":"1","page":"124-142","title":"BUILDING HUMAN CAPITAL AND DYNAMIC MANAGERIAL CAPABILITY TO ELEVATE ORGANIZATIONAL AGILITY AND PERFORMANCE: A STRATEGIC FOR SME RESILIENCE","volume":"24","author":[{"family":"Kusumawijaya","given":"I.K."},{"family":"Astuti","given":"P.D."},{"family":"Wartana","given":"I.M.H."},{"family":"Adi","given":"I.K.Y."}],"issued":{"date-parts":[["2026"]]}}}],"schema":"https://github.com/citation-style-language/schema/raw/master/csl-citation.json"} </w:instrText>
      </w:r>
      <w:r w:rsidRPr="006B5CC8">
        <w:rPr>
          <w:rFonts w:ascii="Arial" w:hAnsi="Arial" w:cs="Arial"/>
        </w:rPr>
        <w:fldChar w:fldCharType="separate"/>
      </w:r>
      <w:r w:rsidRPr="006B5CC8">
        <w:rPr>
          <w:rFonts w:ascii="Arial" w:hAnsi="Arial" w:cs="Arial"/>
        </w:rPr>
        <w:t>(Althawadi, 2025; Kusumawijaya et al., 2026)</w:t>
      </w:r>
      <w:r w:rsidRPr="006B5CC8">
        <w:rPr>
          <w:rFonts w:ascii="Arial" w:hAnsi="Arial" w:cs="Arial"/>
        </w:rPr>
        <w:fldChar w:fldCharType="end"/>
      </w:r>
      <w:r w:rsidRPr="006B5CC8">
        <w:rPr>
          <w:rFonts w:ascii="Arial" w:hAnsi="Arial" w:cs="Arial"/>
        </w:rPr>
        <w:t xml:space="preserve">. Moreover, the impact of human capital is strengthened when </w:t>
      </w:r>
      <w:r w:rsidRPr="006B5CC8">
        <w:rPr>
          <w:rFonts w:ascii="Arial" w:hAnsi="Arial" w:cs="Arial"/>
        </w:rPr>
        <w:lastRenderedPageBreak/>
        <w:t xml:space="preserve">combined with organizational resources like digital technologies and social capital, where digital tools and HR systems support real-time decision-making and operational efficiency </w:t>
      </w:r>
      <w:r w:rsidRPr="006B5CC8">
        <w:rPr>
          <w:rFonts w:ascii="Arial" w:hAnsi="Arial" w:cs="Arial"/>
        </w:rPr>
        <w:fldChar w:fldCharType="begin"/>
      </w:r>
      <w:r w:rsidRPr="006B5CC8">
        <w:rPr>
          <w:rFonts w:ascii="Arial" w:hAnsi="Arial" w:cs="Arial"/>
        </w:rPr>
        <w:instrText xml:space="preserve"> ADDIN ZOTERO_ITEM CSL_CITATION {"citationID":"s8F1Xd9A","properties":{"formattedCitation":"(Borazon et al., 2024; Thu &amp; Tam, 2026)","plainCitation":"(Borazon et al., 2024; Thu &amp; Tam, 2026)","noteIndex":0},"citationItems":[{"id":6885,"uris":["http://zotero.org/users/local/OXu6bVda/items/5KEBL4CA"],"itemData":{"id":6885,"type":"article-journal","archive":"Scopus","container-title":"Asia Pacific Business Review","DOI":"10.1080/13602381.2022.2154602","issue":"5","page":"894-923","title":"Human capital, growth, and competitiveness of Philippine MSMEs: the mediating role of social capital","volume":"30","author":[{"family":"Borazon","given":"E."},{"family":"Liu","given":"J.-M."},{"family":"Okumus","given":"F."}],"issued":{"date-parts":[["2024"]]}}},{"id":7371,"uris":["http://zotero.org/users/local/OXu6bVda/items/7WTLK2F6"],"itemData":{"id":7371,"type":"article-journal","archive":"Scopus","container-title":"Journal of Applied Data Sciences","DOI":"10.47738/jads.v7i1.1135","issue":"1","page":"326-343","title":"Applying Structural Equation Model to Explore the Impact of Performance Management on Business Performance at Small and Medium Enterprises","volume":"7","author":[{"family":"Thu","given":"T.N.T."},{"family":"Tam","given":"P.T."}],"issued":{"date-parts":[["2026"]]}}}],"schema":"https://github.com/citation-style-language/schema/raw/master/csl-citation.json"} </w:instrText>
      </w:r>
      <w:r w:rsidRPr="006B5CC8">
        <w:rPr>
          <w:rFonts w:ascii="Arial" w:hAnsi="Arial" w:cs="Arial"/>
        </w:rPr>
        <w:fldChar w:fldCharType="separate"/>
      </w:r>
      <w:r w:rsidRPr="006B5CC8">
        <w:rPr>
          <w:rFonts w:ascii="Arial" w:hAnsi="Arial" w:cs="Arial"/>
        </w:rPr>
        <w:t>(Borazon et al., 2024; Thu &amp; Tam, 2026)</w:t>
      </w:r>
      <w:r w:rsidRPr="006B5CC8">
        <w:rPr>
          <w:rFonts w:ascii="Arial" w:hAnsi="Arial" w:cs="Arial"/>
        </w:rPr>
        <w:fldChar w:fldCharType="end"/>
      </w:r>
      <w:r w:rsidRPr="006B5CC8">
        <w:rPr>
          <w:rFonts w:ascii="Arial" w:hAnsi="Arial" w:cs="Arial"/>
        </w:rPr>
        <w:t xml:space="preserve">. Overall, these findings highlight that human capital is more than just an individual trait; it is a strategic asset that, when integrated with technological resources and organizational processes, greatly enhances SME competitiveness and flexibility in fast-changing markets </w:t>
      </w:r>
      <w:r w:rsidRPr="006B5CC8">
        <w:rPr>
          <w:rFonts w:ascii="Arial" w:hAnsi="Arial" w:cs="Arial"/>
        </w:rPr>
        <w:fldChar w:fldCharType="begin"/>
      </w:r>
      <w:r w:rsidRPr="006B5CC8">
        <w:rPr>
          <w:rFonts w:ascii="Arial" w:hAnsi="Arial" w:cs="Arial"/>
        </w:rPr>
        <w:instrText xml:space="preserve"> ADDIN ZOTERO_ITEM CSL_CITATION {"citationID":"bPjRxeWc","properties":{"formattedCitation":"(Trequattrini et al., 2025)","plainCitation":"(Trequattrini et al., 2025)","noteIndex":0},"citationItems":[{"id":7353,"uris":["http://zotero.org/users/local/OXu6bVda/items/WJUUEYMC"],"itemData":{"id":7353,"type":"article-journal","archive":"Scopus","container-title":"Journal of Global Responsibility","DOI":"10.1108/JGR-04-2025-0120","title":"Measuring digital-sustainability readiness in industrial SMEs: a composite index and empirical evidence","URL":"https://www.scopus.com/inward/record.uri?eid=2-s2.0-105018715135&amp;doi=10.1108%2fJGR-04-2025-0120&amp;partnerID=40&amp;md5=23ad0e8927906e6ce459717aaf3de390","author":[{"family":"Trequattrini","given":"R."},{"family":"Cuozzo","given":"B."},{"family":"Manzari","given":"A."},{"family":"Schimperna","given":"M."}],"issued":{"date-parts":[["2025"]]}}}],"schema":"https://github.com/citation-style-language/schema/raw/master/csl-citation.json"} </w:instrText>
      </w:r>
      <w:r w:rsidRPr="006B5CC8">
        <w:rPr>
          <w:rFonts w:ascii="Arial" w:hAnsi="Arial" w:cs="Arial"/>
        </w:rPr>
        <w:fldChar w:fldCharType="separate"/>
      </w:r>
      <w:r w:rsidRPr="006B5CC8">
        <w:rPr>
          <w:rFonts w:ascii="Arial" w:hAnsi="Arial" w:cs="Arial"/>
        </w:rPr>
        <w:t>(Trequattrini et al., 2025)</w:t>
      </w:r>
      <w:r w:rsidRPr="006B5CC8">
        <w:rPr>
          <w:rFonts w:ascii="Arial" w:hAnsi="Arial" w:cs="Arial"/>
        </w:rPr>
        <w:fldChar w:fldCharType="end"/>
      </w:r>
      <w:r w:rsidRPr="006B5CC8">
        <w:rPr>
          <w:rFonts w:ascii="Arial" w:hAnsi="Arial" w:cs="Arial"/>
        </w:rPr>
        <w:t>.</w:t>
      </w:r>
    </w:p>
    <w:p w14:paraId="3F72C2FE" w14:textId="77777777" w:rsidR="006B5CC8" w:rsidRPr="006B5CC8" w:rsidRDefault="006B5CC8" w:rsidP="006B5CC8">
      <w:pPr>
        <w:jc w:val="both"/>
        <w:rPr>
          <w:rFonts w:ascii="Arial" w:hAnsi="Arial" w:cs="Arial"/>
        </w:rPr>
      </w:pPr>
    </w:p>
    <w:p w14:paraId="24C42230" w14:textId="6755704B" w:rsidR="006B5CC8" w:rsidRPr="006B5CC8" w:rsidRDefault="00DA3E4E" w:rsidP="006B5CC8">
      <w:pPr>
        <w:jc w:val="both"/>
        <w:rPr>
          <w:rFonts w:ascii="Arial" w:hAnsi="Arial" w:cs="Arial"/>
          <w:b/>
          <w:bCs/>
        </w:rPr>
      </w:pPr>
      <w:r>
        <w:rPr>
          <w:rFonts w:ascii="Arial" w:hAnsi="Arial" w:cs="Arial"/>
          <w:b/>
          <w:bCs/>
        </w:rPr>
        <w:t xml:space="preserve">2.2 </w:t>
      </w:r>
      <w:r w:rsidR="006B5CC8" w:rsidRPr="006B5CC8">
        <w:rPr>
          <w:rFonts w:ascii="Arial" w:hAnsi="Arial" w:cs="Arial"/>
          <w:b/>
          <w:bCs/>
        </w:rPr>
        <w:t>Dynamic Capability Theory</w:t>
      </w:r>
    </w:p>
    <w:p w14:paraId="1360583E" w14:textId="77777777" w:rsidR="006B5CC8" w:rsidRDefault="006B5CC8" w:rsidP="006B5CC8">
      <w:pPr>
        <w:jc w:val="both"/>
        <w:rPr>
          <w:rFonts w:ascii="Arial" w:hAnsi="Arial" w:cs="Arial"/>
        </w:rPr>
      </w:pPr>
      <w:r w:rsidRPr="006B5CC8">
        <w:rPr>
          <w:rFonts w:ascii="Arial" w:hAnsi="Arial" w:cs="Arial"/>
        </w:rPr>
        <w:t xml:space="preserve">Within the framework of Dynamic Capability Theory, digital capability is increasingly conceptualized as a firm’s ability to sense, seize, and transform in response to technological change and environmental uncertainty, thereby enabling sustained competitiveness. Recent studies define digital capability as the capacity to leverage digital technologies to identify emerging opportunities and threats (sensing), exploit these opportunities through innovative strategies and business model reconfiguration (seizing), and continuously adapt organizational processes and resources (transforming) </w:t>
      </w:r>
      <w:r w:rsidRPr="006B5CC8">
        <w:rPr>
          <w:rFonts w:ascii="Arial" w:hAnsi="Arial" w:cs="Arial"/>
        </w:rPr>
        <w:fldChar w:fldCharType="begin"/>
      </w:r>
      <w:r w:rsidRPr="006B5CC8">
        <w:rPr>
          <w:rFonts w:ascii="Arial" w:hAnsi="Arial" w:cs="Arial"/>
        </w:rPr>
        <w:instrText xml:space="preserve"> ADDIN ZOTERO_ITEM CSL_CITATION {"citationID":"nvLiM1sB","properties":{"formattedCitation":"(Goraya et al., 2025; Saka et al., 2025)","plainCitation":"(Goraya et al., 2025; Saka et al., 2025)","noteIndex":0},"citationItems":[{"id":7387,"uris":["http://zotero.org/users/local/OXu6bVda/items/VB2R9PFW"],"itemData":{"id":7387,"type":"article-journal","archive":"Scopus","container-title":"Industrial Management and Data Systems","DOI":"10.1108/IMDS-10-2024-1039","title":"Leveraging digital transformation strategy and data-driven decision-making to improve organisational performance in a hostile environment","URL":"https://www.scopus.com/inward/record.uri?eid=2-s2.0-105014804034&amp;doi=10.1108%2fIMDS-10-2024-1039&amp;partnerID=40&amp;md5=882b8c86c831b480c0a13bdd143caf7f","author":[{"family":"Goraya","given":"M.A.S."},{"family":"Kemal","given":"A.A."},{"family":"Xu","given":"M."},{"family":"Shareef","given":"M.A."},{"family":"Akram","given":"M.S."}],"issued":{"date-parts":[["2025"]]}}},{"id":7377,"uris":["http://zotero.org/users/local/OXu6bVda/items/F39YFNUF"],"itemData":{"id":7377,"type":"article-journal","archive":"Scopus","container-title":"Review of Managerial Science","DOI":"10.1007/s11846-024-00822-5","issue":"8","page":"2569-2607","title":"Crisis response strategies: a digital reluctance perspective","volume":"19","author":[{"family":"Saka","given":"T.N."},{"family":"Hormiga","given":"E."},{"family":"Valls-Pasola","given":"J."}],"issued":{"date-parts":[["2025"]]}}}],"schema":"https://github.com/citation-style-language/schema/raw/master/csl-citation.json"} </w:instrText>
      </w:r>
      <w:r w:rsidRPr="006B5CC8">
        <w:rPr>
          <w:rFonts w:ascii="Arial" w:hAnsi="Arial" w:cs="Arial"/>
        </w:rPr>
        <w:fldChar w:fldCharType="separate"/>
      </w:r>
      <w:r w:rsidRPr="006B5CC8">
        <w:rPr>
          <w:rFonts w:ascii="Arial" w:hAnsi="Arial" w:cs="Arial"/>
        </w:rPr>
        <w:t>(Goraya et al., 2025; Saka et al., 2025)</w:t>
      </w:r>
      <w:r w:rsidRPr="006B5CC8">
        <w:rPr>
          <w:rFonts w:ascii="Arial" w:hAnsi="Arial" w:cs="Arial"/>
        </w:rPr>
        <w:fldChar w:fldCharType="end"/>
      </w:r>
      <w:r w:rsidRPr="006B5CC8">
        <w:rPr>
          <w:rFonts w:ascii="Arial" w:hAnsi="Arial" w:cs="Arial"/>
        </w:rPr>
        <w:t xml:space="preserve">. As a core dynamic capability, it plays a critical role in enhancing organizational agility, innovation, and resilience, particularly in contexts characterized by rapid digital transformation and market turbulence </w:t>
      </w:r>
      <w:r w:rsidRPr="006B5CC8">
        <w:rPr>
          <w:rFonts w:ascii="Arial" w:hAnsi="Arial" w:cs="Arial"/>
        </w:rPr>
        <w:fldChar w:fldCharType="begin"/>
      </w:r>
      <w:r w:rsidRPr="006B5CC8">
        <w:rPr>
          <w:rFonts w:ascii="Arial" w:hAnsi="Arial" w:cs="Arial"/>
        </w:rPr>
        <w:instrText xml:space="preserve"> ADDIN ZOTERO_ITEM CSL_CITATION {"citationID":"2EdHQf61","properties":{"formattedCitation":"(Luo &amp; Chaiprasit, 2024)","plainCitation":"(Luo &amp; Chaiprasit, 2024)","noteIndex":0},"citationItems":[{"id":7389,"uris":["http://zotero.org/users/local/OXu6bVda/items/DY82UZZD"],"itemData":{"id":7389,"type":"article-journal","archive":"Scopus","container-title":"Journal of Modern Project Management","DOI":"10.19255/JMPM3407","issue":"1","page":"83-93","title":"DIGITAL TRANSFORMATION, ENTERPRISE DYNAMIC CAPABILITIES, AND “BUSINESS MODEL INNOVATION","volume":"12","author":[{"family":"Luo","given":"X."},{"family":"Chaiprasit","given":"K."}],"issued":{"date-parts":[["2024"]]}}}],"schema":"https://github.com/citation-style-language/schema/raw/master/csl-citation.json"} </w:instrText>
      </w:r>
      <w:r w:rsidRPr="006B5CC8">
        <w:rPr>
          <w:rFonts w:ascii="Arial" w:hAnsi="Arial" w:cs="Arial"/>
        </w:rPr>
        <w:fldChar w:fldCharType="separate"/>
      </w:r>
      <w:r w:rsidRPr="006B5CC8">
        <w:rPr>
          <w:rFonts w:ascii="Arial" w:hAnsi="Arial" w:cs="Arial"/>
        </w:rPr>
        <w:t>(Luo &amp; Chaiprasit, 2024)</w:t>
      </w:r>
      <w:r w:rsidRPr="006B5CC8">
        <w:rPr>
          <w:rFonts w:ascii="Arial" w:hAnsi="Arial" w:cs="Arial"/>
        </w:rPr>
        <w:fldChar w:fldCharType="end"/>
      </w:r>
      <w:r w:rsidRPr="006B5CC8">
        <w:rPr>
          <w:rFonts w:ascii="Arial" w:hAnsi="Arial" w:cs="Arial"/>
        </w:rPr>
        <w:t xml:space="preserve">. Empirically, digital capability is commonly operationalized through dimensions such as digital sensing capabilities, digital operational capabilities, and digital resource collaboration, which collectively reflect a firm’s ability to integrate internal and external digital resources to support value creation and strategic adaptation </w:t>
      </w:r>
      <w:r w:rsidRPr="006B5CC8">
        <w:rPr>
          <w:rFonts w:ascii="Arial" w:hAnsi="Arial" w:cs="Arial"/>
        </w:rPr>
        <w:fldChar w:fldCharType="begin"/>
      </w:r>
      <w:r w:rsidRPr="006B5CC8">
        <w:rPr>
          <w:rFonts w:ascii="Arial" w:hAnsi="Arial" w:cs="Arial"/>
        </w:rPr>
        <w:instrText xml:space="preserve"> ADDIN ZOTERO_ITEM CSL_CITATION {"citationID":"L3oOtsiD","properties":{"formattedCitation":"(Tian et al., 2025)","plainCitation":"(Tian et al., 2025)","noteIndex":0},"citationItems":[{"id":5889,"uris":["http://zotero.org/users/local/OXu6bVda/items/KF2BPVQH"],"itemData":{"id":5889,"type":"article-journal","archive":"Scopus","container-title":"Systems","DOI":"10.3390/systems13030212","issue":"3","title":"Digital Capabilities, Integration into Global Innovation Networks, and Enterprise Innovation Performance","URL":"https://www.scopus.com/inward/record.uri?eid=2-s2.0-105001123300&amp;doi=10.3390%2fsystems13030212&amp;partnerID=40&amp;md5=58b40a7194f3c78129b8eaf64613d844","volume":"13","author":[{"family":"Tian","given":"S."},{"family":"Lai","given":"X."},{"family":"Dong","given":"L."},{"family":"Xu","given":"X."}],"issued":{"date-parts":[["2025"]]}}}],"schema":"https://github.com/citation-style-language/schema/raw/master/csl-citation.json"} </w:instrText>
      </w:r>
      <w:r w:rsidRPr="006B5CC8">
        <w:rPr>
          <w:rFonts w:ascii="Arial" w:hAnsi="Arial" w:cs="Arial"/>
        </w:rPr>
        <w:fldChar w:fldCharType="separate"/>
      </w:r>
      <w:r w:rsidRPr="006B5CC8">
        <w:rPr>
          <w:rFonts w:ascii="Arial" w:hAnsi="Arial" w:cs="Arial"/>
        </w:rPr>
        <w:t>(Tian et al., 2025)</w:t>
      </w:r>
      <w:r w:rsidRPr="006B5CC8">
        <w:rPr>
          <w:rFonts w:ascii="Arial" w:hAnsi="Arial" w:cs="Arial"/>
        </w:rPr>
        <w:fldChar w:fldCharType="end"/>
      </w:r>
      <w:r w:rsidRPr="006B5CC8">
        <w:rPr>
          <w:rFonts w:ascii="Arial" w:hAnsi="Arial" w:cs="Arial"/>
        </w:rPr>
        <w:t xml:space="preserve">. Prior research further demonstrates that digital capability not only directly improves firm performance but also acts as a mediating mechanism linking digital transformation initiatives to outcomes such as business model innovation, resilience, and competitive advantage </w:t>
      </w:r>
      <w:r w:rsidRPr="006B5CC8">
        <w:rPr>
          <w:rFonts w:ascii="Arial" w:hAnsi="Arial" w:cs="Arial"/>
        </w:rPr>
        <w:fldChar w:fldCharType="begin"/>
      </w:r>
      <w:r w:rsidRPr="006B5CC8">
        <w:rPr>
          <w:rFonts w:ascii="Arial" w:hAnsi="Arial" w:cs="Arial"/>
        </w:rPr>
        <w:instrText xml:space="preserve"> ADDIN ZOTERO_ITEM CSL_CITATION {"citationID":"WRzIklu0","properties":{"formattedCitation":"(Durman et al., 2025)","plainCitation":"(Durman et al., 2025)","noteIndex":0},"citationItems":[{"id":7385,"uris":["http://zotero.org/users/local/OXu6bVda/items/XCXP6LR2"],"itemData":{"id":7385,"type":"article-journal","archive":"Scopus","container-title":"Management Decision","DOI":"10.1108/MD-04-2025-0951","page":"1-36","title":"Dynamic capabilities in action: digital capability, business model innovation and absorptive capacity","author":[{"family":"Durman","given":"S."},{"family":"Iyiola","given":"K."},{"family":"Alzubi","given":"A.B."},{"family":"Aljuhmani","given":"H.Y."}],"issued":{"date-parts":[["2025"]]}}}],"schema":"https://github.com/citation-style-language/schema/raw/master/csl-citation.json"} </w:instrText>
      </w:r>
      <w:r w:rsidRPr="006B5CC8">
        <w:rPr>
          <w:rFonts w:ascii="Arial" w:hAnsi="Arial" w:cs="Arial"/>
        </w:rPr>
        <w:fldChar w:fldCharType="separate"/>
      </w:r>
      <w:r w:rsidRPr="006B5CC8">
        <w:rPr>
          <w:rFonts w:ascii="Arial" w:hAnsi="Arial" w:cs="Arial"/>
        </w:rPr>
        <w:t>(Durman et al., 2025)</w:t>
      </w:r>
      <w:r w:rsidRPr="006B5CC8">
        <w:rPr>
          <w:rFonts w:ascii="Arial" w:hAnsi="Arial" w:cs="Arial"/>
        </w:rPr>
        <w:fldChar w:fldCharType="end"/>
      </w:r>
      <w:r w:rsidRPr="006B5CC8">
        <w:rPr>
          <w:rFonts w:ascii="Arial" w:hAnsi="Arial" w:cs="Arial"/>
        </w:rPr>
        <w:t xml:space="preserve">. Overall, these findings highlight that digital capability is not merely a technological asset but a strategic dynamic capability that enables firms, particularly SMEs, to navigate uncertainty, reconfigure resources, and sustain performance in increasingly digitalized markets </w:t>
      </w:r>
      <w:r w:rsidRPr="006B5CC8">
        <w:rPr>
          <w:rFonts w:ascii="Arial" w:hAnsi="Arial" w:cs="Arial"/>
        </w:rPr>
        <w:fldChar w:fldCharType="begin"/>
      </w:r>
      <w:r w:rsidRPr="006B5CC8">
        <w:rPr>
          <w:rFonts w:ascii="Arial" w:hAnsi="Arial" w:cs="Arial"/>
        </w:rPr>
        <w:instrText xml:space="preserve"> ADDIN ZOTERO_ITEM CSL_CITATION {"citationID":"heS9Hrln","properties":{"formattedCitation":"(L. Liu et al., 2022)","plainCitation":"(L. Liu et al., 2022)","noteIndex":0},"citationItems":[{"id":7381,"uris":["http://zotero.org/users/local/OXu6bVda/items/L4GVMLEU"],"itemData":{"id":7381,"type":"article-journal","archive":"Scopus","container-title":"Frontiers in Psychology","DOI":"10.3389/fpsyg.2022.987268","title":"Enterprise digital transformation and customer concentration: An examination based on dynamic capability theory","URL":"https://www.scopus.com/inward/record.uri?eid=2-s2.0-85139127951&amp;doi=10.3389%2ffpsyg.2022.987268&amp;partnerID=40&amp;md5=a36174ca6fa4208edf7ce3d2d6b4340b","volume":"13","author":[{"family":"Liu","given":"L."},{"family":"An","given":"S."},{"family":"Liu","given":"X."}],"issued":{"date-parts":[["2022"]]}}}],"schema":"https://github.com/citation-style-language/schema/raw/master/csl-citation.json"} </w:instrText>
      </w:r>
      <w:r w:rsidRPr="006B5CC8">
        <w:rPr>
          <w:rFonts w:ascii="Arial" w:hAnsi="Arial" w:cs="Arial"/>
        </w:rPr>
        <w:fldChar w:fldCharType="separate"/>
      </w:r>
      <w:r w:rsidRPr="006B5CC8">
        <w:rPr>
          <w:rFonts w:ascii="Arial" w:hAnsi="Arial" w:cs="Arial"/>
        </w:rPr>
        <w:t>(L. Liu et al., 2022)</w:t>
      </w:r>
      <w:r w:rsidRPr="006B5CC8">
        <w:rPr>
          <w:rFonts w:ascii="Arial" w:hAnsi="Arial" w:cs="Arial"/>
        </w:rPr>
        <w:fldChar w:fldCharType="end"/>
      </w:r>
      <w:r w:rsidRPr="006B5CC8">
        <w:rPr>
          <w:rFonts w:ascii="Arial" w:hAnsi="Arial" w:cs="Arial"/>
        </w:rPr>
        <w:t>.</w:t>
      </w:r>
    </w:p>
    <w:p w14:paraId="5015D146" w14:textId="77777777" w:rsidR="006B5CC8" w:rsidRPr="006B5CC8" w:rsidRDefault="006B5CC8" w:rsidP="006B5CC8">
      <w:pPr>
        <w:jc w:val="both"/>
        <w:rPr>
          <w:rFonts w:ascii="Arial" w:hAnsi="Arial" w:cs="Arial"/>
        </w:rPr>
      </w:pPr>
    </w:p>
    <w:p w14:paraId="7225FCF7" w14:textId="451D22AD" w:rsidR="006B5CC8" w:rsidRPr="006B5CC8" w:rsidRDefault="00DA3E4E" w:rsidP="006B5CC8">
      <w:pPr>
        <w:jc w:val="both"/>
        <w:rPr>
          <w:rFonts w:ascii="Arial" w:hAnsi="Arial" w:cs="Arial"/>
          <w:b/>
          <w:bCs/>
        </w:rPr>
      </w:pPr>
      <w:r>
        <w:rPr>
          <w:rFonts w:ascii="Arial" w:hAnsi="Arial" w:cs="Arial"/>
          <w:b/>
          <w:bCs/>
        </w:rPr>
        <w:t xml:space="preserve">2.3 </w:t>
      </w:r>
      <w:r w:rsidR="006B5CC8" w:rsidRPr="006B5CC8">
        <w:rPr>
          <w:rFonts w:ascii="Arial" w:hAnsi="Arial" w:cs="Arial"/>
          <w:b/>
          <w:bCs/>
        </w:rPr>
        <w:t>SME Internationalization Theory</w:t>
      </w:r>
    </w:p>
    <w:p w14:paraId="366683A5" w14:textId="77777777" w:rsidR="006B5CC8" w:rsidRDefault="006B5CC8" w:rsidP="006B5CC8">
      <w:pPr>
        <w:jc w:val="both"/>
        <w:rPr>
          <w:rFonts w:ascii="Arial" w:hAnsi="Arial" w:cs="Arial"/>
        </w:rPr>
      </w:pPr>
      <w:r w:rsidRPr="006B5CC8">
        <w:rPr>
          <w:rFonts w:ascii="Arial" w:hAnsi="Arial" w:cs="Arial"/>
        </w:rPr>
        <w:t xml:space="preserve">SME internationalization has been widely explained through two dominant theoretical lenses, namely the Uppsala Model and International Entrepreneurship (IE) theory, which offer complementary perspectives in understanding firms’ expansion into global markets. The Uppsala Model conceptualizes internationalization as a gradual and sequential process driven by experiential learning, where firms incrementally increase their commitment to foreign markets as knowledge accumulates and uncertainty is reduced </w:t>
      </w:r>
      <w:r w:rsidRPr="006B5CC8">
        <w:rPr>
          <w:rFonts w:ascii="Arial" w:hAnsi="Arial" w:cs="Arial"/>
        </w:rPr>
        <w:fldChar w:fldCharType="begin"/>
      </w:r>
      <w:r w:rsidRPr="006B5CC8">
        <w:rPr>
          <w:rFonts w:ascii="Arial" w:hAnsi="Arial" w:cs="Arial"/>
        </w:rPr>
        <w:instrText xml:space="preserve"> ADDIN ZOTERO_ITEM CSL_CITATION {"citationID":"XhAcQvBE","properties":{"formattedCitation":"(Hult et al., 2020)","plainCitation":"(Hult et al., 2020)","noteIndex":0},"citationItems":[{"id":7399,"uris":["http://zotero.org/users/local/OXu6bVda/items/7DKVXIBF"],"itemData":{"id":7399,"type":"article-journal","archive":"Scopus","container-title":"Journal of International Business Studies","DOI":"10.1057/s41267-019-00293-x","issue":"1","page":"38-49","title":"The theoretical evolution and use of the Uppsala Model of internationalization in the international business ecosystem","volume":"51","author":[{"family":"Hult","given":"G.T.M."},{"family":"Gonzalez-Perez","given":"M.A."},{"family":"Lagerström","given":"K."}],"issued":{"date-parts":[["2020"]]}}}],"schema":"https://github.com/citation-style-language/schema/raw/master/csl-citation.json"} </w:instrText>
      </w:r>
      <w:r w:rsidRPr="006B5CC8">
        <w:rPr>
          <w:rFonts w:ascii="Arial" w:hAnsi="Arial" w:cs="Arial"/>
        </w:rPr>
        <w:fldChar w:fldCharType="separate"/>
      </w:r>
      <w:r w:rsidRPr="006B5CC8">
        <w:rPr>
          <w:rFonts w:ascii="Arial" w:hAnsi="Arial" w:cs="Arial"/>
        </w:rPr>
        <w:t>(Hult et al., 2020)</w:t>
      </w:r>
      <w:r w:rsidRPr="006B5CC8">
        <w:rPr>
          <w:rFonts w:ascii="Arial" w:hAnsi="Arial" w:cs="Arial"/>
        </w:rPr>
        <w:fldChar w:fldCharType="end"/>
      </w:r>
      <w:r w:rsidRPr="006B5CC8">
        <w:rPr>
          <w:rFonts w:ascii="Arial" w:hAnsi="Arial" w:cs="Arial"/>
        </w:rPr>
        <w:t xml:space="preserve">. Recent adaptations extend this model by incorporating network relationships, recognizing that business networks facilitate opportunity identification and reduce entry barriers in increasingly complex environments </w:t>
      </w:r>
      <w:r w:rsidRPr="006B5CC8">
        <w:rPr>
          <w:rFonts w:ascii="Arial" w:hAnsi="Arial" w:cs="Arial"/>
        </w:rPr>
        <w:fldChar w:fldCharType="begin"/>
      </w:r>
      <w:r w:rsidRPr="006B5CC8">
        <w:rPr>
          <w:rFonts w:ascii="Arial" w:hAnsi="Arial" w:cs="Arial"/>
        </w:rPr>
        <w:instrText xml:space="preserve"> ADDIN ZOTERO_ITEM CSL_CITATION {"citationID":"dyNu4UXA","properties":{"formattedCitation":"(Forsgren, 2016)","plainCitation":"(Forsgren, 2016)","noteIndex":0},"citationItems":[{"id":7405,"uris":["http://zotero.org/users/local/OXu6bVda/items/RZ4MGICN"],"itemData":{"id":7405,"type":"article-journal","archive":"Scopus","container-title":"Journal of International Business Studies","DOI":"10.1057/s41267-016-0014-3","issue":"9","page":"1135-1144","title":"A note on the revisited Uppsala internationalization process model - The implications of business networks and entrepreneurship","volume":"47","author":[{"family":"Forsgren","given":"M."}],"issued":{"date-parts":[["2016"]]}}}],"schema":"https://github.com/citation-style-language/schema/raw/master/csl-citation.json"} </w:instrText>
      </w:r>
      <w:r w:rsidRPr="006B5CC8">
        <w:rPr>
          <w:rFonts w:ascii="Arial" w:hAnsi="Arial" w:cs="Arial"/>
        </w:rPr>
        <w:fldChar w:fldCharType="separate"/>
      </w:r>
      <w:r w:rsidRPr="006B5CC8">
        <w:rPr>
          <w:rFonts w:ascii="Arial" w:hAnsi="Arial" w:cs="Arial"/>
        </w:rPr>
        <w:t>(Forsgren, 2016)</w:t>
      </w:r>
      <w:r w:rsidRPr="006B5CC8">
        <w:rPr>
          <w:rFonts w:ascii="Arial" w:hAnsi="Arial" w:cs="Arial"/>
        </w:rPr>
        <w:fldChar w:fldCharType="end"/>
      </w:r>
      <w:r w:rsidRPr="006B5CC8">
        <w:rPr>
          <w:rFonts w:ascii="Arial" w:hAnsi="Arial" w:cs="Arial"/>
        </w:rPr>
        <w:t xml:space="preserve">. However, the model is often criticized for its limited ability to explain rapid internationalization, particularly in the case of born-global firms and the growing role of digital technologies in accelerating market entry </w:t>
      </w:r>
      <w:r w:rsidRPr="006B5CC8">
        <w:rPr>
          <w:rFonts w:ascii="Arial" w:hAnsi="Arial" w:cs="Arial"/>
        </w:rPr>
        <w:fldChar w:fldCharType="begin"/>
      </w:r>
      <w:r w:rsidRPr="006B5CC8">
        <w:rPr>
          <w:rFonts w:ascii="Arial" w:hAnsi="Arial" w:cs="Arial"/>
        </w:rPr>
        <w:instrText xml:space="preserve"> ADDIN ZOTERO_ITEM CSL_CITATION {"citationID":"t9Dr83Bp","properties":{"formattedCitation":"(Kub\\uc0\\u237{}\\uc0\\u269{}kov\\uc0\\u225{}, 2014)","plainCitation":"(Kubíčková, 2014)","noteIndex":0},"citationItems":[{"id":7403,"uris":["http://zotero.org/users/local/OXu6bVda/items/2LWZ2EUA"],"itemData":{"id":7403,"type":"article-journal","archive":"Scopus","container-title":"Acta Universitatis Agriculturae et Silviculturae Mendelianae Brunensis","DOI":"10.11118/actaun201462040667","issue":"4","page":"667-676","title":"Limits of I-models principles application on Czech SMEs' internationalization process","volume":"62","author":[{"family":"Kubíčková","given":"L."}],"issued":{"date-parts":[["2014"]]}}}],"schema":"https://github.com/citation-style-language/schema/raw/master/csl-citation.json"} </w:instrText>
      </w:r>
      <w:r w:rsidRPr="006B5CC8">
        <w:rPr>
          <w:rFonts w:ascii="Arial" w:hAnsi="Arial" w:cs="Arial"/>
        </w:rPr>
        <w:fldChar w:fldCharType="separate"/>
      </w:r>
      <w:r w:rsidRPr="006B5CC8">
        <w:rPr>
          <w:rFonts w:ascii="Arial" w:hAnsi="Arial" w:cs="Arial"/>
        </w:rPr>
        <w:t>(Kubíčková, 2014)</w:t>
      </w:r>
      <w:r w:rsidRPr="006B5CC8">
        <w:rPr>
          <w:rFonts w:ascii="Arial" w:hAnsi="Arial" w:cs="Arial"/>
        </w:rPr>
        <w:fldChar w:fldCharType="end"/>
      </w:r>
      <w:r w:rsidRPr="006B5CC8">
        <w:rPr>
          <w:rFonts w:ascii="Arial" w:hAnsi="Arial" w:cs="Arial"/>
        </w:rPr>
        <w:t xml:space="preserve">. In contrast, International Entrepreneurship theory emphasizes proactive, opportunity-driven behavior, where entrepreneurs leverage cognitive capabilities, networks, and digital platforms to identify and exploit international opportunities quickly, often bypassing traditional stages of expansion </w:t>
      </w:r>
      <w:r w:rsidRPr="006B5CC8">
        <w:rPr>
          <w:rFonts w:ascii="Arial" w:hAnsi="Arial" w:cs="Arial"/>
        </w:rPr>
        <w:fldChar w:fldCharType="begin"/>
      </w:r>
      <w:r w:rsidRPr="006B5CC8">
        <w:rPr>
          <w:rFonts w:ascii="Arial" w:hAnsi="Arial" w:cs="Arial"/>
        </w:rPr>
        <w:instrText xml:space="preserve"> ADDIN ZOTERO_ITEM CSL_CITATION {"citationID":"3l10yVd2","properties":{"formattedCitation":"(Sakhdari &amp; Saniei, 2018)","plainCitation":"(Sakhdari &amp; Saniei, 2018)","noteIndex":0},"citationItems":[{"id":7395,"uris":["http://zotero.org/users/local/OXu6bVda/items/9ZDLLDVT"],"itemData":{"id":7395,"type":"chapter","archive":"Scopus","container-title":"Contributions to Management Science","DOI":"10.1007/978-3-319-75913-5_21","page":"567-590","title":"Effectuation, causation and the revised uppsala model: A behavioral analysis of Iranian SMEs’ internationalization","URL":"https://www.scopus.com/inward/record.uri?eid=2-s2.0-85064934858&amp;doi=10.1007%2f978-3-319-75913-5_21&amp;partnerID=40&amp;md5=f64d3e8afc3bb41d7aaed8a26f062d7d","author":[{"family":"Sakhdari","given":"K."},{"family":"Saniei","given":"S."}],"issued":{"date-parts":[["2018"]]}}}],"schema":"https://github.com/citation-style-language/schema/raw/master/csl-citation.json"} </w:instrText>
      </w:r>
      <w:r w:rsidRPr="006B5CC8">
        <w:rPr>
          <w:rFonts w:ascii="Arial" w:hAnsi="Arial" w:cs="Arial"/>
        </w:rPr>
        <w:fldChar w:fldCharType="separate"/>
      </w:r>
      <w:r w:rsidRPr="006B5CC8">
        <w:rPr>
          <w:rFonts w:ascii="Arial" w:hAnsi="Arial" w:cs="Arial"/>
        </w:rPr>
        <w:t>(Sakhdari &amp; Saniei, 2018)</w:t>
      </w:r>
      <w:r w:rsidRPr="006B5CC8">
        <w:rPr>
          <w:rFonts w:ascii="Arial" w:hAnsi="Arial" w:cs="Arial"/>
        </w:rPr>
        <w:fldChar w:fldCharType="end"/>
      </w:r>
      <w:r w:rsidRPr="006B5CC8">
        <w:rPr>
          <w:rFonts w:ascii="Arial" w:hAnsi="Arial" w:cs="Arial"/>
        </w:rPr>
        <w:t xml:space="preserve">. This perspective is particularly relevant in the digital era, where technological advancements significantly lower barriers to entry and enable real-time global market engagement </w:t>
      </w:r>
      <w:r w:rsidRPr="006B5CC8">
        <w:rPr>
          <w:rFonts w:ascii="Arial" w:hAnsi="Arial" w:cs="Arial"/>
        </w:rPr>
        <w:fldChar w:fldCharType="begin"/>
      </w:r>
      <w:r w:rsidRPr="006B5CC8">
        <w:rPr>
          <w:rFonts w:ascii="Arial" w:hAnsi="Arial" w:cs="Arial"/>
        </w:rPr>
        <w:instrText xml:space="preserve"> ADDIN ZOTERO_ITEM CSL_CITATION {"citationID":"SyRFrIpG","properties":{"formattedCitation":"(Hoxholli &amp; Kercini, 2018)","plainCitation":"(Hoxholli &amp; Kercini, 2018)","noteIndex":0},"citationItems":[{"id":7401,"uris":["http://zotero.org/users/local/OXu6bVda/items/5H2P8XY2"],"itemData":{"id":7401,"type":"paper-conference","archive":"Scopus","DOI":"10.1007/978-3-319-70377-0_12","event-title":"Springer Proceedings in Business and Economics","page":"169-178","title":"The Internationalization Process of Small and Medium Enterprises: Case of Albania","URL":"https://www.scopus.com/inward/record.uri?eid=2-s2.0-85125649819&amp;doi=10.1007%2f978-3-319-70377-0_12&amp;partnerID=40&amp;md5=ea5f8a1370bf257fe26239037d76c244","author":[{"family":"Hoxholli","given":"E."},{"family":"Kercini","given":"D."}],"issued":{"date-parts":[["2018"]]}}}],"schema":"https://github.com/citation-style-language/schema/raw/master/csl-citation.json"} </w:instrText>
      </w:r>
      <w:r w:rsidRPr="006B5CC8">
        <w:rPr>
          <w:rFonts w:ascii="Arial" w:hAnsi="Arial" w:cs="Arial"/>
        </w:rPr>
        <w:fldChar w:fldCharType="separate"/>
      </w:r>
      <w:r w:rsidRPr="006B5CC8">
        <w:rPr>
          <w:rFonts w:ascii="Arial" w:hAnsi="Arial" w:cs="Arial"/>
        </w:rPr>
        <w:t>(Hoxholli &amp; Kercini, 2018)</w:t>
      </w:r>
      <w:r w:rsidRPr="006B5CC8">
        <w:rPr>
          <w:rFonts w:ascii="Arial" w:hAnsi="Arial" w:cs="Arial"/>
        </w:rPr>
        <w:fldChar w:fldCharType="end"/>
      </w:r>
      <w:r w:rsidRPr="006B5CC8">
        <w:rPr>
          <w:rFonts w:ascii="Arial" w:hAnsi="Arial" w:cs="Arial"/>
        </w:rPr>
        <w:t xml:space="preserve">. Nevertheless, IE theory may underemphasize the importance of gradual learning and long-term capability development necessary for sustaining international operations </w:t>
      </w:r>
      <w:r w:rsidRPr="006B5CC8">
        <w:rPr>
          <w:rFonts w:ascii="Arial" w:hAnsi="Arial" w:cs="Arial"/>
        </w:rPr>
        <w:fldChar w:fldCharType="begin"/>
      </w:r>
      <w:r w:rsidRPr="006B5CC8">
        <w:rPr>
          <w:rFonts w:ascii="Arial" w:hAnsi="Arial" w:cs="Arial"/>
        </w:rPr>
        <w:instrText xml:space="preserve"> ADDIN ZOTERO_ITEM CSL_CITATION {"citationID":"az5Lwgsr","properties":{"formattedCitation":"(Alinasab &amp; Hunt, 2025)","plainCitation":"(Alinasab &amp; Hunt, 2025)","noteIndex":0},"citationItems":[{"id":7393,"uris":["http://zotero.org/users/local/OXu6bVda/items/DTKNK4G5"],"itemData":{"id":7393,"type":"article-journal","archive":"Scopus","container-title":"Management International Review","DOI":"10.1007/s11575-025-00584-6","issue":"5","page":"821-849","title":"Real Options Reasoning and the Internationalization of Small Firms: A Review and Agenda for Future Research","volume":"65","author":[{"family":"Alinasab","given":"J."},{"family":"Hunt","given":"R.A."}],"issued":{"date-parts":[["2025"]]}}}],"schema":"https://github.com/citation-style-language/schema/raw/master/csl-citation.json"} </w:instrText>
      </w:r>
      <w:r w:rsidRPr="006B5CC8">
        <w:rPr>
          <w:rFonts w:ascii="Arial" w:hAnsi="Arial" w:cs="Arial"/>
        </w:rPr>
        <w:fldChar w:fldCharType="separate"/>
      </w:r>
      <w:r w:rsidRPr="006B5CC8">
        <w:rPr>
          <w:rFonts w:ascii="Arial" w:hAnsi="Arial" w:cs="Arial"/>
        </w:rPr>
        <w:t>(Alinasab &amp; Hunt, 2025)</w:t>
      </w:r>
      <w:r w:rsidRPr="006B5CC8">
        <w:rPr>
          <w:rFonts w:ascii="Arial" w:hAnsi="Arial" w:cs="Arial"/>
        </w:rPr>
        <w:fldChar w:fldCharType="end"/>
      </w:r>
      <w:r w:rsidRPr="006B5CC8">
        <w:rPr>
          <w:rFonts w:ascii="Arial" w:hAnsi="Arial" w:cs="Arial"/>
        </w:rPr>
        <w:t xml:space="preserve">. Therefore, integrating insights from both frameworks provides a more comprehensive understanding of SME internationalization, combining the structured, learning-based approach of the Uppsala Model with the agility and opportunity orientation emphasized in International Entrepreneurship theory </w:t>
      </w:r>
      <w:r w:rsidRPr="006B5CC8">
        <w:rPr>
          <w:rFonts w:ascii="Arial" w:hAnsi="Arial" w:cs="Arial"/>
        </w:rPr>
        <w:fldChar w:fldCharType="begin"/>
      </w:r>
      <w:r w:rsidRPr="006B5CC8">
        <w:rPr>
          <w:rFonts w:ascii="Arial" w:hAnsi="Arial" w:cs="Arial"/>
        </w:rPr>
        <w:instrText xml:space="preserve"> ADDIN ZOTERO_ITEM CSL_CITATION {"citationID":"s7u8p3jo","properties":{"formattedCitation":"(Sakhdari &amp; Saniei, 2018)","plainCitation":"(Sakhdari &amp; Saniei, 2018)","noteIndex":0},"citationItems":[{"id":7395,"uris":["http://zotero.org/users/local/OXu6bVda/items/9ZDLLDVT"],"itemData":{"id":7395,"type":"chapter","archive":"Scopus","container-title":"Contributions to Management Science","DOI":"10.1007/978-3-319-75913-5_21","page":"567-590","title":"Effectuation, causation and the revised uppsala model: A behavioral analysis of Iranian SMEs’ internationalization","URL":"https://www.scopus.com/inward/record.uri?eid=2-s2.0-85064934858&amp;doi=10.1007%2f978-3-319-75913-5_21&amp;partnerID=40&amp;md5=f64d3e8afc3bb41d7aaed8a26f062d7d","author":[{"family":"Sakhdari","given":"K."},{"family":"Saniei","given":"S."}],"issued":{"date-parts":[["2018"]]}}}],"schema":"https://github.com/citation-style-language/schema/raw/master/csl-citation.json"} </w:instrText>
      </w:r>
      <w:r w:rsidRPr="006B5CC8">
        <w:rPr>
          <w:rFonts w:ascii="Arial" w:hAnsi="Arial" w:cs="Arial"/>
        </w:rPr>
        <w:fldChar w:fldCharType="separate"/>
      </w:r>
      <w:r w:rsidRPr="006B5CC8">
        <w:rPr>
          <w:rFonts w:ascii="Arial" w:hAnsi="Arial" w:cs="Arial"/>
        </w:rPr>
        <w:t>(Sakhdari &amp; Saniei, 2018)</w:t>
      </w:r>
      <w:r w:rsidRPr="006B5CC8">
        <w:rPr>
          <w:rFonts w:ascii="Arial" w:hAnsi="Arial" w:cs="Arial"/>
        </w:rPr>
        <w:fldChar w:fldCharType="end"/>
      </w:r>
      <w:r w:rsidRPr="006B5CC8">
        <w:rPr>
          <w:rFonts w:ascii="Arial" w:hAnsi="Arial" w:cs="Arial"/>
        </w:rPr>
        <w:t>.</w:t>
      </w:r>
    </w:p>
    <w:p w14:paraId="40916A6E" w14:textId="77777777" w:rsidR="006B5CC8" w:rsidRPr="006B5CC8" w:rsidRDefault="006B5CC8" w:rsidP="006B5CC8">
      <w:pPr>
        <w:jc w:val="both"/>
        <w:rPr>
          <w:rFonts w:ascii="Arial" w:hAnsi="Arial" w:cs="Arial"/>
        </w:rPr>
      </w:pPr>
    </w:p>
    <w:p w14:paraId="15D52AC9" w14:textId="35342889" w:rsidR="006B5CC8" w:rsidRPr="006B5CC8" w:rsidRDefault="00DA3E4E" w:rsidP="006B5CC8">
      <w:pPr>
        <w:jc w:val="both"/>
        <w:rPr>
          <w:rFonts w:ascii="Arial" w:hAnsi="Arial" w:cs="Arial"/>
          <w:b/>
          <w:bCs/>
        </w:rPr>
      </w:pPr>
      <w:r>
        <w:rPr>
          <w:rFonts w:ascii="Arial" w:hAnsi="Arial" w:cs="Arial"/>
          <w:b/>
          <w:bCs/>
        </w:rPr>
        <w:t xml:space="preserve">2.4 </w:t>
      </w:r>
      <w:r w:rsidR="006B5CC8" w:rsidRPr="006B5CC8">
        <w:rPr>
          <w:rFonts w:ascii="Arial" w:hAnsi="Arial" w:cs="Arial"/>
          <w:b/>
          <w:bCs/>
        </w:rPr>
        <w:t>Effect of Human Capital on Digital Capability</w:t>
      </w:r>
    </w:p>
    <w:p w14:paraId="2DD70C54" w14:textId="77777777" w:rsidR="006B5CC8" w:rsidRPr="006B5CC8" w:rsidRDefault="006B5CC8" w:rsidP="006B5CC8">
      <w:pPr>
        <w:jc w:val="both"/>
        <w:rPr>
          <w:rFonts w:ascii="Arial" w:hAnsi="Arial" w:cs="Arial"/>
        </w:rPr>
      </w:pPr>
      <w:r w:rsidRPr="006B5CC8">
        <w:rPr>
          <w:rFonts w:ascii="Arial" w:hAnsi="Arial" w:cs="Arial"/>
        </w:rPr>
        <w:t xml:space="preserve">Human capital is a fundamental determinant in the development of digital capabilities within Micro, Small, and Medium Enterprises (MSMEs), where education, professional skills, and learning agility form the foundation for adopting and utilizing digital technologies </w:t>
      </w:r>
      <w:r w:rsidRPr="006B5CC8">
        <w:rPr>
          <w:rFonts w:ascii="Arial" w:hAnsi="Arial" w:cs="Arial"/>
        </w:rPr>
        <w:fldChar w:fldCharType="begin"/>
      </w:r>
      <w:r w:rsidRPr="006B5CC8">
        <w:rPr>
          <w:rFonts w:ascii="Arial" w:hAnsi="Arial" w:cs="Arial"/>
        </w:rPr>
        <w:instrText xml:space="preserve"> ADDIN ZOTERO_ITEM CSL_CITATION {"citationID":"7eWFwUQc","properties":{"formattedCitation":"(Daat et al., 2021; Faisol et al., 2021)","plainCitation":"(Daat et al., 2021; Faisol et al., 2021)","noteIndex":0},"citationItems":[{"id":7511,"uris":["http://zotero.org/users/local/OXu6bVda/items/R7KHATUA"],"itemData":{"id":7511,"type":"article-journal","container-title":"Universal Journal of Accounting and Finance","DOI":"10.13189/ujaf.2021.090610","issue":"6","journalAbbreviation":"Universal Journal of Accounting and Finance","page":"1312-1321","title":"The Role of Intellectual Capital on Financial Performance of SMEs","volume":"9","author":[{"family":"Daat","given":"Sylvia C."},{"family":"Sanggenafa","given":"Mariolin"},{"family":"Larasati","given":"Rudiawie"}],"issued":{"date-parts":[["2021"]]}}},{"id":7513,"uris":["http://zotero.org/users/local/OXu6bVda/items/ZWV88AZ3"],"itemData":{"id":7513,"type":"article-journal","container-title":"Etikonomi","DOI":"10.15408/etk.v20i2.20172","issue":"2","journalAbbreviation":"Etikonomi","page":"413-428","title":"The Role of Technology Usage in Mediating Intellectual Capital on SMEs Performance During the Covid-19 Era","volume":"20","author":[{"family":"Faisol","given":"Faisol"},{"family":"Astuti","given":"Puji"},{"family":"Winarko","given":"Sigit P."}],"issued":{"date-parts":[["2021"]]}}}],"schema":"https://github.com/citation-style-language/schema/raw/master/csl-citation.json"} </w:instrText>
      </w:r>
      <w:r w:rsidRPr="006B5CC8">
        <w:rPr>
          <w:rFonts w:ascii="Arial" w:hAnsi="Arial" w:cs="Arial"/>
        </w:rPr>
        <w:fldChar w:fldCharType="separate"/>
      </w:r>
      <w:r w:rsidRPr="006B5CC8">
        <w:rPr>
          <w:rFonts w:ascii="Arial" w:hAnsi="Arial" w:cs="Arial"/>
        </w:rPr>
        <w:t>(Daat et al., 2021; Faisol et al., 2021)</w:t>
      </w:r>
      <w:r w:rsidRPr="006B5CC8">
        <w:rPr>
          <w:rFonts w:ascii="Arial" w:hAnsi="Arial" w:cs="Arial"/>
        </w:rPr>
        <w:fldChar w:fldCharType="end"/>
      </w:r>
      <w:r w:rsidRPr="006B5CC8">
        <w:rPr>
          <w:rFonts w:ascii="Arial" w:hAnsi="Arial" w:cs="Arial"/>
        </w:rPr>
        <w:t xml:space="preserve">. This human capacity enables organizations to identify and transform digital opportunities through comprehensive knowledge management and organizational learning mechanisms  </w:t>
      </w:r>
      <w:r w:rsidRPr="006B5CC8">
        <w:rPr>
          <w:rFonts w:ascii="Arial" w:hAnsi="Arial" w:cs="Arial"/>
        </w:rPr>
        <w:fldChar w:fldCharType="begin"/>
      </w:r>
      <w:r w:rsidRPr="006B5CC8">
        <w:rPr>
          <w:rFonts w:ascii="Arial" w:hAnsi="Arial" w:cs="Arial"/>
        </w:rPr>
        <w:instrText xml:space="preserve"> ADDIN ZOTERO_ITEM CSL_CITATION {"citationID":"CN6xK6Sg","properties":{"formattedCitation":"(Kumar et al., 2023; J. Wu et al., 2024)","plainCitation":"(Kumar et al., 2023; J. Wu et al., 2024)","noteIndex":0},"citationItems":[{"id":7516,"uris":["http://zotero.org/users/local/OXu6bVda/items/C77WVJA7"],"itemData":{"id":7516,"type":"article-journal","container-title":"Journal of Enterprise Information Management","DOI":"10.1108/jeim-01-2023-0002","issue":"5","journalAbbreviation":"Journal of Enterprise Information Management","page":"1677-1708","title":"Modelling and Analysing The enablers of Digital Resilience For small and Medium Enterprises","volume":"37","author":[{"family":"Kumar","given":"Vikas"},{"family":"Sindhwani","given":"Rahul"},{"family":"Behl","given":"Abhishek"},{"family":"Kaur","given":"Amanpreet"},{"family":"Pereira","given":"Vijay"}],"issued":{"date-parts":[["2023"]]}}},{"id":7515,"uris":["http://zotero.org/users/local/OXu6bVda/items/RMCFUVUV"],"itemData":{"id":7515,"type":"article-journal","container-title":"Heliyon","DOI":"10.1016/j.heliyon.2024.e26986","issue":"5","journalAbbreviation":"Heliyon","page":"e26986","title":"Uncovering the Dynamics of Enterprises Digital Transformation Research: A Comparative Review on Literature Before and After the COVID-19 Pandemic","volume":"10","author":[{"family":"Wu","given":"Jinnan"},{"family":"Qu","given":"Xinyi"},{"family":"Sheng","given":"Linghui"},{"family":"Chu","given":"Wentao"}],"issued":{"date-parts":[["2024"]]}}}],"schema":"https://github.com/citation-style-language/schema/raw/master/csl-citation.json"} </w:instrText>
      </w:r>
      <w:r w:rsidRPr="006B5CC8">
        <w:rPr>
          <w:rFonts w:ascii="Arial" w:hAnsi="Arial" w:cs="Arial"/>
        </w:rPr>
        <w:fldChar w:fldCharType="separate"/>
      </w:r>
      <w:r w:rsidRPr="006B5CC8">
        <w:rPr>
          <w:rFonts w:ascii="Arial" w:hAnsi="Arial" w:cs="Arial"/>
        </w:rPr>
        <w:t>(Kumar et al., 2023; J. Wu et al., 2024)</w:t>
      </w:r>
      <w:r w:rsidRPr="006B5CC8">
        <w:rPr>
          <w:rFonts w:ascii="Arial" w:hAnsi="Arial" w:cs="Arial"/>
        </w:rPr>
        <w:fldChar w:fldCharType="end"/>
      </w:r>
      <w:r w:rsidRPr="006B5CC8">
        <w:rPr>
          <w:rFonts w:ascii="Arial" w:hAnsi="Arial" w:cs="Arial"/>
        </w:rPr>
        <w:t xml:space="preserve">. Furthermore, proficient human resources facilitate participation in knowledge-sharing networks and external collaborations, which are vital for MSMEs to overcome financial constraints and enhance digital resilience </w:t>
      </w:r>
      <w:r w:rsidRPr="006B5CC8">
        <w:rPr>
          <w:rFonts w:ascii="Arial" w:hAnsi="Arial" w:cs="Arial"/>
        </w:rPr>
        <w:fldChar w:fldCharType="begin"/>
      </w:r>
      <w:r w:rsidRPr="006B5CC8">
        <w:rPr>
          <w:rFonts w:ascii="Arial" w:hAnsi="Arial" w:cs="Arial"/>
        </w:rPr>
        <w:instrText xml:space="preserve"> ADDIN ZOTERO_ITEM CSL_CITATION {"citationID":"V0afUMw9","properties":{"formattedCitation":"(Dvorsk\\uc0\\u253{} et al., 2020)","plainCitation":"(Dvorský et al., 2020)","noteIndex":0},"citationItems":[{"id":7518,"uris":["http://zotero.org/users/local/OXu6bVda/items/ZIDETX86"],"itemData":{"id":7518,"type":"article-journal","container-title":"Journal of Business Economics and Management","DOI":"10.3846/jbem.2020.13440","issue":"5","journalAbbreviation":"Journal of Business Economics and Management","page":"1451-1465","title":"The Influence of Some Factors of Competitiveness on Business Risks","volume":"21","author":[{"family":"Dvorský","given":"Ján"},{"family":"Klieštik","given":"Tomáš"},{"family":"Čepel","given":"Martin"},{"family":"Strnad","given":"Zdeněk"}],"issued":{"date-parts":[["2020"]]}}}],"schema":"https://github.com/citation-style-language/schema/raw/master/csl-citation.json"} </w:instrText>
      </w:r>
      <w:r w:rsidRPr="006B5CC8">
        <w:rPr>
          <w:rFonts w:ascii="Arial" w:hAnsi="Arial" w:cs="Arial"/>
        </w:rPr>
        <w:fldChar w:fldCharType="separate"/>
      </w:r>
      <w:r w:rsidRPr="006B5CC8">
        <w:rPr>
          <w:rFonts w:ascii="Arial" w:hAnsi="Arial" w:cs="Arial"/>
        </w:rPr>
        <w:t>(Dvorský et al., 2020)</w:t>
      </w:r>
      <w:r w:rsidRPr="006B5CC8">
        <w:rPr>
          <w:rFonts w:ascii="Arial" w:hAnsi="Arial" w:cs="Arial"/>
        </w:rPr>
        <w:fldChar w:fldCharType="end"/>
      </w:r>
      <w:r w:rsidRPr="006B5CC8">
        <w:rPr>
          <w:rFonts w:ascii="Arial" w:hAnsi="Arial" w:cs="Arial"/>
        </w:rPr>
        <w:t xml:space="preserve">. Therefore, investments in employee competency development and upskilling strategies directly enhance an organization's capacity to navigate technological transformation </w:t>
      </w:r>
      <w:r w:rsidRPr="006B5CC8">
        <w:rPr>
          <w:rFonts w:ascii="Arial" w:hAnsi="Arial" w:cs="Arial"/>
        </w:rPr>
        <w:fldChar w:fldCharType="begin"/>
      </w:r>
      <w:r w:rsidRPr="006B5CC8">
        <w:rPr>
          <w:rFonts w:ascii="Arial" w:hAnsi="Arial" w:cs="Arial"/>
        </w:rPr>
        <w:instrText xml:space="preserve"> ADDIN ZOTERO_ITEM CSL_CITATION {"citationID":"ujhtmcqZ","properties":{"formattedCitation":"(Faria et al., 2023; Jiang &amp; Shi, 2023)","plainCitation":"(Faria et al., 2023; Jiang &amp; Shi, 2023)","noteIndex":0},"citationItems":[{"id":7519,"uris":["http://zotero.org/users/local/OXu6bVda/items/G539WTK8"],"itemData":{"id":7519,"type":"article-journal","container-title":"Perspectivas Em Ciência Da Informação","DOI":"10.1590/1981-5344/42023","journalAbbreviation":"Perspectivas Em Ciência Da Informação","title":"The Relevance of Intellectual Capital in Small and Medium-Sized Enterprises","volume":"28","author":[{"family":"Faria","given":"Vinícius F.","dropping-particle":"d."},{"family":"Corrêa","given":"Fábio"},{"family":"Ziviani","given":"Fabrício"}],"issued":{"date-parts":[["2023"]]}}},{"id":7520,"uris":["http://zotero.org/users/local/OXu6bVda/items/SLTPSEEV"],"itemData":{"id":7520,"type":"article-journal","container-title":"Kybernetes","DOI":"10.1108/k-04-2023-0677","issue":"11","journalAbbreviation":"Kybernetes","page":"4654-4677","title":"Can Firm R&amp;D Benefit From Digital Technologies? Evidence From Chinese High-Speed Rail Industry","volume":"53","author":[{"family":"Jiang","given":"Zihao"},{"family":"Shi","given":"Jiarong"}],"issued":{"date-parts":[["2023"]]}}}],"schema":"https://github.com/citation-style-language/schema/raw/master/csl-citation.json"} </w:instrText>
      </w:r>
      <w:r w:rsidRPr="006B5CC8">
        <w:rPr>
          <w:rFonts w:ascii="Arial" w:hAnsi="Arial" w:cs="Arial"/>
        </w:rPr>
        <w:fldChar w:fldCharType="separate"/>
      </w:r>
      <w:r w:rsidRPr="006B5CC8">
        <w:rPr>
          <w:rFonts w:ascii="Arial" w:hAnsi="Arial" w:cs="Arial"/>
        </w:rPr>
        <w:t>(Faria et al., 2023; Jiang &amp; Shi, 2023)</w:t>
      </w:r>
      <w:r w:rsidRPr="006B5CC8">
        <w:rPr>
          <w:rFonts w:ascii="Arial" w:hAnsi="Arial" w:cs="Arial"/>
        </w:rPr>
        <w:fldChar w:fldCharType="end"/>
      </w:r>
      <w:r w:rsidRPr="006B5CC8">
        <w:rPr>
          <w:rFonts w:ascii="Arial" w:hAnsi="Arial" w:cs="Arial"/>
        </w:rPr>
        <w:t>.</w:t>
      </w:r>
    </w:p>
    <w:p w14:paraId="2E00CBE8" w14:textId="77777777" w:rsidR="006B5CC8" w:rsidRDefault="006B5CC8" w:rsidP="006B5CC8">
      <w:pPr>
        <w:jc w:val="both"/>
        <w:rPr>
          <w:rFonts w:ascii="Arial" w:hAnsi="Arial" w:cs="Arial"/>
        </w:rPr>
      </w:pPr>
      <w:r w:rsidRPr="006B5CC8">
        <w:rPr>
          <w:rFonts w:ascii="Arial" w:hAnsi="Arial" w:cs="Arial"/>
        </w:rPr>
        <w:t>H1: Human Capital has a positive impact on Digital Capability.</w:t>
      </w:r>
    </w:p>
    <w:p w14:paraId="4EDBA05C" w14:textId="77777777" w:rsidR="006B5CC8" w:rsidRPr="006B5CC8" w:rsidRDefault="006B5CC8" w:rsidP="006B5CC8">
      <w:pPr>
        <w:jc w:val="both"/>
        <w:rPr>
          <w:rFonts w:ascii="Arial" w:hAnsi="Arial" w:cs="Arial"/>
        </w:rPr>
      </w:pPr>
    </w:p>
    <w:p w14:paraId="6F9B5181" w14:textId="5EB84F34" w:rsidR="006B5CC8" w:rsidRPr="006B5CC8" w:rsidRDefault="00DA3E4E" w:rsidP="006B5CC8">
      <w:pPr>
        <w:jc w:val="both"/>
        <w:rPr>
          <w:rFonts w:ascii="Arial" w:hAnsi="Arial" w:cs="Arial"/>
          <w:b/>
          <w:bCs/>
        </w:rPr>
      </w:pPr>
      <w:r>
        <w:rPr>
          <w:rFonts w:ascii="Arial" w:hAnsi="Arial" w:cs="Arial"/>
          <w:b/>
          <w:bCs/>
        </w:rPr>
        <w:t xml:space="preserve">2.5 </w:t>
      </w:r>
      <w:r w:rsidR="006B5CC8" w:rsidRPr="006B5CC8">
        <w:rPr>
          <w:rFonts w:ascii="Arial" w:hAnsi="Arial" w:cs="Arial"/>
          <w:b/>
          <w:bCs/>
        </w:rPr>
        <w:t>Digital Capability’s Influence on Internationalization</w:t>
      </w:r>
    </w:p>
    <w:p w14:paraId="3492B3FB" w14:textId="77777777" w:rsidR="006B5CC8" w:rsidRPr="006B5CC8" w:rsidRDefault="006B5CC8" w:rsidP="006B5CC8">
      <w:pPr>
        <w:jc w:val="both"/>
        <w:rPr>
          <w:rFonts w:ascii="Arial" w:hAnsi="Arial" w:cs="Arial"/>
        </w:rPr>
      </w:pPr>
      <w:r w:rsidRPr="006B5CC8">
        <w:rPr>
          <w:rFonts w:ascii="Arial" w:hAnsi="Arial" w:cs="Arial"/>
        </w:rPr>
        <w:t xml:space="preserve">Digital capability functions as an essential enabler that supports a company's internationalization process through enhanced business model innovation, digital preparedness, and dynamic capabilities </w:t>
      </w:r>
      <w:r w:rsidRPr="006B5CC8">
        <w:rPr>
          <w:rFonts w:ascii="Arial" w:hAnsi="Arial" w:cs="Arial"/>
        </w:rPr>
        <w:fldChar w:fldCharType="begin"/>
      </w:r>
      <w:r w:rsidRPr="006B5CC8">
        <w:rPr>
          <w:rFonts w:ascii="Arial" w:hAnsi="Arial" w:cs="Arial"/>
        </w:rPr>
        <w:instrText xml:space="preserve"> ADDIN ZOTERO_ITEM CSL_CITATION {"citationID":"eCk5BIQW","properties":{"formattedCitation":"(Anwar et al., 2024; Nurfaizal et al., 2025)","plainCitation":"(Anwar et al., 2024; Nurfaizal et al., 2025)","noteIndex":0},"citationItems":[{"id":7329,"uris":["http://zotero.org/users/local/OXu6bVda/items/55ITJ5FW"],"itemData":{"id":7329,"type":"article-journal","archive":"Scopus","container-title":"IEEE Transactions on Engineering Management","DOI":"10.1109/TEM.2022.3229049","page":"4131-4143","title":"Digital Capabilities, Their Role in Business Model Innovativeness, and the Internationalization of SMEs","volume":"71","author":[{"family":"Anwar","given":"M."},{"family":"Scheffler","given":"M.A."},{"family":"Clauss","given":"T."}],"issued":{"date-parts":[["2024"]]}}},{"id":7529,"uris":["http://zotero.org/users/local/OXu6bVda/items/M27P69GZ"],"itemData":{"id":7529,"type":"article-journal","archive":"Scopus","container-title":"Journal of Applied Data Sciences","DOI":"10.47738/jads.v6i4.893","issue":"4","page":"2391-2406","title":"Digital Platform Utilization and ICT Literacy on Global Market Access among MSMEs: The Mediating Role of Digital Business Readiness and the Moderating Effect of Government Support","volume":"6","author":[{"family":"Nurfaizal","given":"Y."},{"family":"Kurniawan","given":"A.A."},{"family":"Hermawan","given":"H."},{"family":"Saputra","given":"D.I.S."},{"family":"Amalina","given":"S.N."},{"family":"Hafshah","given":"L.N."}],"issued":{"date-parts":[["2025"]]}}}],"schema":"https://github.com/citation-style-language/schema/raw/master/csl-citation.json"} </w:instrText>
      </w:r>
      <w:r w:rsidRPr="006B5CC8">
        <w:rPr>
          <w:rFonts w:ascii="Arial" w:hAnsi="Arial" w:cs="Arial"/>
        </w:rPr>
        <w:fldChar w:fldCharType="separate"/>
      </w:r>
      <w:r w:rsidRPr="006B5CC8">
        <w:rPr>
          <w:rFonts w:ascii="Arial" w:hAnsi="Arial" w:cs="Arial"/>
        </w:rPr>
        <w:t>(Anwar et al., 2024; Nurfaizal et al., 2025)</w:t>
      </w:r>
      <w:r w:rsidRPr="006B5CC8">
        <w:rPr>
          <w:rFonts w:ascii="Arial" w:hAnsi="Arial" w:cs="Arial"/>
        </w:rPr>
        <w:fldChar w:fldCharType="end"/>
      </w:r>
      <w:r w:rsidRPr="006B5CC8">
        <w:rPr>
          <w:rFonts w:ascii="Arial" w:hAnsi="Arial" w:cs="Arial"/>
        </w:rPr>
        <w:t xml:space="preserve">. The deployment of digital platforms, ICT literacy, and virtual networks directly augment access to global markets for small and medium-sized enterprises (SMEs) and expedite international expansion by mitigating geographic barriers </w:t>
      </w:r>
      <w:r w:rsidRPr="006B5CC8">
        <w:rPr>
          <w:rFonts w:ascii="Arial" w:hAnsi="Arial" w:cs="Arial"/>
        </w:rPr>
        <w:fldChar w:fldCharType="begin"/>
      </w:r>
      <w:r w:rsidRPr="006B5CC8">
        <w:rPr>
          <w:rFonts w:ascii="Arial" w:hAnsi="Arial" w:cs="Arial"/>
        </w:rPr>
        <w:instrText xml:space="preserve"> ADDIN ZOTERO_ITEM CSL_CITATION {"citationID":"XN3Hs0Xv","properties":{"formattedCitation":"(Fu &amp; Abdul Rahim, 2025; Grginovi\\uc0\\u263{}, 2025)","plainCitation":"(Fu &amp; Abdul Rahim, 2025; Grginović, 2025)","noteIndex":0},"citationItems":[{"id":7535,"uris":["http://zotero.org/users/local/OXu6bVda/items/6CG9NVKE"],"itemData":{"id":7535,"type":"article-journal","archive":"Scopus","container-title":"International Studies of Management and Organization","DOI":"10.1080/00208825.2025.2515685","title":"Conceptual framework on Internet Born Global’s internationalization","URL":"https://www.scopus.com/inward/record.uri?eid=2-s2.0-105008763581&amp;doi=10.1080%2f00208825.2025.2515685&amp;partnerID=40&amp;md5=7979fd218a80dd0c8a08fe89dd4c1c24","author":[{"family":"Fu","given":"W."},{"family":"Abdul Rahim","given":"Z."}],"issued":{"date-parts":[["2025"]]}}},{"id":7531,"uris":["http://zotero.org/users/local/OXu6bVda/items/85YVSHJJ"],"itemData":{"id":7531,"type":"chapter","archive":"Scopus","container-title":"Digital Internationalisation of Firms: Strategies, Challenges and Legal Aspects","DOI":"10.4324/9781003617396-12","page":"201-220","title":"Firm and managerial capabilities as antecedents of digital internationalisation at small-and medium-sized enterprises","URL":"https://www.scopus.com/inward/record.uri?eid=2-s2.0-105013692017&amp;doi=10.4324%2f9781003617396-12&amp;partnerID=40&amp;md5=e087818eb7b723636e30ea4ed68abe05","author":[{"family":"Grginović","given":"M.G."}],"issued":{"date-parts":[["2025"]]}}}],"schema":"https://github.com/citation-style-language/schema/raw/master/csl-citation.json"} </w:instrText>
      </w:r>
      <w:r w:rsidRPr="006B5CC8">
        <w:rPr>
          <w:rFonts w:ascii="Arial" w:hAnsi="Arial" w:cs="Arial"/>
        </w:rPr>
        <w:fldChar w:fldCharType="separate"/>
      </w:r>
      <w:r w:rsidRPr="006B5CC8">
        <w:rPr>
          <w:rFonts w:ascii="Arial" w:hAnsi="Arial" w:cs="Arial"/>
        </w:rPr>
        <w:t>(Fu &amp; Abdul Rahim, 2025; Grginović, 2025)</w:t>
      </w:r>
      <w:r w:rsidRPr="006B5CC8">
        <w:rPr>
          <w:rFonts w:ascii="Arial" w:hAnsi="Arial" w:cs="Arial"/>
        </w:rPr>
        <w:fldChar w:fldCharType="end"/>
      </w:r>
      <w:r w:rsidRPr="006B5CC8">
        <w:rPr>
          <w:rFonts w:ascii="Arial" w:hAnsi="Arial" w:cs="Arial"/>
        </w:rPr>
        <w:t xml:space="preserve">. Although digital transformation may initially increase transaction complexity, it has been demonstrated that, in the long term, this capability broadens the depth and scope of international markets, particularly for firms that integrate digital strategies with organizational processes </w:t>
      </w:r>
      <w:r w:rsidRPr="006B5CC8">
        <w:rPr>
          <w:rFonts w:ascii="Arial" w:hAnsi="Arial" w:cs="Arial"/>
        </w:rPr>
        <w:fldChar w:fldCharType="begin"/>
      </w:r>
      <w:r w:rsidRPr="006B5CC8">
        <w:rPr>
          <w:rFonts w:ascii="Arial" w:hAnsi="Arial" w:cs="Arial"/>
        </w:rPr>
        <w:instrText xml:space="preserve"> ADDIN ZOTERO_ITEM CSL_CITATION {"citationID":"qpe5sKEI","properties":{"formattedCitation":"(Huang et al., 2026; Kim, 2024)","plainCitation":"(Huang et al., 2026; Kim, 2024)","noteIndex":0},"citationItems":[{"id":7539,"uris":["http://zotero.org/users/local/OXu6bVda/items/GTAB36LB"],"itemData":{"id":7539,"type":"article-journal","archive":"Scopus","container-title":"Journal of the Knowledge Economy","DOI":"10.1007/s13132-025-02689-7","issue":"1","page":"642-669","title":"The Antecedents and Outcomes of Dynamic Capabilities in Digital Transformation: A Study of Chinese Manufacturing Companies","volume":"17","author":[{"family":"Huang","given":"J."},{"family":"Raja Yusof","given":"R.N."},{"family":"Rahman","given":"A.A."},{"family":"Rahman","given":"R.A."}],"issued":{"date-parts":[["2026"]]}}},{"id":7537,"uris":["http://zotero.org/users/local/OXu6bVda/items/86X4IHGW"],"itemData":{"id":7537,"type":"article-journal","archive":"Scopus","container-title":"Global Business and Finance Review","DOI":"10.17549/gbfr.2024.29.8.31","issue":"8","page":"31-45","title":"Digital Transformation and Inter-Regional Dynamics: Accelerating Chinese Multinationals' Internationalization in the De-globalization Era","volume":"29","author":[{"family":"Kim","given":"N."}],"issued":{"date-parts":[["2024"]]}}}],"schema":"https://github.com/citation-style-language/schema/raw/master/csl-citation.json"} </w:instrText>
      </w:r>
      <w:r w:rsidRPr="006B5CC8">
        <w:rPr>
          <w:rFonts w:ascii="Arial" w:hAnsi="Arial" w:cs="Arial"/>
        </w:rPr>
        <w:fldChar w:fldCharType="separate"/>
      </w:r>
      <w:r w:rsidRPr="006B5CC8">
        <w:rPr>
          <w:rFonts w:ascii="Arial" w:hAnsi="Arial" w:cs="Arial"/>
        </w:rPr>
        <w:t>(Huang et al., 2026; Kim, 2024)</w:t>
      </w:r>
      <w:r w:rsidRPr="006B5CC8">
        <w:rPr>
          <w:rFonts w:ascii="Arial" w:hAnsi="Arial" w:cs="Arial"/>
        </w:rPr>
        <w:fldChar w:fldCharType="end"/>
      </w:r>
      <w:r w:rsidRPr="006B5CC8">
        <w:rPr>
          <w:rFonts w:ascii="Arial" w:hAnsi="Arial" w:cs="Arial"/>
        </w:rPr>
        <w:t xml:space="preserve">. Moreover, advantages derived from digital ownership, such as infrastructure and technology, are vital for "Internet Born </w:t>
      </w:r>
      <w:proofErr w:type="spellStart"/>
      <w:r w:rsidRPr="006B5CC8">
        <w:rPr>
          <w:rFonts w:ascii="Arial" w:hAnsi="Arial" w:cs="Arial"/>
        </w:rPr>
        <w:t>Globals</w:t>
      </w:r>
      <w:proofErr w:type="spellEnd"/>
      <w:r w:rsidRPr="006B5CC8">
        <w:rPr>
          <w:rFonts w:ascii="Arial" w:hAnsi="Arial" w:cs="Arial"/>
        </w:rPr>
        <w:t xml:space="preserve">" to identify international opportunities and adopt innovative market entry strategies from the outset </w:t>
      </w:r>
      <w:r w:rsidRPr="006B5CC8">
        <w:rPr>
          <w:rFonts w:ascii="Arial" w:hAnsi="Arial" w:cs="Arial"/>
        </w:rPr>
        <w:fldChar w:fldCharType="begin"/>
      </w:r>
      <w:r w:rsidRPr="006B5CC8">
        <w:rPr>
          <w:rFonts w:ascii="Arial" w:hAnsi="Arial" w:cs="Arial"/>
        </w:rPr>
        <w:instrText xml:space="preserve"> ADDIN ZOTERO_ITEM CSL_CITATION {"citationID":"E5oHfs3u","properties":{"formattedCitation":"(Cahen et al., 2025; Zheng &amp; Sun, 2022)","plainCitation":"(Cahen et al., 2025; Zheng &amp; Sun, 2022)","noteIndex":0},"citationItems":[{"id":7547,"uris":["http://zotero.org/users/local/OXu6bVda/items/9VT8KADR"],"itemData":{"id":7547,"type":"article-journal","archive":"Scopus","container-title":"International Business Review","DOI":"10.1016/j.ibusrev.2025.102414","issue":"4","title":"Unpacking global digital competence in the contemporary international venture","URL":"https://www.scopus.com/inward/record.uri?eid=2-s2.0-85217965458&amp;doi=10.1016%2fj.ibusrev.2025.102414&amp;partnerID=40&amp;md5=a9d2f5aff012e3c119fe2eaa23243213","volume":"34","author":[{"family":"Cahen","given":"F."},{"family":"Borini","given":"F."},{"family":"Dhanaraj","given":"C."},{"family":"Morais","given":"R."}],"issued":{"date-parts":[["2025"]]}}},{"id":7533,"uris":["http://zotero.org/users/local/OXu6bVda/items/6YMDCF6K"],"itemData":{"id":7533,"type":"article-journal","archive":"Scopus","container-title":"Transformations in Business and Economics","issue":"2","page":"772-791","title":"DIGITALIZATION AND INTERNATIONALIZATION: A STUDY OF THE MANUFACTURING INDUSTRY IN CHINA","title-short":"SKAITMENINIMAS IR INTERNACIONALIZACIJA: APDIRBIMO PRAMONĖS KINIJOJE TYRIMAS","volume":"21","author":[{"family":"Zheng","given":"X."},{"family":"Sun","given":"A."}],"issued":{"date-parts":[["2022"]]}}}],"schema":"https://github.com/citation-style-language/schema/raw/master/csl-citation.json"} </w:instrText>
      </w:r>
      <w:r w:rsidRPr="006B5CC8">
        <w:rPr>
          <w:rFonts w:ascii="Arial" w:hAnsi="Arial" w:cs="Arial"/>
        </w:rPr>
        <w:fldChar w:fldCharType="separate"/>
      </w:r>
      <w:r w:rsidRPr="006B5CC8">
        <w:rPr>
          <w:rFonts w:ascii="Arial" w:hAnsi="Arial" w:cs="Arial"/>
        </w:rPr>
        <w:t>(Cahen et al., 2025; Zheng &amp; Sun, 2022)</w:t>
      </w:r>
      <w:r w:rsidRPr="006B5CC8">
        <w:rPr>
          <w:rFonts w:ascii="Arial" w:hAnsi="Arial" w:cs="Arial"/>
        </w:rPr>
        <w:fldChar w:fldCharType="end"/>
      </w:r>
      <w:r w:rsidRPr="006B5CC8">
        <w:rPr>
          <w:rFonts w:ascii="Arial" w:hAnsi="Arial" w:cs="Arial"/>
        </w:rPr>
        <w:t>.</w:t>
      </w:r>
    </w:p>
    <w:p w14:paraId="7B0F703C" w14:textId="77777777" w:rsidR="006B5CC8" w:rsidRDefault="006B5CC8" w:rsidP="006B5CC8">
      <w:pPr>
        <w:jc w:val="both"/>
        <w:rPr>
          <w:rFonts w:ascii="Arial" w:hAnsi="Arial" w:cs="Arial"/>
        </w:rPr>
      </w:pPr>
      <w:r w:rsidRPr="006B5CC8">
        <w:rPr>
          <w:rFonts w:ascii="Arial" w:hAnsi="Arial" w:cs="Arial"/>
        </w:rPr>
        <w:t>H2: Digital Capability has a positive and significant effect on Internationalization.</w:t>
      </w:r>
    </w:p>
    <w:p w14:paraId="4BC2668D" w14:textId="77777777" w:rsidR="006B5CC8" w:rsidRPr="006B5CC8" w:rsidRDefault="006B5CC8" w:rsidP="006B5CC8">
      <w:pPr>
        <w:jc w:val="both"/>
        <w:rPr>
          <w:rFonts w:ascii="Arial" w:hAnsi="Arial" w:cs="Arial"/>
        </w:rPr>
      </w:pPr>
    </w:p>
    <w:p w14:paraId="1A5195A6" w14:textId="5E1E72FA" w:rsidR="006B5CC8" w:rsidRPr="006B5CC8" w:rsidRDefault="00DA3E4E" w:rsidP="006B5CC8">
      <w:pPr>
        <w:jc w:val="both"/>
        <w:rPr>
          <w:rFonts w:ascii="Arial" w:hAnsi="Arial" w:cs="Arial"/>
          <w:b/>
          <w:bCs/>
        </w:rPr>
      </w:pPr>
      <w:r>
        <w:rPr>
          <w:rFonts w:ascii="Arial" w:hAnsi="Arial" w:cs="Arial"/>
          <w:b/>
          <w:bCs/>
        </w:rPr>
        <w:t xml:space="preserve">2.6 </w:t>
      </w:r>
      <w:r w:rsidR="006B5CC8" w:rsidRPr="006B5CC8">
        <w:rPr>
          <w:rFonts w:ascii="Arial" w:hAnsi="Arial" w:cs="Arial"/>
          <w:b/>
          <w:bCs/>
        </w:rPr>
        <w:t>Human Capital and Internationalization Performance</w:t>
      </w:r>
    </w:p>
    <w:p w14:paraId="46E6D1DA" w14:textId="77777777" w:rsidR="006B5CC8" w:rsidRPr="006B5CC8" w:rsidRDefault="006B5CC8" w:rsidP="006B5CC8">
      <w:pPr>
        <w:jc w:val="both"/>
        <w:rPr>
          <w:rFonts w:ascii="Arial" w:hAnsi="Arial" w:cs="Arial"/>
        </w:rPr>
      </w:pPr>
      <w:r w:rsidRPr="006B5CC8">
        <w:rPr>
          <w:rFonts w:ascii="Arial" w:hAnsi="Arial" w:cs="Arial"/>
        </w:rPr>
        <w:t xml:space="preserve">Human capital is a crucial resource that directly impacts a company's success in international markets by offering essential skills, market insights, and strategic capabilities needed to manage foreign market complexities </w:t>
      </w:r>
      <w:r w:rsidRPr="006B5CC8">
        <w:rPr>
          <w:rFonts w:ascii="Arial" w:hAnsi="Arial" w:cs="Arial"/>
        </w:rPr>
        <w:fldChar w:fldCharType="begin"/>
      </w:r>
      <w:r w:rsidRPr="006B5CC8">
        <w:rPr>
          <w:rFonts w:ascii="Arial" w:hAnsi="Arial" w:cs="Arial"/>
        </w:rPr>
        <w:instrText xml:space="preserve"> ADDIN ZOTERO_ITEM CSL_CITATION {"citationID":"pj78UdQN","properties":{"formattedCitation":"(Kidwell et al., 2020)","plainCitation":"(Kidwell et al., 2020)","noteIndex":0},"citationItems":[{"id":7271,"uris":["http://zotero.org/users/local/OXu6bVda/items/23PZYLIX"],"itemData":{"id":7271,"type":"article-journal","archive":"Scopus","container-title":"Thunderbird International Business Review","DOI":"10.1002/tie.22107","issue":"4","page":"353-369","title":"Human capital in the internationalization of family firms","volume":"62","author":[{"family":"Kidwell","given":"R.E."},{"family":"Fuentes-Lombardo","given":"G."},{"family":"Sanchez-Famoso","given":"V."},{"family":"Cano-Rubio","given":"M."},{"family":"Kloepfer","given":"K.E."}],"issued":{"date-parts":[["2020"]]}}}],"schema":"https://github.com/citation-style-language/schema/raw/master/csl-citation.json"} </w:instrText>
      </w:r>
      <w:r w:rsidRPr="006B5CC8">
        <w:rPr>
          <w:rFonts w:ascii="Arial" w:hAnsi="Arial" w:cs="Arial"/>
        </w:rPr>
        <w:fldChar w:fldCharType="separate"/>
      </w:r>
      <w:r w:rsidRPr="006B5CC8">
        <w:rPr>
          <w:rFonts w:ascii="Arial" w:hAnsi="Arial" w:cs="Arial"/>
        </w:rPr>
        <w:t>(Kidwell et al., 2020)</w:t>
      </w:r>
      <w:r w:rsidRPr="006B5CC8">
        <w:rPr>
          <w:rFonts w:ascii="Arial" w:hAnsi="Arial" w:cs="Arial"/>
        </w:rPr>
        <w:fldChar w:fldCharType="end"/>
      </w:r>
      <w:r w:rsidRPr="006B5CC8">
        <w:rPr>
          <w:rFonts w:ascii="Arial" w:hAnsi="Arial" w:cs="Arial"/>
        </w:rPr>
        <w:t xml:space="preserve">. In particular, the skills of the top management team (TMT) and the board of directors—such as their educational background, international experience, and technical knowledge—are vital for formulating informed global expansion strategies and boosting innovation efficiency abroad </w:t>
      </w:r>
      <w:r w:rsidRPr="006B5CC8">
        <w:rPr>
          <w:rFonts w:ascii="Arial" w:hAnsi="Arial" w:cs="Arial"/>
        </w:rPr>
        <w:fldChar w:fldCharType="begin"/>
      </w:r>
      <w:r w:rsidRPr="006B5CC8">
        <w:rPr>
          <w:rFonts w:ascii="Arial" w:hAnsi="Arial" w:cs="Arial"/>
        </w:rPr>
        <w:instrText xml:space="preserve"> ADDIN ZOTERO_ITEM CSL_CITATION {"citationID":"Xg3IzbmH","properties":{"formattedCitation":"(Barriga &amp; Escandon-Barbosa, 2024; Zhong et al., 2021)","plainCitation":"(Barriga &amp; Escandon-Barbosa, 2024; Zhong et al., 2021)","noteIndex":0},"citationItems":[{"id":7557,"uris":["http://zotero.org/users/local/OXu6bVda/items/Y4D2NQDQ"],"itemData":{"id":7557,"type":"article-journal","archive":"Scopus","container-title":"Corporate Social Responsibility and Environmental Management","DOI":"10.1002/csr.2742","issue":"4","page":"3368-3378","title":"Synergizing board dynamics, sustainability, and strategy for international success","volume":"31","author":[{"family":"Barriga","given":"R.H."},{"family":"Escandon-Barbosa","given":"D."}],"issued":{"date-parts":[["2024"]]}}},{"id":7569,"uris":["http://zotero.org/users/local/OXu6bVda/items/Y9TWRI8Y"],"itemData":{"id":7569,"type":"article-journal","archive":"Scopus","container-title":"Baltic Journal of Management","DOI":"10.1108/BJM-03-2020-0098","issue":"2","page":"190-207","title":"Can R&amp;D internationalization improve EMNES' innovation efficiency? The moderating effects of TMT human capital","volume":"16","author":[{"family":"Zhong","given":"X."},{"family":"Song","given":"T."},{"family":"Chen","given":"W."}],"issued":{"date-parts":[["2021"]]}}}],"schema":"https://github.com/citation-style-language/schema/raw/master/csl-citation.json"} </w:instrText>
      </w:r>
      <w:r w:rsidRPr="006B5CC8">
        <w:rPr>
          <w:rFonts w:ascii="Arial" w:hAnsi="Arial" w:cs="Arial"/>
        </w:rPr>
        <w:fldChar w:fldCharType="separate"/>
      </w:r>
      <w:r w:rsidRPr="006B5CC8">
        <w:rPr>
          <w:rFonts w:ascii="Arial" w:hAnsi="Arial" w:cs="Arial"/>
        </w:rPr>
        <w:t>(Barriga &amp; Escandon-Barbosa, 2024; Zhong et al., 2021)</w:t>
      </w:r>
      <w:r w:rsidRPr="006B5CC8">
        <w:rPr>
          <w:rFonts w:ascii="Arial" w:hAnsi="Arial" w:cs="Arial"/>
        </w:rPr>
        <w:fldChar w:fldCharType="end"/>
      </w:r>
      <w:r w:rsidRPr="006B5CC8">
        <w:rPr>
          <w:rFonts w:ascii="Arial" w:hAnsi="Arial" w:cs="Arial"/>
        </w:rPr>
        <w:t xml:space="preserve">. This strategic human capital provides a sustainable competitive edge when aligned with corporate goals </w:t>
      </w:r>
      <w:r w:rsidRPr="006B5CC8">
        <w:rPr>
          <w:rFonts w:ascii="Arial" w:hAnsi="Arial" w:cs="Arial"/>
        </w:rPr>
        <w:fldChar w:fldCharType="begin"/>
      </w:r>
      <w:r w:rsidRPr="006B5CC8">
        <w:rPr>
          <w:rFonts w:ascii="Arial" w:hAnsi="Arial" w:cs="Arial"/>
        </w:rPr>
        <w:instrText xml:space="preserve"> ADDIN ZOTERO_ITEM CSL_CITATION {"citationID":"2aKMN1be","properties":{"formattedCitation":"(Yan-Li et al., 2011)","plainCitation":"(Yan-Li et al., 2011)","noteIndex":0},"citationItems":[{"id":7553,"uris":["http://zotero.org/users/local/OXu6bVda/items/FZYRGWHS"],"itemData":{"id":7553,"type":"paper-conference","archive":"Scopus","DOI":"10.1109/ICMSE.2011.6070012","event-title":"International Conference on Management Science and Engineering - Annual Conference Proceedings","page":"524-531","title":"Competitive strategy, strategic human capital and sustained competitive advantage","URL":"https://www.scopus.com/inward/record.uri?eid=2-s2.0-83455220602&amp;doi=10.1109%2fICMSE.2011.6070012&amp;partnerID=40&amp;md5=94a2d5c4a00a0687f0abca8b6b4bffb5","author":[{"family":"Yan-Li","given":"Z."},{"family":"Su-Ying","given":"G."},{"family":"Jin","given":"Z."}],"issued":{"date-parts":[["2011"]]}}}],"schema":"https://github.com/citation-style-language/schema/raw/master/csl-citation.json"} </w:instrText>
      </w:r>
      <w:r w:rsidRPr="006B5CC8">
        <w:rPr>
          <w:rFonts w:ascii="Arial" w:hAnsi="Arial" w:cs="Arial"/>
        </w:rPr>
        <w:fldChar w:fldCharType="separate"/>
      </w:r>
      <w:r w:rsidRPr="006B5CC8">
        <w:rPr>
          <w:rFonts w:ascii="Arial" w:hAnsi="Arial" w:cs="Arial"/>
        </w:rPr>
        <w:t>(Yan-Li et al., 2011)</w:t>
      </w:r>
      <w:r w:rsidRPr="006B5CC8">
        <w:rPr>
          <w:rFonts w:ascii="Arial" w:hAnsi="Arial" w:cs="Arial"/>
        </w:rPr>
        <w:fldChar w:fldCharType="end"/>
      </w:r>
      <w:r w:rsidRPr="006B5CC8">
        <w:rPr>
          <w:rFonts w:ascii="Arial" w:hAnsi="Arial" w:cs="Arial"/>
        </w:rPr>
        <w:t xml:space="preserve">, and also supports intellectual capital by turning global knowledge into better performance </w:t>
      </w:r>
      <w:r w:rsidRPr="006B5CC8">
        <w:rPr>
          <w:rFonts w:ascii="Arial" w:hAnsi="Arial" w:cs="Arial"/>
        </w:rPr>
        <w:fldChar w:fldCharType="begin"/>
      </w:r>
      <w:r w:rsidRPr="006B5CC8">
        <w:rPr>
          <w:rFonts w:ascii="Arial" w:hAnsi="Arial" w:cs="Arial"/>
        </w:rPr>
        <w:instrText xml:space="preserve"> ADDIN ZOTERO_ITEM CSL_CITATION {"citationID":"vdY8TLmG","properties":{"formattedCitation":"(Andreu et al., 2024, 2025)","plainCitation":"(Andreu et al., 2024, 2025)","noteIndex":0},"citationItems":[{"id":7563,"uris":["http://zotero.org/users/local/OXu6bVda/items/GX3D2SKG"],"itemData":{"id":7563,"type":"article-journal","archive":"Scopus","container-title":"Transformations in Business and Economics","issue":"2","page":"583-605","title":"THE MODERATING EFFECT OF WOMEN MANAGERS IN THE INTERNATIONALISATION AND INTELLECTUAL CAPITAL-PERFORMANCE RELATIONSHIP","title-short":"MODERUOJAMASIS VADOVIŲ MOTERŲ POVEIKIS TARPTAUTINIMUI, INTELEKTINIO KAPITALO IR VEIKLOS SANTYKIUI","volume":"23","author":[{"family":"Andreu","given":"R."},{"family":"Rienda","given":"L."},{"family":"Ruiz-Fernandez","given":"L."}],"issued":{"date-parts":[["2024"]]}}},{"id":7561,"uris":["http://zotero.org/users/local/OXu6bVda/items/4PLVAJRV"],"itemData":{"id":7561,"type":"article-journal","archive":"Scopus","container-title":"Journal of Business Research","DOI":"10.1016/j.jbusres.2025.115378","title":"The role of intellectual capital and women managers in the internationalization-performance relationship: An analysis of Spanish hotel firms","URL":"https://www.scopus.com/inward/record.uri?eid=2-s2.0-105002155150&amp;doi=10.1016%2fj.jbusres.2025.115378&amp;partnerID=40&amp;md5=8baa24e26b1fd77dfbc794db043ea31e","volume":"194","author":[{"family":"Andreu","given":"R."},{"family":"Rienda","given":"L."},{"family":"Ruiz-Fernández","given":"L."}],"issued":{"date-parts":[["2025"]]}}}],"schema":"https://github.com/citation-style-language/schema/raw/master/csl-citation.json"} </w:instrText>
      </w:r>
      <w:r w:rsidRPr="006B5CC8">
        <w:rPr>
          <w:rFonts w:ascii="Arial" w:hAnsi="Arial" w:cs="Arial"/>
        </w:rPr>
        <w:fldChar w:fldCharType="separate"/>
      </w:r>
      <w:r w:rsidRPr="006B5CC8">
        <w:rPr>
          <w:rFonts w:ascii="Arial" w:hAnsi="Arial" w:cs="Arial"/>
        </w:rPr>
        <w:t>(Andreu et al., 2024, 2025)</w:t>
      </w:r>
      <w:r w:rsidRPr="006B5CC8">
        <w:rPr>
          <w:rFonts w:ascii="Arial" w:hAnsi="Arial" w:cs="Arial"/>
        </w:rPr>
        <w:fldChar w:fldCharType="end"/>
      </w:r>
      <w:r w:rsidRPr="006B5CC8">
        <w:rPr>
          <w:rFonts w:ascii="Arial" w:hAnsi="Arial" w:cs="Arial"/>
        </w:rPr>
        <w:t xml:space="preserve">. While its operational effectiveness can be influenced by institutional factors, industry growth, and certain optimal boundaries within the technology sector </w:t>
      </w:r>
      <w:r w:rsidRPr="006B5CC8">
        <w:rPr>
          <w:rFonts w:ascii="Arial" w:hAnsi="Arial" w:cs="Arial"/>
        </w:rPr>
        <w:fldChar w:fldCharType="begin"/>
      </w:r>
      <w:r w:rsidRPr="006B5CC8">
        <w:rPr>
          <w:rFonts w:ascii="Arial" w:hAnsi="Arial" w:cs="Arial"/>
        </w:rPr>
        <w:instrText xml:space="preserve"> ADDIN ZOTERO_ITEM CSL_CITATION {"citationID":"mg8Z6GKb","properties":{"formattedCitation":"(Y. Liu et al., 2022; Ndofirepi, 2024)","plainCitation":"(Y. Liu et al., 2022; Ndofirepi, 2024)","noteIndex":0},"citationItems":[{"id":7573,"uris":["http://zotero.org/users/local/OXu6bVda/items/82BPQHSL"],"itemData":{"id":7573,"type":"article-journal","archive":"Scopus","container-title":"Dongbei Daxue Xuebao/Journal of Northeastern University","DOI":"10.12068/j.issn.1005-3026.2022.03.018","issue":"3","page":"440-447","title":"Impact of Enterprises'Human Capital Structure on International M&amp; A Performance: Based on Moderating Effect of Entrepreneurs' Educational Background","title-short":"</w:instrText>
      </w:r>
      <w:r w:rsidRPr="006B5CC8">
        <w:rPr>
          <w:rFonts w:ascii="Arial" w:eastAsia="MS Gothic" w:hAnsi="Arial" w:cs="Arial"/>
        </w:rPr>
        <w:instrText>企</w:instrText>
      </w:r>
      <w:r w:rsidRPr="006B5CC8">
        <w:rPr>
          <w:rFonts w:ascii="Arial" w:eastAsia="Microsoft JhengHei" w:hAnsi="Arial" w:cs="Arial"/>
        </w:rPr>
        <w:instrText>业人力资本结构对国际并购绩效的影响</w:instrText>
      </w:r>
      <w:r w:rsidRPr="006B5CC8">
        <w:rPr>
          <w:rFonts w:ascii="Arial" w:hAnsi="Arial" w:cs="Arial"/>
        </w:rPr>
        <w:instrText>-</w:instrText>
      </w:r>
      <w:r w:rsidRPr="006B5CC8">
        <w:rPr>
          <w:rFonts w:ascii="Arial" w:eastAsia="MS Gothic" w:hAnsi="Arial" w:cs="Arial"/>
        </w:rPr>
        <w:instrText>基于企</w:instrText>
      </w:r>
      <w:r w:rsidRPr="006B5CC8">
        <w:rPr>
          <w:rFonts w:ascii="Arial" w:eastAsia="Microsoft JhengHei" w:hAnsi="Arial" w:cs="Arial"/>
        </w:rPr>
        <w:instrText>业家教育背景的调节作用</w:instrText>
      </w:r>
      <w:r w:rsidRPr="006B5CC8">
        <w:rPr>
          <w:rFonts w:ascii="Arial" w:hAnsi="Arial" w:cs="Arial"/>
        </w:rPr>
        <w:instrText xml:space="preserve">","volume":"43","author":[{"family":"Liu","given":"Y."},{"family":"Wei","given":"X.-L."},{"family":"Qiao","given":"L."}],"issued":{"date-parts":[["2022"]]}}},{"id":7259,"uris":["http://zotero.org/users/local/OXu6bVda/items/U8E474RV"],"itemData":{"id":7259,"type":"article-journal","archive":"Scopus","container-title":"Global Business and Organizational Excellence","DOI":"10.1002/joe.22251","issue":"5","page":"67-80","title":"Examining the influence of entrepreneurial skills, human capital, and home country institutions on firm internationalization","volume":"43","author":[{"family":"Ndofirepi","given":"T.M."}],"issued":{"date-parts":[["2024"]]}}}],"schema":"https://github.com/citation-style-language/schema/raw/master/csl-citation.json"} </w:instrText>
      </w:r>
      <w:r w:rsidRPr="006B5CC8">
        <w:rPr>
          <w:rFonts w:ascii="Arial" w:hAnsi="Arial" w:cs="Arial"/>
        </w:rPr>
        <w:fldChar w:fldCharType="separate"/>
      </w:r>
      <w:r w:rsidRPr="006B5CC8">
        <w:rPr>
          <w:rFonts w:ascii="Arial" w:hAnsi="Arial" w:cs="Arial"/>
        </w:rPr>
        <w:t>(Y. Liu et al., 2022; Ndofirepi, 2024)</w:t>
      </w:r>
      <w:r w:rsidRPr="006B5CC8">
        <w:rPr>
          <w:rFonts w:ascii="Arial" w:hAnsi="Arial" w:cs="Arial"/>
        </w:rPr>
        <w:fldChar w:fldCharType="end"/>
      </w:r>
      <w:r w:rsidRPr="006B5CC8">
        <w:rPr>
          <w:rFonts w:ascii="Arial" w:hAnsi="Arial" w:cs="Arial"/>
        </w:rPr>
        <w:t>, there is widespread academic agreement that the quality of human capital is a key predictor of successful entry into global markets.</w:t>
      </w:r>
    </w:p>
    <w:p w14:paraId="200D7C27" w14:textId="77777777" w:rsidR="006B5CC8" w:rsidRDefault="006B5CC8" w:rsidP="006B5CC8">
      <w:pPr>
        <w:jc w:val="both"/>
        <w:rPr>
          <w:rFonts w:ascii="Arial" w:hAnsi="Arial" w:cs="Arial"/>
        </w:rPr>
      </w:pPr>
      <w:r w:rsidRPr="006B5CC8">
        <w:rPr>
          <w:rFonts w:ascii="Arial" w:hAnsi="Arial" w:cs="Arial"/>
        </w:rPr>
        <w:t>H3: Human Capital has a positive and significant effect on Internationalization.</w:t>
      </w:r>
    </w:p>
    <w:p w14:paraId="5EA5ED57" w14:textId="77777777" w:rsidR="006B5CC8" w:rsidRPr="006B5CC8" w:rsidRDefault="006B5CC8" w:rsidP="006B5CC8">
      <w:pPr>
        <w:jc w:val="both"/>
        <w:rPr>
          <w:rFonts w:ascii="Arial" w:hAnsi="Arial" w:cs="Arial"/>
        </w:rPr>
      </w:pPr>
    </w:p>
    <w:p w14:paraId="4060A37C" w14:textId="42930F2A" w:rsidR="006B5CC8" w:rsidRPr="006B5CC8" w:rsidRDefault="00DA3E4E" w:rsidP="006B5CC8">
      <w:pPr>
        <w:jc w:val="both"/>
        <w:rPr>
          <w:rFonts w:ascii="Arial" w:hAnsi="Arial" w:cs="Arial"/>
          <w:b/>
          <w:bCs/>
        </w:rPr>
      </w:pPr>
      <w:r>
        <w:rPr>
          <w:rFonts w:ascii="Arial" w:hAnsi="Arial" w:cs="Arial"/>
          <w:b/>
          <w:bCs/>
        </w:rPr>
        <w:t xml:space="preserve">2.7 </w:t>
      </w:r>
      <w:r w:rsidR="006B5CC8" w:rsidRPr="006B5CC8">
        <w:rPr>
          <w:rFonts w:ascii="Arial" w:hAnsi="Arial" w:cs="Arial"/>
          <w:b/>
          <w:bCs/>
        </w:rPr>
        <w:t>Mediating Role of Digital Capability</w:t>
      </w:r>
    </w:p>
    <w:p w14:paraId="566C922E" w14:textId="77777777" w:rsidR="006B5CC8" w:rsidRPr="006B5CC8" w:rsidRDefault="006B5CC8" w:rsidP="006B5CC8">
      <w:pPr>
        <w:jc w:val="both"/>
        <w:rPr>
          <w:rFonts w:ascii="Arial" w:hAnsi="Arial" w:cs="Arial"/>
        </w:rPr>
      </w:pPr>
      <w:r w:rsidRPr="006B5CC8">
        <w:rPr>
          <w:rFonts w:ascii="Arial" w:hAnsi="Arial" w:cs="Arial"/>
        </w:rPr>
        <w:t xml:space="preserve">The literature comprehensively positions Digital Capability as a critical mediator that bridges internal resources and organizational strategies to improve performance, innovation, and competitive advantage. This digital capability has been proven to facilitate the transformation of technology investments into tangible outcomes by increasing organizational agility and optimizing knowledge processing processes </w:t>
      </w:r>
      <w:r w:rsidRPr="006B5CC8">
        <w:rPr>
          <w:rFonts w:ascii="Arial" w:hAnsi="Arial" w:cs="Arial"/>
        </w:rPr>
        <w:fldChar w:fldCharType="begin"/>
      </w:r>
      <w:r w:rsidRPr="006B5CC8">
        <w:rPr>
          <w:rFonts w:ascii="Arial" w:hAnsi="Arial" w:cs="Arial"/>
        </w:rPr>
        <w:instrText xml:space="preserve"> ADDIN ZOTERO_ITEM CSL_CITATION {"citationID":"T6DvmWUE","properties":{"formattedCitation":"(Bellaaj, 2025; Jing et al., 2023; W. Wu et al., 2024)","plainCitation":"(Bellaaj, 2025; Jing et al., 2023; W. Wu et al., 2024)","noteIndex":0},"citationItems":[{"id":7585,"uris":["http://zotero.org/users/local/OXu6bVda/items/EQ67CY2E"],"itemData":{"id":7585,"type":"article-journal","archive":"Scopus","container-title":"Journal of Business Strategy","DOI":"10.1108/JBS-09-2024-0180","page":"1-18","title":"How does digital business capability influence social media capabilities and social media performance?","author":[{"family":"Bellaaj","given":"M."}],"issued":{"date-parts":[["2025"]]}}},{"id":5891,"uris":["http://zotero.org/users/local/OXu6bVda/items/INYPDY8B"],"itemData":{"id":5891,"type":"article-journal","archive":"Scopus","container-title":"Administrative Sciences","DOI":"10.3390/admsci13120250","issue":"12","title":"A Study of the Impact of Digital Competence and Organizational Agility on Green Innovation Performance of Manufacturing Firms—The Moderating Effect Based on Knowledge Inertia","URL":"https://www.scopus.com/inward/record.uri?eid=2-s2.0-85180513884&amp;doi=10.3390%2fadmsci13120250&amp;partnerID=40&amp;md5=f86e7033c1b3e92ec58794c33845ede4","volume":"13","author":[{"family":"Jing","given":"Z."},{"family":"Zheng","given":"Y."},{"family":"Guo","given":"H."}],"issued":{"date-parts":[["2023"]]}}},{"id":7581,"uris":["http://zotero.org/users/local/OXu6bVda/items/VYCXNRZX"],"itemData":{"id":7581,"type":"article-journal","archive":"Scopus","container-title":"Frontiers in Psychology","DOI":"10.3389/fpsyg.2024.1344330","title":"Mediation effect of knowledge management on the impact of IT capability on firm performance: exploring the moderating role of organization culture management","URL":"https://www.scopus.com/inward/record.uri?eid=2-s2.0-85205348428&amp;doi=10.3389%2ffpsyg.2024.1344330&amp;partnerID=40&amp;md5=35075fd3772942659991099460f84be7","volume":"15","author":[{"family":"Wu","given":"W."},{"family":"Li","given":"X."},{"family":"Surangkana","given":"B."}],"issued":{"date-parts":[["2024"]]}}}],"schema":"https://github.com/citation-style-language/schema/raw/master/csl-citation.json"} </w:instrText>
      </w:r>
      <w:r w:rsidRPr="006B5CC8">
        <w:rPr>
          <w:rFonts w:ascii="Arial" w:hAnsi="Arial" w:cs="Arial"/>
        </w:rPr>
        <w:fldChar w:fldCharType="separate"/>
      </w:r>
      <w:r w:rsidRPr="006B5CC8">
        <w:rPr>
          <w:rFonts w:ascii="Arial" w:hAnsi="Arial" w:cs="Arial"/>
        </w:rPr>
        <w:t xml:space="preserve">(Bellaaj, 2025; Jing et al., 2023; W. Wu et al., </w:t>
      </w:r>
      <w:r w:rsidRPr="006B5CC8">
        <w:rPr>
          <w:rFonts w:ascii="Arial" w:hAnsi="Arial" w:cs="Arial"/>
        </w:rPr>
        <w:lastRenderedPageBreak/>
        <w:t>2024)</w:t>
      </w:r>
      <w:r w:rsidRPr="006B5CC8">
        <w:rPr>
          <w:rFonts w:ascii="Arial" w:hAnsi="Arial" w:cs="Arial"/>
        </w:rPr>
        <w:fldChar w:fldCharType="end"/>
      </w:r>
      <w:r w:rsidRPr="006B5CC8">
        <w:rPr>
          <w:rFonts w:ascii="Arial" w:hAnsi="Arial" w:cs="Arial"/>
        </w:rPr>
        <w:t xml:space="preserve">. Furthermore, Digital Capability functions as a catalyst that converts digital transformation and a company's absorptive capacity into superior innovation performance, thereby enabling more effective integration of external knowledge </w:t>
      </w:r>
      <w:r w:rsidRPr="006B5CC8">
        <w:rPr>
          <w:rFonts w:ascii="Arial" w:hAnsi="Arial" w:cs="Arial"/>
        </w:rPr>
        <w:fldChar w:fldCharType="begin"/>
      </w:r>
      <w:r w:rsidRPr="006B5CC8">
        <w:rPr>
          <w:rFonts w:ascii="Arial" w:hAnsi="Arial" w:cs="Arial"/>
        </w:rPr>
        <w:instrText xml:space="preserve"> ADDIN ZOTERO_ITEM CSL_CITATION {"citationID":"rp90t6bV","properties":{"formattedCitation":"(Van Hoang et al., 2025; Wang et al., 2022)","plainCitation":"(Van Hoang et al., 2025; Wang et al., 2022)","noteIndex":0},"citationItems":[{"id":7583,"uris":["http://zotero.org/users/local/OXu6bVda/items/2M68ZIGC"],"itemData":{"id":7583,"type":"article-journal","archive":"Scopus","container-title":"SAGE Open","DOI":"10.1177/21582440251329967","issue":"2","title":"Digital Capabilities and Sustainable Competitive Advantages: The Case of Emerging Market Manufacturing SMEs","URL":"https://www.scopus.com/inward/record.uri?eid=2-s2.0-105002602047&amp;doi=10.1177%2f21582440251329967&amp;partnerID=40&amp;md5=3b55a41b5d9b4d99b08abff872dea431","volume":"15","author":[{"family":"Van Hoang","given":"D."},{"family":"Thi Hien","given":"N."},{"family":"Van Thang","given":"H."},{"family":"Nguyen Truc Phuong","given":"P."},{"family":"Thi-Thuy Duong","given":"T."}],"issued":{"date-parts":[["2025"]]}}},{"id":7593,"uris":["http://zotero.org/users/local/OXu6bVda/items/8L2SHQH8"],"itemData":{"id":7593,"type":"article-journal","archive":"Scopus","container-title":"Sustainability (Switzerland)","DOI":"10.3390/su14106214","issue":"10","title":"The Impact of Digital Capability on Manufacturing Company Performance","URL":"https://www.scopus.com/inward/record.uri?eid=2-s2.0-85130875180&amp;doi=10.3390%2fsu14106214&amp;partnerID=40&amp;md5=fb7d92a0bb168b973355095a805f6dad","volume":"14","author":[{"family":"Wang","given":"X."},{"family":"Gu","given":"Y."},{"family":"Ahmad","given":"M."},{"family":"Xue","given":"C."}],"issued":{"date-parts":[["2022"]]}}}],"schema":"https://github.com/citation-style-language/schema/raw/master/csl-citation.json"} </w:instrText>
      </w:r>
      <w:r w:rsidRPr="006B5CC8">
        <w:rPr>
          <w:rFonts w:ascii="Arial" w:hAnsi="Arial" w:cs="Arial"/>
        </w:rPr>
        <w:fldChar w:fldCharType="separate"/>
      </w:r>
      <w:r w:rsidRPr="006B5CC8">
        <w:rPr>
          <w:rFonts w:ascii="Arial" w:hAnsi="Arial" w:cs="Arial"/>
        </w:rPr>
        <w:t>(Van Hoang et al., 2025; Wang et al., 2022)</w:t>
      </w:r>
      <w:r w:rsidRPr="006B5CC8">
        <w:rPr>
          <w:rFonts w:ascii="Arial" w:hAnsi="Arial" w:cs="Arial"/>
        </w:rPr>
        <w:fldChar w:fldCharType="end"/>
      </w:r>
      <w:r w:rsidRPr="006B5CC8">
        <w:rPr>
          <w:rFonts w:ascii="Arial" w:hAnsi="Arial" w:cs="Arial"/>
        </w:rPr>
        <w:t xml:space="preserve">. In the context of SMEs and e-commerce-based businesses, this capability crucially mediates the influence of leadership and external factors on business performance, while aligning organizational initiatives with market competitiveness </w:t>
      </w:r>
      <w:r w:rsidRPr="006B5CC8">
        <w:rPr>
          <w:rFonts w:ascii="Arial" w:hAnsi="Arial" w:cs="Arial"/>
        </w:rPr>
        <w:fldChar w:fldCharType="begin"/>
      </w:r>
      <w:r w:rsidRPr="006B5CC8">
        <w:rPr>
          <w:rFonts w:ascii="Arial" w:hAnsi="Arial" w:cs="Arial"/>
        </w:rPr>
        <w:instrText xml:space="preserve"> ADDIN ZOTERO_ITEM CSL_CITATION {"citationID":"LFh1Ftmc","properties":{"formattedCitation":"(Faradiba et al., 2025; Mendo et al., 2025; Rehman, 2025)","plainCitation":"(Faradiba et al., 2025; Mendo et al., 2025; Rehman, 2025)","noteIndex":0},"citationItems":[{"id":7587,"uris":["http://zotero.org/users/local/OXu6bVda/items/NNAMGYWI"],"itemData":{"id":7587,"type":"article-journal","archive":"Scopus","container-title":"Journal of Distribution Science","DOI":"10.15722/jds.23.11.202511.51","issue":"11","page":"51-60","title":"Digital Capability and Distribution Readiness: Why Some E-Commerce MSMEs Excel While Others Fall Behind","volume":"23","author":[{"family":"Faradiba","given":"B."},{"family":"Amar","given":"M.Y."},{"family":"Sudirman","given":"I."}],"issued":{"date-parts":[["2025"]]}}},{"id":7591,"uris":["http://zotero.org/users/local/OXu6bVda/items/7DNQMFBU"],"itemData":{"id":7591,"type":"article-journal","archive":"Scopus","container-title":"International Journal of Accounting and Economics Studies","DOI":"10.14419/h7hhys36","issue":"5","page":"918-931","title":"Digital Leadership and Business Performance in SMES: A Moderated Mediation Model Through Digital Capability and Top Management Support","volume":"12","author":[{"family":"Mendo","given":"A.Y."},{"family":"Biki","given":"S.B."},{"family":"Mu'min","given":"H."},{"family":"Asnawi","given":"M.A."},{"family":"Pilomonu","given":"M.R.S."}],"issued":{"date-parts":[["2025"]]}}},{"id":7577,"uris":["http://zotero.org/users/local/OXu6bVda/items/YNDM9RP3"],"itemData":{"id":7577,"type":"article-journal","archive":"Scopus","container-title":"European Business Review","DOI":"10.1108/EBR-02-2024-0088","issue":"1","page":"116-139","title":"Digital capabilities and market competitiveness: the two-fold mediation of internal and external drivers","volume":"37","author":[{"family":"Rehman","given":"F.U."}],"issued":{"date-parts":[["2025"]]}}}],"schema":"https://github.com/citation-style-language/schema/raw/master/csl-citation.json"} </w:instrText>
      </w:r>
      <w:r w:rsidRPr="006B5CC8">
        <w:rPr>
          <w:rFonts w:ascii="Arial" w:hAnsi="Arial" w:cs="Arial"/>
        </w:rPr>
        <w:fldChar w:fldCharType="separate"/>
      </w:r>
      <w:r w:rsidRPr="006B5CC8">
        <w:rPr>
          <w:rFonts w:ascii="Arial" w:hAnsi="Arial" w:cs="Arial"/>
        </w:rPr>
        <w:t>(Faradiba et al., 2025; Mendo et al., 2025; Rehman, 2025)</w:t>
      </w:r>
      <w:r w:rsidRPr="006B5CC8">
        <w:rPr>
          <w:rFonts w:ascii="Arial" w:hAnsi="Arial" w:cs="Arial"/>
        </w:rPr>
        <w:fldChar w:fldCharType="end"/>
      </w:r>
      <w:r w:rsidRPr="006B5CC8">
        <w:rPr>
          <w:rFonts w:ascii="Arial" w:hAnsi="Arial" w:cs="Arial"/>
        </w:rPr>
        <w:t>. Given its vital role in translating strategic resources—such as the competencies of Human Capital—into accelerated performance outcomes and competitiveness in the broader market, the fourth hypothesis is as follows.</w:t>
      </w:r>
    </w:p>
    <w:p w14:paraId="5CB25C41" w14:textId="1E30C927" w:rsidR="006B5CC8" w:rsidRPr="006B5CC8" w:rsidRDefault="006B5CC8" w:rsidP="006B5CC8">
      <w:pPr>
        <w:pStyle w:val="Body"/>
        <w:spacing w:after="0"/>
        <w:rPr>
          <w:rFonts w:ascii="Arial" w:hAnsi="Arial" w:cs="Arial"/>
        </w:rPr>
      </w:pPr>
      <w:r w:rsidRPr="006B5CC8">
        <w:rPr>
          <w:rFonts w:ascii="Arial" w:hAnsi="Arial" w:cs="Arial"/>
        </w:rPr>
        <w:t>H4: Digital Capability mediates the relationship between Human Capital and Internationalization.</w:t>
      </w:r>
    </w:p>
    <w:p w14:paraId="684895A4" w14:textId="77777777" w:rsidR="00790ADA" w:rsidRPr="00FB3A86" w:rsidRDefault="00790ADA" w:rsidP="00441B6F">
      <w:pPr>
        <w:pStyle w:val="Body"/>
        <w:spacing w:after="0"/>
        <w:rPr>
          <w:rFonts w:ascii="Arial" w:hAnsi="Arial" w:cs="Arial"/>
        </w:rPr>
      </w:pPr>
    </w:p>
    <w:p w14:paraId="43A197A2" w14:textId="37D96569" w:rsidR="007F7B32" w:rsidRDefault="006B5CC8" w:rsidP="00441B6F">
      <w:pPr>
        <w:pStyle w:val="AbstHead"/>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METHODS</w:t>
      </w:r>
    </w:p>
    <w:p w14:paraId="294300A3" w14:textId="77777777" w:rsidR="00790ADA" w:rsidRPr="00FB3A86" w:rsidRDefault="00790ADA" w:rsidP="00441B6F">
      <w:pPr>
        <w:pStyle w:val="AbstHead"/>
        <w:spacing w:after="0"/>
        <w:jc w:val="both"/>
        <w:rPr>
          <w:rFonts w:ascii="Arial" w:hAnsi="Arial" w:cs="Arial"/>
        </w:rPr>
      </w:pPr>
    </w:p>
    <w:p w14:paraId="7541588A" w14:textId="77777777" w:rsidR="006B5CC8" w:rsidRPr="006B5CC8" w:rsidRDefault="006B5CC8" w:rsidP="006B5CC8">
      <w:pPr>
        <w:jc w:val="both"/>
        <w:rPr>
          <w:rFonts w:ascii="Arial" w:hAnsi="Arial" w:cs="Arial"/>
        </w:rPr>
      </w:pPr>
      <w:r w:rsidRPr="006B5CC8">
        <w:rPr>
          <w:rFonts w:ascii="Arial" w:hAnsi="Arial" w:cs="Arial"/>
        </w:rPr>
        <w:t xml:space="preserve">This study employed a quantitative explanatory survey design involving 150 teak wood furniture MSMEs in </w:t>
      </w:r>
      <w:proofErr w:type="spellStart"/>
      <w:r w:rsidRPr="006B5CC8">
        <w:rPr>
          <w:rFonts w:ascii="Arial" w:hAnsi="Arial" w:cs="Arial"/>
        </w:rPr>
        <w:t>Bojonegoro</w:t>
      </w:r>
      <w:proofErr w:type="spellEnd"/>
      <w:r w:rsidRPr="006B5CC8">
        <w:rPr>
          <w:rFonts w:ascii="Arial" w:hAnsi="Arial" w:cs="Arial"/>
        </w:rPr>
        <w:t xml:space="preserve"> Regency to examine the structural relationships among Human Capital, Digital Capability, and Internationalization. These three constructs were measured using a five-point Likert scale based on several representative indicators adapted from prior studies. Specifically, Human Capital was measured through business experience and problem-solving abilities </w:t>
      </w:r>
      <w:r w:rsidRPr="006B5CC8">
        <w:rPr>
          <w:rFonts w:ascii="Arial" w:hAnsi="Arial" w:cs="Arial"/>
        </w:rPr>
        <w:fldChar w:fldCharType="begin"/>
      </w:r>
      <w:r w:rsidRPr="006B5CC8">
        <w:rPr>
          <w:rFonts w:ascii="Arial" w:hAnsi="Arial" w:cs="Arial"/>
        </w:rPr>
        <w:instrText xml:space="preserve"> ADDIN ZOTERO_ITEM CSL_CITATION {"citationID":"2pJOopgA","properties":{"formattedCitation":"(Tong et al., 2019)","plainCitation":"(Tong et al., 2019)","noteIndex":0},"citationItems":[{"id":6821,"uris":["http://zotero.org/users/local/OXu6bVda/items/72YM3I3H"],"itemData":{"id":6821,"type":"article-journal","archive":"Scopus","container-title":"Applied Economics","DOI":"10.1080/00036846.2019.1619022","issue":"53","page":"5741-5752","title":"Human capital and leadership: the impact of cognitive and noncognitive abilities","volume":"51","author":[{"family":"Tong","given":"T."},{"family":"Li","given":"H."},{"family":"Greiff","given":"S."}],"issued":{"date-parts":[["2019"]]}}}],"schema":"https://github.com/citation-style-language/schema/raw/master/csl-citation.json"} </w:instrText>
      </w:r>
      <w:r w:rsidRPr="006B5CC8">
        <w:rPr>
          <w:rFonts w:ascii="Arial" w:hAnsi="Arial" w:cs="Arial"/>
        </w:rPr>
        <w:fldChar w:fldCharType="separate"/>
      </w:r>
      <w:r w:rsidRPr="006B5CC8">
        <w:rPr>
          <w:rFonts w:ascii="Arial" w:hAnsi="Arial" w:cs="Arial"/>
        </w:rPr>
        <w:t>(Tong et al., 2019)</w:t>
      </w:r>
      <w:r w:rsidRPr="006B5CC8">
        <w:rPr>
          <w:rFonts w:ascii="Arial" w:hAnsi="Arial" w:cs="Arial"/>
        </w:rPr>
        <w:fldChar w:fldCharType="end"/>
      </w:r>
      <w:r w:rsidRPr="006B5CC8">
        <w:rPr>
          <w:rFonts w:ascii="Arial" w:hAnsi="Arial" w:cs="Arial"/>
        </w:rPr>
        <w:t xml:space="preserve">, Digital Capability was assessed based on the adoption of digital technologies and analytics (Tong et al., 2019), and Internationalization was reflected in export performance and the speed of response to global market opportunities </w:t>
      </w:r>
      <w:r w:rsidRPr="006B5CC8">
        <w:rPr>
          <w:rFonts w:ascii="Arial" w:hAnsi="Arial" w:cs="Arial"/>
        </w:rPr>
        <w:fldChar w:fldCharType="begin"/>
      </w:r>
      <w:r w:rsidRPr="006B5CC8">
        <w:rPr>
          <w:rFonts w:ascii="Arial" w:hAnsi="Arial" w:cs="Arial"/>
        </w:rPr>
        <w:instrText xml:space="preserve"> ADDIN ZOTERO_ITEM CSL_CITATION {"citationID":"YdU1D1dJ","properties":{"formattedCitation":"(Luu et al., 2026)","plainCitation":"(Luu et al., 2026)","noteIndex":0},"citationItems":[{"id":6824,"uris":["http://zotero.org/users/local/OXu6bVda/items/L4DKCBD4"],"itemData":{"id":6824,"type":"article-journal","container-title":"Journal of Business Strategy","ISSN":"0275-6668","issue":"1","journalAbbreviation":"Journal of Business Strategy","page":"143-172","publisher":"Emerald Publishing Limited","title":"From internationalization to performance: digitalization and business model innovation as absorptive pathways for SMEs","volume":"47","author":[{"family":"Luu","given":"Tien Dung"},{"family":"Huynh","given":"Thuy Tien"},{"family":"Ha","given":"Van Hieu"}],"issued":{"date-parts":[["2026"]]}}}],"schema":"https://github.com/citation-style-language/schema/raw/master/csl-citation.json"} </w:instrText>
      </w:r>
      <w:r w:rsidRPr="006B5CC8">
        <w:rPr>
          <w:rFonts w:ascii="Arial" w:hAnsi="Arial" w:cs="Arial"/>
        </w:rPr>
        <w:fldChar w:fldCharType="separate"/>
      </w:r>
      <w:r w:rsidRPr="006B5CC8">
        <w:rPr>
          <w:rFonts w:ascii="Arial" w:hAnsi="Arial" w:cs="Arial"/>
        </w:rPr>
        <w:t>(Luu et al., 2026)</w:t>
      </w:r>
      <w:r w:rsidRPr="006B5CC8">
        <w:rPr>
          <w:rFonts w:ascii="Arial" w:hAnsi="Arial" w:cs="Arial"/>
        </w:rPr>
        <w:fldChar w:fldCharType="end"/>
      </w:r>
      <w:r w:rsidRPr="006B5CC8">
        <w:rPr>
          <w:rFonts w:ascii="Arial" w:hAnsi="Arial" w:cs="Arial"/>
        </w:rPr>
        <w:t>.</w:t>
      </w:r>
    </w:p>
    <w:p w14:paraId="66EE8E35" w14:textId="77777777" w:rsidR="006B5CC8" w:rsidRPr="006B5CC8" w:rsidRDefault="006B5CC8" w:rsidP="006B5CC8">
      <w:pPr>
        <w:jc w:val="both"/>
        <w:rPr>
          <w:rFonts w:ascii="Arial" w:hAnsi="Arial" w:cs="Arial"/>
        </w:rPr>
      </w:pPr>
      <w:r w:rsidRPr="006B5CC8">
        <w:rPr>
          <w:rFonts w:ascii="Arial" w:hAnsi="Arial" w:cs="Arial"/>
        </w:rPr>
        <w:t xml:space="preserve">Data analysis was conducted using Partial Least Squares Structural Equation Modeling (PLS-SEM), following the guidelines proposed by </w:t>
      </w:r>
      <w:r w:rsidRPr="006B5CC8">
        <w:rPr>
          <w:rFonts w:ascii="Arial" w:hAnsi="Arial" w:cs="Arial"/>
        </w:rPr>
        <w:fldChar w:fldCharType="begin"/>
      </w:r>
      <w:r w:rsidRPr="006B5CC8">
        <w:rPr>
          <w:rFonts w:ascii="Arial" w:hAnsi="Arial" w:cs="Arial"/>
        </w:rPr>
        <w:instrText xml:space="preserve"> ADDIN ZOTERO_ITEM CSL_CITATION {"citationID":"tdIlNBZs","properties":{"formattedCitation":"(Hair et al., 2021)","plainCitation":"(Hair et al., 2021)","noteIndex":0},"citationItems":[{"id":7595,"uris":["http://zotero.org/users/local/OXu6bVda/items/7EVT9XZC"],"itemData":{"id":7595,"type":"book","ISBN":"3-030-80518-2","publisher":"Springer","title":"Partial least squares structural equation modeling (PLS-SEM) using R: A workbook","author":[{"family":"Hair","given":"Joseph F"},{"family":"Hult","given":"G Tomas M"},{"family":"Ringle","given":"Christian M"},{"family":"Sarstedt","given":"Marko"},{"family":"Danks","given":"Nicholas Patrick"},{"family":"Ray","given":"Soumya"}],"issued":{"date-parts":[["2021"]]}}}],"schema":"https://github.com/citation-style-language/schema/raw/master/csl-citation.json"} </w:instrText>
      </w:r>
      <w:r w:rsidRPr="006B5CC8">
        <w:rPr>
          <w:rFonts w:ascii="Arial" w:hAnsi="Arial" w:cs="Arial"/>
        </w:rPr>
        <w:fldChar w:fldCharType="separate"/>
      </w:r>
      <w:r w:rsidRPr="006B5CC8">
        <w:rPr>
          <w:rFonts w:ascii="Arial" w:hAnsi="Arial" w:cs="Arial"/>
        </w:rPr>
        <w:t>(Hair et al., 2021)</w:t>
      </w:r>
      <w:r w:rsidRPr="006B5CC8">
        <w:rPr>
          <w:rFonts w:ascii="Arial" w:hAnsi="Arial" w:cs="Arial"/>
        </w:rPr>
        <w:fldChar w:fldCharType="end"/>
      </w:r>
      <w:r w:rsidRPr="006B5CC8">
        <w:rPr>
          <w:rFonts w:ascii="Arial" w:hAnsi="Arial" w:cs="Arial"/>
        </w:rPr>
        <w:t>. The evaluation of the measurement model (outer model) indicated that the instrument demonstrated satisfactory quality, as evidenced by the fulfillment of convergent validity criteria (outer loadings &gt; 0.708 and AVE &gt; 0.50), construct reliability (Cronbach’s Alpha and Composite Reliability &gt; 0.70), discriminant validity (Fornell–Larcker criterion), and the absence of multicollinearity (VIF &lt; 5).</w:t>
      </w:r>
    </w:p>
    <w:p w14:paraId="58C06A73" w14:textId="68D26CA1" w:rsidR="00E66E10" w:rsidRPr="006B5CC8" w:rsidRDefault="006B5CC8" w:rsidP="006B5CC8">
      <w:pPr>
        <w:pStyle w:val="Body"/>
        <w:spacing w:after="0"/>
        <w:rPr>
          <w:rFonts w:ascii="Arial" w:hAnsi="Arial" w:cs="Arial"/>
        </w:rPr>
      </w:pPr>
      <w:r w:rsidRPr="006B5CC8">
        <w:rPr>
          <w:rFonts w:ascii="Arial" w:hAnsi="Arial" w:cs="Arial"/>
        </w:rPr>
        <w:t xml:space="preserve">Subsequently, the structural model (inner model) was assessed by examining its explanatory power (R²) and predictive relevance (Q² &gt; 0). Hypotheses (H1–H4) were then tested using a bootstrapping procedure with 5,000 subsamples, where relationships were considered statistically significant if the T-statistics exceeded 1.96 and the p-values were below 0.05 </w:t>
      </w:r>
      <w:r w:rsidRPr="006B5CC8">
        <w:rPr>
          <w:rFonts w:ascii="Arial" w:hAnsi="Arial" w:cs="Arial"/>
        </w:rPr>
        <w:fldChar w:fldCharType="begin"/>
      </w:r>
      <w:r w:rsidRPr="006B5CC8">
        <w:rPr>
          <w:rFonts w:ascii="Arial" w:hAnsi="Arial" w:cs="Arial"/>
        </w:rPr>
        <w:instrText xml:space="preserve"> ADDIN ZOTERO_ITEM CSL_CITATION {"citationID":"PkYoDdp8","properties":{"formattedCitation":"(Hair et al., 2021)","plainCitation":"(Hair et al., 2021)","noteIndex":0},"citationItems":[{"id":7595,"uris":["http://zotero.org/users/local/OXu6bVda/items/7EVT9XZC"],"itemData":{"id":7595,"type":"book","ISBN":"3-030-80518-2","publisher":"Springer","title":"Partial least squares structural equation modeling (PLS-SEM) using R: A workbook","author":[{"family":"Hair","given":"Joseph F"},{"family":"Hult","given":"G Tomas M"},{"family":"Ringle","given":"Christian M"},{"family":"Sarstedt","given":"Marko"},{"family":"Danks","given":"Nicholas Patrick"},{"family":"Ray","given":"Soumya"}],"issued":{"date-parts":[["2021"]]}}}],"schema":"https://github.com/citation-style-language/schema/raw/master/csl-citation.json"} </w:instrText>
      </w:r>
      <w:r w:rsidRPr="006B5CC8">
        <w:rPr>
          <w:rFonts w:ascii="Arial" w:hAnsi="Arial" w:cs="Arial"/>
        </w:rPr>
        <w:fldChar w:fldCharType="separate"/>
      </w:r>
      <w:r w:rsidRPr="006B5CC8">
        <w:rPr>
          <w:rFonts w:ascii="Arial" w:hAnsi="Arial" w:cs="Arial"/>
        </w:rPr>
        <w:t>(Hair et al., 2021)</w:t>
      </w:r>
      <w:r w:rsidRPr="006B5CC8">
        <w:rPr>
          <w:rFonts w:ascii="Arial" w:hAnsi="Arial" w:cs="Arial"/>
        </w:rPr>
        <w:fldChar w:fldCharType="end"/>
      </w:r>
      <w:r w:rsidRPr="006B5CC8">
        <w:rPr>
          <w:rFonts w:ascii="Arial" w:hAnsi="Arial" w:cs="Arial"/>
        </w:rPr>
        <w:t>.</w:t>
      </w:r>
    </w:p>
    <w:p w14:paraId="1887AE56" w14:textId="77777777" w:rsidR="00790ADA" w:rsidRPr="00FB3A86" w:rsidRDefault="00790ADA" w:rsidP="00441B6F">
      <w:pPr>
        <w:pStyle w:val="Body"/>
        <w:spacing w:after="0"/>
        <w:rPr>
          <w:rFonts w:ascii="Arial" w:hAnsi="Arial" w:cs="Arial"/>
        </w:rPr>
      </w:pPr>
    </w:p>
    <w:p w14:paraId="2837E585" w14:textId="6C52AC2A" w:rsidR="00902823" w:rsidRDefault="00DA3E4E"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036CF5B6" w14:textId="77777777" w:rsidR="00790ADA" w:rsidRDefault="00790ADA" w:rsidP="00441B6F">
      <w:pPr>
        <w:pStyle w:val="Head1"/>
        <w:spacing w:after="0"/>
        <w:jc w:val="both"/>
        <w:rPr>
          <w:rFonts w:ascii="Arial" w:hAnsi="Arial" w:cs="Arial"/>
        </w:rPr>
      </w:pPr>
    </w:p>
    <w:p w14:paraId="22A52EA9" w14:textId="2113B754" w:rsidR="00DA3E4E" w:rsidRPr="00DA3E4E" w:rsidRDefault="00DA3E4E" w:rsidP="00DA3E4E">
      <w:pPr>
        <w:jc w:val="both"/>
        <w:rPr>
          <w:rFonts w:ascii="Arial" w:hAnsi="Arial" w:cs="Arial"/>
          <w:b/>
          <w:bCs/>
        </w:rPr>
      </w:pPr>
      <w:r>
        <w:rPr>
          <w:rFonts w:ascii="Arial" w:hAnsi="Arial" w:cs="Arial"/>
          <w:b/>
          <w:bCs/>
        </w:rPr>
        <w:t xml:space="preserve">4.1 </w:t>
      </w:r>
      <w:r w:rsidRPr="00DA3E4E">
        <w:rPr>
          <w:rFonts w:ascii="Arial" w:hAnsi="Arial" w:cs="Arial"/>
          <w:b/>
          <w:bCs/>
        </w:rPr>
        <w:t xml:space="preserve">Convergent Validity and </w:t>
      </w:r>
      <w:r>
        <w:rPr>
          <w:rFonts w:ascii="Arial" w:hAnsi="Arial" w:cs="Arial"/>
          <w:b/>
          <w:bCs/>
        </w:rPr>
        <w:t>Reliability</w:t>
      </w:r>
      <w:r w:rsidRPr="00DA3E4E">
        <w:rPr>
          <w:rFonts w:ascii="Arial" w:hAnsi="Arial" w:cs="Arial"/>
          <w:b/>
          <w:bCs/>
        </w:rPr>
        <w:t xml:space="preserve"> Test</w:t>
      </w:r>
    </w:p>
    <w:p w14:paraId="6865FF37" w14:textId="1B391F24" w:rsidR="00231920" w:rsidRPr="00DA3E4E" w:rsidRDefault="00DA3E4E" w:rsidP="00DA3E4E">
      <w:pPr>
        <w:pStyle w:val="Head1"/>
        <w:spacing w:after="0"/>
        <w:jc w:val="both"/>
        <w:rPr>
          <w:rFonts w:ascii="Arial" w:hAnsi="Arial" w:cs="Arial"/>
          <w:b w:val="0"/>
          <w:bCs/>
          <w:sz w:val="20"/>
        </w:rPr>
      </w:pPr>
      <w:r w:rsidRPr="00DA3E4E">
        <w:rPr>
          <w:rFonts w:ascii="Arial" w:hAnsi="Arial" w:cs="Arial"/>
          <w:b w:val="0"/>
          <w:bCs/>
          <w:caps w:val="0"/>
          <w:sz w:val="20"/>
        </w:rPr>
        <w:t>The assessment of the measurement model was conducted to ensure the reliability and convergent validity of the constructs prior to testing the structural relationships. This evaluation employed several established criteria, including indicator loadings, internal consistency reliability (</w:t>
      </w:r>
      <w:proofErr w:type="spellStart"/>
      <w:r w:rsidRPr="00DA3E4E">
        <w:rPr>
          <w:rFonts w:ascii="Arial" w:hAnsi="Arial" w:cs="Arial"/>
          <w:b w:val="0"/>
          <w:bCs/>
          <w:caps w:val="0"/>
          <w:sz w:val="20"/>
        </w:rPr>
        <w:t>cronbach’s</w:t>
      </w:r>
      <w:proofErr w:type="spellEnd"/>
      <w:r w:rsidRPr="00DA3E4E">
        <w:rPr>
          <w:rFonts w:ascii="Arial" w:hAnsi="Arial" w:cs="Arial"/>
          <w:b w:val="0"/>
          <w:bCs/>
          <w:caps w:val="0"/>
          <w:sz w:val="20"/>
        </w:rPr>
        <w:t xml:space="preserve"> alpha, </w:t>
      </w:r>
      <w:proofErr w:type="spellStart"/>
      <w:r w:rsidRPr="00DA3E4E">
        <w:rPr>
          <w:rFonts w:ascii="Arial" w:hAnsi="Arial" w:cs="Arial"/>
          <w:b w:val="0"/>
          <w:bCs/>
          <w:caps w:val="0"/>
          <w:sz w:val="20"/>
        </w:rPr>
        <w:t>rho_a</w:t>
      </w:r>
      <w:proofErr w:type="spellEnd"/>
      <w:r w:rsidRPr="00DA3E4E">
        <w:rPr>
          <w:rFonts w:ascii="Arial" w:hAnsi="Arial" w:cs="Arial"/>
          <w:b w:val="0"/>
          <w:bCs/>
          <w:caps w:val="0"/>
          <w:sz w:val="20"/>
        </w:rPr>
        <w:t>, and composite reliability), and convergent validity as measured by the average variance extracted (</w:t>
      </w:r>
      <w:proofErr w:type="spellStart"/>
      <w:r w:rsidRPr="00DA3E4E">
        <w:rPr>
          <w:rFonts w:ascii="Arial" w:hAnsi="Arial" w:cs="Arial"/>
          <w:b w:val="0"/>
          <w:bCs/>
          <w:caps w:val="0"/>
          <w:sz w:val="20"/>
        </w:rPr>
        <w:t>ave</w:t>
      </w:r>
      <w:proofErr w:type="spellEnd"/>
      <w:r w:rsidRPr="00DA3E4E">
        <w:rPr>
          <w:rFonts w:ascii="Arial" w:hAnsi="Arial" w:cs="Arial"/>
          <w:b w:val="0"/>
          <w:bCs/>
          <w:caps w:val="0"/>
          <w:sz w:val="20"/>
        </w:rPr>
        <w:t xml:space="preserve">). Following commonly accepted thresholds, indicator loadings should exceed 0.70, while </w:t>
      </w:r>
      <w:proofErr w:type="spellStart"/>
      <w:r w:rsidRPr="00DA3E4E">
        <w:rPr>
          <w:rFonts w:ascii="Arial" w:hAnsi="Arial" w:cs="Arial"/>
          <w:b w:val="0"/>
          <w:bCs/>
          <w:caps w:val="0"/>
          <w:sz w:val="20"/>
        </w:rPr>
        <w:t>cronbach’s</w:t>
      </w:r>
      <w:proofErr w:type="spellEnd"/>
      <w:r w:rsidRPr="00DA3E4E">
        <w:rPr>
          <w:rFonts w:ascii="Arial" w:hAnsi="Arial" w:cs="Arial"/>
          <w:b w:val="0"/>
          <w:bCs/>
          <w:caps w:val="0"/>
          <w:sz w:val="20"/>
        </w:rPr>
        <w:t xml:space="preserve"> alpha and composite reliability should be above 0.70, and </w:t>
      </w:r>
      <w:proofErr w:type="spellStart"/>
      <w:r w:rsidRPr="00DA3E4E">
        <w:rPr>
          <w:rFonts w:ascii="Arial" w:hAnsi="Arial" w:cs="Arial"/>
          <w:b w:val="0"/>
          <w:bCs/>
          <w:caps w:val="0"/>
          <w:sz w:val="20"/>
        </w:rPr>
        <w:t>ave</w:t>
      </w:r>
      <w:proofErr w:type="spellEnd"/>
      <w:r w:rsidRPr="00DA3E4E">
        <w:rPr>
          <w:rFonts w:ascii="Arial" w:hAnsi="Arial" w:cs="Arial"/>
          <w:b w:val="0"/>
          <w:bCs/>
          <w:caps w:val="0"/>
          <w:sz w:val="20"/>
        </w:rPr>
        <w:t xml:space="preserve"> should be greater than 0.50. Meeting these criteria indicates that the indicators adequately represent their respective latent constructs and that the measurement model is suitable for further analysis.</w:t>
      </w:r>
    </w:p>
    <w:p w14:paraId="2BFCDA97" w14:textId="77777777" w:rsidR="00790ADA" w:rsidRDefault="00790ADA" w:rsidP="00441B6F">
      <w:pPr>
        <w:pStyle w:val="Body"/>
        <w:spacing w:after="0"/>
        <w:rPr>
          <w:rFonts w:ascii="Arial" w:hAnsi="Arial" w:cs="Arial"/>
        </w:rPr>
      </w:pPr>
    </w:p>
    <w:p w14:paraId="167DA767" w14:textId="5297DDA7" w:rsidR="00863BD3" w:rsidRPr="00A121D4" w:rsidRDefault="009500A6" w:rsidP="00A121D4">
      <w:pPr>
        <w:tabs>
          <w:tab w:val="left" w:pos="1080"/>
        </w:tabs>
        <w:jc w:val="center"/>
        <w:rPr>
          <w:rFonts w:ascii="Arial" w:hAnsi="Arial" w:cs="Arial"/>
          <w:b/>
        </w:rPr>
      </w:pPr>
      <w:r w:rsidRPr="00DA3E4E">
        <w:rPr>
          <w:rFonts w:ascii="Arial" w:hAnsi="Arial" w:cs="Arial"/>
          <w:b/>
        </w:rPr>
        <w:t>Table 1.</w:t>
      </w:r>
      <w:r w:rsidR="00863BD3" w:rsidRPr="00DA3E4E">
        <w:rPr>
          <w:rFonts w:ascii="Arial" w:hAnsi="Arial" w:cs="Arial"/>
          <w:b/>
        </w:rPr>
        <w:tab/>
      </w:r>
      <w:r w:rsidR="00DA3E4E" w:rsidRPr="00DA3E4E">
        <w:rPr>
          <w:rFonts w:ascii="Arial" w:hAnsi="Arial" w:cs="Arial"/>
          <w:b/>
          <w:bCs/>
        </w:rPr>
        <w:t>Measurement Model Results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07"/>
        <w:gridCol w:w="1054"/>
        <w:gridCol w:w="1325"/>
        <w:gridCol w:w="737"/>
        <w:gridCol w:w="1354"/>
        <w:gridCol w:w="1519"/>
      </w:tblGrid>
      <w:tr w:rsidR="00DA3E4E" w:rsidRPr="006F068F" w14:paraId="12965C89" w14:textId="77777777" w:rsidTr="00EF51B5">
        <w:trPr>
          <w:jc w:val="center"/>
        </w:trPr>
        <w:tc>
          <w:tcPr>
            <w:tcW w:w="0" w:type="auto"/>
            <w:tcBorders>
              <w:top w:val="single" w:sz="4" w:space="0" w:color="auto"/>
              <w:bottom w:val="single" w:sz="4" w:space="0" w:color="auto"/>
            </w:tcBorders>
            <w:vAlign w:val="center"/>
          </w:tcPr>
          <w:p w14:paraId="68158EA1" w14:textId="77777777" w:rsidR="00DA3E4E" w:rsidRPr="006F068F" w:rsidRDefault="00DA3E4E" w:rsidP="00EF51B5">
            <w:pPr>
              <w:jc w:val="center"/>
              <w:rPr>
                <w:rFonts w:ascii="Arial" w:hAnsi="Arial" w:cs="Arial"/>
                <w:b/>
                <w:bCs/>
                <w:sz w:val="18"/>
                <w:szCs w:val="18"/>
              </w:rPr>
            </w:pPr>
            <w:r w:rsidRPr="006F068F">
              <w:rPr>
                <w:rFonts w:ascii="Arial" w:hAnsi="Arial" w:cs="Arial"/>
                <w:b/>
                <w:bCs/>
                <w:sz w:val="18"/>
                <w:szCs w:val="18"/>
              </w:rPr>
              <w:t>Variable</w:t>
            </w:r>
          </w:p>
        </w:tc>
        <w:tc>
          <w:tcPr>
            <w:tcW w:w="0" w:type="auto"/>
            <w:tcBorders>
              <w:top w:val="single" w:sz="4" w:space="0" w:color="auto"/>
              <w:bottom w:val="single" w:sz="4" w:space="0" w:color="auto"/>
            </w:tcBorders>
            <w:vAlign w:val="center"/>
          </w:tcPr>
          <w:p w14:paraId="1E0DAD7A" w14:textId="77777777" w:rsidR="00DA3E4E" w:rsidRPr="006F068F" w:rsidRDefault="00DA3E4E" w:rsidP="00EF51B5">
            <w:pPr>
              <w:jc w:val="center"/>
              <w:rPr>
                <w:rFonts w:ascii="Arial" w:hAnsi="Arial" w:cs="Arial"/>
                <w:b/>
                <w:bCs/>
                <w:sz w:val="18"/>
                <w:szCs w:val="18"/>
              </w:rPr>
            </w:pPr>
            <w:r w:rsidRPr="006F068F">
              <w:rPr>
                <w:rFonts w:ascii="Arial" w:hAnsi="Arial" w:cs="Arial"/>
                <w:b/>
                <w:bCs/>
                <w:sz w:val="18"/>
                <w:szCs w:val="18"/>
              </w:rPr>
              <w:t>Items</w:t>
            </w:r>
          </w:p>
        </w:tc>
        <w:tc>
          <w:tcPr>
            <w:tcW w:w="0" w:type="auto"/>
            <w:tcBorders>
              <w:top w:val="single" w:sz="4" w:space="0" w:color="auto"/>
              <w:bottom w:val="single" w:sz="4" w:space="0" w:color="auto"/>
            </w:tcBorders>
            <w:vAlign w:val="center"/>
          </w:tcPr>
          <w:p w14:paraId="0DC4E5E2" w14:textId="77777777" w:rsidR="00DA3E4E" w:rsidRPr="006F068F" w:rsidRDefault="00DA3E4E" w:rsidP="00EF51B5">
            <w:pPr>
              <w:jc w:val="center"/>
              <w:rPr>
                <w:rFonts w:ascii="Arial" w:hAnsi="Arial" w:cs="Arial"/>
                <w:b/>
                <w:bCs/>
                <w:sz w:val="18"/>
                <w:szCs w:val="18"/>
              </w:rPr>
            </w:pPr>
            <w:r w:rsidRPr="006F068F">
              <w:rPr>
                <w:rFonts w:ascii="Arial" w:hAnsi="Arial" w:cs="Arial"/>
                <w:b/>
                <w:bCs/>
                <w:sz w:val="18"/>
                <w:szCs w:val="18"/>
              </w:rPr>
              <w:t>Loading Factor</w:t>
            </w:r>
          </w:p>
        </w:tc>
        <w:tc>
          <w:tcPr>
            <w:tcW w:w="0" w:type="auto"/>
            <w:tcBorders>
              <w:top w:val="single" w:sz="4" w:space="0" w:color="auto"/>
              <w:bottom w:val="single" w:sz="4" w:space="0" w:color="auto"/>
            </w:tcBorders>
            <w:vAlign w:val="center"/>
          </w:tcPr>
          <w:p w14:paraId="55B3CA4B" w14:textId="77777777" w:rsidR="00DA3E4E" w:rsidRPr="006F068F" w:rsidRDefault="00DA3E4E" w:rsidP="00EF51B5">
            <w:pPr>
              <w:jc w:val="center"/>
              <w:rPr>
                <w:rFonts w:ascii="Arial" w:hAnsi="Arial" w:cs="Arial"/>
                <w:b/>
                <w:bCs/>
                <w:sz w:val="18"/>
                <w:szCs w:val="18"/>
              </w:rPr>
            </w:pPr>
            <w:r w:rsidRPr="006F068F">
              <w:rPr>
                <w:rFonts w:ascii="Arial" w:hAnsi="Arial" w:cs="Arial"/>
                <w:b/>
                <w:bCs/>
                <w:sz w:val="18"/>
                <w:szCs w:val="18"/>
              </w:rPr>
              <w:t>Cronbach's Alpha</w:t>
            </w:r>
          </w:p>
        </w:tc>
        <w:tc>
          <w:tcPr>
            <w:tcW w:w="0" w:type="auto"/>
            <w:tcBorders>
              <w:top w:val="single" w:sz="4" w:space="0" w:color="auto"/>
              <w:bottom w:val="single" w:sz="4" w:space="0" w:color="auto"/>
            </w:tcBorders>
            <w:vAlign w:val="center"/>
          </w:tcPr>
          <w:p w14:paraId="6D648C1D" w14:textId="77777777" w:rsidR="00DA3E4E" w:rsidRPr="006F068F" w:rsidRDefault="00DA3E4E" w:rsidP="00EF51B5">
            <w:pPr>
              <w:jc w:val="center"/>
              <w:rPr>
                <w:rFonts w:ascii="Arial" w:hAnsi="Arial" w:cs="Arial"/>
                <w:b/>
                <w:bCs/>
                <w:sz w:val="18"/>
                <w:szCs w:val="18"/>
              </w:rPr>
            </w:pPr>
            <w:proofErr w:type="spellStart"/>
            <w:r w:rsidRPr="006F068F">
              <w:rPr>
                <w:rFonts w:ascii="Arial" w:hAnsi="Arial" w:cs="Arial"/>
                <w:b/>
                <w:bCs/>
                <w:sz w:val="18"/>
                <w:szCs w:val="18"/>
              </w:rPr>
              <w:t>rho_A</w:t>
            </w:r>
            <w:proofErr w:type="spellEnd"/>
          </w:p>
        </w:tc>
        <w:tc>
          <w:tcPr>
            <w:tcW w:w="0" w:type="auto"/>
            <w:tcBorders>
              <w:top w:val="single" w:sz="4" w:space="0" w:color="auto"/>
              <w:bottom w:val="single" w:sz="4" w:space="0" w:color="auto"/>
            </w:tcBorders>
            <w:vAlign w:val="center"/>
          </w:tcPr>
          <w:p w14:paraId="456031D1" w14:textId="77777777" w:rsidR="00DA3E4E" w:rsidRPr="006F068F" w:rsidRDefault="00DA3E4E" w:rsidP="00EF51B5">
            <w:pPr>
              <w:jc w:val="center"/>
              <w:rPr>
                <w:rFonts w:ascii="Arial" w:hAnsi="Arial" w:cs="Arial"/>
                <w:b/>
                <w:bCs/>
                <w:sz w:val="18"/>
                <w:szCs w:val="18"/>
              </w:rPr>
            </w:pPr>
            <w:r w:rsidRPr="006F068F">
              <w:rPr>
                <w:rFonts w:ascii="Arial" w:hAnsi="Arial" w:cs="Arial"/>
                <w:b/>
                <w:bCs/>
                <w:sz w:val="18"/>
                <w:szCs w:val="18"/>
              </w:rPr>
              <w:t>Composite Reliability</w:t>
            </w:r>
          </w:p>
        </w:tc>
        <w:tc>
          <w:tcPr>
            <w:tcW w:w="0" w:type="auto"/>
            <w:tcBorders>
              <w:top w:val="single" w:sz="4" w:space="0" w:color="auto"/>
              <w:bottom w:val="single" w:sz="4" w:space="0" w:color="auto"/>
            </w:tcBorders>
            <w:vAlign w:val="center"/>
          </w:tcPr>
          <w:p w14:paraId="1663ED61" w14:textId="77777777" w:rsidR="00DA3E4E" w:rsidRPr="006F068F" w:rsidRDefault="00DA3E4E" w:rsidP="00EF51B5">
            <w:pPr>
              <w:jc w:val="center"/>
              <w:rPr>
                <w:rFonts w:ascii="Arial" w:hAnsi="Arial" w:cs="Arial"/>
                <w:b/>
                <w:bCs/>
                <w:sz w:val="18"/>
                <w:szCs w:val="18"/>
              </w:rPr>
            </w:pPr>
            <w:r w:rsidRPr="006F068F">
              <w:rPr>
                <w:rFonts w:ascii="Arial" w:hAnsi="Arial" w:cs="Arial"/>
                <w:b/>
                <w:bCs/>
                <w:sz w:val="18"/>
                <w:szCs w:val="18"/>
              </w:rPr>
              <w:t xml:space="preserve">Average Variance Extracted </w:t>
            </w:r>
            <w:r w:rsidRPr="006F068F">
              <w:rPr>
                <w:rFonts w:ascii="Arial" w:hAnsi="Arial" w:cs="Arial"/>
                <w:b/>
                <w:bCs/>
                <w:sz w:val="18"/>
                <w:szCs w:val="18"/>
              </w:rPr>
              <w:lastRenderedPageBreak/>
              <w:t>(AVE)</w:t>
            </w:r>
          </w:p>
        </w:tc>
      </w:tr>
      <w:tr w:rsidR="00DA3E4E" w:rsidRPr="006F068F" w14:paraId="118C22DF" w14:textId="77777777" w:rsidTr="00EF51B5">
        <w:trPr>
          <w:jc w:val="center"/>
        </w:trPr>
        <w:tc>
          <w:tcPr>
            <w:tcW w:w="0" w:type="auto"/>
            <w:tcBorders>
              <w:top w:val="single" w:sz="4" w:space="0" w:color="auto"/>
              <w:bottom w:val="single" w:sz="4" w:space="0" w:color="auto"/>
            </w:tcBorders>
            <w:vAlign w:val="center"/>
          </w:tcPr>
          <w:p w14:paraId="2D68B363" w14:textId="77777777" w:rsidR="00DA3E4E" w:rsidRPr="006F068F" w:rsidRDefault="00DA3E4E" w:rsidP="00EF51B5">
            <w:pPr>
              <w:rPr>
                <w:rFonts w:ascii="Arial" w:hAnsi="Arial" w:cs="Arial"/>
                <w:sz w:val="18"/>
                <w:szCs w:val="18"/>
              </w:rPr>
            </w:pPr>
            <w:r w:rsidRPr="006F068F">
              <w:rPr>
                <w:rFonts w:ascii="Arial" w:hAnsi="Arial" w:cs="Arial"/>
                <w:sz w:val="18"/>
                <w:szCs w:val="18"/>
              </w:rPr>
              <w:lastRenderedPageBreak/>
              <w:t>Human Capital</w:t>
            </w:r>
          </w:p>
        </w:tc>
        <w:tc>
          <w:tcPr>
            <w:tcW w:w="0" w:type="auto"/>
            <w:tcBorders>
              <w:top w:val="single" w:sz="4" w:space="0" w:color="auto"/>
              <w:bottom w:val="single" w:sz="4" w:space="0" w:color="auto"/>
            </w:tcBorders>
            <w:vAlign w:val="center"/>
          </w:tcPr>
          <w:p w14:paraId="24B6989C"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HC1</w:t>
            </w:r>
          </w:p>
          <w:p w14:paraId="0C0962A1"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HC2</w:t>
            </w:r>
          </w:p>
          <w:p w14:paraId="5F1978AD"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HC3</w:t>
            </w:r>
          </w:p>
          <w:p w14:paraId="6F377BE8"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HC4</w:t>
            </w:r>
          </w:p>
          <w:p w14:paraId="3E99652C"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HC5</w:t>
            </w:r>
          </w:p>
          <w:p w14:paraId="1DCB266C"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HC6</w:t>
            </w:r>
          </w:p>
          <w:p w14:paraId="158DC41F"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HC7</w:t>
            </w:r>
          </w:p>
          <w:p w14:paraId="7AA9864A"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HC8</w:t>
            </w:r>
          </w:p>
          <w:p w14:paraId="5491CB74"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HC9</w:t>
            </w:r>
          </w:p>
          <w:p w14:paraId="783703AB"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HC10</w:t>
            </w:r>
          </w:p>
        </w:tc>
        <w:tc>
          <w:tcPr>
            <w:tcW w:w="0" w:type="auto"/>
            <w:tcBorders>
              <w:top w:val="single" w:sz="4" w:space="0" w:color="auto"/>
              <w:bottom w:val="single" w:sz="4" w:space="0" w:color="auto"/>
            </w:tcBorders>
            <w:vAlign w:val="center"/>
          </w:tcPr>
          <w:p w14:paraId="7194B1DA"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0,792</w:t>
            </w:r>
          </w:p>
          <w:p w14:paraId="7077E66A"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0,745</w:t>
            </w:r>
          </w:p>
          <w:p w14:paraId="42CF51D7"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0,784</w:t>
            </w:r>
          </w:p>
          <w:p w14:paraId="26837D26"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0,779</w:t>
            </w:r>
          </w:p>
          <w:p w14:paraId="1D64DEB1"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0,866</w:t>
            </w:r>
          </w:p>
          <w:p w14:paraId="41BFF582"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0,807</w:t>
            </w:r>
          </w:p>
          <w:p w14:paraId="7C3A4175"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0,786</w:t>
            </w:r>
          </w:p>
          <w:p w14:paraId="61EE1F69"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0,790</w:t>
            </w:r>
          </w:p>
          <w:p w14:paraId="0737ED5E"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0,838</w:t>
            </w:r>
          </w:p>
          <w:p w14:paraId="0799EA0C"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0,782</w:t>
            </w:r>
          </w:p>
        </w:tc>
        <w:tc>
          <w:tcPr>
            <w:tcW w:w="0" w:type="auto"/>
            <w:tcBorders>
              <w:top w:val="single" w:sz="4" w:space="0" w:color="auto"/>
              <w:bottom w:val="single" w:sz="4" w:space="0" w:color="auto"/>
            </w:tcBorders>
            <w:vAlign w:val="center"/>
          </w:tcPr>
          <w:p w14:paraId="36B478FF"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0,936</w:t>
            </w:r>
          </w:p>
        </w:tc>
        <w:tc>
          <w:tcPr>
            <w:tcW w:w="0" w:type="auto"/>
            <w:tcBorders>
              <w:top w:val="single" w:sz="4" w:space="0" w:color="auto"/>
              <w:bottom w:val="single" w:sz="4" w:space="0" w:color="auto"/>
            </w:tcBorders>
            <w:vAlign w:val="center"/>
          </w:tcPr>
          <w:p w14:paraId="44928FAD"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0,938</w:t>
            </w:r>
          </w:p>
        </w:tc>
        <w:tc>
          <w:tcPr>
            <w:tcW w:w="0" w:type="auto"/>
            <w:tcBorders>
              <w:top w:val="single" w:sz="4" w:space="0" w:color="auto"/>
              <w:bottom w:val="single" w:sz="4" w:space="0" w:color="auto"/>
            </w:tcBorders>
            <w:vAlign w:val="center"/>
          </w:tcPr>
          <w:p w14:paraId="459EACCD"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0,946</w:t>
            </w:r>
          </w:p>
        </w:tc>
        <w:tc>
          <w:tcPr>
            <w:tcW w:w="0" w:type="auto"/>
            <w:tcBorders>
              <w:top w:val="single" w:sz="4" w:space="0" w:color="auto"/>
              <w:bottom w:val="single" w:sz="4" w:space="0" w:color="auto"/>
            </w:tcBorders>
            <w:vAlign w:val="center"/>
          </w:tcPr>
          <w:p w14:paraId="7357FCDA"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0,636</w:t>
            </w:r>
          </w:p>
        </w:tc>
      </w:tr>
      <w:tr w:rsidR="00DA3E4E" w:rsidRPr="006F068F" w14:paraId="1F4BF438" w14:textId="77777777" w:rsidTr="00EF51B5">
        <w:trPr>
          <w:jc w:val="center"/>
        </w:trPr>
        <w:tc>
          <w:tcPr>
            <w:tcW w:w="0" w:type="auto"/>
            <w:tcBorders>
              <w:top w:val="single" w:sz="4" w:space="0" w:color="auto"/>
              <w:bottom w:val="single" w:sz="4" w:space="0" w:color="auto"/>
            </w:tcBorders>
            <w:vAlign w:val="center"/>
          </w:tcPr>
          <w:p w14:paraId="4822793D" w14:textId="77777777" w:rsidR="00DA3E4E" w:rsidRPr="006F068F" w:rsidRDefault="00DA3E4E" w:rsidP="00EF51B5">
            <w:pPr>
              <w:rPr>
                <w:rFonts w:ascii="Arial" w:hAnsi="Arial" w:cs="Arial"/>
                <w:sz w:val="18"/>
                <w:szCs w:val="18"/>
              </w:rPr>
            </w:pPr>
            <w:r w:rsidRPr="006F068F">
              <w:rPr>
                <w:rFonts w:ascii="Arial" w:hAnsi="Arial" w:cs="Arial"/>
                <w:sz w:val="18"/>
                <w:szCs w:val="18"/>
              </w:rPr>
              <w:t>Digital Capability</w:t>
            </w:r>
          </w:p>
        </w:tc>
        <w:tc>
          <w:tcPr>
            <w:tcW w:w="0" w:type="auto"/>
            <w:tcBorders>
              <w:top w:val="single" w:sz="4" w:space="0" w:color="auto"/>
              <w:bottom w:val="single" w:sz="4" w:space="0" w:color="auto"/>
            </w:tcBorders>
            <w:vAlign w:val="center"/>
          </w:tcPr>
          <w:p w14:paraId="6D91E3C9"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DC1</w:t>
            </w:r>
          </w:p>
          <w:p w14:paraId="10DC92EE"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DC2</w:t>
            </w:r>
          </w:p>
          <w:p w14:paraId="78FD6024"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DC3</w:t>
            </w:r>
          </w:p>
          <w:p w14:paraId="2B5E4150"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DC4</w:t>
            </w:r>
          </w:p>
          <w:p w14:paraId="59FC53D5"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DC5</w:t>
            </w:r>
          </w:p>
          <w:p w14:paraId="4028EDF1"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DC6</w:t>
            </w:r>
          </w:p>
          <w:p w14:paraId="7D3D0F0A"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DC7</w:t>
            </w:r>
          </w:p>
          <w:p w14:paraId="2A76E054"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DC8</w:t>
            </w:r>
          </w:p>
          <w:p w14:paraId="2D88CD5C"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DC9</w:t>
            </w:r>
          </w:p>
          <w:p w14:paraId="743B09E7"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DC10</w:t>
            </w:r>
          </w:p>
          <w:p w14:paraId="17F7C7B3"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DC11</w:t>
            </w:r>
          </w:p>
          <w:p w14:paraId="17B4DD58"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DC12</w:t>
            </w:r>
          </w:p>
          <w:p w14:paraId="109C3F1B"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DC13</w:t>
            </w:r>
          </w:p>
          <w:p w14:paraId="552DA2E2"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DC14</w:t>
            </w:r>
          </w:p>
          <w:p w14:paraId="52CE9B28"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DC15</w:t>
            </w:r>
          </w:p>
        </w:tc>
        <w:tc>
          <w:tcPr>
            <w:tcW w:w="0" w:type="auto"/>
            <w:tcBorders>
              <w:top w:val="single" w:sz="4" w:space="0" w:color="auto"/>
              <w:bottom w:val="single" w:sz="4" w:space="0" w:color="auto"/>
            </w:tcBorders>
            <w:vAlign w:val="center"/>
          </w:tcPr>
          <w:p w14:paraId="5B232C50"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0,841</w:t>
            </w:r>
          </w:p>
          <w:p w14:paraId="6F67F0A5"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0,835</w:t>
            </w:r>
          </w:p>
          <w:p w14:paraId="0187E640"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0,828</w:t>
            </w:r>
          </w:p>
          <w:p w14:paraId="5598E5EA"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0,810</w:t>
            </w:r>
          </w:p>
          <w:p w14:paraId="65B9127B"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0,820</w:t>
            </w:r>
          </w:p>
          <w:p w14:paraId="0806E123"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0,831</w:t>
            </w:r>
          </w:p>
          <w:p w14:paraId="0AF7B723"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0,828</w:t>
            </w:r>
          </w:p>
          <w:p w14:paraId="5C396EC3"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0,806</w:t>
            </w:r>
          </w:p>
          <w:p w14:paraId="225B1FC2"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0,802</w:t>
            </w:r>
          </w:p>
          <w:p w14:paraId="1CDE250E"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0,820</w:t>
            </w:r>
          </w:p>
          <w:p w14:paraId="114039D2"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0,799</w:t>
            </w:r>
          </w:p>
          <w:p w14:paraId="67F6D573"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0,805</w:t>
            </w:r>
          </w:p>
          <w:p w14:paraId="03678468"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0,836</w:t>
            </w:r>
          </w:p>
          <w:p w14:paraId="354F4546"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0,766</w:t>
            </w:r>
          </w:p>
          <w:p w14:paraId="3D2170D0"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0,819</w:t>
            </w:r>
          </w:p>
        </w:tc>
        <w:tc>
          <w:tcPr>
            <w:tcW w:w="0" w:type="auto"/>
            <w:tcBorders>
              <w:top w:val="single" w:sz="4" w:space="0" w:color="auto"/>
              <w:bottom w:val="single" w:sz="4" w:space="0" w:color="auto"/>
            </w:tcBorders>
            <w:vAlign w:val="center"/>
          </w:tcPr>
          <w:p w14:paraId="46F1A1FF"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0,964</w:t>
            </w:r>
          </w:p>
        </w:tc>
        <w:tc>
          <w:tcPr>
            <w:tcW w:w="0" w:type="auto"/>
            <w:tcBorders>
              <w:top w:val="single" w:sz="4" w:space="0" w:color="auto"/>
              <w:bottom w:val="single" w:sz="4" w:space="0" w:color="auto"/>
            </w:tcBorders>
            <w:vAlign w:val="center"/>
          </w:tcPr>
          <w:p w14:paraId="3EE08396"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0,965</w:t>
            </w:r>
          </w:p>
        </w:tc>
        <w:tc>
          <w:tcPr>
            <w:tcW w:w="0" w:type="auto"/>
            <w:tcBorders>
              <w:top w:val="single" w:sz="4" w:space="0" w:color="auto"/>
              <w:bottom w:val="single" w:sz="4" w:space="0" w:color="auto"/>
            </w:tcBorders>
            <w:vAlign w:val="center"/>
          </w:tcPr>
          <w:p w14:paraId="4624E410"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0,968</w:t>
            </w:r>
          </w:p>
        </w:tc>
        <w:tc>
          <w:tcPr>
            <w:tcW w:w="0" w:type="auto"/>
            <w:tcBorders>
              <w:top w:val="single" w:sz="4" w:space="0" w:color="auto"/>
              <w:bottom w:val="single" w:sz="4" w:space="0" w:color="auto"/>
            </w:tcBorders>
            <w:vAlign w:val="center"/>
          </w:tcPr>
          <w:p w14:paraId="104E1A19"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0,667</w:t>
            </w:r>
          </w:p>
        </w:tc>
      </w:tr>
      <w:tr w:rsidR="00DA3E4E" w:rsidRPr="006F068F" w14:paraId="2AC92B68" w14:textId="77777777" w:rsidTr="00EF51B5">
        <w:trPr>
          <w:jc w:val="center"/>
        </w:trPr>
        <w:tc>
          <w:tcPr>
            <w:tcW w:w="0" w:type="auto"/>
            <w:tcBorders>
              <w:top w:val="single" w:sz="4" w:space="0" w:color="auto"/>
              <w:bottom w:val="single" w:sz="4" w:space="0" w:color="auto"/>
            </w:tcBorders>
            <w:vAlign w:val="center"/>
          </w:tcPr>
          <w:p w14:paraId="3FE4D898" w14:textId="77777777" w:rsidR="00DA3E4E" w:rsidRPr="006F068F" w:rsidRDefault="00DA3E4E" w:rsidP="00EF51B5">
            <w:pPr>
              <w:rPr>
                <w:rFonts w:ascii="Arial" w:hAnsi="Arial" w:cs="Arial"/>
                <w:sz w:val="18"/>
                <w:szCs w:val="18"/>
              </w:rPr>
            </w:pPr>
            <w:r w:rsidRPr="006F068F">
              <w:rPr>
                <w:rFonts w:ascii="Arial" w:hAnsi="Arial" w:cs="Arial"/>
                <w:sz w:val="18"/>
                <w:szCs w:val="18"/>
              </w:rPr>
              <w:t>Internationalization</w:t>
            </w:r>
          </w:p>
        </w:tc>
        <w:tc>
          <w:tcPr>
            <w:tcW w:w="0" w:type="auto"/>
            <w:tcBorders>
              <w:top w:val="single" w:sz="4" w:space="0" w:color="auto"/>
              <w:bottom w:val="single" w:sz="4" w:space="0" w:color="auto"/>
            </w:tcBorders>
            <w:vAlign w:val="center"/>
          </w:tcPr>
          <w:p w14:paraId="4956074D"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INT1</w:t>
            </w:r>
          </w:p>
          <w:p w14:paraId="0462E4C6"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INT2</w:t>
            </w:r>
          </w:p>
          <w:p w14:paraId="60EF4490"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INT3</w:t>
            </w:r>
          </w:p>
          <w:p w14:paraId="562630D6"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INT4</w:t>
            </w:r>
          </w:p>
          <w:p w14:paraId="122C6A7F"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INT5</w:t>
            </w:r>
          </w:p>
          <w:p w14:paraId="4CFE3B10"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INT6</w:t>
            </w:r>
          </w:p>
          <w:p w14:paraId="502CC61A"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INT7</w:t>
            </w:r>
          </w:p>
          <w:p w14:paraId="60B8C5DC"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INT8</w:t>
            </w:r>
          </w:p>
          <w:p w14:paraId="2B8B70C6"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INT9</w:t>
            </w:r>
          </w:p>
          <w:p w14:paraId="1F722C54"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INT10</w:t>
            </w:r>
          </w:p>
        </w:tc>
        <w:tc>
          <w:tcPr>
            <w:tcW w:w="0" w:type="auto"/>
            <w:tcBorders>
              <w:top w:val="single" w:sz="4" w:space="0" w:color="auto"/>
              <w:bottom w:val="single" w:sz="4" w:space="0" w:color="auto"/>
            </w:tcBorders>
            <w:vAlign w:val="center"/>
          </w:tcPr>
          <w:p w14:paraId="7A1B6888"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0,795</w:t>
            </w:r>
          </w:p>
          <w:p w14:paraId="08861754"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0,803</w:t>
            </w:r>
          </w:p>
          <w:p w14:paraId="1B39B6FA"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0,855</w:t>
            </w:r>
          </w:p>
          <w:p w14:paraId="102D56E9"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0,817</w:t>
            </w:r>
          </w:p>
          <w:p w14:paraId="366BE410"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0,738</w:t>
            </w:r>
          </w:p>
          <w:p w14:paraId="64191539"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0,823</w:t>
            </w:r>
          </w:p>
          <w:p w14:paraId="31501CA0"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0,814</w:t>
            </w:r>
          </w:p>
          <w:p w14:paraId="6966F5B2"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0,739</w:t>
            </w:r>
          </w:p>
          <w:p w14:paraId="2DECAA1F"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0,828</w:t>
            </w:r>
          </w:p>
          <w:p w14:paraId="6B4735C9"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0,790</w:t>
            </w:r>
          </w:p>
        </w:tc>
        <w:tc>
          <w:tcPr>
            <w:tcW w:w="0" w:type="auto"/>
            <w:tcBorders>
              <w:top w:val="single" w:sz="4" w:space="0" w:color="auto"/>
              <w:bottom w:val="single" w:sz="4" w:space="0" w:color="auto"/>
            </w:tcBorders>
            <w:vAlign w:val="center"/>
          </w:tcPr>
          <w:p w14:paraId="25E747A6"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0,938</w:t>
            </w:r>
          </w:p>
        </w:tc>
        <w:tc>
          <w:tcPr>
            <w:tcW w:w="0" w:type="auto"/>
            <w:tcBorders>
              <w:top w:val="single" w:sz="4" w:space="0" w:color="auto"/>
              <w:bottom w:val="single" w:sz="4" w:space="0" w:color="auto"/>
            </w:tcBorders>
            <w:vAlign w:val="center"/>
          </w:tcPr>
          <w:p w14:paraId="34B466E0"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0,940</w:t>
            </w:r>
          </w:p>
        </w:tc>
        <w:tc>
          <w:tcPr>
            <w:tcW w:w="0" w:type="auto"/>
            <w:tcBorders>
              <w:top w:val="single" w:sz="4" w:space="0" w:color="auto"/>
              <w:bottom w:val="single" w:sz="4" w:space="0" w:color="auto"/>
            </w:tcBorders>
            <w:vAlign w:val="center"/>
          </w:tcPr>
          <w:p w14:paraId="07DB625D"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0,947</w:t>
            </w:r>
          </w:p>
        </w:tc>
        <w:tc>
          <w:tcPr>
            <w:tcW w:w="0" w:type="auto"/>
            <w:tcBorders>
              <w:top w:val="single" w:sz="4" w:space="0" w:color="auto"/>
              <w:bottom w:val="single" w:sz="4" w:space="0" w:color="auto"/>
            </w:tcBorders>
            <w:vAlign w:val="center"/>
          </w:tcPr>
          <w:p w14:paraId="06594C1A"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0,641</w:t>
            </w:r>
          </w:p>
        </w:tc>
      </w:tr>
    </w:tbl>
    <w:p w14:paraId="69365AF7" w14:textId="77777777" w:rsidR="00863BD3" w:rsidRDefault="00863BD3" w:rsidP="00DA3E4E">
      <w:pPr>
        <w:pStyle w:val="BodyText3"/>
        <w:tabs>
          <w:tab w:val="left" w:pos="1080"/>
        </w:tabs>
        <w:spacing w:after="0"/>
        <w:jc w:val="both"/>
        <w:rPr>
          <w:rFonts w:ascii="Arial" w:hAnsi="Arial"/>
          <w:b/>
          <w:sz w:val="20"/>
          <w:szCs w:val="20"/>
        </w:rPr>
      </w:pPr>
    </w:p>
    <w:p w14:paraId="4B17818E" w14:textId="4D0E5CFA" w:rsidR="00376BBE" w:rsidRDefault="00DA3E4E" w:rsidP="00441B6F">
      <w:pPr>
        <w:pStyle w:val="Body"/>
        <w:spacing w:after="0"/>
        <w:rPr>
          <w:rFonts w:ascii="Arial" w:hAnsi="Arial" w:cs="Arial"/>
        </w:rPr>
      </w:pPr>
      <w:r w:rsidRPr="00DA3E4E">
        <w:rPr>
          <w:rFonts w:ascii="Arial" w:hAnsi="Arial" w:cs="Arial"/>
        </w:rPr>
        <w:t xml:space="preserve">As reported in Table 1, all constructs demonstrate satisfactory levels of reliability and convergent validity. For Human Capital, the outer loadings range from 0.745 to 0.866, indicating strong indicator reliability. The construct also exhibits high internal consistency, with Cronbach’s Alpha of 0.936, </w:t>
      </w:r>
      <w:proofErr w:type="spellStart"/>
      <w:r w:rsidRPr="00DA3E4E">
        <w:rPr>
          <w:rFonts w:ascii="Arial" w:hAnsi="Arial" w:cs="Arial"/>
        </w:rPr>
        <w:t>rho_A</w:t>
      </w:r>
      <w:proofErr w:type="spellEnd"/>
      <w:r w:rsidRPr="00DA3E4E">
        <w:rPr>
          <w:rFonts w:ascii="Arial" w:hAnsi="Arial" w:cs="Arial"/>
        </w:rPr>
        <w:t xml:space="preserve"> of 0.938, and Composite Reliability of 0.946. The AVE value of 0.636 further confirms adequate convergent validity. Similarly, Digital Capability shows consistently high indicator loadings, ranging from 0.766 to 0.841, alongside excellent reliability indices (Cronbach’s Alpha = 0.964, </w:t>
      </w:r>
      <w:proofErr w:type="spellStart"/>
      <w:r w:rsidRPr="00DA3E4E">
        <w:rPr>
          <w:rFonts w:ascii="Arial" w:hAnsi="Arial" w:cs="Arial"/>
        </w:rPr>
        <w:t>rho_A</w:t>
      </w:r>
      <w:proofErr w:type="spellEnd"/>
      <w:r w:rsidRPr="00DA3E4E">
        <w:rPr>
          <w:rFonts w:ascii="Arial" w:hAnsi="Arial" w:cs="Arial"/>
        </w:rPr>
        <w:t xml:space="preserve"> = 0.965, Composite Reliability = 0.968) and an AVE of 0.667, indicating a substantial proportion of variance explained by the construct. The Internationalization construct also meets all recommended thresholds, with loadings between 0.738 and 0.855, Cronbach’s Alpha of 0.938, </w:t>
      </w:r>
      <w:proofErr w:type="spellStart"/>
      <w:r w:rsidRPr="00DA3E4E">
        <w:rPr>
          <w:rFonts w:ascii="Arial" w:hAnsi="Arial" w:cs="Arial"/>
        </w:rPr>
        <w:t>rho_A</w:t>
      </w:r>
      <w:proofErr w:type="spellEnd"/>
      <w:r w:rsidRPr="00DA3E4E">
        <w:rPr>
          <w:rFonts w:ascii="Arial" w:hAnsi="Arial" w:cs="Arial"/>
        </w:rPr>
        <w:t xml:space="preserve"> of 0.940, Composite Reliability of 0.947, and an AVE of 0.641. Collectively, these results confirm that all constructs achieve adequate internal consistency and convergent validity, supporting the robustness of the measurement model and justifying its use for subsequent structural model evaluation.</w:t>
      </w:r>
    </w:p>
    <w:p w14:paraId="097D9E55" w14:textId="77777777" w:rsidR="00DA3E4E" w:rsidRDefault="00DA3E4E" w:rsidP="00441B6F">
      <w:pPr>
        <w:pStyle w:val="Body"/>
        <w:spacing w:after="0"/>
        <w:rPr>
          <w:rFonts w:ascii="Arial" w:hAnsi="Arial" w:cs="Arial"/>
        </w:rPr>
      </w:pPr>
    </w:p>
    <w:p w14:paraId="77233B98" w14:textId="77777777" w:rsidR="00DA3E4E" w:rsidRPr="00DA3E4E" w:rsidRDefault="00DA3E4E" w:rsidP="00DA3E4E">
      <w:pPr>
        <w:spacing w:line="278" w:lineRule="auto"/>
        <w:rPr>
          <w:rFonts w:ascii="Arial" w:hAnsi="Arial" w:cs="Arial"/>
          <w:b/>
          <w:bCs/>
        </w:rPr>
      </w:pPr>
      <w:r w:rsidRPr="00DA3E4E">
        <w:rPr>
          <w:rFonts w:ascii="Arial" w:hAnsi="Arial" w:cs="Arial"/>
          <w:b/>
          <w:bCs/>
        </w:rPr>
        <w:t>Discriminant Validity</w:t>
      </w:r>
    </w:p>
    <w:p w14:paraId="33D0A766" w14:textId="1DB237C6" w:rsidR="00DA3E4E" w:rsidRDefault="00DA3E4E" w:rsidP="00DA3E4E">
      <w:pPr>
        <w:pStyle w:val="Body"/>
        <w:spacing w:after="0"/>
        <w:rPr>
          <w:rFonts w:ascii="Arial" w:hAnsi="Arial" w:cs="Arial"/>
        </w:rPr>
      </w:pPr>
      <w:r w:rsidRPr="00DA3E4E">
        <w:rPr>
          <w:rFonts w:ascii="Arial" w:hAnsi="Arial" w:cs="Arial"/>
        </w:rPr>
        <w:t xml:space="preserve">The discriminant validity of the constructs was assessed using the Fornell–Larcker criterion. As shown in Table 2, the square root mean of the Average Variance Extracted (AVE) for each construct was higher than its correlation with other constructs. Specifically, Digital Capability had a square root mean of AVE of 0.817, which exceeded its correlation with </w:t>
      </w:r>
      <w:r w:rsidRPr="00DA3E4E">
        <w:rPr>
          <w:rFonts w:ascii="Arial" w:hAnsi="Arial" w:cs="Arial"/>
        </w:rPr>
        <w:lastRenderedPageBreak/>
        <w:t>Human Capital (0.685) and Internationalization (0.670). Similarly, Human Capital showed a square root mean of AVE of 0.798, which was greater than its correlation with Internationalization (0.605). The Internationalization construct also met this criterion, with a square root mean of AVE of 0.801, exceeding its correlation with other constructs.</w:t>
      </w:r>
    </w:p>
    <w:p w14:paraId="6B8063F4" w14:textId="77777777" w:rsidR="00DA3E4E" w:rsidRDefault="00DA3E4E" w:rsidP="00DA3E4E">
      <w:pPr>
        <w:pStyle w:val="Body"/>
        <w:spacing w:after="0"/>
        <w:rPr>
          <w:rFonts w:ascii="Arial" w:hAnsi="Arial" w:cs="Arial"/>
        </w:rPr>
      </w:pPr>
    </w:p>
    <w:p w14:paraId="6131DC72" w14:textId="77777777" w:rsidR="00DA3E4E" w:rsidRPr="00DA3E4E" w:rsidRDefault="00DA3E4E" w:rsidP="00DA3E4E">
      <w:pPr>
        <w:spacing w:line="278" w:lineRule="auto"/>
        <w:jc w:val="center"/>
        <w:rPr>
          <w:rFonts w:ascii="Arial" w:hAnsi="Arial" w:cs="Arial"/>
          <w:b/>
          <w:bCs/>
        </w:rPr>
      </w:pPr>
      <w:r w:rsidRPr="00DA3E4E">
        <w:rPr>
          <w:rFonts w:ascii="Arial" w:hAnsi="Arial" w:cs="Arial"/>
          <w:b/>
          <w:bCs/>
        </w:rPr>
        <w:t>Table 2. Discriminant Validity (Fornell–Larcker Criterion)</w:t>
      </w:r>
    </w:p>
    <w:tbl>
      <w:tblPr>
        <w:tblW w:w="0" w:type="auto"/>
        <w:jc w:val="center"/>
        <w:tblBorders>
          <w:top w:val="single" w:sz="4" w:space="0" w:color="auto"/>
          <w:bottom w:val="single" w:sz="4" w:space="0" w:color="auto"/>
        </w:tblBorders>
        <w:tblLook w:val="04A0" w:firstRow="1" w:lastRow="0" w:firstColumn="1" w:lastColumn="0" w:noHBand="0" w:noVBand="1"/>
      </w:tblPr>
      <w:tblGrid>
        <w:gridCol w:w="1967"/>
        <w:gridCol w:w="1677"/>
        <w:gridCol w:w="1577"/>
        <w:gridCol w:w="1967"/>
      </w:tblGrid>
      <w:tr w:rsidR="00DA3E4E" w:rsidRPr="00A121D4" w14:paraId="49F80419" w14:textId="77777777" w:rsidTr="00EF51B5">
        <w:trPr>
          <w:trHeight w:val="288"/>
          <w:jc w:val="center"/>
        </w:trPr>
        <w:tc>
          <w:tcPr>
            <w:tcW w:w="0" w:type="auto"/>
            <w:tcBorders>
              <w:top w:val="single" w:sz="4" w:space="0" w:color="auto"/>
              <w:bottom w:val="single" w:sz="4" w:space="0" w:color="auto"/>
            </w:tcBorders>
            <w:noWrap/>
            <w:vAlign w:val="center"/>
            <w:hideMark/>
          </w:tcPr>
          <w:p w14:paraId="50E2DD5A" w14:textId="77777777" w:rsidR="00DA3E4E" w:rsidRPr="00A121D4" w:rsidRDefault="00DA3E4E" w:rsidP="00EF51B5">
            <w:pPr>
              <w:rPr>
                <w:rFonts w:ascii="Arial" w:hAnsi="Arial" w:cs="Arial"/>
                <w:b/>
                <w:bCs/>
                <w:color w:val="000000"/>
                <w:sz w:val="18"/>
                <w:szCs w:val="18"/>
                <w:lang w:eastAsia="en-ID"/>
              </w:rPr>
            </w:pPr>
            <w:r w:rsidRPr="00A121D4">
              <w:rPr>
                <w:rFonts w:ascii="Arial" w:hAnsi="Arial" w:cs="Arial"/>
                <w:b/>
                <w:bCs/>
                <w:color w:val="000000"/>
                <w:sz w:val="18"/>
                <w:szCs w:val="18"/>
                <w:lang w:eastAsia="en-ID"/>
              </w:rPr>
              <w:t> </w:t>
            </w:r>
          </w:p>
        </w:tc>
        <w:tc>
          <w:tcPr>
            <w:tcW w:w="0" w:type="auto"/>
            <w:tcBorders>
              <w:top w:val="single" w:sz="4" w:space="0" w:color="auto"/>
              <w:bottom w:val="single" w:sz="4" w:space="0" w:color="auto"/>
            </w:tcBorders>
            <w:noWrap/>
            <w:vAlign w:val="center"/>
            <w:hideMark/>
          </w:tcPr>
          <w:p w14:paraId="2A529AAA" w14:textId="77777777" w:rsidR="00DA3E4E" w:rsidRPr="00A121D4" w:rsidRDefault="00DA3E4E" w:rsidP="00EF51B5">
            <w:pPr>
              <w:jc w:val="center"/>
              <w:rPr>
                <w:rFonts w:ascii="Arial" w:hAnsi="Arial" w:cs="Arial"/>
                <w:b/>
                <w:bCs/>
                <w:color w:val="000000"/>
                <w:sz w:val="18"/>
                <w:szCs w:val="18"/>
                <w:lang w:eastAsia="en-ID"/>
              </w:rPr>
            </w:pPr>
            <w:r w:rsidRPr="00A121D4">
              <w:rPr>
                <w:rFonts w:ascii="Arial" w:hAnsi="Arial" w:cs="Arial"/>
                <w:b/>
                <w:bCs/>
                <w:color w:val="000000"/>
                <w:sz w:val="18"/>
                <w:szCs w:val="18"/>
                <w:lang w:eastAsia="en-ID"/>
              </w:rPr>
              <w:t>Digital Capability</w:t>
            </w:r>
          </w:p>
        </w:tc>
        <w:tc>
          <w:tcPr>
            <w:tcW w:w="0" w:type="auto"/>
            <w:tcBorders>
              <w:top w:val="single" w:sz="4" w:space="0" w:color="auto"/>
              <w:bottom w:val="single" w:sz="4" w:space="0" w:color="auto"/>
            </w:tcBorders>
            <w:noWrap/>
            <w:vAlign w:val="center"/>
            <w:hideMark/>
          </w:tcPr>
          <w:p w14:paraId="3E0444D9" w14:textId="77777777" w:rsidR="00DA3E4E" w:rsidRPr="00A121D4" w:rsidRDefault="00DA3E4E" w:rsidP="00EF51B5">
            <w:pPr>
              <w:jc w:val="center"/>
              <w:rPr>
                <w:rFonts w:ascii="Arial" w:hAnsi="Arial" w:cs="Arial"/>
                <w:b/>
                <w:bCs/>
                <w:color w:val="000000"/>
                <w:sz w:val="18"/>
                <w:szCs w:val="18"/>
                <w:lang w:eastAsia="en-ID"/>
              </w:rPr>
            </w:pPr>
            <w:r w:rsidRPr="00A121D4">
              <w:rPr>
                <w:rFonts w:ascii="Arial" w:hAnsi="Arial" w:cs="Arial"/>
                <w:b/>
                <w:bCs/>
                <w:color w:val="000000"/>
                <w:sz w:val="18"/>
                <w:szCs w:val="18"/>
                <w:lang w:eastAsia="en-ID"/>
              </w:rPr>
              <w:t>Human Capital_</w:t>
            </w:r>
          </w:p>
        </w:tc>
        <w:tc>
          <w:tcPr>
            <w:tcW w:w="0" w:type="auto"/>
            <w:tcBorders>
              <w:top w:val="single" w:sz="4" w:space="0" w:color="auto"/>
              <w:bottom w:val="single" w:sz="4" w:space="0" w:color="auto"/>
            </w:tcBorders>
            <w:noWrap/>
            <w:vAlign w:val="center"/>
            <w:hideMark/>
          </w:tcPr>
          <w:p w14:paraId="44D2118C" w14:textId="77777777" w:rsidR="00DA3E4E" w:rsidRPr="00A121D4" w:rsidRDefault="00DA3E4E" w:rsidP="00EF51B5">
            <w:pPr>
              <w:jc w:val="center"/>
              <w:rPr>
                <w:rFonts w:ascii="Arial" w:hAnsi="Arial" w:cs="Arial"/>
                <w:b/>
                <w:bCs/>
                <w:color w:val="000000"/>
                <w:sz w:val="18"/>
                <w:szCs w:val="18"/>
                <w:lang w:eastAsia="en-ID"/>
              </w:rPr>
            </w:pPr>
            <w:r w:rsidRPr="00A121D4">
              <w:rPr>
                <w:rFonts w:ascii="Arial" w:hAnsi="Arial" w:cs="Arial"/>
                <w:b/>
                <w:bCs/>
                <w:color w:val="000000"/>
                <w:sz w:val="18"/>
                <w:szCs w:val="18"/>
                <w:lang w:eastAsia="en-ID"/>
              </w:rPr>
              <w:t>Internationalization_</w:t>
            </w:r>
          </w:p>
        </w:tc>
      </w:tr>
      <w:tr w:rsidR="00DA3E4E" w:rsidRPr="00A121D4" w14:paraId="20A758BA" w14:textId="77777777" w:rsidTr="00EF51B5">
        <w:trPr>
          <w:trHeight w:val="288"/>
          <w:jc w:val="center"/>
        </w:trPr>
        <w:tc>
          <w:tcPr>
            <w:tcW w:w="0" w:type="auto"/>
            <w:tcBorders>
              <w:top w:val="single" w:sz="4" w:space="0" w:color="auto"/>
            </w:tcBorders>
            <w:noWrap/>
            <w:vAlign w:val="center"/>
            <w:hideMark/>
          </w:tcPr>
          <w:p w14:paraId="4AC1FD8F" w14:textId="77777777" w:rsidR="00DA3E4E" w:rsidRPr="00A121D4" w:rsidRDefault="00DA3E4E" w:rsidP="00EF51B5">
            <w:pPr>
              <w:rPr>
                <w:rFonts w:ascii="Arial" w:hAnsi="Arial" w:cs="Arial"/>
                <w:b/>
                <w:bCs/>
                <w:color w:val="000000"/>
                <w:sz w:val="18"/>
                <w:szCs w:val="18"/>
                <w:lang w:eastAsia="en-ID"/>
              </w:rPr>
            </w:pPr>
            <w:r w:rsidRPr="00A121D4">
              <w:rPr>
                <w:rFonts w:ascii="Arial" w:hAnsi="Arial" w:cs="Arial"/>
                <w:b/>
                <w:bCs/>
                <w:color w:val="000000"/>
                <w:sz w:val="18"/>
                <w:szCs w:val="18"/>
                <w:lang w:eastAsia="en-ID"/>
              </w:rPr>
              <w:t>Digital Capability</w:t>
            </w:r>
          </w:p>
        </w:tc>
        <w:tc>
          <w:tcPr>
            <w:tcW w:w="0" w:type="auto"/>
            <w:tcBorders>
              <w:top w:val="single" w:sz="4" w:space="0" w:color="auto"/>
            </w:tcBorders>
            <w:noWrap/>
            <w:vAlign w:val="center"/>
            <w:hideMark/>
          </w:tcPr>
          <w:p w14:paraId="0F2945EC" w14:textId="77777777" w:rsidR="00DA3E4E" w:rsidRPr="00A121D4" w:rsidRDefault="00DA3E4E" w:rsidP="00EF51B5">
            <w:pPr>
              <w:jc w:val="center"/>
              <w:rPr>
                <w:rFonts w:ascii="Arial" w:hAnsi="Arial" w:cs="Arial"/>
                <w:color w:val="000000"/>
                <w:sz w:val="18"/>
                <w:szCs w:val="18"/>
                <w:lang w:eastAsia="en-ID"/>
              </w:rPr>
            </w:pPr>
            <w:r w:rsidRPr="00A121D4">
              <w:rPr>
                <w:rFonts w:ascii="Arial" w:hAnsi="Arial" w:cs="Arial"/>
                <w:color w:val="000000"/>
                <w:sz w:val="18"/>
                <w:szCs w:val="18"/>
                <w:lang w:eastAsia="en-ID"/>
              </w:rPr>
              <w:t>0,817</w:t>
            </w:r>
          </w:p>
        </w:tc>
        <w:tc>
          <w:tcPr>
            <w:tcW w:w="0" w:type="auto"/>
            <w:tcBorders>
              <w:top w:val="single" w:sz="4" w:space="0" w:color="auto"/>
            </w:tcBorders>
            <w:noWrap/>
            <w:vAlign w:val="center"/>
            <w:hideMark/>
          </w:tcPr>
          <w:p w14:paraId="3D6C2296" w14:textId="77777777" w:rsidR="00DA3E4E" w:rsidRPr="00A121D4" w:rsidRDefault="00DA3E4E" w:rsidP="00EF51B5">
            <w:pPr>
              <w:jc w:val="center"/>
              <w:rPr>
                <w:rFonts w:ascii="Arial" w:hAnsi="Arial" w:cs="Arial"/>
                <w:color w:val="000000"/>
                <w:sz w:val="18"/>
                <w:szCs w:val="18"/>
                <w:lang w:eastAsia="en-ID"/>
              </w:rPr>
            </w:pPr>
          </w:p>
        </w:tc>
        <w:tc>
          <w:tcPr>
            <w:tcW w:w="0" w:type="auto"/>
            <w:tcBorders>
              <w:top w:val="single" w:sz="4" w:space="0" w:color="auto"/>
            </w:tcBorders>
            <w:noWrap/>
            <w:vAlign w:val="center"/>
            <w:hideMark/>
          </w:tcPr>
          <w:p w14:paraId="7877A2A4" w14:textId="77777777" w:rsidR="00DA3E4E" w:rsidRPr="00A121D4" w:rsidRDefault="00DA3E4E" w:rsidP="00EF51B5">
            <w:pPr>
              <w:jc w:val="center"/>
              <w:rPr>
                <w:rFonts w:ascii="Arial" w:hAnsi="Arial" w:cs="Arial"/>
                <w:color w:val="000000"/>
                <w:sz w:val="18"/>
                <w:szCs w:val="18"/>
                <w:lang w:eastAsia="en-ID"/>
              </w:rPr>
            </w:pPr>
          </w:p>
        </w:tc>
      </w:tr>
      <w:tr w:rsidR="00DA3E4E" w:rsidRPr="00A121D4" w14:paraId="07EDB531" w14:textId="77777777" w:rsidTr="00EF51B5">
        <w:trPr>
          <w:trHeight w:val="288"/>
          <w:jc w:val="center"/>
        </w:trPr>
        <w:tc>
          <w:tcPr>
            <w:tcW w:w="0" w:type="auto"/>
            <w:noWrap/>
            <w:vAlign w:val="center"/>
            <w:hideMark/>
          </w:tcPr>
          <w:p w14:paraId="4F03A7D1" w14:textId="77777777" w:rsidR="00DA3E4E" w:rsidRPr="00A121D4" w:rsidRDefault="00DA3E4E" w:rsidP="00EF51B5">
            <w:pPr>
              <w:rPr>
                <w:rFonts w:ascii="Arial" w:hAnsi="Arial" w:cs="Arial"/>
                <w:b/>
                <w:bCs/>
                <w:color w:val="000000"/>
                <w:sz w:val="18"/>
                <w:szCs w:val="18"/>
                <w:lang w:eastAsia="en-ID"/>
              </w:rPr>
            </w:pPr>
            <w:r w:rsidRPr="00A121D4">
              <w:rPr>
                <w:rFonts w:ascii="Arial" w:hAnsi="Arial" w:cs="Arial"/>
                <w:b/>
                <w:bCs/>
                <w:color w:val="000000"/>
                <w:sz w:val="18"/>
                <w:szCs w:val="18"/>
                <w:lang w:eastAsia="en-ID"/>
              </w:rPr>
              <w:t>Human Capital_</w:t>
            </w:r>
          </w:p>
        </w:tc>
        <w:tc>
          <w:tcPr>
            <w:tcW w:w="0" w:type="auto"/>
            <w:noWrap/>
            <w:vAlign w:val="center"/>
            <w:hideMark/>
          </w:tcPr>
          <w:p w14:paraId="5A49EB5E" w14:textId="77777777" w:rsidR="00DA3E4E" w:rsidRPr="00A121D4" w:rsidRDefault="00DA3E4E" w:rsidP="00EF51B5">
            <w:pPr>
              <w:jc w:val="center"/>
              <w:rPr>
                <w:rFonts w:ascii="Arial" w:hAnsi="Arial" w:cs="Arial"/>
                <w:color w:val="000000"/>
                <w:sz w:val="18"/>
                <w:szCs w:val="18"/>
                <w:lang w:eastAsia="en-ID"/>
              </w:rPr>
            </w:pPr>
            <w:r w:rsidRPr="00A121D4">
              <w:rPr>
                <w:rFonts w:ascii="Arial" w:hAnsi="Arial" w:cs="Arial"/>
                <w:color w:val="000000"/>
                <w:sz w:val="18"/>
                <w:szCs w:val="18"/>
                <w:lang w:eastAsia="en-ID"/>
              </w:rPr>
              <w:t>0,685</w:t>
            </w:r>
          </w:p>
        </w:tc>
        <w:tc>
          <w:tcPr>
            <w:tcW w:w="0" w:type="auto"/>
            <w:noWrap/>
            <w:vAlign w:val="center"/>
            <w:hideMark/>
          </w:tcPr>
          <w:p w14:paraId="60D76B4F" w14:textId="77777777" w:rsidR="00DA3E4E" w:rsidRPr="00A121D4" w:rsidRDefault="00DA3E4E" w:rsidP="00EF51B5">
            <w:pPr>
              <w:jc w:val="center"/>
              <w:rPr>
                <w:rFonts w:ascii="Arial" w:hAnsi="Arial" w:cs="Arial"/>
                <w:color w:val="000000"/>
                <w:sz w:val="18"/>
                <w:szCs w:val="18"/>
                <w:lang w:eastAsia="en-ID"/>
              </w:rPr>
            </w:pPr>
            <w:r w:rsidRPr="00A121D4">
              <w:rPr>
                <w:rFonts w:ascii="Arial" w:hAnsi="Arial" w:cs="Arial"/>
                <w:color w:val="000000"/>
                <w:sz w:val="18"/>
                <w:szCs w:val="18"/>
                <w:lang w:eastAsia="en-ID"/>
              </w:rPr>
              <w:t>0,798</w:t>
            </w:r>
          </w:p>
        </w:tc>
        <w:tc>
          <w:tcPr>
            <w:tcW w:w="0" w:type="auto"/>
            <w:noWrap/>
            <w:vAlign w:val="center"/>
            <w:hideMark/>
          </w:tcPr>
          <w:p w14:paraId="433CA0B2" w14:textId="77777777" w:rsidR="00DA3E4E" w:rsidRPr="00A121D4" w:rsidRDefault="00DA3E4E" w:rsidP="00EF51B5">
            <w:pPr>
              <w:jc w:val="center"/>
              <w:rPr>
                <w:rFonts w:ascii="Arial" w:hAnsi="Arial" w:cs="Arial"/>
                <w:color w:val="000000"/>
                <w:sz w:val="18"/>
                <w:szCs w:val="18"/>
                <w:lang w:eastAsia="en-ID"/>
              </w:rPr>
            </w:pPr>
          </w:p>
        </w:tc>
      </w:tr>
      <w:tr w:rsidR="00DA3E4E" w:rsidRPr="00A121D4" w14:paraId="159F102C" w14:textId="77777777" w:rsidTr="00EF51B5">
        <w:trPr>
          <w:trHeight w:val="288"/>
          <w:jc w:val="center"/>
        </w:trPr>
        <w:tc>
          <w:tcPr>
            <w:tcW w:w="0" w:type="auto"/>
            <w:noWrap/>
            <w:vAlign w:val="center"/>
            <w:hideMark/>
          </w:tcPr>
          <w:p w14:paraId="454CDB30" w14:textId="77777777" w:rsidR="00DA3E4E" w:rsidRPr="00A121D4" w:rsidRDefault="00DA3E4E" w:rsidP="00EF51B5">
            <w:pPr>
              <w:rPr>
                <w:rFonts w:ascii="Arial" w:hAnsi="Arial" w:cs="Arial"/>
                <w:b/>
                <w:bCs/>
                <w:color w:val="000000"/>
                <w:sz w:val="18"/>
                <w:szCs w:val="18"/>
                <w:lang w:eastAsia="en-ID"/>
              </w:rPr>
            </w:pPr>
            <w:r w:rsidRPr="00A121D4">
              <w:rPr>
                <w:rFonts w:ascii="Arial" w:hAnsi="Arial" w:cs="Arial"/>
                <w:b/>
                <w:bCs/>
                <w:color w:val="000000"/>
                <w:sz w:val="18"/>
                <w:szCs w:val="18"/>
                <w:lang w:eastAsia="en-ID"/>
              </w:rPr>
              <w:t>Internationalization_</w:t>
            </w:r>
          </w:p>
        </w:tc>
        <w:tc>
          <w:tcPr>
            <w:tcW w:w="0" w:type="auto"/>
            <w:noWrap/>
            <w:vAlign w:val="center"/>
            <w:hideMark/>
          </w:tcPr>
          <w:p w14:paraId="308197BB" w14:textId="77777777" w:rsidR="00DA3E4E" w:rsidRPr="00A121D4" w:rsidRDefault="00DA3E4E" w:rsidP="00EF51B5">
            <w:pPr>
              <w:jc w:val="center"/>
              <w:rPr>
                <w:rFonts w:ascii="Arial" w:hAnsi="Arial" w:cs="Arial"/>
                <w:color w:val="000000"/>
                <w:sz w:val="18"/>
                <w:szCs w:val="18"/>
                <w:lang w:eastAsia="en-ID"/>
              </w:rPr>
            </w:pPr>
            <w:r w:rsidRPr="00A121D4">
              <w:rPr>
                <w:rFonts w:ascii="Arial" w:hAnsi="Arial" w:cs="Arial"/>
                <w:color w:val="000000"/>
                <w:sz w:val="18"/>
                <w:szCs w:val="18"/>
                <w:lang w:eastAsia="en-ID"/>
              </w:rPr>
              <w:t>0,670</w:t>
            </w:r>
          </w:p>
        </w:tc>
        <w:tc>
          <w:tcPr>
            <w:tcW w:w="0" w:type="auto"/>
            <w:noWrap/>
            <w:vAlign w:val="center"/>
            <w:hideMark/>
          </w:tcPr>
          <w:p w14:paraId="76A6ABDC" w14:textId="77777777" w:rsidR="00DA3E4E" w:rsidRPr="00A121D4" w:rsidRDefault="00DA3E4E" w:rsidP="00EF51B5">
            <w:pPr>
              <w:jc w:val="center"/>
              <w:rPr>
                <w:rFonts w:ascii="Arial" w:hAnsi="Arial" w:cs="Arial"/>
                <w:color w:val="000000"/>
                <w:sz w:val="18"/>
                <w:szCs w:val="18"/>
                <w:lang w:eastAsia="en-ID"/>
              </w:rPr>
            </w:pPr>
            <w:r w:rsidRPr="00A121D4">
              <w:rPr>
                <w:rFonts w:ascii="Arial" w:hAnsi="Arial" w:cs="Arial"/>
                <w:color w:val="000000"/>
                <w:sz w:val="18"/>
                <w:szCs w:val="18"/>
                <w:lang w:eastAsia="en-ID"/>
              </w:rPr>
              <w:t>0,605</w:t>
            </w:r>
          </w:p>
        </w:tc>
        <w:tc>
          <w:tcPr>
            <w:tcW w:w="0" w:type="auto"/>
            <w:noWrap/>
            <w:vAlign w:val="center"/>
            <w:hideMark/>
          </w:tcPr>
          <w:p w14:paraId="731C0956" w14:textId="77777777" w:rsidR="00DA3E4E" w:rsidRPr="00A121D4" w:rsidRDefault="00DA3E4E" w:rsidP="00EF51B5">
            <w:pPr>
              <w:jc w:val="center"/>
              <w:rPr>
                <w:rFonts w:ascii="Arial" w:hAnsi="Arial" w:cs="Arial"/>
                <w:color w:val="000000"/>
                <w:sz w:val="18"/>
                <w:szCs w:val="18"/>
                <w:lang w:eastAsia="en-ID"/>
              </w:rPr>
            </w:pPr>
            <w:r w:rsidRPr="00A121D4">
              <w:rPr>
                <w:rFonts w:ascii="Arial" w:hAnsi="Arial" w:cs="Arial"/>
                <w:color w:val="000000"/>
                <w:sz w:val="18"/>
                <w:szCs w:val="18"/>
                <w:lang w:eastAsia="en-ID"/>
              </w:rPr>
              <w:t>0,801</w:t>
            </w:r>
          </w:p>
        </w:tc>
      </w:tr>
    </w:tbl>
    <w:p w14:paraId="29AE42E1" w14:textId="77777777" w:rsidR="00DA3E4E" w:rsidRPr="00DA3E4E" w:rsidRDefault="00DA3E4E" w:rsidP="00DA3E4E">
      <w:pPr>
        <w:pStyle w:val="Body"/>
        <w:spacing w:after="0"/>
        <w:rPr>
          <w:rFonts w:ascii="Arial" w:hAnsi="Arial" w:cs="Arial"/>
        </w:rPr>
      </w:pPr>
    </w:p>
    <w:p w14:paraId="351A0865" w14:textId="77777777" w:rsidR="00DA3E4E" w:rsidRPr="00DA3E4E" w:rsidRDefault="00DA3E4E" w:rsidP="00DA3E4E">
      <w:pPr>
        <w:spacing w:line="278" w:lineRule="auto"/>
        <w:jc w:val="both"/>
        <w:rPr>
          <w:rFonts w:ascii="Arial" w:hAnsi="Arial" w:cs="Arial"/>
        </w:rPr>
      </w:pPr>
      <w:r w:rsidRPr="00DA3E4E">
        <w:rPr>
          <w:rFonts w:ascii="Arial" w:hAnsi="Arial" w:cs="Arial"/>
        </w:rPr>
        <w:t>These results indicate that each construct shares more variance with its own indicators than with other constructs, thus confirming adequate discriminant validity. In other words, Digital Capability, Human Capital, and Internationalization are empirically distinct and measure different conceptual domains within the model. These findings support the robustness of the measurement model and indicate that the constructs can be used reliably in further structural analyses.</w:t>
      </w:r>
    </w:p>
    <w:p w14:paraId="42C0E4C1" w14:textId="77777777" w:rsidR="00DA3E4E" w:rsidRPr="00DA3E4E" w:rsidRDefault="00DA3E4E" w:rsidP="00DA3E4E">
      <w:pPr>
        <w:spacing w:line="278" w:lineRule="auto"/>
        <w:jc w:val="both"/>
        <w:rPr>
          <w:rFonts w:ascii="Arial" w:hAnsi="Arial" w:cs="Arial"/>
          <w:b/>
          <w:bCs/>
        </w:rPr>
      </w:pPr>
      <w:r w:rsidRPr="00DA3E4E">
        <w:rPr>
          <w:rFonts w:ascii="Arial" w:hAnsi="Arial" w:cs="Arial"/>
          <w:b/>
          <w:bCs/>
        </w:rPr>
        <w:t>Testing Hypotheses</w:t>
      </w:r>
    </w:p>
    <w:p w14:paraId="5FD20CE2" w14:textId="7D14A6B0" w:rsidR="00376BBE" w:rsidRDefault="00DA3E4E" w:rsidP="00DA3E4E">
      <w:pPr>
        <w:pStyle w:val="Body"/>
        <w:spacing w:after="0"/>
        <w:rPr>
          <w:rFonts w:ascii="Arial" w:hAnsi="Arial" w:cs="Arial"/>
        </w:rPr>
      </w:pPr>
      <w:r w:rsidRPr="00DA3E4E">
        <w:rPr>
          <w:rFonts w:ascii="Arial" w:hAnsi="Arial" w:cs="Arial"/>
        </w:rPr>
        <w:t>The structural model was evaluated by examining the path coefficients, their statistical significance, and the indirect effects among constructs. The assessment relies on the magnitude of the original sample estimates, t-statistics, and p-values to determine the strength and significance of the hypothesized relationships. A path is considered significant when the t-statistic exceeds 1.96 and the p-value is below 0.05, indicating robust empirical support for the proposed relationships.</w:t>
      </w:r>
    </w:p>
    <w:p w14:paraId="6B1CB204" w14:textId="77777777" w:rsidR="00DA3E4E" w:rsidRDefault="00DA3E4E" w:rsidP="00DA3E4E">
      <w:pPr>
        <w:pStyle w:val="Body"/>
        <w:spacing w:after="0"/>
        <w:rPr>
          <w:rFonts w:ascii="Arial" w:hAnsi="Arial" w:cs="Arial"/>
        </w:rPr>
      </w:pPr>
    </w:p>
    <w:p w14:paraId="3CA79008" w14:textId="77777777" w:rsidR="00DA3E4E" w:rsidRPr="00DA3E4E" w:rsidRDefault="00DA3E4E" w:rsidP="00DA3E4E">
      <w:pPr>
        <w:spacing w:line="278" w:lineRule="auto"/>
        <w:jc w:val="center"/>
        <w:rPr>
          <w:rFonts w:ascii="Arial" w:hAnsi="Arial" w:cs="Arial"/>
          <w:b/>
          <w:bCs/>
        </w:rPr>
      </w:pPr>
      <w:r w:rsidRPr="00DA3E4E">
        <w:rPr>
          <w:rFonts w:ascii="Arial" w:hAnsi="Arial" w:cs="Arial"/>
          <w:b/>
          <w:bCs/>
        </w:rPr>
        <w:t>Table 3. Structural Model Results (Direct Effects)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
        <w:gridCol w:w="1011"/>
        <w:gridCol w:w="981"/>
        <w:gridCol w:w="1374"/>
        <w:gridCol w:w="1479"/>
        <w:gridCol w:w="852"/>
      </w:tblGrid>
      <w:tr w:rsidR="00DA3E4E" w:rsidRPr="00A121D4" w14:paraId="6C2FE73F" w14:textId="77777777" w:rsidTr="00A121D4">
        <w:trPr>
          <w:trHeight w:val="288"/>
          <w:jc w:val="center"/>
        </w:trPr>
        <w:tc>
          <w:tcPr>
            <w:tcW w:w="0" w:type="auto"/>
            <w:tcBorders>
              <w:top w:val="single" w:sz="4" w:space="0" w:color="auto"/>
              <w:bottom w:val="single" w:sz="4" w:space="0" w:color="auto"/>
            </w:tcBorders>
            <w:noWrap/>
            <w:vAlign w:val="center"/>
            <w:hideMark/>
          </w:tcPr>
          <w:p w14:paraId="034D5601" w14:textId="77777777" w:rsidR="00DA3E4E" w:rsidRPr="00A121D4" w:rsidRDefault="00DA3E4E" w:rsidP="00EF51B5">
            <w:pPr>
              <w:jc w:val="center"/>
              <w:rPr>
                <w:rFonts w:ascii="Arial" w:eastAsia="Times New Roman" w:hAnsi="Arial" w:cs="Arial"/>
                <w:b/>
                <w:bCs/>
                <w:sz w:val="18"/>
                <w:szCs w:val="18"/>
                <w:lang w:eastAsia="en-ID"/>
              </w:rPr>
            </w:pPr>
          </w:p>
        </w:tc>
        <w:tc>
          <w:tcPr>
            <w:tcW w:w="1011" w:type="dxa"/>
            <w:tcBorders>
              <w:top w:val="single" w:sz="4" w:space="0" w:color="auto"/>
              <w:bottom w:val="single" w:sz="4" w:space="0" w:color="auto"/>
            </w:tcBorders>
            <w:noWrap/>
            <w:vAlign w:val="center"/>
            <w:hideMark/>
          </w:tcPr>
          <w:p w14:paraId="48E928B3" w14:textId="77777777"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Original Sample (O)</w:t>
            </w:r>
          </w:p>
        </w:tc>
        <w:tc>
          <w:tcPr>
            <w:tcW w:w="981" w:type="dxa"/>
            <w:tcBorders>
              <w:top w:val="single" w:sz="4" w:space="0" w:color="auto"/>
              <w:bottom w:val="single" w:sz="4" w:space="0" w:color="auto"/>
            </w:tcBorders>
            <w:noWrap/>
            <w:vAlign w:val="center"/>
            <w:hideMark/>
          </w:tcPr>
          <w:p w14:paraId="33CB27AF" w14:textId="77777777"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Sample Mean (M)</w:t>
            </w:r>
          </w:p>
        </w:tc>
        <w:tc>
          <w:tcPr>
            <w:tcW w:w="1374" w:type="dxa"/>
            <w:tcBorders>
              <w:top w:val="single" w:sz="4" w:space="0" w:color="auto"/>
              <w:bottom w:val="single" w:sz="4" w:space="0" w:color="auto"/>
            </w:tcBorders>
            <w:noWrap/>
            <w:vAlign w:val="center"/>
            <w:hideMark/>
          </w:tcPr>
          <w:p w14:paraId="13BE2816" w14:textId="77777777"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Standard Deviation (STDEV)</w:t>
            </w:r>
          </w:p>
        </w:tc>
        <w:tc>
          <w:tcPr>
            <w:tcW w:w="1479" w:type="dxa"/>
            <w:tcBorders>
              <w:top w:val="single" w:sz="4" w:space="0" w:color="auto"/>
              <w:bottom w:val="single" w:sz="4" w:space="0" w:color="auto"/>
            </w:tcBorders>
            <w:noWrap/>
            <w:vAlign w:val="center"/>
            <w:hideMark/>
          </w:tcPr>
          <w:p w14:paraId="0114A0B9" w14:textId="77777777"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T Statistics (|O/STDEV|)</w:t>
            </w:r>
          </w:p>
        </w:tc>
        <w:tc>
          <w:tcPr>
            <w:tcW w:w="852" w:type="dxa"/>
            <w:tcBorders>
              <w:top w:val="single" w:sz="4" w:space="0" w:color="auto"/>
              <w:bottom w:val="single" w:sz="4" w:space="0" w:color="auto"/>
            </w:tcBorders>
            <w:noWrap/>
            <w:vAlign w:val="center"/>
            <w:hideMark/>
          </w:tcPr>
          <w:p w14:paraId="0F668CB0" w14:textId="77777777"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P Values</w:t>
            </w:r>
          </w:p>
        </w:tc>
      </w:tr>
      <w:tr w:rsidR="00DA3E4E" w:rsidRPr="00A121D4" w14:paraId="779E828C" w14:textId="77777777" w:rsidTr="00A121D4">
        <w:trPr>
          <w:trHeight w:val="288"/>
          <w:jc w:val="center"/>
        </w:trPr>
        <w:tc>
          <w:tcPr>
            <w:tcW w:w="0" w:type="auto"/>
            <w:tcBorders>
              <w:top w:val="single" w:sz="4" w:space="0" w:color="auto"/>
            </w:tcBorders>
            <w:noWrap/>
            <w:vAlign w:val="center"/>
            <w:hideMark/>
          </w:tcPr>
          <w:p w14:paraId="04C740C8" w14:textId="77777777" w:rsidR="00DA3E4E" w:rsidRPr="00A121D4" w:rsidRDefault="00DA3E4E" w:rsidP="00EF51B5">
            <w:pP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 xml:space="preserve">DC </w:t>
            </w:r>
            <w:r w:rsidRPr="00A121D4">
              <w:rPr>
                <w:rFonts w:ascii="Arial" w:eastAsia="Times New Roman" w:hAnsi="Arial" w:cs="Arial"/>
                <w:b/>
                <w:bCs/>
                <w:sz w:val="18"/>
                <w:szCs w:val="18"/>
                <w:lang w:eastAsia="en-ID"/>
              </w:rPr>
              <w:sym w:font="Wingdings" w:char="F0E0"/>
            </w:r>
            <w:r w:rsidRPr="00A121D4">
              <w:rPr>
                <w:rFonts w:ascii="Arial" w:eastAsia="Times New Roman" w:hAnsi="Arial" w:cs="Arial"/>
                <w:b/>
                <w:bCs/>
                <w:sz w:val="18"/>
                <w:szCs w:val="18"/>
                <w:lang w:eastAsia="en-ID"/>
              </w:rPr>
              <w:t xml:space="preserve"> INT</w:t>
            </w:r>
          </w:p>
        </w:tc>
        <w:tc>
          <w:tcPr>
            <w:tcW w:w="1011" w:type="dxa"/>
            <w:tcBorders>
              <w:top w:val="single" w:sz="4" w:space="0" w:color="auto"/>
            </w:tcBorders>
            <w:noWrap/>
            <w:vAlign w:val="center"/>
            <w:hideMark/>
          </w:tcPr>
          <w:p w14:paraId="6B0CEF47" w14:textId="77777777"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0,482</w:t>
            </w:r>
          </w:p>
        </w:tc>
        <w:tc>
          <w:tcPr>
            <w:tcW w:w="981" w:type="dxa"/>
            <w:tcBorders>
              <w:top w:val="single" w:sz="4" w:space="0" w:color="auto"/>
            </w:tcBorders>
            <w:noWrap/>
            <w:vAlign w:val="center"/>
            <w:hideMark/>
          </w:tcPr>
          <w:p w14:paraId="6A446097" w14:textId="77777777"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0,480</w:t>
            </w:r>
          </w:p>
        </w:tc>
        <w:tc>
          <w:tcPr>
            <w:tcW w:w="1374" w:type="dxa"/>
            <w:tcBorders>
              <w:top w:val="single" w:sz="4" w:space="0" w:color="auto"/>
            </w:tcBorders>
            <w:noWrap/>
            <w:vAlign w:val="center"/>
            <w:hideMark/>
          </w:tcPr>
          <w:p w14:paraId="5C3A6CFA" w14:textId="77777777"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0,076</w:t>
            </w:r>
          </w:p>
        </w:tc>
        <w:tc>
          <w:tcPr>
            <w:tcW w:w="1479" w:type="dxa"/>
            <w:tcBorders>
              <w:top w:val="single" w:sz="4" w:space="0" w:color="auto"/>
            </w:tcBorders>
            <w:noWrap/>
            <w:vAlign w:val="center"/>
            <w:hideMark/>
          </w:tcPr>
          <w:p w14:paraId="487390C8" w14:textId="77777777"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6,336</w:t>
            </w:r>
          </w:p>
        </w:tc>
        <w:tc>
          <w:tcPr>
            <w:tcW w:w="852" w:type="dxa"/>
            <w:tcBorders>
              <w:top w:val="single" w:sz="4" w:space="0" w:color="auto"/>
            </w:tcBorders>
            <w:noWrap/>
            <w:vAlign w:val="center"/>
            <w:hideMark/>
          </w:tcPr>
          <w:p w14:paraId="148619F5" w14:textId="77777777"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0,000</w:t>
            </w:r>
          </w:p>
        </w:tc>
      </w:tr>
      <w:tr w:rsidR="00DA3E4E" w:rsidRPr="00A121D4" w14:paraId="58492CBB" w14:textId="77777777" w:rsidTr="00A121D4">
        <w:trPr>
          <w:trHeight w:val="288"/>
          <w:jc w:val="center"/>
        </w:trPr>
        <w:tc>
          <w:tcPr>
            <w:tcW w:w="0" w:type="auto"/>
            <w:noWrap/>
            <w:vAlign w:val="center"/>
            <w:hideMark/>
          </w:tcPr>
          <w:p w14:paraId="17033E0E" w14:textId="77777777" w:rsidR="00DA3E4E" w:rsidRPr="00A121D4" w:rsidRDefault="00DA3E4E" w:rsidP="00EF51B5">
            <w:pP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 xml:space="preserve">HC </w:t>
            </w:r>
            <w:r w:rsidRPr="00A121D4">
              <w:rPr>
                <w:rFonts w:ascii="Arial" w:eastAsia="Times New Roman" w:hAnsi="Arial" w:cs="Arial"/>
                <w:b/>
                <w:bCs/>
                <w:sz w:val="18"/>
                <w:szCs w:val="18"/>
                <w:lang w:eastAsia="en-ID"/>
              </w:rPr>
              <w:sym w:font="Wingdings" w:char="F0E0"/>
            </w:r>
            <w:r w:rsidRPr="00A121D4">
              <w:rPr>
                <w:rFonts w:ascii="Arial" w:eastAsia="Times New Roman" w:hAnsi="Arial" w:cs="Arial"/>
                <w:b/>
                <w:bCs/>
                <w:sz w:val="18"/>
                <w:szCs w:val="18"/>
                <w:lang w:eastAsia="en-ID"/>
              </w:rPr>
              <w:t xml:space="preserve"> DC</w:t>
            </w:r>
          </w:p>
        </w:tc>
        <w:tc>
          <w:tcPr>
            <w:tcW w:w="1011" w:type="dxa"/>
            <w:noWrap/>
            <w:vAlign w:val="center"/>
            <w:hideMark/>
          </w:tcPr>
          <w:p w14:paraId="7270690A" w14:textId="77777777"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0,685</w:t>
            </w:r>
          </w:p>
        </w:tc>
        <w:tc>
          <w:tcPr>
            <w:tcW w:w="981" w:type="dxa"/>
            <w:noWrap/>
            <w:vAlign w:val="center"/>
            <w:hideMark/>
          </w:tcPr>
          <w:p w14:paraId="5D7A892F" w14:textId="77777777"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0,688</w:t>
            </w:r>
          </w:p>
        </w:tc>
        <w:tc>
          <w:tcPr>
            <w:tcW w:w="1374" w:type="dxa"/>
            <w:noWrap/>
            <w:vAlign w:val="center"/>
            <w:hideMark/>
          </w:tcPr>
          <w:p w14:paraId="40EDC749" w14:textId="77777777"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0,042</w:t>
            </w:r>
          </w:p>
        </w:tc>
        <w:tc>
          <w:tcPr>
            <w:tcW w:w="1479" w:type="dxa"/>
            <w:noWrap/>
            <w:vAlign w:val="center"/>
            <w:hideMark/>
          </w:tcPr>
          <w:p w14:paraId="7D0314FB" w14:textId="77777777"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16,176</w:t>
            </w:r>
          </w:p>
        </w:tc>
        <w:tc>
          <w:tcPr>
            <w:tcW w:w="852" w:type="dxa"/>
            <w:noWrap/>
            <w:vAlign w:val="center"/>
            <w:hideMark/>
          </w:tcPr>
          <w:p w14:paraId="7A48DCBD" w14:textId="77777777"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0,000</w:t>
            </w:r>
          </w:p>
        </w:tc>
      </w:tr>
      <w:tr w:rsidR="00DA3E4E" w:rsidRPr="00A121D4" w14:paraId="0C1EB12C" w14:textId="77777777" w:rsidTr="00A121D4">
        <w:trPr>
          <w:trHeight w:val="288"/>
          <w:jc w:val="center"/>
        </w:trPr>
        <w:tc>
          <w:tcPr>
            <w:tcW w:w="0" w:type="auto"/>
            <w:tcBorders>
              <w:bottom w:val="single" w:sz="4" w:space="0" w:color="auto"/>
            </w:tcBorders>
            <w:noWrap/>
            <w:vAlign w:val="center"/>
            <w:hideMark/>
          </w:tcPr>
          <w:p w14:paraId="0A45D555" w14:textId="77777777" w:rsidR="00DA3E4E" w:rsidRPr="00A121D4" w:rsidRDefault="00DA3E4E" w:rsidP="00EF51B5">
            <w:pP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 xml:space="preserve">HC </w:t>
            </w:r>
            <w:r w:rsidRPr="00A121D4">
              <w:rPr>
                <w:rFonts w:ascii="Arial" w:eastAsia="Times New Roman" w:hAnsi="Arial" w:cs="Arial"/>
                <w:b/>
                <w:bCs/>
                <w:sz w:val="18"/>
                <w:szCs w:val="18"/>
                <w:lang w:eastAsia="en-ID"/>
              </w:rPr>
              <w:sym w:font="Wingdings" w:char="F0E0"/>
            </w:r>
            <w:r w:rsidRPr="00A121D4">
              <w:rPr>
                <w:rFonts w:ascii="Arial" w:eastAsia="Times New Roman" w:hAnsi="Arial" w:cs="Arial"/>
                <w:b/>
                <w:bCs/>
                <w:sz w:val="18"/>
                <w:szCs w:val="18"/>
                <w:lang w:eastAsia="en-ID"/>
              </w:rPr>
              <w:t xml:space="preserve"> INT</w:t>
            </w:r>
          </w:p>
        </w:tc>
        <w:tc>
          <w:tcPr>
            <w:tcW w:w="1011" w:type="dxa"/>
            <w:tcBorders>
              <w:bottom w:val="single" w:sz="4" w:space="0" w:color="auto"/>
            </w:tcBorders>
            <w:noWrap/>
            <w:vAlign w:val="center"/>
            <w:hideMark/>
          </w:tcPr>
          <w:p w14:paraId="3415D7B9" w14:textId="77777777"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0,275</w:t>
            </w:r>
          </w:p>
        </w:tc>
        <w:tc>
          <w:tcPr>
            <w:tcW w:w="981" w:type="dxa"/>
            <w:tcBorders>
              <w:bottom w:val="single" w:sz="4" w:space="0" w:color="auto"/>
            </w:tcBorders>
            <w:noWrap/>
            <w:vAlign w:val="center"/>
            <w:hideMark/>
          </w:tcPr>
          <w:p w14:paraId="4501B6BD" w14:textId="77777777"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0,279</w:t>
            </w:r>
          </w:p>
        </w:tc>
        <w:tc>
          <w:tcPr>
            <w:tcW w:w="1374" w:type="dxa"/>
            <w:tcBorders>
              <w:bottom w:val="single" w:sz="4" w:space="0" w:color="auto"/>
            </w:tcBorders>
            <w:noWrap/>
            <w:vAlign w:val="center"/>
            <w:hideMark/>
          </w:tcPr>
          <w:p w14:paraId="6DCC4507" w14:textId="77777777"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0,080</w:t>
            </w:r>
          </w:p>
        </w:tc>
        <w:tc>
          <w:tcPr>
            <w:tcW w:w="1479" w:type="dxa"/>
            <w:tcBorders>
              <w:bottom w:val="single" w:sz="4" w:space="0" w:color="auto"/>
            </w:tcBorders>
            <w:noWrap/>
            <w:vAlign w:val="center"/>
            <w:hideMark/>
          </w:tcPr>
          <w:p w14:paraId="50810B9D" w14:textId="77777777"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3,439</w:t>
            </w:r>
          </w:p>
        </w:tc>
        <w:tc>
          <w:tcPr>
            <w:tcW w:w="852" w:type="dxa"/>
            <w:tcBorders>
              <w:bottom w:val="single" w:sz="4" w:space="0" w:color="auto"/>
            </w:tcBorders>
            <w:noWrap/>
            <w:vAlign w:val="center"/>
            <w:hideMark/>
          </w:tcPr>
          <w:p w14:paraId="01A7596F" w14:textId="77777777"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0,001</w:t>
            </w:r>
          </w:p>
        </w:tc>
      </w:tr>
    </w:tbl>
    <w:p w14:paraId="464EE881" w14:textId="77777777" w:rsidR="00DA3E4E" w:rsidRDefault="00DA3E4E" w:rsidP="00DA3E4E">
      <w:pPr>
        <w:pStyle w:val="Body"/>
        <w:spacing w:after="0"/>
        <w:rPr>
          <w:rFonts w:ascii="Arial" w:hAnsi="Arial" w:cs="Arial"/>
        </w:rPr>
      </w:pPr>
    </w:p>
    <w:p w14:paraId="1B0D8A6A" w14:textId="7D3ABAC0" w:rsidR="00DA3E4E" w:rsidRDefault="00DA3E4E" w:rsidP="00DA3E4E">
      <w:pPr>
        <w:pStyle w:val="Body"/>
        <w:spacing w:after="0"/>
        <w:rPr>
          <w:rFonts w:ascii="Arial" w:hAnsi="Arial" w:cs="Arial"/>
        </w:rPr>
      </w:pPr>
      <w:r w:rsidRPr="00DA3E4E">
        <w:rPr>
          <w:rFonts w:ascii="Arial" w:hAnsi="Arial" w:cs="Arial"/>
        </w:rPr>
        <w:t>The results indicate that Digital Capability has a positive and significant effect on Internationalization with a path coefficient of 0.482, a t-statistic of 6.336, and a p-value of 0.000. This suggests that higher levels of digital capability contribute substantially to the internationalization of firms. Furthermore, Human Capital shows a strong and significant influence on Digital Capability, with a coefficient of 0.685, a t-statistic of 16.176, and a p-value of 0.000, indicating that the development of human capital plays a critical role in enhancing digital capabilities. Human Capital also has a direct positive effect on Internationalization, with a coefficient of 0.275, a t-statistic of 3.439, and a p-value of 0.001, although the magnitude of this effect is relatively smaller compared to its indirect pathway.</w:t>
      </w:r>
    </w:p>
    <w:p w14:paraId="66B2A817" w14:textId="77777777" w:rsidR="00DA3E4E" w:rsidRDefault="00DA3E4E" w:rsidP="00DA3E4E">
      <w:pPr>
        <w:pStyle w:val="Body"/>
        <w:spacing w:after="0"/>
        <w:rPr>
          <w:rFonts w:ascii="Arial" w:hAnsi="Arial" w:cs="Arial"/>
        </w:rPr>
      </w:pPr>
    </w:p>
    <w:p w14:paraId="1432C1C9" w14:textId="77777777" w:rsidR="00DA3E4E" w:rsidRPr="00DA3E4E" w:rsidRDefault="00DA3E4E" w:rsidP="00DA3E4E">
      <w:pPr>
        <w:spacing w:line="278" w:lineRule="auto"/>
        <w:jc w:val="center"/>
        <w:rPr>
          <w:rFonts w:ascii="Arial" w:hAnsi="Arial" w:cs="Arial"/>
          <w:b/>
          <w:bCs/>
        </w:rPr>
      </w:pPr>
      <w:r w:rsidRPr="00DA3E4E">
        <w:rPr>
          <w:rFonts w:ascii="Arial" w:hAnsi="Arial" w:cs="Arial"/>
          <w:b/>
          <w:bCs/>
        </w:rPr>
        <w:t>Table 4. Indirect Effect (Mediation Analysis)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8"/>
        <w:gridCol w:w="1138"/>
        <w:gridCol w:w="992"/>
        <w:gridCol w:w="1276"/>
        <w:gridCol w:w="1559"/>
        <w:gridCol w:w="992"/>
      </w:tblGrid>
      <w:tr w:rsidR="00DA3E4E" w:rsidRPr="00A121D4" w14:paraId="48054888" w14:textId="77777777" w:rsidTr="00A121D4">
        <w:trPr>
          <w:trHeight w:val="288"/>
          <w:jc w:val="center"/>
        </w:trPr>
        <w:tc>
          <w:tcPr>
            <w:tcW w:w="2118" w:type="dxa"/>
            <w:tcBorders>
              <w:top w:val="single" w:sz="4" w:space="0" w:color="auto"/>
              <w:bottom w:val="single" w:sz="4" w:space="0" w:color="auto"/>
            </w:tcBorders>
            <w:noWrap/>
            <w:vAlign w:val="center"/>
            <w:hideMark/>
          </w:tcPr>
          <w:p w14:paraId="7A40EE98" w14:textId="77777777" w:rsidR="00DA3E4E" w:rsidRPr="00A121D4" w:rsidRDefault="00DA3E4E" w:rsidP="00EF51B5">
            <w:pPr>
              <w:jc w:val="center"/>
              <w:rPr>
                <w:rFonts w:ascii="Arial" w:eastAsia="Times New Roman" w:hAnsi="Arial" w:cs="Arial"/>
                <w:b/>
                <w:bCs/>
                <w:sz w:val="18"/>
                <w:szCs w:val="18"/>
                <w:lang w:eastAsia="en-ID"/>
              </w:rPr>
            </w:pPr>
          </w:p>
        </w:tc>
        <w:tc>
          <w:tcPr>
            <w:tcW w:w="1138" w:type="dxa"/>
            <w:tcBorders>
              <w:top w:val="single" w:sz="4" w:space="0" w:color="auto"/>
              <w:bottom w:val="single" w:sz="4" w:space="0" w:color="auto"/>
            </w:tcBorders>
            <w:noWrap/>
            <w:vAlign w:val="center"/>
            <w:hideMark/>
          </w:tcPr>
          <w:p w14:paraId="280E2E5D" w14:textId="77777777"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Original Sample (O)</w:t>
            </w:r>
          </w:p>
        </w:tc>
        <w:tc>
          <w:tcPr>
            <w:tcW w:w="992" w:type="dxa"/>
            <w:tcBorders>
              <w:top w:val="single" w:sz="4" w:space="0" w:color="auto"/>
              <w:bottom w:val="single" w:sz="4" w:space="0" w:color="auto"/>
            </w:tcBorders>
            <w:noWrap/>
            <w:vAlign w:val="center"/>
            <w:hideMark/>
          </w:tcPr>
          <w:p w14:paraId="4315640D" w14:textId="77777777"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Sample Mean (M)</w:t>
            </w:r>
          </w:p>
        </w:tc>
        <w:tc>
          <w:tcPr>
            <w:tcW w:w="1276" w:type="dxa"/>
            <w:tcBorders>
              <w:top w:val="single" w:sz="4" w:space="0" w:color="auto"/>
              <w:bottom w:val="single" w:sz="4" w:space="0" w:color="auto"/>
            </w:tcBorders>
            <w:noWrap/>
            <w:vAlign w:val="center"/>
            <w:hideMark/>
          </w:tcPr>
          <w:p w14:paraId="26AC1E64" w14:textId="77777777"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Standard Deviation (STDEV)</w:t>
            </w:r>
          </w:p>
        </w:tc>
        <w:tc>
          <w:tcPr>
            <w:tcW w:w="1559" w:type="dxa"/>
            <w:tcBorders>
              <w:top w:val="single" w:sz="4" w:space="0" w:color="auto"/>
              <w:bottom w:val="single" w:sz="4" w:space="0" w:color="auto"/>
            </w:tcBorders>
            <w:noWrap/>
            <w:vAlign w:val="center"/>
            <w:hideMark/>
          </w:tcPr>
          <w:p w14:paraId="3416A9BC" w14:textId="77777777"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T Statistics (|O/STDEV|)</w:t>
            </w:r>
          </w:p>
        </w:tc>
        <w:tc>
          <w:tcPr>
            <w:tcW w:w="992" w:type="dxa"/>
            <w:tcBorders>
              <w:top w:val="single" w:sz="4" w:space="0" w:color="auto"/>
              <w:bottom w:val="single" w:sz="4" w:space="0" w:color="auto"/>
            </w:tcBorders>
            <w:noWrap/>
            <w:vAlign w:val="center"/>
            <w:hideMark/>
          </w:tcPr>
          <w:p w14:paraId="647A6F1B" w14:textId="77777777"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P Values</w:t>
            </w:r>
          </w:p>
        </w:tc>
      </w:tr>
      <w:tr w:rsidR="00DA3E4E" w:rsidRPr="00A121D4" w14:paraId="70DA0089" w14:textId="77777777" w:rsidTr="00A121D4">
        <w:trPr>
          <w:trHeight w:val="288"/>
          <w:jc w:val="center"/>
        </w:trPr>
        <w:tc>
          <w:tcPr>
            <w:tcW w:w="2118" w:type="dxa"/>
            <w:tcBorders>
              <w:top w:val="single" w:sz="4" w:space="0" w:color="auto"/>
            </w:tcBorders>
            <w:noWrap/>
            <w:vAlign w:val="center"/>
            <w:hideMark/>
          </w:tcPr>
          <w:p w14:paraId="0DBC6E90" w14:textId="77777777" w:rsidR="00DA3E4E" w:rsidRPr="00A121D4" w:rsidRDefault="00DA3E4E" w:rsidP="00EF51B5">
            <w:pP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 xml:space="preserve">HC </w:t>
            </w:r>
            <w:r w:rsidRPr="00A121D4">
              <w:rPr>
                <w:rFonts w:ascii="Arial" w:eastAsia="Times New Roman" w:hAnsi="Arial" w:cs="Arial"/>
                <w:b/>
                <w:bCs/>
                <w:sz w:val="18"/>
                <w:szCs w:val="18"/>
                <w:lang w:eastAsia="en-ID"/>
              </w:rPr>
              <w:sym w:font="Wingdings" w:char="F0E0"/>
            </w:r>
            <w:r w:rsidRPr="00A121D4">
              <w:rPr>
                <w:rFonts w:ascii="Arial" w:eastAsia="Times New Roman" w:hAnsi="Arial" w:cs="Arial"/>
                <w:b/>
                <w:bCs/>
                <w:sz w:val="18"/>
                <w:szCs w:val="18"/>
                <w:lang w:eastAsia="en-ID"/>
              </w:rPr>
              <w:t xml:space="preserve"> DC </w:t>
            </w:r>
            <w:r w:rsidRPr="00A121D4">
              <w:rPr>
                <w:rFonts w:ascii="Arial" w:eastAsia="Times New Roman" w:hAnsi="Arial" w:cs="Arial"/>
                <w:b/>
                <w:bCs/>
                <w:sz w:val="18"/>
                <w:szCs w:val="18"/>
                <w:lang w:eastAsia="en-ID"/>
              </w:rPr>
              <w:sym w:font="Wingdings" w:char="F0E0"/>
            </w:r>
            <w:r w:rsidRPr="00A121D4">
              <w:rPr>
                <w:rFonts w:ascii="Arial" w:eastAsia="Times New Roman" w:hAnsi="Arial" w:cs="Arial"/>
                <w:b/>
                <w:bCs/>
                <w:sz w:val="18"/>
                <w:szCs w:val="18"/>
                <w:lang w:eastAsia="en-ID"/>
              </w:rPr>
              <w:t xml:space="preserve"> INT</w:t>
            </w:r>
          </w:p>
        </w:tc>
        <w:tc>
          <w:tcPr>
            <w:tcW w:w="1138" w:type="dxa"/>
            <w:tcBorders>
              <w:top w:val="single" w:sz="4" w:space="0" w:color="auto"/>
            </w:tcBorders>
            <w:noWrap/>
            <w:vAlign w:val="center"/>
            <w:hideMark/>
          </w:tcPr>
          <w:p w14:paraId="10EA4609" w14:textId="77777777"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0,330</w:t>
            </w:r>
          </w:p>
        </w:tc>
        <w:tc>
          <w:tcPr>
            <w:tcW w:w="992" w:type="dxa"/>
            <w:tcBorders>
              <w:top w:val="single" w:sz="4" w:space="0" w:color="auto"/>
            </w:tcBorders>
            <w:noWrap/>
            <w:vAlign w:val="center"/>
            <w:hideMark/>
          </w:tcPr>
          <w:p w14:paraId="068D71D5" w14:textId="77777777"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0,330</w:t>
            </w:r>
          </w:p>
        </w:tc>
        <w:tc>
          <w:tcPr>
            <w:tcW w:w="1276" w:type="dxa"/>
            <w:tcBorders>
              <w:top w:val="single" w:sz="4" w:space="0" w:color="auto"/>
            </w:tcBorders>
            <w:noWrap/>
            <w:vAlign w:val="center"/>
            <w:hideMark/>
          </w:tcPr>
          <w:p w14:paraId="7B54B272" w14:textId="77777777"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0,056</w:t>
            </w:r>
          </w:p>
        </w:tc>
        <w:tc>
          <w:tcPr>
            <w:tcW w:w="1559" w:type="dxa"/>
            <w:tcBorders>
              <w:top w:val="single" w:sz="4" w:space="0" w:color="auto"/>
            </w:tcBorders>
            <w:noWrap/>
            <w:vAlign w:val="center"/>
            <w:hideMark/>
          </w:tcPr>
          <w:p w14:paraId="7B4EB6D9" w14:textId="77777777"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5,863</w:t>
            </w:r>
          </w:p>
        </w:tc>
        <w:tc>
          <w:tcPr>
            <w:tcW w:w="992" w:type="dxa"/>
            <w:tcBorders>
              <w:top w:val="single" w:sz="4" w:space="0" w:color="auto"/>
            </w:tcBorders>
            <w:noWrap/>
            <w:vAlign w:val="center"/>
            <w:hideMark/>
          </w:tcPr>
          <w:p w14:paraId="15C9915B" w14:textId="77777777"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0,000</w:t>
            </w:r>
          </w:p>
        </w:tc>
      </w:tr>
    </w:tbl>
    <w:p w14:paraId="7653759D" w14:textId="77777777" w:rsidR="00DA3E4E" w:rsidRPr="001F2CF6" w:rsidRDefault="00DA3E4E" w:rsidP="00DA3E4E">
      <w:pPr>
        <w:spacing w:line="278" w:lineRule="auto"/>
        <w:rPr>
          <w:rFonts w:ascii="Arial" w:hAnsi="Arial" w:cs="Arial"/>
          <w:sz w:val="18"/>
          <w:szCs w:val="18"/>
        </w:rPr>
      </w:pPr>
      <w:r w:rsidRPr="001F2CF6">
        <w:rPr>
          <w:rFonts w:ascii="Arial" w:hAnsi="Arial" w:cs="Arial"/>
          <w:sz w:val="18"/>
          <w:szCs w:val="18"/>
        </w:rPr>
        <w:t>Note: HC = Human Capital; DC = Digital Capability; INT = Internationalization.</w:t>
      </w:r>
    </w:p>
    <w:p w14:paraId="379A69A8" w14:textId="77777777" w:rsidR="00DA3E4E" w:rsidRDefault="00DA3E4E" w:rsidP="00DA3E4E">
      <w:pPr>
        <w:spacing w:line="278" w:lineRule="auto"/>
        <w:rPr>
          <w:rFonts w:ascii="Arial" w:hAnsi="Arial" w:cs="Arial"/>
        </w:rPr>
      </w:pPr>
    </w:p>
    <w:p w14:paraId="21EF4E72" w14:textId="624A7BC2" w:rsidR="00DA3E4E" w:rsidRPr="00DA3E4E" w:rsidRDefault="00DA3E4E" w:rsidP="00DA3E4E">
      <w:pPr>
        <w:spacing w:line="278" w:lineRule="auto"/>
        <w:jc w:val="both"/>
        <w:rPr>
          <w:rFonts w:ascii="Arial" w:hAnsi="Arial" w:cs="Arial"/>
        </w:rPr>
      </w:pPr>
      <w:r w:rsidRPr="00DA3E4E">
        <w:rPr>
          <w:rFonts w:ascii="Arial" w:hAnsi="Arial" w:cs="Arial"/>
        </w:rPr>
        <w:lastRenderedPageBreak/>
        <w:t>In addition to the direct effects, the mediation analysis reveals that Digital Capability significantly mediates the relationship between Human Capital and Internationalization. The indirect effect is positive and significant, with a coefficient of 0.330, a t-statistic of 5.863, and a p-value of 0.000. This finding indicates that Human Capital enhances Internationalization not only directly but also indirectly through the development of Digital Capability. Collectively, these results suggest a partial mediation mechanism, where Digital Capability serves as an important intervening variable that strengthens the impact of Human Capital on Internationalization.</w:t>
      </w:r>
    </w:p>
    <w:p w14:paraId="49B720A0" w14:textId="77777777" w:rsidR="001F2CF6" w:rsidRDefault="001F2CF6" w:rsidP="001F2CF6">
      <w:pPr>
        <w:spacing w:line="278" w:lineRule="auto"/>
        <w:jc w:val="both"/>
        <w:rPr>
          <w:rFonts w:ascii="Arial" w:hAnsi="Arial" w:cs="Arial"/>
          <w:b/>
          <w:bCs/>
        </w:rPr>
      </w:pPr>
    </w:p>
    <w:p w14:paraId="2F87526B" w14:textId="77777777" w:rsidR="001F2CF6" w:rsidRPr="001F2CF6" w:rsidRDefault="001F2CF6" w:rsidP="001F2CF6">
      <w:pPr>
        <w:spacing w:line="278" w:lineRule="auto"/>
        <w:jc w:val="both"/>
        <w:rPr>
          <w:rFonts w:ascii="Arial" w:hAnsi="Arial" w:cs="Arial"/>
          <w:b/>
          <w:bCs/>
        </w:rPr>
      </w:pPr>
      <w:r w:rsidRPr="001F2CF6">
        <w:rPr>
          <w:rFonts w:ascii="Arial" w:hAnsi="Arial" w:cs="Arial"/>
          <w:b/>
          <w:bCs/>
        </w:rPr>
        <w:t>Discussion</w:t>
      </w:r>
    </w:p>
    <w:p w14:paraId="7571987A" w14:textId="77777777" w:rsidR="001F2CF6" w:rsidRPr="001F2CF6" w:rsidRDefault="001F2CF6" w:rsidP="001F2CF6">
      <w:pPr>
        <w:spacing w:line="278" w:lineRule="auto"/>
        <w:jc w:val="both"/>
        <w:rPr>
          <w:rFonts w:ascii="Arial" w:hAnsi="Arial" w:cs="Arial"/>
        </w:rPr>
      </w:pPr>
      <w:r w:rsidRPr="001F2CF6">
        <w:rPr>
          <w:rFonts w:ascii="Arial" w:hAnsi="Arial" w:cs="Arial"/>
        </w:rPr>
        <w:t xml:space="preserve">The findings of this study furnish compelling empirical evidence supporting the pivotal role of human capital as a fundamental driver of digital capability within MSMEs. The notable and substantial influence of human capital on digital capability underscores the importance of employee competencies, managerial expertise, and learning capacity in facilitating effective adoption and utilization of digital technologies by firms. This outcome aligns with prior scholarly research emphasizing that human capital bolsters organizational learning, knowledge absorption, and technological adaptation </w:t>
      </w:r>
      <w:r w:rsidRPr="001F2CF6">
        <w:rPr>
          <w:rFonts w:ascii="Arial" w:hAnsi="Arial" w:cs="Arial"/>
        </w:rPr>
        <w:fldChar w:fldCharType="begin"/>
      </w:r>
      <w:r w:rsidRPr="001F2CF6">
        <w:rPr>
          <w:rFonts w:ascii="Arial" w:hAnsi="Arial" w:cs="Arial"/>
        </w:rPr>
        <w:instrText xml:space="preserve"> ADDIN ZOTERO_ITEM CSL_CITATION {"citationID":"DAQIlEoD","properties":{"formattedCitation":"(Daat et al., 2021; Kumar et al., 2023; J. Wu et al., 2024)","plainCitation":"(Daat et al., 2021; Kumar et al., 2023; J. Wu et al., 2024)","noteIndex":0},"citationItems":[{"id":7511,"uris":["http://zotero.org/users/local/OXu6bVda/items/R7KHATUA"],"itemData":{"id":7511,"type":"article-journal","container-title":"Universal Journal of Accounting and Finance","DOI":"10.13189/ujaf.2021.090610","issue":"6","journalAbbreviation":"Universal Journal of Accounting and Finance","page":"1312-1321","title":"The Role of Intellectual Capital on Financial Performance of SMEs","volume":"9","author":[{"family":"Daat","given":"Sylvia C."},{"family":"Sanggenafa","given":"Mariolin"},{"family":"Larasati","given":"Rudiawie"}],"issued":{"date-parts":[["2021"]]}}},{"id":7516,"uris":["http://zotero.org/users/local/OXu6bVda/items/C77WVJA7"],"itemData":{"id":7516,"type":"article-journal","container-title":"Journal of Enterprise Information Management","DOI":"10.1108/jeim-01-2023-0002","issue":"5","journalAbbreviation":"Journal of Enterprise Information Management","page":"1677-1708","title":"Modelling and Analysing The enablers of Digital Resilience For small and Medium Enterprises","volume":"37","author":[{"family":"Kumar","given":"Vikas"},{"family":"Sindhwani","given":"Rahul"},{"family":"Behl","given":"Abhishek"},{"family":"Kaur","given":"Amanpreet"},{"family":"Pereira","given":"Vijay"}],"issued":{"date-parts":[["2023"]]}}},{"id":7515,"uris":["http://zotero.org/users/local/OXu6bVda/items/RMCFUVUV"],"itemData":{"id":7515,"type":"article-journal","container-title":"Heliyon","DOI":"10.1016/j.heliyon.2024.e26986","issue":"5","journalAbbreviation":"Heliyon","page":"e26986","title":"Uncovering the Dynamics of Enterprises Digital Transformation Research: A Comparative Review on Literature Before and After the COVID-19 Pandemic","volume":"10","author":[{"family":"Wu","given":"Jinnan"},{"family":"Qu","given":"Xinyi"},{"family":"Sheng","given":"Linghui"},{"family":"Chu","given":"Wentao"}],"issued":{"date-parts":[["2024"]]}}}],"schema":"https://github.com/citation-style-language/schema/raw/master/csl-citation.json"} </w:instrText>
      </w:r>
      <w:r w:rsidRPr="001F2CF6">
        <w:rPr>
          <w:rFonts w:ascii="Arial" w:hAnsi="Arial" w:cs="Arial"/>
        </w:rPr>
        <w:fldChar w:fldCharType="separate"/>
      </w:r>
      <w:r w:rsidRPr="001F2CF6">
        <w:rPr>
          <w:rFonts w:ascii="Arial" w:hAnsi="Arial" w:cs="Arial"/>
        </w:rPr>
        <w:t>(Daat et al., 2021; Kumar et al., 2023; J. Wu et al., 2024)</w:t>
      </w:r>
      <w:r w:rsidRPr="001F2CF6">
        <w:rPr>
          <w:rFonts w:ascii="Arial" w:hAnsi="Arial" w:cs="Arial"/>
        </w:rPr>
        <w:fldChar w:fldCharType="end"/>
      </w:r>
      <w:r w:rsidRPr="001F2CF6">
        <w:rPr>
          <w:rFonts w:ascii="Arial" w:hAnsi="Arial" w:cs="Arial"/>
        </w:rPr>
        <w:t>. In the context of teak wood craft MSMEs, this implies that traditional artisanal knowledge alone is inadequate unless augmented by digital skills and adaptive capacities. Consequently, human capital should be regarded not merely as a static resource but as an active catalyst for technological transformation within organizations.</w:t>
      </w:r>
    </w:p>
    <w:p w14:paraId="21F376B6" w14:textId="77777777" w:rsidR="001F2CF6" w:rsidRPr="001F2CF6" w:rsidRDefault="001F2CF6" w:rsidP="001F2CF6">
      <w:pPr>
        <w:spacing w:line="278" w:lineRule="auto"/>
        <w:jc w:val="both"/>
        <w:rPr>
          <w:rFonts w:ascii="Arial" w:hAnsi="Arial" w:cs="Arial"/>
        </w:rPr>
      </w:pPr>
      <w:r w:rsidRPr="001F2CF6">
        <w:rPr>
          <w:rFonts w:ascii="Arial" w:hAnsi="Arial" w:cs="Arial"/>
        </w:rPr>
        <w:t xml:space="preserve">Moreover, the results indicate that digital capability positively and significantly influences internationalization, underscoring its strategic significance in overcoming conventional barriers to entry into global markets. This finding corroborates the proposition that digital technologies empower firms to access international markets more efficiently by lowering transaction costs, improving communication, and broadening market reach </w:t>
      </w:r>
      <w:r w:rsidRPr="001F2CF6">
        <w:rPr>
          <w:rFonts w:ascii="Arial" w:hAnsi="Arial" w:cs="Arial"/>
        </w:rPr>
        <w:fldChar w:fldCharType="begin"/>
      </w:r>
      <w:r w:rsidRPr="001F2CF6">
        <w:rPr>
          <w:rFonts w:ascii="Arial" w:hAnsi="Arial" w:cs="Arial"/>
        </w:rPr>
        <w:instrText xml:space="preserve"> ADDIN ZOTERO_ITEM CSL_CITATION {"citationID":"sJFB7s3w","properties":{"formattedCitation":"(Anwar et al., 2024; Fu &amp; Abdul Rahim, 2025; Grginovi\\uc0\\u263{}, 2025)","plainCitation":"(Anwar et al., 2024; Fu &amp; Abdul Rahim, 2025; Grginović, 2025)","noteIndex":0},"citationItems":[{"id":7329,"uris":["http://zotero.org/users/local/OXu6bVda/items/55ITJ5FW"],"itemData":{"id":7329,"type":"article-journal","archive":"Scopus","container-title":"IEEE Transactions on Engineering Management","DOI":"10.1109/TEM.2022.3229049","page":"4131-4143","title":"Digital Capabilities, Their Role in Business Model Innovativeness, and the Internationalization of SMEs","volume":"71","author":[{"family":"Anwar","given":"M."},{"family":"Scheffler","given":"M.A."},{"family":"Clauss","given":"T."}],"issued":{"date-parts":[["2024"]]}}},{"id":7535,"uris":["http://zotero.org/users/local/OXu6bVda/items/6CG9NVKE"],"itemData":{"id":7535,"type":"article-journal","archive":"Scopus","container-title":"International Studies of Management and Organization","DOI":"10.1080/00208825.2025.2515685","title":"Conceptual framework on Internet Born Global’s internationalization","URL":"https://www.scopus.com/inward/record.uri?eid=2-s2.0-105008763581&amp;doi=10.1080%2f00208825.2025.2515685&amp;partnerID=40&amp;md5=7979fd218a80dd0c8a08fe89dd4c1c24","author":[{"family":"Fu","given":"W."},{"family":"Abdul Rahim","given":"Z."}],"issued":{"date-parts":[["2025"]]}}},{"id":7531,"uris":["http://zotero.org/users/local/OXu6bVda/items/85YVSHJJ"],"itemData":{"id":7531,"type":"chapter","archive":"Scopus","container-title":"Digital Internationalisation of Firms: Strategies, Challenges and Legal Aspects","DOI":"10.4324/9781003617396-12","page":"201-220","title":"Firm and managerial capabilities as antecedents of digital internationalisation at small-and medium-sized enterprises","URL":"https://www.scopus.com/inward/record.uri?eid=2-s2.0-105013692017&amp;doi=10.4324%2f9781003617396-12&amp;partnerID=40&amp;md5=e087818eb7b723636e30ea4ed68abe05","author":[{"family":"Grginović","given":"M.G."}],"issued":{"date-parts":[["2025"]]}}}],"schema":"https://github.com/citation-style-language/schema/raw/master/csl-citation.json"} </w:instrText>
      </w:r>
      <w:r w:rsidRPr="001F2CF6">
        <w:rPr>
          <w:rFonts w:ascii="Arial" w:hAnsi="Arial" w:cs="Arial"/>
        </w:rPr>
        <w:fldChar w:fldCharType="separate"/>
      </w:r>
      <w:r w:rsidRPr="001F2CF6">
        <w:rPr>
          <w:rFonts w:ascii="Arial" w:hAnsi="Arial" w:cs="Arial"/>
        </w:rPr>
        <w:t>(Anwar et al., 2024; Fu &amp; Abdul Rahim, 2025; Grginović, 2025)</w:t>
      </w:r>
      <w:r w:rsidRPr="001F2CF6">
        <w:rPr>
          <w:rFonts w:ascii="Arial" w:hAnsi="Arial" w:cs="Arial"/>
        </w:rPr>
        <w:fldChar w:fldCharType="end"/>
      </w:r>
      <w:r w:rsidRPr="001F2CF6">
        <w:rPr>
          <w:rFonts w:ascii="Arial" w:hAnsi="Arial" w:cs="Arial"/>
        </w:rPr>
        <w:t xml:space="preserve">. For MSMEs operating in resource-constrained environments, digital capability acts as a critical leverage point, compensating for limitations in physical infrastructure and international networks. Consistent with the dynamic capability perspective, this capability enables firms to identify and capitalize on international opportunities while adapting their business models to meet global market demands </w:t>
      </w:r>
      <w:r w:rsidRPr="001F2CF6">
        <w:rPr>
          <w:rFonts w:ascii="Arial" w:hAnsi="Arial" w:cs="Arial"/>
        </w:rPr>
        <w:fldChar w:fldCharType="begin"/>
      </w:r>
      <w:r w:rsidRPr="001F2CF6">
        <w:rPr>
          <w:rFonts w:ascii="Arial" w:hAnsi="Arial" w:cs="Arial"/>
        </w:rPr>
        <w:instrText xml:space="preserve"> ADDIN ZOTERO_ITEM CSL_CITATION {"citationID":"48vecBdZ","properties":{"formattedCitation":"(Goraya et al., 2025; Tian et al., 2025)","plainCitation":"(Goraya et al., 2025; Tian et al., 2025)","noteIndex":0},"citationItems":[{"id":7387,"uris":["http://zotero.org/users/local/OXu6bVda/items/VB2R9PFW"],"itemData":{"id":7387,"type":"article-journal","archive":"Scopus","container-title":"Industrial Management and Data Systems","DOI":"10.1108/IMDS-10-2024-1039","title":"Leveraging digital transformation strategy and data-driven decision-making to improve organisational performance in a hostile environment","URL":"https://www.scopus.com/inward/record.uri?eid=2-s2.0-105014804034&amp;doi=10.1108%2fIMDS-10-2024-1039&amp;partnerID=40&amp;md5=882b8c86c831b480c0a13bdd143caf7f","author":[{"family":"Goraya","given":"M.A.S."},{"family":"Kemal","given":"A.A."},{"family":"Xu","given":"M."},{"family":"Shareef","given":"M.A."},{"family":"Akram","given":"M.S."}],"issued":{"date-parts":[["2025"]]}}},{"id":5889,"uris":["http://zotero.org/users/local/OXu6bVda/items/KF2BPVQH"],"itemData":{"id":5889,"type":"article-journal","archive":"Scopus","container-title":"Systems","DOI":"10.3390/systems13030212","issue":"3","title":"Digital Capabilities, Integration into Global Innovation Networks, and Enterprise Innovation Performance","URL":"https://www.scopus.com/inward/record.uri?eid=2-s2.0-105001123300&amp;doi=10.3390%2fsystems13030212&amp;partnerID=40&amp;md5=58b40a7194f3c78129b8eaf64613d844","volume":"13","author":[{"family":"Tian","given":"S."},{"family":"Lai","given":"X."},{"family":"Dong","given":"L."},{"family":"Xu","given":"X."}],"issued":{"date-parts":[["2025"]]}}}],"schema":"https://github.com/citation-style-language/schema/raw/master/csl-citation.json"} </w:instrText>
      </w:r>
      <w:r w:rsidRPr="001F2CF6">
        <w:rPr>
          <w:rFonts w:ascii="Arial" w:hAnsi="Arial" w:cs="Arial"/>
        </w:rPr>
        <w:fldChar w:fldCharType="separate"/>
      </w:r>
      <w:r w:rsidRPr="001F2CF6">
        <w:rPr>
          <w:rFonts w:ascii="Arial" w:hAnsi="Arial" w:cs="Arial"/>
        </w:rPr>
        <w:t>(Goraya et al., 2025; Tian et al., 2025)</w:t>
      </w:r>
      <w:r w:rsidRPr="001F2CF6">
        <w:rPr>
          <w:rFonts w:ascii="Arial" w:hAnsi="Arial" w:cs="Arial"/>
        </w:rPr>
        <w:fldChar w:fldCharType="end"/>
      </w:r>
      <w:r w:rsidRPr="001F2CF6">
        <w:rPr>
          <w:rFonts w:ascii="Arial" w:hAnsi="Arial" w:cs="Arial"/>
        </w:rPr>
        <w:t>.</w:t>
      </w:r>
    </w:p>
    <w:p w14:paraId="141DD74C" w14:textId="77777777" w:rsidR="001F2CF6" w:rsidRPr="001F2CF6" w:rsidRDefault="001F2CF6" w:rsidP="001F2CF6">
      <w:pPr>
        <w:spacing w:line="278" w:lineRule="auto"/>
        <w:jc w:val="both"/>
        <w:rPr>
          <w:rFonts w:ascii="Arial" w:hAnsi="Arial" w:cs="Arial"/>
        </w:rPr>
      </w:pPr>
      <w:r w:rsidRPr="001F2CF6">
        <w:rPr>
          <w:rFonts w:ascii="Arial" w:hAnsi="Arial" w:cs="Arial"/>
        </w:rPr>
        <w:t xml:space="preserve">Besides the indirect pathway, human capital also has a direct and statistically significant impact on internationalization, though with a smaller effect size. This indicates that while human capital helps firms expand globally through knowledge, experience, and strategic decision-making, its effectiveness is greater when supported by appropriate organizational mechanisms. This observation is consistent with earlier research indicating that human capital enhances international performance by equipping firms with essential managerial and market-oriented competencies </w:t>
      </w:r>
      <w:r w:rsidRPr="001F2CF6">
        <w:rPr>
          <w:rFonts w:ascii="Arial" w:hAnsi="Arial" w:cs="Arial"/>
        </w:rPr>
        <w:fldChar w:fldCharType="begin"/>
      </w:r>
      <w:r w:rsidRPr="001F2CF6">
        <w:rPr>
          <w:rFonts w:ascii="Arial" w:hAnsi="Arial" w:cs="Arial"/>
        </w:rPr>
        <w:instrText xml:space="preserve"> ADDIN ZOTERO_ITEM CSL_CITATION {"citationID":"h2H3JmNw","properties":{"formattedCitation":"(Barriga &amp; Escandon-Barbosa, 2024; Kidwell et al., 2020; Zhong et al., 2021)","plainCitation":"(Barriga &amp; Escandon-Barbosa, 2024; Kidwell et al., 2020; Zhong et al., 2021)","noteIndex":0},"citationItems":[{"id":7557,"uris":["http://zotero.org/users/local/OXu6bVda/items/Y4D2NQDQ"],"itemData":{"id":7557,"type":"article-journal","archive":"Scopus","container-title":"Corporate Social Responsibility and Environmental Management","DOI":"10.1002/csr.2742","issue":"4","page":"3368-3378","title":"Synergizing board dynamics, sustainability, and strategy for international success","volume":"31","author":[{"family":"Barriga","given":"R.H."},{"family":"Escandon-Barbosa","given":"D."}],"issued":{"date-parts":[["2024"]]}}},{"id":7271,"uris":["http://zotero.org/users/local/OXu6bVda/items/23PZYLIX"],"itemData":{"id":7271,"type":"article-journal","archive":"Scopus","container-title":"Thunderbird International Business Review","DOI":"10.1002/tie.22107","issue":"4","page":"353-369","title":"Human capital in the internationalization of family firms","volume":"62","author":[{"family":"Kidwell","given":"R.E."},{"family":"Fuentes-Lombardo","given":"G."},{"family":"Sanchez-Famoso","given":"V."},{"family":"Cano-Rubio","given":"M."},{"family":"Kloepfer","given":"K.E."}],"issued":{"date-parts":[["2020"]]}}},{"id":7569,"uris":["http://zotero.org/users/local/OXu6bVda/items/Y9TWRI8Y"],"itemData":{"id":7569,"type":"article-journal","archive":"Scopus","container-title":"Baltic Journal of Management","DOI":"10.1108/BJM-03-2020-0098","issue":"2","page":"190-207","title":"Can R&amp;D internationalization improve EMNES' innovation efficiency? The moderating effects of TMT human capital","volume":"16","author":[{"family":"Zhong","given":"X."},{"family":"Song","given":"T."},{"family":"Chen","given":"W."}],"issued":{"date-parts":[["2021"]]}}}],"schema":"https://github.com/citation-style-language/schema/raw/master/csl-citation.json"} </w:instrText>
      </w:r>
      <w:r w:rsidRPr="001F2CF6">
        <w:rPr>
          <w:rFonts w:ascii="Arial" w:hAnsi="Arial" w:cs="Arial"/>
        </w:rPr>
        <w:fldChar w:fldCharType="separate"/>
      </w:r>
      <w:r w:rsidRPr="001F2CF6">
        <w:rPr>
          <w:rFonts w:ascii="Arial" w:hAnsi="Arial" w:cs="Arial"/>
        </w:rPr>
        <w:t>(Barriga &amp; Escandon-Barbosa, 2024; Kidwell et al., 2020; Zhong et al., 2021)</w:t>
      </w:r>
      <w:r w:rsidRPr="001F2CF6">
        <w:rPr>
          <w:rFonts w:ascii="Arial" w:hAnsi="Arial" w:cs="Arial"/>
        </w:rPr>
        <w:fldChar w:fldCharType="end"/>
      </w:r>
      <w:r w:rsidRPr="001F2CF6">
        <w:rPr>
          <w:rFonts w:ascii="Arial" w:hAnsi="Arial" w:cs="Arial"/>
        </w:rPr>
        <w:t>. Nonetheless, the relatively lower coefficient implies that human capital alone may be insufficient to drive internationalization without support from complementary capabilities, especially in digitally intensive environments.</w:t>
      </w:r>
    </w:p>
    <w:p w14:paraId="150F3606" w14:textId="57D93468" w:rsidR="001F2CF6" w:rsidRPr="001F2CF6" w:rsidRDefault="001F2CF6" w:rsidP="001F2CF6">
      <w:pPr>
        <w:spacing w:line="278" w:lineRule="auto"/>
        <w:jc w:val="both"/>
        <w:rPr>
          <w:rFonts w:ascii="Arial" w:hAnsi="Arial" w:cs="Arial"/>
          <w:b/>
          <w:bCs/>
        </w:rPr>
      </w:pPr>
      <w:r w:rsidRPr="001F2CF6">
        <w:rPr>
          <w:rFonts w:ascii="Arial" w:hAnsi="Arial" w:cs="Arial"/>
        </w:rPr>
        <w:t xml:space="preserve">The mediation analysis notably confirms that digital capability is a key intermediary in turning human capital into successful internationalization results. This supports the idea that resources alone do not confer a competitive edge unless they are converted into effective capabilities </w:t>
      </w:r>
      <w:r w:rsidRPr="001F2CF6">
        <w:rPr>
          <w:rFonts w:ascii="Arial" w:hAnsi="Arial" w:cs="Arial"/>
        </w:rPr>
        <w:fldChar w:fldCharType="begin"/>
      </w:r>
      <w:r w:rsidRPr="001F2CF6">
        <w:rPr>
          <w:rFonts w:ascii="Arial" w:hAnsi="Arial" w:cs="Arial"/>
        </w:rPr>
        <w:instrText xml:space="preserve"> ADDIN ZOTERO_ITEM CSL_CITATION {"citationID":"UY4GYvya","properties":{"formattedCitation":"(Feliciano-Cestero et al., 2023; Mel\\uc0\\u233{}n &amp; Nordman, 2007)","plainCitation":"(Feliciano-Cestero et al., 2023; Melén &amp; Nordman, 2007)","noteIndex":0},"citationItems":[{"id":7333,"uris":["http://zotero.org/users/local/OXu6bVda/items/93LAFRTP"],"itemData":{"id":7333,"type":"article-journal","archive":"Scopus","container-title":"Journal of Business Research","DOI":"10.1016/j.jbusres.2022.113546","title":"Is digital transformation threatened? A systematic literature review of the factors influencing firms’ digital transformation and internationalization","URL":"https://www.scopus.com/inward/record.uri?eid=2-s2.0-85145738960&amp;doi=10.1016%2fj.jbusres.2022.113546&amp;partnerID=40&amp;md5=b74b81a59c87a976f9eea0ee82c03d95","volume":"157","author":[{"family":"Feliciano-Cestero","given":"M.M."},{"family":"Ameen","given":"N."},{"family":"Kotabe","given":"M."},{"family":"Paul","given":"J."},{"family":"Signoret","given":"M."}],"issued":{"date-parts":[["2023"]]}}},{"id":7293,"uris":["http://zotero.org/users/local/OXu6bVda/items/YVPAYSD2"],"itemData":{"id":7293,"type":"article-journal","archive":"Scopus","container-title":"International Journal of Globalisation and Small Business","DOI":"10.1504/IJGSB.2007.015482","issue":"2","page":"205-219","title":"The value of human capital for the networks of born globals","volume":"2","author":[{"family":"Melén","given":"S."},{"family":"Nordman","given":"E.R."}],"issued":{"date-parts":[["2007"]]}}}],"schema":"https://github.com/citation-style-language/schema/raw/master/csl-citation.json"} </w:instrText>
      </w:r>
      <w:r w:rsidRPr="001F2CF6">
        <w:rPr>
          <w:rFonts w:ascii="Arial" w:hAnsi="Arial" w:cs="Arial"/>
        </w:rPr>
        <w:fldChar w:fldCharType="separate"/>
      </w:r>
      <w:r w:rsidRPr="001F2CF6">
        <w:rPr>
          <w:rFonts w:ascii="Arial" w:hAnsi="Arial" w:cs="Arial"/>
        </w:rPr>
        <w:t>(Feliciano-Cestero et al., 2023; Melén &amp; Nordman, 2007)</w:t>
      </w:r>
      <w:r w:rsidRPr="001F2CF6">
        <w:rPr>
          <w:rFonts w:ascii="Arial" w:hAnsi="Arial" w:cs="Arial"/>
        </w:rPr>
        <w:fldChar w:fldCharType="end"/>
      </w:r>
      <w:r w:rsidRPr="001F2CF6">
        <w:rPr>
          <w:rFonts w:ascii="Arial" w:hAnsi="Arial" w:cs="Arial"/>
        </w:rPr>
        <w:t xml:space="preserve">. In this case, digital </w:t>
      </w:r>
      <w:r w:rsidRPr="001F2CF6">
        <w:rPr>
          <w:rFonts w:ascii="Arial" w:hAnsi="Arial" w:cs="Arial"/>
        </w:rPr>
        <w:lastRenderedPageBreak/>
        <w:t xml:space="preserve">capability acts as a strategic tool that helps transform human capital into market-focused actions, enhancing a firm's ability to compete globally. This finding also agrees with earlier research highlighting the mediating role of digital capability in connecting internal resources to firm performance and innovation </w:t>
      </w:r>
      <w:r w:rsidRPr="001F2CF6">
        <w:rPr>
          <w:rFonts w:ascii="Arial" w:hAnsi="Arial" w:cs="Arial"/>
        </w:rPr>
        <w:fldChar w:fldCharType="begin"/>
      </w:r>
      <w:r w:rsidRPr="001F2CF6">
        <w:rPr>
          <w:rFonts w:ascii="Arial" w:hAnsi="Arial" w:cs="Arial"/>
        </w:rPr>
        <w:instrText xml:space="preserve"> ADDIN ZOTERO_ITEM CSL_CITATION {"citationID":"TrBHxasS","properties":{"formattedCitation":"(Van Hoang et al., 2025; Wang et al., 2022)","plainCitation":"(Van Hoang et al., 2025; Wang et al., 2022)","noteIndex":0},"citationItems":[{"id":7583,"uris":["http://zotero.org/users/local/OXu6bVda/items/2M68ZIGC"],"itemData":{"id":7583,"type":"article-journal","archive":"Scopus","container-title":"SAGE Open","DOI":"10.1177/21582440251329967","issue":"2","title":"Digital Capabilities and Sustainable Competitive Advantages: The Case of Emerging Market Manufacturing SMEs","URL":"https://www.scopus.com/inward/record.uri?eid=2-s2.0-105002602047&amp;doi=10.1177%2f21582440251329967&amp;partnerID=40&amp;md5=3b55a41b5d9b4d99b08abff872dea431","volume":"15","author":[{"family":"Van Hoang","given":"D."},{"family":"Thi Hien","given":"N."},{"family":"Van Thang","given":"H."},{"family":"Nguyen Truc Phuong","given":"P."},{"family":"Thi-Thuy Duong","given":"T."}],"issued":{"date-parts":[["2025"]]}}},{"id":7593,"uris":["http://zotero.org/users/local/OXu6bVda/items/8L2SHQH8"],"itemData":{"id":7593,"type":"article-journal","archive":"Scopus","container-title":"Sustainability (Switzerland)","DOI":"10.3390/su14106214","issue":"10","title":"The Impact of Digital Capability on Manufacturing Company Performance","URL":"https://www.scopus.com/inward/record.uri?eid=2-s2.0-85130875180&amp;doi=10.3390%2fsu14106214&amp;partnerID=40&amp;md5=fb7d92a0bb168b973355095a805f6dad","volume":"14","author":[{"family":"Wang","given":"X."},{"family":"Gu","given":"Y."},{"family":"Ahmad","given":"M."},{"family":"Xue","given":"C."}],"issued":{"date-parts":[["2022"]]}}}],"schema":"https://github.com/citation-style-language/schema/raw/master/csl-citation.json"} </w:instrText>
      </w:r>
      <w:r w:rsidRPr="001F2CF6">
        <w:rPr>
          <w:rFonts w:ascii="Arial" w:hAnsi="Arial" w:cs="Arial"/>
        </w:rPr>
        <w:fldChar w:fldCharType="separate"/>
      </w:r>
      <w:r w:rsidRPr="001F2CF6">
        <w:rPr>
          <w:rFonts w:ascii="Arial" w:hAnsi="Arial" w:cs="Arial"/>
        </w:rPr>
        <w:t>(Van Hoang et al., 2025; Wang et al., 2022)</w:t>
      </w:r>
      <w:r w:rsidRPr="001F2CF6">
        <w:rPr>
          <w:rFonts w:ascii="Arial" w:hAnsi="Arial" w:cs="Arial"/>
        </w:rPr>
        <w:fldChar w:fldCharType="end"/>
      </w:r>
      <w:r w:rsidRPr="001F2CF6">
        <w:rPr>
          <w:rFonts w:ascii="Arial" w:hAnsi="Arial" w:cs="Arial"/>
        </w:rPr>
        <w:t>. Overall, the results underscore the importance of an integrated approach that considers not only resource ownership but also the firm’s ability to reconfigure and utilize these resources in a fast-changing digital environment.</w:t>
      </w:r>
    </w:p>
    <w:p w14:paraId="1D770913" w14:textId="77777777" w:rsidR="00790ADA" w:rsidRPr="00FB3A86" w:rsidRDefault="00790ADA" w:rsidP="00441B6F">
      <w:pPr>
        <w:pStyle w:val="Body"/>
        <w:spacing w:after="0"/>
        <w:rPr>
          <w:rFonts w:ascii="Arial" w:hAnsi="Arial" w:cs="Arial"/>
        </w:rPr>
      </w:pPr>
    </w:p>
    <w:p w14:paraId="7AA3F0B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E55DD5A" w14:textId="77777777" w:rsidR="00790ADA" w:rsidRPr="00FB3A86" w:rsidRDefault="00790ADA" w:rsidP="00441B6F">
      <w:pPr>
        <w:pStyle w:val="ConcHead"/>
        <w:spacing w:after="0"/>
        <w:jc w:val="both"/>
        <w:rPr>
          <w:rFonts w:ascii="Arial" w:hAnsi="Arial" w:cs="Arial"/>
        </w:rPr>
      </w:pPr>
    </w:p>
    <w:p w14:paraId="15A5AD54" w14:textId="77777777" w:rsidR="00A44446" w:rsidRPr="00A44446" w:rsidRDefault="00A44446" w:rsidP="00A44446">
      <w:pPr>
        <w:pStyle w:val="Body"/>
        <w:spacing w:after="0"/>
        <w:rPr>
          <w:rFonts w:ascii="Arial" w:hAnsi="Arial" w:cs="Arial"/>
          <w:lang w:val="en-ID"/>
        </w:rPr>
      </w:pPr>
      <w:r w:rsidRPr="00A44446">
        <w:rPr>
          <w:rFonts w:ascii="Arial" w:hAnsi="Arial" w:cs="Arial"/>
          <w:lang w:val="en-ID"/>
        </w:rPr>
        <w:t>The findings of this study conclusively demonstrate that human capital constitutes a critical antecedent of digital capability and internationalization within MSMEs. Human capital not only exerts a strong and significant influence on digital capability, but also directly contributes to internationalization, albeit with a relatively smaller effect size. This indicates that while managerial competence, experience, and learning capacity are essential in driving firms toward global markets, their effectiveness is substantially amplified when aligned with the firm’s ability to adopt and utilize digital technologies. Thus, human capital should be conceptualized as a dynamic and enabling resource that requires complementary organizational capabilities to generate optimal strategic outcomes.</w:t>
      </w:r>
    </w:p>
    <w:p w14:paraId="3F19B184" w14:textId="564AEAC8" w:rsidR="00B01FCD" w:rsidRPr="00A44446" w:rsidRDefault="00A44446" w:rsidP="00441B6F">
      <w:pPr>
        <w:pStyle w:val="Body"/>
        <w:spacing w:after="0"/>
        <w:rPr>
          <w:rFonts w:ascii="Arial" w:hAnsi="Arial" w:cs="Arial"/>
          <w:lang w:val="en-ID"/>
        </w:rPr>
      </w:pPr>
      <w:r w:rsidRPr="00A44446">
        <w:rPr>
          <w:rFonts w:ascii="Arial" w:hAnsi="Arial" w:cs="Arial"/>
          <w:lang w:val="en-ID"/>
        </w:rPr>
        <w:t>Furthermore, this study confirms the central mediating role of digital capability in transforming human capital into internationalization performance. Digital capability serves as a strategic conduit through which internal resources are translated into market-oriented actions, enabling MSMEs to overcome resource constraints and compete in international markets. These results reinforce the dynamic capability perspective, emphasizing that competitive advantage is not derived solely from resource possession, but from the firm’s ability to reconfigure and leverage those resources in response to a rapidly evolving digital environment. Accordingly, an integrative approach that simultaneously develops human capital and digital capability is imperative for fostering sustainable internationalization among MSMEs.</w:t>
      </w:r>
    </w:p>
    <w:p w14:paraId="57BBFD7A" w14:textId="77777777" w:rsidR="00790ADA" w:rsidRPr="00FB3A86" w:rsidRDefault="00790ADA" w:rsidP="00441B6F">
      <w:pPr>
        <w:pStyle w:val="Body"/>
        <w:spacing w:after="0"/>
        <w:rPr>
          <w:rFonts w:ascii="Arial" w:hAnsi="Arial" w:cs="Arial"/>
        </w:rPr>
      </w:pPr>
    </w:p>
    <w:p w14:paraId="6D6A2A77"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1CEC030E" w14:textId="77777777" w:rsidR="00860000" w:rsidRPr="00786D36" w:rsidRDefault="00860000" w:rsidP="00441B6F">
      <w:pPr>
        <w:pStyle w:val="ReferHead"/>
        <w:spacing w:after="0"/>
        <w:jc w:val="both"/>
        <w:rPr>
          <w:rFonts w:ascii="Arial" w:hAnsi="Arial" w:cs="Arial"/>
        </w:rPr>
      </w:pPr>
    </w:p>
    <w:p w14:paraId="253DF240" w14:textId="5F04FBB0" w:rsidR="00860000" w:rsidRDefault="00A44446" w:rsidP="00441B6F">
      <w:pPr>
        <w:pStyle w:val="ReferHead"/>
        <w:spacing w:after="0"/>
        <w:jc w:val="both"/>
        <w:rPr>
          <w:rFonts w:ascii="Arial" w:hAnsi="Arial" w:cs="Arial"/>
          <w:b w:val="0"/>
          <w:caps w:val="0"/>
          <w:sz w:val="20"/>
        </w:rPr>
      </w:pPr>
      <w:r w:rsidRPr="00A44446">
        <w:rPr>
          <w:rFonts w:ascii="Arial" w:hAnsi="Arial" w:cs="Arial"/>
          <w:b w:val="0"/>
          <w:caps w:val="0"/>
          <w:sz w:val="20"/>
        </w:rPr>
        <w:t>The authors declare that there are no competing financial or non-financial interests that could have influenced the outcomes of this study. All authors confirm that the research was conducted in the absence of any commercial or financial relationships that could be construed as a potential conflict of interest.</w:t>
      </w:r>
    </w:p>
    <w:p w14:paraId="548343A3" w14:textId="77777777" w:rsidR="00371FB6" w:rsidRDefault="00371FB6" w:rsidP="00441B6F">
      <w:pPr>
        <w:pStyle w:val="ReferHead"/>
        <w:spacing w:after="0"/>
        <w:jc w:val="both"/>
        <w:rPr>
          <w:rFonts w:ascii="Arial" w:hAnsi="Arial" w:cs="Arial"/>
          <w:b w:val="0"/>
          <w:caps w:val="0"/>
          <w:sz w:val="20"/>
        </w:rPr>
      </w:pPr>
    </w:p>
    <w:p w14:paraId="74F09AFA" w14:textId="77777777" w:rsidR="002B685A" w:rsidRDefault="002B685A" w:rsidP="00441B6F">
      <w:pPr>
        <w:pStyle w:val="ReferHead"/>
        <w:spacing w:after="0"/>
        <w:jc w:val="both"/>
        <w:rPr>
          <w:rFonts w:ascii="Arial" w:hAnsi="Arial" w:cs="Arial"/>
          <w:b w:val="0"/>
          <w:caps w:val="0"/>
          <w:sz w:val="20"/>
        </w:rPr>
      </w:pPr>
      <w:bookmarkStart w:id="0" w:name="_GoBack"/>
      <w:bookmarkEnd w:id="0"/>
    </w:p>
    <w:p w14:paraId="4D765F95" w14:textId="5D662BD5"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513DAD39" w14:textId="77777777" w:rsidR="002B685A" w:rsidRPr="002B685A" w:rsidRDefault="002B685A" w:rsidP="00441B6F">
      <w:pPr>
        <w:pStyle w:val="ReferHead"/>
        <w:spacing w:after="0"/>
        <w:jc w:val="both"/>
        <w:rPr>
          <w:rFonts w:ascii="Arial" w:hAnsi="Arial" w:cs="Arial"/>
          <w:bCs/>
        </w:rPr>
      </w:pPr>
    </w:p>
    <w:p w14:paraId="4A5FC2EE" w14:textId="466E902B" w:rsidR="005C784C" w:rsidRDefault="00A44446" w:rsidP="00441B6F">
      <w:pPr>
        <w:pStyle w:val="ReferHead"/>
        <w:spacing w:after="0"/>
        <w:jc w:val="both"/>
        <w:rPr>
          <w:rFonts w:ascii="Arial" w:hAnsi="Arial" w:cs="Arial"/>
          <w:b w:val="0"/>
          <w:caps w:val="0"/>
          <w:sz w:val="20"/>
        </w:rPr>
      </w:pPr>
      <w:r w:rsidRPr="00A44446">
        <w:rPr>
          <w:rFonts w:ascii="Arial" w:hAnsi="Arial" w:cs="Arial"/>
          <w:b w:val="0"/>
          <w:caps w:val="0"/>
          <w:sz w:val="20"/>
        </w:rPr>
        <w:t>Not applicable. This study does not involve clinical cases or identifiable personal data requiring individual consent for publication.</w:t>
      </w:r>
    </w:p>
    <w:p w14:paraId="30266DF0" w14:textId="77777777" w:rsidR="00A44446" w:rsidRDefault="00A44446" w:rsidP="00441B6F">
      <w:pPr>
        <w:pStyle w:val="ReferHead"/>
        <w:spacing w:after="0"/>
        <w:jc w:val="both"/>
        <w:rPr>
          <w:rFonts w:ascii="Arial" w:hAnsi="Arial" w:cs="Arial"/>
          <w:b w:val="0"/>
          <w:caps w:val="0"/>
          <w:sz w:val="20"/>
        </w:rPr>
      </w:pPr>
    </w:p>
    <w:p w14:paraId="56C60B7C" w14:textId="5CA84E7E" w:rsidR="005C784C" w:rsidRDefault="00A44446" w:rsidP="00441B6F">
      <w:pPr>
        <w:pStyle w:val="ReferHead"/>
        <w:spacing w:after="0"/>
        <w:jc w:val="both"/>
        <w:rPr>
          <w:rFonts w:ascii="Arial" w:hAnsi="Arial" w:cs="Arial"/>
          <w:bCs/>
        </w:rPr>
      </w:pPr>
      <w:r w:rsidRPr="00A44446">
        <w:rPr>
          <w:rFonts w:ascii="Arial" w:hAnsi="Arial" w:cs="Arial"/>
          <w:bCs/>
        </w:rPr>
        <w:t>DISCLAIMER (ARTIFICIAL INTELLIGENCE)</w:t>
      </w:r>
    </w:p>
    <w:p w14:paraId="06B38AE3" w14:textId="77777777" w:rsidR="005C784C" w:rsidRPr="002B685A" w:rsidRDefault="005C784C" w:rsidP="00441B6F">
      <w:pPr>
        <w:pStyle w:val="ReferHead"/>
        <w:spacing w:after="0"/>
        <w:jc w:val="both"/>
        <w:rPr>
          <w:rFonts w:ascii="Arial" w:hAnsi="Arial" w:cs="Arial"/>
          <w:bCs/>
        </w:rPr>
      </w:pPr>
    </w:p>
    <w:p w14:paraId="6040E07F" w14:textId="07046F06" w:rsidR="0041027F" w:rsidRPr="00F469F0" w:rsidRDefault="00A44446" w:rsidP="00441B6F">
      <w:pPr>
        <w:pStyle w:val="ReferHead"/>
        <w:spacing w:after="0"/>
        <w:jc w:val="both"/>
        <w:rPr>
          <w:rFonts w:ascii="Arial" w:hAnsi="Arial" w:cs="Arial"/>
          <w:b w:val="0"/>
          <w:caps w:val="0"/>
          <w:sz w:val="20"/>
          <w:u w:val="single"/>
        </w:rPr>
      </w:pPr>
      <w:r w:rsidRPr="00A44446">
        <w:rPr>
          <w:rFonts w:ascii="Arial" w:hAnsi="Arial" w:cs="Arial"/>
          <w:b w:val="0"/>
          <w:caps w:val="0"/>
          <w:sz w:val="20"/>
        </w:rPr>
        <w:t>The authors acknowledge the use of artificial intelligence (AI) tools, including ChatGPT, to support language refinement and improve the clarity of the manuscript. These tools were utilized solely for editing purposes, such as grammar correction, paraphrasing, and readability enhancement, and did not contribute to the study design, data analysis, or interpretation of the research findings. All intellectual content, arguments, and conclusions presented in this study remain the sole responsibility of the authors.</w:t>
      </w:r>
    </w:p>
    <w:p w14:paraId="33F16352" w14:textId="77777777" w:rsidR="00860000" w:rsidRDefault="00860000" w:rsidP="00441B6F">
      <w:pPr>
        <w:pStyle w:val="ReferHead"/>
        <w:spacing w:after="0"/>
        <w:jc w:val="both"/>
        <w:rPr>
          <w:rFonts w:ascii="Arial" w:hAnsi="Arial" w:cs="Arial"/>
        </w:rPr>
      </w:pPr>
    </w:p>
    <w:p w14:paraId="4E7C0BF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7E2FD83" w14:textId="77777777" w:rsidR="00790ADA" w:rsidRPr="00FB3A86" w:rsidRDefault="00790ADA" w:rsidP="00441B6F">
      <w:pPr>
        <w:pStyle w:val="ReferHead"/>
        <w:spacing w:after="0"/>
        <w:jc w:val="both"/>
        <w:rPr>
          <w:rFonts w:ascii="Arial" w:hAnsi="Arial" w:cs="Arial"/>
        </w:rPr>
      </w:pPr>
    </w:p>
    <w:p w14:paraId="3950626F" w14:textId="77777777" w:rsidR="001F2CF6" w:rsidRPr="00A44446" w:rsidRDefault="006B5CC8" w:rsidP="00A44446">
      <w:pPr>
        <w:pStyle w:val="Bibliography"/>
        <w:spacing w:line="276" w:lineRule="auto"/>
        <w:jc w:val="both"/>
        <w:rPr>
          <w:rFonts w:ascii="Arial" w:hAnsi="Arial" w:cs="Arial"/>
        </w:rPr>
      </w:pPr>
      <w:r w:rsidRPr="00A44446">
        <w:rPr>
          <w:rFonts w:ascii="Arial" w:hAnsi="Arial" w:cs="Arial"/>
        </w:rPr>
        <w:fldChar w:fldCharType="begin"/>
      </w:r>
      <w:r w:rsidR="001F2CF6" w:rsidRPr="00A44446">
        <w:rPr>
          <w:rFonts w:ascii="Arial" w:hAnsi="Arial" w:cs="Arial"/>
        </w:rPr>
        <w:instrText xml:space="preserve"> ADDIN ZOTERO_BIBL {"uncited":[],"omitted":[],"custom":[]} CSL_BIBLIOGRAPHY </w:instrText>
      </w:r>
      <w:r w:rsidRPr="00A44446">
        <w:rPr>
          <w:rFonts w:ascii="Arial" w:hAnsi="Arial" w:cs="Arial"/>
        </w:rPr>
        <w:fldChar w:fldCharType="separate"/>
      </w:r>
      <w:r w:rsidR="001F2CF6" w:rsidRPr="00A44446">
        <w:rPr>
          <w:rFonts w:ascii="Arial" w:hAnsi="Arial" w:cs="Arial"/>
        </w:rPr>
        <w:t xml:space="preserve">Alinasab, J., &amp; Hunt, R. A. (2025). Real Options Reasoning and the Internationalization of Small Firms: A Review and Agenda for Future Research. </w:t>
      </w:r>
      <w:r w:rsidR="001F2CF6" w:rsidRPr="00A44446">
        <w:rPr>
          <w:rFonts w:ascii="Arial" w:hAnsi="Arial" w:cs="Arial"/>
          <w:i/>
          <w:iCs/>
        </w:rPr>
        <w:t>Management International Review</w:t>
      </w:r>
      <w:r w:rsidR="001F2CF6" w:rsidRPr="00A44446">
        <w:rPr>
          <w:rFonts w:ascii="Arial" w:hAnsi="Arial" w:cs="Arial"/>
        </w:rPr>
        <w:t xml:space="preserve">, </w:t>
      </w:r>
      <w:r w:rsidR="001F2CF6" w:rsidRPr="00A44446">
        <w:rPr>
          <w:rFonts w:ascii="Arial" w:hAnsi="Arial" w:cs="Arial"/>
          <w:i/>
          <w:iCs/>
        </w:rPr>
        <w:t>65</w:t>
      </w:r>
      <w:r w:rsidR="001F2CF6" w:rsidRPr="00A44446">
        <w:rPr>
          <w:rFonts w:ascii="Arial" w:hAnsi="Arial" w:cs="Arial"/>
        </w:rPr>
        <w:t>(5), 821–849. Scopus. https://doi.org/10.1007/s11575-025-00584-6</w:t>
      </w:r>
    </w:p>
    <w:p w14:paraId="5BDD1DE1"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Alkhalailah, A. M., Galdeano-Gómez, E., &amp; Sorroche-Del-rey, Y. (2024). Barriers to Internationalization: Evidence from Jordanian SMEs. </w:t>
      </w:r>
      <w:r w:rsidRPr="00A44446">
        <w:rPr>
          <w:rFonts w:ascii="Arial" w:hAnsi="Arial" w:cs="Arial"/>
          <w:i/>
          <w:iCs/>
        </w:rPr>
        <w:t>Journal of Project Management (Canada)</w:t>
      </w:r>
      <w:r w:rsidRPr="00A44446">
        <w:rPr>
          <w:rFonts w:ascii="Arial" w:hAnsi="Arial" w:cs="Arial"/>
        </w:rPr>
        <w:t xml:space="preserve">, </w:t>
      </w:r>
      <w:r w:rsidRPr="00A44446">
        <w:rPr>
          <w:rFonts w:ascii="Arial" w:hAnsi="Arial" w:cs="Arial"/>
          <w:i/>
          <w:iCs/>
        </w:rPr>
        <w:t>9</w:t>
      </w:r>
      <w:r w:rsidRPr="00A44446">
        <w:rPr>
          <w:rFonts w:ascii="Arial" w:hAnsi="Arial" w:cs="Arial"/>
        </w:rPr>
        <w:t>(4), 353–366. Scopus. https://doi.org/10.5267/j.jpm.2024.8.001</w:t>
      </w:r>
    </w:p>
    <w:p w14:paraId="4CD02D9C"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Althawadi, A. (2025). A Strategic Framework for Enhancing SME Competitiveness and Growth. In </w:t>
      </w:r>
      <w:r w:rsidRPr="00A44446">
        <w:rPr>
          <w:rFonts w:ascii="Arial" w:hAnsi="Arial" w:cs="Arial"/>
          <w:i/>
          <w:iCs/>
        </w:rPr>
        <w:t>Studies in Big Data</w:t>
      </w:r>
      <w:r w:rsidRPr="00A44446">
        <w:rPr>
          <w:rFonts w:ascii="Arial" w:hAnsi="Arial" w:cs="Arial"/>
        </w:rPr>
        <w:t xml:space="preserve"> (Vol. 171, pp. 289–301). Scopus. https://doi.org/10.1007/978-3-031-83911-5_26</w:t>
      </w:r>
    </w:p>
    <w:p w14:paraId="69729096" w14:textId="4A9E551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Andreu, R., Rienda, L., &amp; Ruiz-Fernandez, L. (2024). </w:t>
      </w:r>
      <w:r w:rsidR="00A121D4" w:rsidRPr="00A44446">
        <w:rPr>
          <w:rFonts w:ascii="Arial" w:hAnsi="Arial" w:cs="Arial"/>
        </w:rPr>
        <w:t>The Moderating Effect Of Women Managers In The Internationalisation And Intellectual Capital-Performance Relationship</w:t>
      </w:r>
      <w:r w:rsidRPr="00A44446">
        <w:rPr>
          <w:rFonts w:ascii="Arial" w:hAnsi="Arial" w:cs="Arial"/>
        </w:rPr>
        <w:t xml:space="preserve">. </w:t>
      </w:r>
      <w:r w:rsidRPr="00A44446">
        <w:rPr>
          <w:rFonts w:ascii="Arial" w:hAnsi="Arial" w:cs="Arial"/>
          <w:i/>
          <w:iCs/>
        </w:rPr>
        <w:t>Transformations in Business and Economics</w:t>
      </w:r>
      <w:r w:rsidRPr="00A44446">
        <w:rPr>
          <w:rFonts w:ascii="Arial" w:hAnsi="Arial" w:cs="Arial"/>
        </w:rPr>
        <w:t xml:space="preserve">, </w:t>
      </w:r>
      <w:r w:rsidRPr="00A44446">
        <w:rPr>
          <w:rFonts w:ascii="Arial" w:hAnsi="Arial" w:cs="Arial"/>
          <w:i/>
          <w:iCs/>
        </w:rPr>
        <w:t>23</w:t>
      </w:r>
      <w:r w:rsidRPr="00A44446">
        <w:rPr>
          <w:rFonts w:ascii="Arial" w:hAnsi="Arial" w:cs="Arial"/>
        </w:rPr>
        <w:t>(2), 583–605. Scopus.</w:t>
      </w:r>
    </w:p>
    <w:p w14:paraId="6B21BF4E"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Andreu, R., Rienda, L., &amp; Ruiz-Fernández, L. (2025). The role of intellectual capital and women managers in the internationalization-performance relationship: An analysis of Spanish hotel firms. </w:t>
      </w:r>
      <w:r w:rsidRPr="00A44446">
        <w:rPr>
          <w:rFonts w:ascii="Arial" w:hAnsi="Arial" w:cs="Arial"/>
          <w:i/>
          <w:iCs/>
        </w:rPr>
        <w:t>Journal of Business Research</w:t>
      </w:r>
      <w:r w:rsidRPr="00A44446">
        <w:rPr>
          <w:rFonts w:ascii="Arial" w:hAnsi="Arial" w:cs="Arial"/>
        </w:rPr>
        <w:t xml:space="preserve">, </w:t>
      </w:r>
      <w:r w:rsidRPr="00A44446">
        <w:rPr>
          <w:rFonts w:ascii="Arial" w:hAnsi="Arial" w:cs="Arial"/>
          <w:i/>
          <w:iCs/>
        </w:rPr>
        <w:t>194</w:t>
      </w:r>
      <w:r w:rsidRPr="00A44446">
        <w:rPr>
          <w:rFonts w:ascii="Arial" w:hAnsi="Arial" w:cs="Arial"/>
        </w:rPr>
        <w:t>. Scopus. https://doi.org/10.1016/j.jbusres.2025.115378</w:t>
      </w:r>
    </w:p>
    <w:p w14:paraId="08B4F3FF"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Anwar, M., Scheffler, M. A., &amp; Clauss, T. (2024). Digital Capabilities, Their Role in Business Model Innovativeness, and the Internationalization of SMEs. </w:t>
      </w:r>
      <w:r w:rsidRPr="00A44446">
        <w:rPr>
          <w:rFonts w:ascii="Arial" w:hAnsi="Arial" w:cs="Arial"/>
          <w:i/>
          <w:iCs/>
        </w:rPr>
        <w:t>IEEE Transactions on Engineering Management</w:t>
      </w:r>
      <w:r w:rsidRPr="00A44446">
        <w:rPr>
          <w:rFonts w:ascii="Arial" w:hAnsi="Arial" w:cs="Arial"/>
        </w:rPr>
        <w:t xml:space="preserve">, </w:t>
      </w:r>
      <w:r w:rsidRPr="00A44446">
        <w:rPr>
          <w:rFonts w:ascii="Arial" w:hAnsi="Arial" w:cs="Arial"/>
          <w:i/>
          <w:iCs/>
        </w:rPr>
        <w:t>71</w:t>
      </w:r>
      <w:r w:rsidRPr="00A44446">
        <w:rPr>
          <w:rFonts w:ascii="Arial" w:hAnsi="Arial" w:cs="Arial"/>
        </w:rPr>
        <w:t>, 4131–4143. Scopus. https://doi.org/10.1109/TEM.2022.3229049</w:t>
      </w:r>
    </w:p>
    <w:p w14:paraId="21013D67"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Arokiasamy, A. R. A., Wider, W., Tanucan, J. C. M., Hossain, S. F. A., &amp; Thet, K. Z. Z. (2025). Optimizing employee productivity: The mediating role of employee engagement in training programs for Malaysian SMEs. </w:t>
      </w:r>
      <w:r w:rsidRPr="00A44446">
        <w:rPr>
          <w:rFonts w:ascii="Arial" w:hAnsi="Arial" w:cs="Arial"/>
          <w:i/>
          <w:iCs/>
        </w:rPr>
        <w:t>Asian Development Policy Review</w:t>
      </w:r>
      <w:r w:rsidRPr="00A44446">
        <w:rPr>
          <w:rFonts w:ascii="Arial" w:hAnsi="Arial" w:cs="Arial"/>
        </w:rPr>
        <w:t xml:space="preserve">, </w:t>
      </w:r>
      <w:r w:rsidRPr="00A44446">
        <w:rPr>
          <w:rFonts w:ascii="Arial" w:hAnsi="Arial" w:cs="Arial"/>
          <w:i/>
          <w:iCs/>
        </w:rPr>
        <w:t>13</w:t>
      </w:r>
      <w:r w:rsidRPr="00A44446">
        <w:rPr>
          <w:rFonts w:ascii="Arial" w:hAnsi="Arial" w:cs="Arial"/>
        </w:rPr>
        <w:t>(3), 310–324. Scopus. https://doi.org/10.55493/5008.v13i3.5603</w:t>
      </w:r>
    </w:p>
    <w:p w14:paraId="479D61FF"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lastRenderedPageBreak/>
        <w:t xml:space="preserve">Barriga, R. H., &amp; Escandon-Barbosa, D. (2024). Synergizing board dynamics, sustainability, and strategy for international success. </w:t>
      </w:r>
      <w:r w:rsidRPr="00A44446">
        <w:rPr>
          <w:rFonts w:ascii="Arial" w:hAnsi="Arial" w:cs="Arial"/>
          <w:i/>
          <w:iCs/>
        </w:rPr>
        <w:t>Corporate Social Responsibility and Environmental Management</w:t>
      </w:r>
      <w:r w:rsidRPr="00A44446">
        <w:rPr>
          <w:rFonts w:ascii="Arial" w:hAnsi="Arial" w:cs="Arial"/>
        </w:rPr>
        <w:t xml:space="preserve">, </w:t>
      </w:r>
      <w:r w:rsidRPr="00A44446">
        <w:rPr>
          <w:rFonts w:ascii="Arial" w:hAnsi="Arial" w:cs="Arial"/>
          <w:i/>
          <w:iCs/>
        </w:rPr>
        <w:t>31</w:t>
      </w:r>
      <w:r w:rsidRPr="00A44446">
        <w:rPr>
          <w:rFonts w:ascii="Arial" w:hAnsi="Arial" w:cs="Arial"/>
        </w:rPr>
        <w:t>(4), 3368–3378. Scopus. https://doi.org/10.1002/csr.2742</w:t>
      </w:r>
    </w:p>
    <w:p w14:paraId="7BC55BB5"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Bellaaj, M. (2025). How does digital business capability influence social media capabilities and social media performance? </w:t>
      </w:r>
      <w:r w:rsidRPr="00A44446">
        <w:rPr>
          <w:rFonts w:ascii="Arial" w:hAnsi="Arial" w:cs="Arial"/>
          <w:i/>
          <w:iCs/>
        </w:rPr>
        <w:t>Journal of Business Strategy</w:t>
      </w:r>
      <w:r w:rsidRPr="00A44446">
        <w:rPr>
          <w:rFonts w:ascii="Arial" w:hAnsi="Arial" w:cs="Arial"/>
        </w:rPr>
        <w:t>, 1–18. Scopus. https://doi.org/10.1108/JBS-09-2024-0180</w:t>
      </w:r>
    </w:p>
    <w:p w14:paraId="5D5C3A6B"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Borazon, E., Liu, J.-M., &amp; Okumus, F. (2024). Human capital, growth, and competitiveness of Philippine MSMEs: The mediating role of social capital. </w:t>
      </w:r>
      <w:r w:rsidRPr="00A44446">
        <w:rPr>
          <w:rFonts w:ascii="Arial" w:hAnsi="Arial" w:cs="Arial"/>
          <w:i/>
          <w:iCs/>
        </w:rPr>
        <w:t>Asia Pacific Business Review</w:t>
      </w:r>
      <w:r w:rsidRPr="00A44446">
        <w:rPr>
          <w:rFonts w:ascii="Arial" w:hAnsi="Arial" w:cs="Arial"/>
        </w:rPr>
        <w:t xml:space="preserve">, </w:t>
      </w:r>
      <w:r w:rsidRPr="00A44446">
        <w:rPr>
          <w:rFonts w:ascii="Arial" w:hAnsi="Arial" w:cs="Arial"/>
          <w:i/>
          <w:iCs/>
        </w:rPr>
        <w:t>30</w:t>
      </w:r>
      <w:r w:rsidRPr="00A44446">
        <w:rPr>
          <w:rFonts w:ascii="Arial" w:hAnsi="Arial" w:cs="Arial"/>
        </w:rPr>
        <w:t>(5), 894–923. Scopus. https://doi.org/10.1080/13602381.2022.2154602</w:t>
      </w:r>
    </w:p>
    <w:p w14:paraId="363A0AE4"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Cahen, F., Borini, F., Dhanaraj, C., &amp; Morais, R. (2025). Unpacking global digital competence in the contemporary international venture. </w:t>
      </w:r>
      <w:r w:rsidRPr="00A44446">
        <w:rPr>
          <w:rFonts w:ascii="Arial" w:hAnsi="Arial" w:cs="Arial"/>
          <w:i/>
          <w:iCs/>
        </w:rPr>
        <w:t>International Business Review</w:t>
      </w:r>
      <w:r w:rsidRPr="00A44446">
        <w:rPr>
          <w:rFonts w:ascii="Arial" w:hAnsi="Arial" w:cs="Arial"/>
        </w:rPr>
        <w:t xml:space="preserve">, </w:t>
      </w:r>
      <w:r w:rsidRPr="00A44446">
        <w:rPr>
          <w:rFonts w:ascii="Arial" w:hAnsi="Arial" w:cs="Arial"/>
          <w:i/>
          <w:iCs/>
        </w:rPr>
        <w:t>34</w:t>
      </w:r>
      <w:r w:rsidRPr="00A44446">
        <w:rPr>
          <w:rFonts w:ascii="Arial" w:hAnsi="Arial" w:cs="Arial"/>
        </w:rPr>
        <w:t>(4). Scopus. https://doi.org/10.1016/j.ibusrev.2025.102414</w:t>
      </w:r>
    </w:p>
    <w:p w14:paraId="6BC09582"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Ciszewska-Mlinarič, M., &amp; Wasowska, A. (2015). Resource-Based View (RBV). In </w:t>
      </w:r>
      <w:r w:rsidRPr="00A44446">
        <w:rPr>
          <w:rFonts w:ascii="Arial" w:hAnsi="Arial" w:cs="Arial"/>
          <w:i/>
          <w:iCs/>
        </w:rPr>
        <w:t>Wiley Encyclopedia of Management</w:t>
      </w:r>
      <w:r w:rsidRPr="00A44446">
        <w:rPr>
          <w:rFonts w:ascii="Arial" w:hAnsi="Arial" w:cs="Arial"/>
        </w:rPr>
        <w:t xml:space="preserve"> (pp. 1–7). Scopus. https://doi.org/10.1002/9781118785317.weom060174</w:t>
      </w:r>
    </w:p>
    <w:p w14:paraId="56347D68"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Daat, S. C., Sanggenafa, M., &amp; Larasati, R. (2021). The Role of Intellectual Capital on Financial Performance of SMEs. </w:t>
      </w:r>
      <w:r w:rsidRPr="00A44446">
        <w:rPr>
          <w:rFonts w:ascii="Arial" w:hAnsi="Arial" w:cs="Arial"/>
          <w:i/>
          <w:iCs/>
        </w:rPr>
        <w:t>Universal Journal of Accounting and Finance</w:t>
      </w:r>
      <w:r w:rsidRPr="00A44446">
        <w:rPr>
          <w:rFonts w:ascii="Arial" w:hAnsi="Arial" w:cs="Arial"/>
        </w:rPr>
        <w:t xml:space="preserve">, </w:t>
      </w:r>
      <w:r w:rsidRPr="00A44446">
        <w:rPr>
          <w:rFonts w:ascii="Arial" w:hAnsi="Arial" w:cs="Arial"/>
          <w:i/>
          <w:iCs/>
        </w:rPr>
        <w:t>9</w:t>
      </w:r>
      <w:r w:rsidRPr="00A44446">
        <w:rPr>
          <w:rFonts w:ascii="Arial" w:hAnsi="Arial" w:cs="Arial"/>
        </w:rPr>
        <w:t>(6), 1312–1321. https://doi.org/10.13189/ujaf.2021.090610</w:t>
      </w:r>
    </w:p>
    <w:p w14:paraId="36BBEF40"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Devi, R. A., Hisjam, M., Sutopo, W., &amp; Widodo, K. H. (2012). </w:t>
      </w:r>
      <w:r w:rsidRPr="00A44446">
        <w:rPr>
          <w:rFonts w:ascii="Arial" w:hAnsi="Arial" w:cs="Arial"/>
          <w:i/>
          <w:iCs/>
        </w:rPr>
        <w:t>A relationship model between manufacturer and buyer for order fulfillment in export oriented furniture industry with sustainability considerations</w:t>
      </w:r>
      <w:r w:rsidRPr="00A44446">
        <w:rPr>
          <w:rFonts w:ascii="Arial" w:hAnsi="Arial" w:cs="Arial"/>
        </w:rPr>
        <w:t xml:space="preserve">. </w:t>
      </w:r>
      <w:r w:rsidRPr="00A44446">
        <w:rPr>
          <w:rFonts w:ascii="Arial" w:hAnsi="Arial" w:cs="Arial"/>
          <w:i/>
          <w:iCs/>
        </w:rPr>
        <w:t>2196</w:t>
      </w:r>
      <w:r w:rsidRPr="00A44446">
        <w:rPr>
          <w:rFonts w:ascii="Arial" w:hAnsi="Arial" w:cs="Arial"/>
        </w:rPr>
        <w:t>, 1407–1411. Scopus. https://www.scopus.com/inward/record.uri?eid=2-s2.0-84867463108&amp;partnerID=40&amp;md5=ec210a21d72292d5aa595e183f08cd67</w:t>
      </w:r>
    </w:p>
    <w:p w14:paraId="62D63660"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Du, X., &amp; Huang, J. (2025). The influence of digital capabilities on the export performance of SMEs: Evidence from China. </w:t>
      </w:r>
      <w:r w:rsidRPr="00A44446">
        <w:rPr>
          <w:rFonts w:ascii="Arial" w:hAnsi="Arial" w:cs="Arial"/>
          <w:i/>
          <w:iCs/>
        </w:rPr>
        <w:t>Asia Pacific Business Review</w:t>
      </w:r>
      <w:r w:rsidRPr="00A44446">
        <w:rPr>
          <w:rFonts w:ascii="Arial" w:hAnsi="Arial" w:cs="Arial"/>
        </w:rPr>
        <w:t>. Scopus. https://doi.org/10.1080/13602381.2024.2448472</w:t>
      </w:r>
    </w:p>
    <w:p w14:paraId="4EF0EFB1"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Durman, S., Iyiola, K., Alzubi, A. B., &amp; Aljuhmani, H. Y. (2025). Dynamic capabilities in action: Digital capability, business model innovation and absorptive capacity. </w:t>
      </w:r>
      <w:r w:rsidRPr="00A44446">
        <w:rPr>
          <w:rFonts w:ascii="Arial" w:hAnsi="Arial" w:cs="Arial"/>
          <w:i/>
          <w:iCs/>
        </w:rPr>
        <w:t>Management Decision</w:t>
      </w:r>
      <w:r w:rsidRPr="00A44446">
        <w:rPr>
          <w:rFonts w:ascii="Arial" w:hAnsi="Arial" w:cs="Arial"/>
        </w:rPr>
        <w:t>, 1–36. Scopus. https://doi.org/10.1108/MD-04-2025-0951</w:t>
      </w:r>
    </w:p>
    <w:p w14:paraId="0C284BF2"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Dvorský, J., Klieštik, T., Čepel, M., &amp; Strnad, Z. (2020). The Influence of Some Factors of Competitiveness on Business Risks. </w:t>
      </w:r>
      <w:r w:rsidRPr="00A44446">
        <w:rPr>
          <w:rFonts w:ascii="Arial" w:hAnsi="Arial" w:cs="Arial"/>
          <w:i/>
          <w:iCs/>
        </w:rPr>
        <w:t>Journal of Business Economics and Management</w:t>
      </w:r>
      <w:r w:rsidRPr="00A44446">
        <w:rPr>
          <w:rFonts w:ascii="Arial" w:hAnsi="Arial" w:cs="Arial"/>
        </w:rPr>
        <w:t xml:space="preserve">, </w:t>
      </w:r>
      <w:r w:rsidRPr="00A44446">
        <w:rPr>
          <w:rFonts w:ascii="Arial" w:hAnsi="Arial" w:cs="Arial"/>
          <w:i/>
          <w:iCs/>
        </w:rPr>
        <w:t>21</w:t>
      </w:r>
      <w:r w:rsidRPr="00A44446">
        <w:rPr>
          <w:rFonts w:ascii="Arial" w:hAnsi="Arial" w:cs="Arial"/>
        </w:rPr>
        <w:t>(5), 1451–1465. https://doi.org/10.3846/jbem.2020.13440</w:t>
      </w:r>
    </w:p>
    <w:p w14:paraId="00F632F3"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Faisol, F., Astuti, P., &amp; Winarko, S. P. (2021). The Role of Technology Usage in Mediating Intellectual Capital on SMEs Performance During the Covid-19 Era. </w:t>
      </w:r>
      <w:r w:rsidRPr="00A44446">
        <w:rPr>
          <w:rFonts w:ascii="Arial" w:hAnsi="Arial" w:cs="Arial"/>
          <w:i/>
          <w:iCs/>
        </w:rPr>
        <w:t>Etikonomi</w:t>
      </w:r>
      <w:r w:rsidRPr="00A44446">
        <w:rPr>
          <w:rFonts w:ascii="Arial" w:hAnsi="Arial" w:cs="Arial"/>
        </w:rPr>
        <w:t xml:space="preserve">, </w:t>
      </w:r>
      <w:r w:rsidRPr="00A44446">
        <w:rPr>
          <w:rFonts w:ascii="Arial" w:hAnsi="Arial" w:cs="Arial"/>
          <w:i/>
          <w:iCs/>
        </w:rPr>
        <w:t>20</w:t>
      </w:r>
      <w:r w:rsidRPr="00A44446">
        <w:rPr>
          <w:rFonts w:ascii="Arial" w:hAnsi="Arial" w:cs="Arial"/>
        </w:rPr>
        <w:t>(2), 413–428. https://doi.org/10.15408/etk.v20i2.20172</w:t>
      </w:r>
    </w:p>
    <w:p w14:paraId="000D31F4"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Faradiba, B., Amar, M. Y., &amp; Sudirman, I. (2025). Digital Capability and Distribution Readiness: Why Some E-Commerce MSMEs Excel While Others Fall Behind. </w:t>
      </w:r>
      <w:r w:rsidRPr="00A44446">
        <w:rPr>
          <w:rFonts w:ascii="Arial" w:hAnsi="Arial" w:cs="Arial"/>
          <w:i/>
          <w:iCs/>
        </w:rPr>
        <w:t>Journal of Distribution Science</w:t>
      </w:r>
      <w:r w:rsidRPr="00A44446">
        <w:rPr>
          <w:rFonts w:ascii="Arial" w:hAnsi="Arial" w:cs="Arial"/>
        </w:rPr>
        <w:t xml:space="preserve">, </w:t>
      </w:r>
      <w:r w:rsidRPr="00A44446">
        <w:rPr>
          <w:rFonts w:ascii="Arial" w:hAnsi="Arial" w:cs="Arial"/>
          <w:i/>
          <w:iCs/>
        </w:rPr>
        <w:t>23</w:t>
      </w:r>
      <w:r w:rsidRPr="00A44446">
        <w:rPr>
          <w:rFonts w:ascii="Arial" w:hAnsi="Arial" w:cs="Arial"/>
        </w:rPr>
        <w:t>(11), 51–60. Scopus. https://doi.org/10.15722/jds.23.11.202511.51</w:t>
      </w:r>
    </w:p>
    <w:p w14:paraId="15420E6C"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Faria, V. F. d., Corrêa, F., &amp; Ziviani, F. (2023). The Relevance of Intellectual Capital in Small and Medium-Sized Enterprises. </w:t>
      </w:r>
      <w:r w:rsidRPr="00A44446">
        <w:rPr>
          <w:rFonts w:ascii="Arial" w:hAnsi="Arial" w:cs="Arial"/>
          <w:i/>
          <w:iCs/>
        </w:rPr>
        <w:t>Perspectivas Em Ciência Da Informação</w:t>
      </w:r>
      <w:r w:rsidRPr="00A44446">
        <w:rPr>
          <w:rFonts w:ascii="Arial" w:hAnsi="Arial" w:cs="Arial"/>
        </w:rPr>
        <w:t xml:space="preserve">, </w:t>
      </w:r>
      <w:r w:rsidRPr="00A44446">
        <w:rPr>
          <w:rFonts w:ascii="Arial" w:hAnsi="Arial" w:cs="Arial"/>
          <w:i/>
          <w:iCs/>
        </w:rPr>
        <w:t>28</w:t>
      </w:r>
      <w:r w:rsidRPr="00A44446">
        <w:rPr>
          <w:rFonts w:ascii="Arial" w:hAnsi="Arial" w:cs="Arial"/>
        </w:rPr>
        <w:t>. https://doi.org/10.1590/1981-5344/42023</w:t>
      </w:r>
    </w:p>
    <w:p w14:paraId="22300DBA"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Feliciano-Cestero, M. M., Ameen, N., Kotabe, M., Paul, J., &amp; Signoret, M. (2023). Is digital transformation threatened? A systematic literature review of the factors influencing </w:t>
      </w:r>
      <w:r w:rsidRPr="00A44446">
        <w:rPr>
          <w:rFonts w:ascii="Arial" w:hAnsi="Arial" w:cs="Arial"/>
        </w:rPr>
        <w:lastRenderedPageBreak/>
        <w:t xml:space="preserve">firms’ digital transformation and internationalization. </w:t>
      </w:r>
      <w:r w:rsidRPr="00A44446">
        <w:rPr>
          <w:rFonts w:ascii="Arial" w:hAnsi="Arial" w:cs="Arial"/>
          <w:i/>
          <w:iCs/>
        </w:rPr>
        <w:t>Journal of Business Research</w:t>
      </w:r>
      <w:r w:rsidRPr="00A44446">
        <w:rPr>
          <w:rFonts w:ascii="Arial" w:hAnsi="Arial" w:cs="Arial"/>
        </w:rPr>
        <w:t xml:space="preserve">, </w:t>
      </w:r>
      <w:r w:rsidRPr="00A44446">
        <w:rPr>
          <w:rFonts w:ascii="Arial" w:hAnsi="Arial" w:cs="Arial"/>
          <w:i/>
          <w:iCs/>
        </w:rPr>
        <w:t>157</w:t>
      </w:r>
      <w:r w:rsidRPr="00A44446">
        <w:rPr>
          <w:rFonts w:ascii="Arial" w:hAnsi="Arial" w:cs="Arial"/>
        </w:rPr>
        <w:t>. Scopus. https://doi.org/10.1016/j.jbusres.2022.113546</w:t>
      </w:r>
    </w:p>
    <w:p w14:paraId="288B66AB"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Forsgren, M. (2016). A note on the revisited Uppsala internationalization process model—The implications of business networks and entrepreneurship. </w:t>
      </w:r>
      <w:r w:rsidRPr="00A44446">
        <w:rPr>
          <w:rFonts w:ascii="Arial" w:hAnsi="Arial" w:cs="Arial"/>
          <w:i/>
          <w:iCs/>
        </w:rPr>
        <w:t>Journal of International Business Studies</w:t>
      </w:r>
      <w:r w:rsidRPr="00A44446">
        <w:rPr>
          <w:rFonts w:ascii="Arial" w:hAnsi="Arial" w:cs="Arial"/>
        </w:rPr>
        <w:t xml:space="preserve">, </w:t>
      </w:r>
      <w:r w:rsidRPr="00A44446">
        <w:rPr>
          <w:rFonts w:ascii="Arial" w:hAnsi="Arial" w:cs="Arial"/>
          <w:i/>
          <w:iCs/>
        </w:rPr>
        <w:t>47</w:t>
      </w:r>
      <w:r w:rsidRPr="00A44446">
        <w:rPr>
          <w:rFonts w:ascii="Arial" w:hAnsi="Arial" w:cs="Arial"/>
        </w:rPr>
        <w:t>(9), 1135–1144. Scopus. https://doi.org/10.1057/s41267-016-0014-3</w:t>
      </w:r>
    </w:p>
    <w:p w14:paraId="06EE6413"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Fu, W., &amp; Abdul Rahim, Z. (2025). Conceptual framework on Internet Born Global’s internationalization. </w:t>
      </w:r>
      <w:r w:rsidRPr="00A44446">
        <w:rPr>
          <w:rFonts w:ascii="Arial" w:hAnsi="Arial" w:cs="Arial"/>
          <w:i/>
          <w:iCs/>
        </w:rPr>
        <w:t>International Studies of Management and Organization</w:t>
      </w:r>
      <w:r w:rsidRPr="00A44446">
        <w:rPr>
          <w:rFonts w:ascii="Arial" w:hAnsi="Arial" w:cs="Arial"/>
        </w:rPr>
        <w:t>. Scopus. https://doi.org/10.1080/00208825.2025.2515685</w:t>
      </w:r>
    </w:p>
    <w:p w14:paraId="0281D7FD"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Gashi, P. (2014). Human capital and export decisions: The case of small and medium enterprises in kosovo. </w:t>
      </w:r>
      <w:r w:rsidRPr="00A44446">
        <w:rPr>
          <w:rFonts w:ascii="Arial" w:hAnsi="Arial" w:cs="Arial"/>
          <w:i/>
          <w:iCs/>
        </w:rPr>
        <w:t>Croatian Economic Survey</w:t>
      </w:r>
      <w:r w:rsidRPr="00A44446">
        <w:rPr>
          <w:rFonts w:ascii="Arial" w:hAnsi="Arial" w:cs="Arial"/>
        </w:rPr>
        <w:t xml:space="preserve">, </w:t>
      </w:r>
      <w:r w:rsidRPr="00A44446">
        <w:rPr>
          <w:rFonts w:ascii="Arial" w:hAnsi="Arial" w:cs="Arial"/>
          <w:i/>
          <w:iCs/>
        </w:rPr>
        <w:t>16</w:t>
      </w:r>
      <w:r w:rsidRPr="00A44446">
        <w:rPr>
          <w:rFonts w:ascii="Arial" w:hAnsi="Arial" w:cs="Arial"/>
        </w:rPr>
        <w:t>(2), 91–120. Scopus.</w:t>
      </w:r>
    </w:p>
    <w:p w14:paraId="4A47C965"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Goraya, M. A. S., Kemal, A. A., Xu, M., Shareef, M. A., &amp; Akram, M. S. (2025). Leveraging digital transformation strategy and data-driven decision-making to improve organisational performance in a hostile environment. </w:t>
      </w:r>
      <w:r w:rsidRPr="00A44446">
        <w:rPr>
          <w:rFonts w:ascii="Arial" w:hAnsi="Arial" w:cs="Arial"/>
          <w:i/>
          <w:iCs/>
        </w:rPr>
        <w:t>Industrial Management and Data Systems</w:t>
      </w:r>
      <w:r w:rsidRPr="00A44446">
        <w:rPr>
          <w:rFonts w:ascii="Arial" w:hAnsi="Arial" w:cs="Arial"/>
        </w:rPr>
        <w:t>. Scopus. https://doi.org/10.1108/IMDS-10-2024-1039</w:t>
      </w:r>
    </w:p>
    <w:p w14:paraId="3F060248"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Grginović, M. G. (2025). Firm and managerial capabilities as antecedents of digital internationalisation at small-and medium-sized enterprises. In </w:t>
      </w:r>
      <w:r w:rsidRPr="00A44446">
        <w:rPr>
          <w:rFonts w:ascii="Arial" w:hAnsi="Arial" w:cs="Arial"/>
          <w:i/>
          <w:iCs/>
        </w:rPr>
        <w:t>Digital Internationalisation of Firms: Strategies, Challenges and Legal Aspects</w:t>
      </w:r>
      <w:r w:rsidRPr="00A44446">
        <w:rPr>
          <w:rFonts w:ascii="Arial" w:hAnsi="Arial" w:cs="Arial"/>
        </w:rPr>
        <w:t xml:space="preserve"> (pp. 201–220). Scopus. https://doi.org/10.4324/9781003617396-12</w:t>
      </w:r>
    </w:p>
    <w:p w14:paraId="649265C9"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Hair, J. F., Hult, G. T. M., Ringle, C. M., Sarstedt, M., Danks, N. P., &amp; Ray, S. (2021). </w:t>
      </w:r>
      <w:r w:rsidRPr="00A44446">
        <w:rPr>
          <w:rFonts w:ascii="Arial" w:hAnsi="Arial" w:cs="Arial"/>
          <w:i/>
          <w:iCs/>
        </w:rPr>
        <w:t>Partial least squares structural equation modeling (PLS-SEM) using R: A workbook</w:t>
      </w:r>
      <w:r w:rsidRPr="00A44446">
        <w:rPr>
          <w:rFonts w:ascii="Arial" w:hAnsi="Arial" w:cs="Arial"/>
        </w:rPr>
        <w:t>. Springer.</w:t>
      </w:r>
    </w:p>
    <w:p w14:paraId="5F57C3DB"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Hoxholli, E., &amp; Kercini, D. (2018). </w:t>
      </w:r>
      <w:r w:rsidRPr="00A44446">
        <w:rPr>
          <w:rFonts w:ascii="Arial" w:hAnsi="Arial" w:cs="Arial"/>
          <w:i/>
          <w:iCs/>
        </w:rPr>
        <w:t>The Internationalization Process of Small and Medium Enterprises: Case of Albania</w:t>
      </w:r>
      <w:r w:rsidRPr="00A44446">
        <w:rPr>
          <w:rFonts w:ascii="Arial" w:hAnsi="Arial" w:cs="Arial"/>
        </w:rPr>
        <w:t>. 169–178. Scopus. https://doi.org/10.1007/978-3-319-70377-0_12</w:t>
      </w:r>
    </w:p>
    <w:p w14:paraId="4501A1B8"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Huang, J., Raja Yusof, R. N., Rahman, A. A., &amp; Rahman, R. A. (2026). The Antecedents and Outcomes of Dynamic Capabilities in Digital Transformation: A Study of Chinese Manufacturing Companies. </w:t>
      </w:r>
      <w:r w:rsidRPr="00A44446">
        <w:rPr>
          <w:rFonts w:ascii="Arial" w:hAnsi="Arial" w:cs="Arial"/>
          <w:i/>
          <w:iCs/>
        </w:rPr>
        <w:t>Journal of the Knowledge Economy</w:t>
      </w:r>
      <w:r w:rsidRPr="00A44446">
        <w:rPr>
          <w:rFonts w:ascii="Arial" w:hAnsi="Arial" w:cs="Arial"/>
        </w:rPr>
        <w:t xml:space="preserve">, </w:t>
      </w:r>
      <w:r w:rsidRPr="00A44446">
        <w:rPr>
          <w:rFonts w:ascii="Arial" w:hAnsi="Arial" w:cs="Arial"/>
          <w:i/>
          <w:iCs/>
        </w:rPr>
        <w:t>17</w:t>
      </w:r>
      <w:r w:rsidRPr="00A44446">
        <w:rPr>
          <w:rFonts w:ascii="Arial" w:hAnsi="Arial" w:cs="Arial"/>
        </w:rPr>
        <w:t>(1), 642–669. Scopus. https://doi.org/10.1007/s13132-025-02689-7</w:t>
      </w:r>
    </w:p>
    <w:p w14:paraId="6AA5DEAB"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Hult, G. T. M., Gonzalez-Perez, M. A., &amp; Lagerström, K. (2020). The theoretical evolution and use of the Uppsala Model of internationalization in the international business ecosystem. </w:t>
      </w:r>
      <w:r w:rsidRPr="00A44446">
        <w:rPr>
          <w:rFonts w:ascii="Arial" w:hAnsi="Arial" w:cs="Arial"/>
          <w:i/>
          <w:iCs/>
        </w:rPr>
        <w:t>Journal of International Business Studies</w:t>
      </w:r>
      <w:r w:rsidRPr="00A44446">
        <w:rPr>
          <w:rFonts w:ascii="Arial" w:hAnsi="Arial" w:cs="Arial"/>
        </w:rPr>
        <w:t xml:space="preserve">, </w:t>
      </w:r>
      <w:r w:rsidRPr="00A44446">
        <w:rPr>
          <w:rFonts w:ascii="Arial" w:hAnsi="Arial" w:cs="Arial"/>
          <w:i/>
          <w:iCs/>
        </w:rPr>
        <w:t>51</w:t>
      </w:r>
      <w:r w:rsidRPr="00A44446">
        <w:rPr>
          <w:rFonts w:ascii="Arial" w:hAnsi="Arial" w:cs="Arial"/>
        </w:rPr>
        <w:t>(1), 38–49. Scopus. https://doi.org/10.1057/s41267-019-00293-x</w:t>
      </w:r>
    </w:p>
    <w:p w14:paraId="785C2341"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Inan, G. G. (2024). </w:t>
      </w:r>
      <w:r w:rsidRPr="00A44446">
        <w:rPr>
          <w:rFonts w:ascii="Arial" w:hAnsi="Arial" w:cs="Arial"/>
          <w:i/>
          <w:iCs/>
        </w:rPr>
        <w:t>Building Digital Capabilities in Manufacturing SMEs</w:t>
      </w:r>
      <w:r w:rsidRPr="00A44446">
        <w:rPr>
          <w:rFonts w:ascii="Arial" w:hAnsi="Arial" w:cs="Arial"/>
        </w:rPr>
        <w:t xml:space="preserve">. </w:t>
      </w:r>
      <w:r w:rsidRPr="00A44446">
        <w:rPr>
          <w:rFonts w:ascii="Arial" w:hAnsi="Arial" w:cs="Arial"/>
          <w:i/>
          <w:iCs/>
        </w:rPr>
        <w:t>731 IFIP</w:t>
      </w:r>
      <w:r w:rsidRPr="00A44446">
        <w:rPr>
          <w:rFonts w:ascii="Arial" w:hAnsi="Arial" w:cs="Arial"/>
        </w:rPr>
        <w:t>, 135–147. Scopus. https://doi.org/10.1007/978-3-031-71633-1_10</w:t>
      </w:r>
    </w:p>
    <w:p w14:paraId="01C16C5A"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Ismail, R. (2018). The impact of human capital and innovation on labour productivity of Malaysian small and medium enterprises. </w:t>
      </w:r>
      <w:r w:rsidRPr="00A44446">
        <w:rPr>
          <w:rFonts w:ascii="Arial" w:hAnsi="Arial" w:cs="Arial"/>
          <w:i/>
          <w:iCs/>
        </w:rPr>
        <w:t>International Journal of Productivity and Quality Management</w:t>
      </w:r>
      <w:r w:rsidRPr="00A44446">
        <w:rPr>
          <w:rFonts w:ascii="Arial" w:hAnsi="Arial" w:cs="Arial"/>
        </w:rPr>
        <w:t xml:space="preserve">, </w:t>
      </w:r>
      <w:r w:rsidRPr="00A44446">
        <w:rPr>
          <w:rFonts w:ascii="Arial" w:hAnsi="Arial" w:cs="Arial"/>
          <w:i/>
          <w:iCs/>
        </w:rPr>
        <w:t>25</w:t>
      </w:r>
      <w:r w:rsidRPr="00A44446">
        <w:rPr>
          <w:rFonts w:ascii="Arial" w:hAnsi="Arial" w:cs="Arial"/>
        </w:rPr>
        <w:t>(2), 245–261. Scopus. https://doi.org/10.1504/IJPQM.2018.094769</w:t>
      </w:r>
    </w:p>
    <w:p w14:paraId="7466765C"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Jiang, Z., &amp; Shi, J. (2023). Can Firm R&amp;D Benefit From Digital Technologies? Evidence From Chinese High-Speed Rail Industry. </w:t>
      </w:r>
      <w:r w:rsidRPr="00A44446">
        <w:rPr>
          <w:rFonts w:ascii="Arial" w:hAnsi="Arial" w:cs="Arial"/>
          <w:i/>
          <w:iCs/>
        </w:rPr>
        <w:t>Kybernetes</w:t>
      </w:r>
      <w:r w:rsidRPr="00A44446">
        <w:rPr>
          <w:rFonts w:ascii="Arial" w:hAnsi="Arial" w:cs="Arial"/>
        </w:rPr>
        <w:t xml:space="preserve">, </w:t>
      </w:r>
      <w:r w:rsidRPr="00A44446">
        <w:rPr>
          <w:rFonts w:ascii="Arial" w:hAnsi="Arial" w:cs="Arial"/>
          <w:i/>
          <w:iCs/>
        </w:rPr>
        <w:t>53</w:t>
      </w:r>
      <w:r w:rsidRPr="00A44446">
        <w:rPr>
          <w:rFonts w:ascii="Arial" w:hAnsi="Arial" w:cs="Arial"/>
        </w:rPr>
        <w:t>(11), 4654–4677. https://doi.org/10.1108/k-04-2023-0677</w:t>
      </w:r>
    </w:p>
    <w:p w14:paraId="19D79413"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Jing, Z., Zheng, Y., &amp; Guo, H. (2023). A Study of the Impact of Digital Competence and Organizational Agility on Green Innovation Performance of Manufacturing Firms—The Moderating Effect Based on Knowledge Inertia. </w:t>
      </w:r>
      <w:r w:rsidRPr="00A44446">
        <w:rPr>
          <w:rFonts w:ascii="Arial" w:hAnsi="Arial" w:cs="Arial"/>
          <w:i/>
          <w:iCs/>
        </w:rPr>
        <w:t>Administrative Sciences</w:t>
      </w:r>
      <w:r w:rsidRPr="00A44446">
        <w:rPr>
          <w:rFonts w:ascii="Arial" w:hAnsi="Arial" w:cs="Arial"/>
        </w:rPr>
        <w:t xml:space="preserve">, </w:t>
      </w:r>
      <w:r w:rsidRPr="00A44446">
        <w:rPr>
          <w:rFonts w:ascii="Arial" w:hAnsi="Arial" w:cs="Arial"/>
          <w:i/>
          <w:iCs/>
        </w:rPr>
        <w:t>13</w:t>
      </w:r>
      <w:r w:rsidRPr="00A44446">
        <w:rPr>
          <w:rFonts w:ascii="Arial" w:hAnsi="Arial" w:cs="Arial"/>
        </w:rPr>
        <w:t>(12). Scopus. https://doi.org/10.3390/admsci13120250</w:t>
      </w:r>
    </w:p>
    <w:p w14:paraId="7E584FA0"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lastRenderedPageBreak/>
        <w:t xml:space="preserve">Khalil, H. (2024). </w:t>
      </w:r>
      <w:r w:rsidRPr="00A44446">
        <w:rPr>
          <w:rFonts w:ascii="Arial" w:hAnsi="Arial" w:cs="Arial"/>
          <w:i/>
          <w:iCs/>
        </w:rPr>
        <w:t>Examining the Contribution of Entrepreneurial Education Programs and Entrepreneurial Human Capital on Small and Medium Enterprises Perceived Business Performance in the United Arab Emirates, UAE: The Mediating Role of Absorptive Capacity</w:t>
      </w:r>
      <w:r w:rsidRPr="00A44446">
        <w:rPr>
          <w:rFonts w:ascii="Arial" w:hAnsi="Arial" w:cs="Arial"/>
        </w:rPr>
        <w:t xml:space="preserve">. </w:t>
      </w:r>
      <w:r w:rsidRPr="00A44446">
        <w:rPr>
          <w:rFonts w:ascii="Arial" w:hAnsi="Arial" w:cs="Arial"/>
          <w:i/>
          <w:iCs/>
        </w:rPr>
        <w:t>923 LNNS</w:t>
      </w:r>
      <w:r w:rsidRPr="00A44446">
        <w:rPr>
          <w:rFonts w:ascii="Arial" w:hAnsi="Arial" w:cs="Arial"/>
        </w:rPr>
        <w:t>, 458–472. Scopus. https://doi.org/10.1007/978-3-031-55911-2_45</w:t>
      </w:r>
    </w:p>
    <w:p w14:paraId="1CF3AC35"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Kidwell, R. E., Fuentes-Lombardo, G., Sanchez-Famoso, V., Cano-Rubio, M., &amp; Kloepfer, K. E. (2020). Human capital in the internationalization of family firms. </w:t>
      </w:r>
      <w:r w:rsidRPr="00A44446">
        <w:rPr>
          <w:rFonts w:ascii="Arial" w:hAnsi="Arial" w:cs="Arial"/>
          <w:i/>
          <w:iCs/>
        </w:rPr>
        <w:t>Thunderbird International Business Review</w:t>
      </w:r>
      <w:r w:rsidRPr="00A44446">
        <w:rPr>
          <w:rFonts w:ascii="Arial" w:hAnsi="Arial" w:cs="Arial"/>
        </w:rPr>
        <w:t xml:space="preserve">, </w:t>
      </w:r>
      <w:r w:rsidRPr="00A44446">
        <w:rPr>
          <w:rFonts w:ascii="Arial" w:hAnsi="Arial" w:cs="Arial"/>
          <w:i/>
          <w:iCs/>
        </w:rPr>
        <w:t>62</w:t>
      </w:r>
      <w:r w:rsidRPr="00A44446">
        <w:rPr>
          <w:rFonts w:ascii="Arial" w:hAnsi="Arial" w:cs="Arial"/>
        </w:rPr>
        <w:t>(4), 353–369. Scopus. https://doi.org/10.1002/tie.22107</w:t>
      </w:r>
    </w:p>
    <w:p w14:paraId="4B222321"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Kim, N. (2024). Digital Transformation and Inter-Regional Dynamics: Accelerating Chinese Multinationals’ Internationalization in the De-globalization Era. </w:t>
      </w:r>
      <w:r w:rsidRPr="00A44446">
        <w:rPr>
          <w:rFonts w:ascii="Arial" w:hAnsi="Arial" w:cs="Arial"/>
          <w:i/>
          <w:iCs/>
        </w:rPr>
        <w:t>Global Business and Finance Review</w:t>
      </w:r>
      <w:r w:rsidRPr="00A44446">
        <w:rPr>
          <w:rFonts w:ascii="Arial" w:hAnsi="Arial" w:cs="Arial"/>
        </w:rPr>
        <w:t xml:space="preserve">, </w:t>
      </w:r>
      <w:r w:rsidRPr="00A44446">
        <w:rPr>
          <w:rFonts w:ascii="Arial" w:hAnsi="Arial" w:cs="Arial"/>
          <w:i/>
          <w:iCs/>
        </w:rPr>
        <w:t>29</w:t>
      </w:r>
      <w:r w:rsidRPr="00A44446">
        <w:rPr>
          <w:rFonts w:ascii="Arial" w:hAnsi="Arial" w:cs="Arial"/>
        </w:rPr>
        <w:t>(8), 31–45. Scopus. https://doi.org/10.17549/gbfr.2024.29.8.31</w:t>
      </w:r>
    </w:p>
    <w:p w14:paraId="77AA7377"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Korshunova, S. A. (2020). The Role and Specificity of Human Capital in the Formation of a Digital Economy. In </w:t>
      </w:r>
      <w:r w:rsidRPr="00A44446">
        <w:rPr>
          <w:rFonts w:ascii="Arial" w:hAnsi="Arial" w:cs="Arial"/>
          <w:i/>
          <w:iCs/>
        </w:rPr>
        <w:t>Lecture Notes in Networks and Systems</w:t>
      </w:r>
      <w:r w:rsidRPr="00A44446">
        <w:rPr>
          <w:rFonts w:ascii="Arial" w:hAnsi="Arial" w:cs="Arial"/>
        </w:rPr>
        <w:t xml:space="preserve"> (Vol. 115, pp. 185–192). Scopus. https://doi.org/10.1007/978-3-030-40749-0_22</w:t>
      </w:r>
    </w:p>
    <w:p w14:paraId="611C8B33"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Kubíčková, L. (2014). Limits of I-models principles application on Czech SMEs’ internationalization process. </w:t>
      </w:r>
      <w:r w:rsidRPr="00A44446">
        <w:rPr>
          <w:rFonts w:ascii="Arial" w:hAnsi="Arial" w:cs="Arial"/>
          <w:i/>
          <w:iCs/>
        </w:rPr>
        <w:t>Acta Universitatis Agriculturae et Silviculturae Mendelianae Brunensis</w:t>
      </w:r>
      <w:r w:rsidRPr="00A44446">
        <w:rPr>
          <w:rFonts w:ascii="Arial" w:hAnsi="Arial" w:cs="Arial"/>
        </w:rPr>
        <w:t xml:space="preserve">, </w:t>
      </w:r>
      <w:r w:rsidRPr="00A44446">
        <w:rPr>
          <w:rFonts w:ascii="Arial" w:hAnsi="Arial" w:cs="Arial"/>
          <w:i/>
          <w:iCs/>
        </w:rPr>
        <w:t>62</w:t>
      </w:r>
      <w:r w:rsidRPr="00A44446">
        <w:rPr>
          <w:rFonts w:ascii="Arial" w:hAnsi="Arial" w:cs="Arial"/>
        </w:rPr>
        <w:t>(4), 667–676. Scopus. https://doi.org/10.11118/actaun201462040667</w:t>
      </w:r>
    </w:p>
    <w:p w14:paraId="1F14FDD1"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Kumar, V., Sindhwani, R., Behl, A., Kaur, A., &amp; Pereira, V. (2023). Modelling and Analysing The enablers of Digital Resilience For small and Medium Enterprises. </w:t>
      </w:r>
      <w:r w:rsidRPr="00A44446">
        <w:rPr>
          <w:rFonts w:ascii="Arial" w:hAnsi="Arial" w:cs="Arial"/>
          <w:i/>
          <w:iCs/>
        </w:rPr>
        <w:t>Journal of Enterprise Information Management</w:t>
      </w:r>
      <w:r w:rsidRPr="00A44446">
        <w:rPr>
          <w:rFonts w:ascii="Arial" w:hAnsi="Arial" w:cs="Arial"/>
        </w:rPr>
        <w:t xml:space="preserve">, </w:t>
      </w:r>
      <w:r w:rsidRPr="00A44446">
        <w:rPr>
          <w:rFonts w:ascii="Arial" w:hAnsi="Arial" w:cs="Arial"/>
          <w:i/>
          <w:iCs/>
        </w:rPr>
        <w:t>37</w:t>
      </w:r>
      <w:r w:rsidRPr="00A44446">
        <w:rPr>
          <w:rFonts w:ascii="Arial" w:hAnsi="Arial" w:cs="Arial"/>
        </w:rPr>
        <w:t>(5), 1677–1708. https://doi.org/10.1108/jeim-01-2023-0002</w:t>
      </w:r>
    </w:p>
    <w:p w14:paraId="035A100C" w14:textId="6C49A1E8"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Kusumawijaya, I. K., Astuti, P. D., Wartana, I. M. H., &amp; Adi, I. K. Y. (2026). BUILDING </w:t>
      </w:r>
      <w:r w:rsidR="00A121D4" w:rsidRPr="00A44446">
        <w:rPr>
          <w:rFonts w:ascii="Arial" w:hAnsi="Arial" w:cs="Arial"/>
        </w:rPr>
        <w:t>Human Capital And Dynamic Managerial Capability To Elevate Organizational Agility And Performance: A Strategic For Sme Resilience</w:t>
      </w:r>
      <w:r w:rsidRPr="00A44446">
        <w:rPr>
          <w:rFonts w:ascii="Arial" w:hAnsi="Arial" w:cs="Arial"/>
        </w:rPr>
        <w:t xml:space="preserve">. </w:t>
      </w:r>
      <w:r w:rsidRPr="00A44446">
        <w:rPr>
          <w:rFonts w:ascii="Arial" w:hAnsi="Arial" w:cs="Arial"/>
          <w:i/>
          <w:iCs/>
        </w:rPr>
        <w:t>Business, Management and Economics Engineering</w:t>
      </w:r>
      <w:r w:rsidRPr="00A44446">
        <w:rPr>
          <w:rFonts w:ascii="Arial" w:hAnsi="Arial" w:cs="Arial"/>
        </w:rPr>
        <w:t xml:space="preserve">, </w:t>
      </w:r>
      <w:r w:rsidRPr="00A44446">
        <w:rPr>
          <w:rFonts w:ascii="Arial" w:hAnsi="Arial" w:cs="Arial"/>
          <w:i/>
          <w:iCs/>
        </w:rPr>
        <w:t>24</w:t>
      </w:r>
      <w:r w:rsidRPr="00A44446">
        <w:rPr>
          <w:rFonts w:ascii="Arial" w:hAnsi="Arial" w:cs="Arial"/>
        </w:rPr>
        <w:t>(1), 124–142. Scopus. https://doi.org/10.3846/bmee.2026.24215</w:t>
      </w:r>
    </w:p>
    <w:p w14:paraId="31265D06"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Liu, L., An, S., &amp; Liu, X. (2022). Enterprise digital transformation and customer concentration: An examination based on dynamic capability theory. </w:t>
      </w:r>
      <w:r w:rsidRPr="00A44446">
        <w:rPr>
          <w:rFonts w:ascii="Arial" w:hAnsi="Arial" w:cs="Arial"/>
          <w:i/>
          <w:iCs/>
        </w:rPr>
        <w:t>Frontiers in Psychology</w:t>
      </w:r>
      <w:r w:rsidRPr="00A44446">
        <w:rPr>
          <w:rFonts w:ascii="Arial" w:hAnsi="Arial" w:cs="Arial"/>
        </w:rPr>
        <w:t xml:space="preserve">, </w:t>
      </w:r>
      <w:r w:rsidRPr="00A44446">
        <w:rPr>
          <w:rFonts w:ascii="Arial" w:hAnsi="Arial" w:cs="Arial"/>
          <w:i/>
          <w:iCs/>
        </w:rPr>
        <w:t>13</w:t>
      </w:r>
      <w:r w:rsidRPr="00A44446">
        <w:rPr>
          <w:rFonts w:ascii="Arial" w:hAnsi="Arial" w:cs="Arial"/>
        </w:rPr>
        <w:t>. Scopus. https://doi.org/10.3389/fpsyg.2022.987268</w:t>
      </w:r>
    </w:p>
    <w:p w14:paraId="27CB7FA8"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Liu, Y., Wei, X.-L., &amp; Qiao, L. (2022). Impact of Enterprises’Human Capital Structure on International M&amp; A Performance: Based on Moderating Effect of Entrepreneurs’ Educational Background. </w:t>
      </w:r>
      <w:r w:rsidRPr="00A44446">
        <w:rPr>
          <w:rFonts w:ascii="Arial" w:hAnsi="Arial" w:cs="Arial"/>
          <w:i/>
          <w:iCs/>
        </w:rPr>
        <w:t>Dongbei Daxue Xuebao/Journal of Northeastern University</w:t>
      </w:r>
      <w:r w:rsidRPr="00A44446">
        <w:rPr>
          <w:rFonts w:ascii="Arial" w:hAnsi="Arial" w:cs="Arial"/>
        </w:rPr>
        <w:t xml:space="preserve">, </w:t>
      </w:r>
      <w:r w:rsidRPr="00A44446">
        <w:rPr>
          <w:rFonts w:ascii="Arial" w:hAnsi="Arial" w:cs="Arial"/>
          <w:i/>
          <w:iCs/>
        </w:rPr>
        <w:t>43</w:t>
      </w:r>
      <w:r w:rsidRPr="00A44446">
        <w:rPr>
          <w:rFonts w:ascii="Arial" w:hAnsi="Arial" w:cs="Arial"/>
        </w:rPr>
        <w:t>(3), 440–447. Scopus. https://doi.org/10.12068/j.issn.1005-3026.2022.03.018</w:t>
      </w:r>
    </w:p>
    <w:p w14:paraId="44ED06A7"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London, K. (2010). Multi-market industrial organizational economic models for the internationalization process by small and medium enterprise construction design service firms. </w:t>
      </w:r>
      <w:r w:rsidRPr="00A44446">
        <w:rPr>
          <w:rFonts w:ascii="Arial" w:hAnsi="Arial" w:cs="Arial"/>
          <w:i/>
          <w:iCs/>
        </w:rPr>
        <w:t>Architectural Engineering and Design Management</w:t>
      </w:r>
      <w:r w:rsidRPr="00A44446">
        <w:rPr>
          <w:rFonts w:ascii="Arial" w:hAnsi="Arial" w:cs="Arial"/>
        </w:rPr>
        <w:t xml:space="preserve">, </w:t>
      </w:r>
      <w:r w:rsidRPr="00A44446">
        <w:rPr>
          <w:rFonts w:ascii="Arial" w:hAnsi="Arial" w:cs="Arial"/>
          <w:i/>
          <w:iCs/>
        </w:rPr>
        <w:t>6</w:t>
      </w:r>
      <w:r w:rsidRPr="00A44446">
        <w:rPr>
          <w:rFonts w:ascii="Arial" w:hAnsi="Arial" w:cs="Arial"/>
        </w:rPr>
        <w:t>(2), 132–152. Scopus. https://doi.org/10.3763/aedm.2009.0111</w:t>
      </w:r>
    </w:p>
    <w:p w14:paraId="54251E77"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Lubis, N. W., Rini, E. S., Lumbanraja, P., &amp; Sembiring, B. K. F. (2026). Resources Based View (RBV) for Marketing Capabilities: Literature Review: Implications for SMEs. In </w:t>
      </w:r>
      <w:r w:rsidRPr="00A44446">
        <w:rPr>
          <w:rFonts w:ascii="Arial" w:hAnsi="Arial" w:cs="Arial"/>
          <w:i/>
          <w:iCs/>
        </w:rPr>
        <w:t>Studies in Systems, Decision and Control</w:t>
      </w:r>
      <w:r w:rsidRPr="00A44446">
        <w:rPr>
          <w:rFonts w:ascii="Arial" w:hAnsi="Arial" w:cs="Arial"/>
        </w:rPr>
        <w:t xml:space="preserve"> (Vol. 238, pp. 407–414). Scopus. https://doi.org/10.1007/978-3-031-85398-2_36</w:t>
      </w:r>
    </w:p>
    <w:p w14:paraId="2F0EA75A" w14:textId="627A61E3" w:rsidR="001F2CF6" w:rsidRPr="00A44446" w:rsidRDefault="001F2CF6" w:rsidP="00A44446">
      <w:pPr>
        <w:pStyle w:val="Bibliography"/>
        <w:spacing w:line="276" w:lineRule="auto"/>
        <w:jc w:val="both"/>
        <w:rPr>
          <w:rFonts w:ascii="Arial" w:hAnsi="Arial" w:cs="Arial"/>
        </w:rPr>
      </w:pPr>
      <w:r w:rsidRPr="00A44446">
        <w:rPr>
          <w:rFonts w:ascii="Arial" w:hAnsi="Arial" w:cs="Arial"/>
        </w:rPr>
        <w:lastRenderedPageBreak/>
        <w:t xml:space="preserve">Luo, X., &amp; Chaiprasit, K. (2024). </w:t>
      </w:r>
      <w:r w:rsidR="00A121D4" w:rsidRPr="00A44446">
        <w:rPr>
          <w:rFonts w:ascii="Arial" w:hAnsi="Arial" w:cs="Arial"/>
        </w:rPr>
        <w:t>Digital Transformation, Enterprise Dynamic Capabilities, And “Business Model Innovation.</w:t>
      </w:r>
      <w:r w:rsidRPr="00A44446">
        <w:rPr>
          <w:rFonts w:ascii="Arial" w:hAnsi="Arial" w:cs="Arial"/>
        </w:rPr>
        <w:t xml:space="preserve"> </w:t>
      </w:r>
      <w:r w:rsidRPr="00A44446">
        <w:rPr>
          <w:rFonts w:ascii="Arial" w:hAnsi="Arial" w:cs="Arial"/>
          <w:i/>
          <w:iCs/>
        </w:rPr>
        <w:t>Journal of Modern Project Management</w:t>
      </w:r>
      <w:r w:rsidRPr="00A44446">
        <w:rPr>
          <w:rFonts w:ascii="Arial" w:hAnsi="Arial" w:cs="Arial"/>
        </w:rPr>
        <w:t xml:space="preserve">, </w:t>
      </w:r>
      <w:r w:rsidRPr="00A44446">
        <w:rPr>
          <w:rFonts w:ascii="Arial" w:hAnsi="Arial" w:cs="Arial"/>
          <w:i/>
          <w:iCs/>
        </w:rPr>
        <w:t>12</w:t>
      </w:r>
      <w:r w:rsidRPr="00A44446">
        <w:rPr>
          <w:rFonts w:ascii="Arial" w:hAnsi="Arial" w:cs="Arial"/>
        </w:rPr>
        <w:t>(1), 83–93. Scopus. https://doi.org/10.19255/JMPM3407</w:t>
      </w:r>
    </w:p>
    <w:p w14:paraId="603705A7"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Luu, T. D., Huynh, T. T., &amp; Ha, V. H. (2026). From internationalization to performance: Digitalization and business model innovation as absorptive pathways for SMEs. </w:t>
      </w:r>
      <w:r w:rsidRPr="00A44446">
        <w:rPr>
          <w:rFonts w:ascii="Arial" w:hAnsi="Arial" w:cs="Arial"/>
          <w:i/>
          <w:iCs/>
        </w:rPr>
        <w:t>Journal of Business Strategy</w:t>
      </w:r>
      <w:r w:rsidRPr="00A44446">
        <w:rPr>
          <w:rFonts w:ascii="Arial" w:hAnsi="Arial" w:cs="Arial"/>
        </w:rPr>
        <w:t xml:space="preserve">, </w:t>
      </w:r>
      <w:r w:rsidRPr="00A44446">
        <w:rPr>
          <w:rFonts w:ascii="Arial" w:hAnsi="Arial" w:cs="Arial"/>
          <w:i/>
          <w:iCs/>
        </w:rPr>
        <w:t>47</w:t>
      </w:r>
      <w:r w:rsidRPr="00A44446">
        <w:rPr>
          <w:rFonts w:ascii="Arial" w:hAnsi="Arial" w:cs="Arial"/>
        </w:rPr>
        <w:t>(1), 143–172.</w:t>
      </w:r>
    </w:p>
    <w:p w14:paraId="39E0CF54"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Mady, K., Battour, M., Aboelmaged, M., &amp; Abdelkareem, R. S. (2023). Linking internal environmental capabilities to sustainable competitive advantage in manufacturing SMEs: The mediating role of eco-innovation. </w:t>
      </w:r>
      <w:r w:rsidRPr="00A44446">
        <w:rPr>
          <w:rFonts w:ascii="Arial" w:hAnsi="Arial" w:cs="Arial"/>
          <w:i/>
          <w:iCs/>
        </w:rPr>
        <w:t>Journal of Cleaner Production</w:t>
      </w:r>
      <w:r w:rsidRPr="00A44446">
        <w:rPr>
          <w:rFonts w:ascii="Arial" w:hAnsi="Arial" w:cs="Arial"/>
        </w:rPr>
        <w:t xml:space="preserve">, </w:t>
      </w:r>
      <w:r w:rsidRPr="00A44446">
        <w:rPr>
          <w:rFonts w:ascii="Arial" w:hAnsi="Arial" w:cs="Arial"/>
          <w:i/>
          <w:iCs/>
        </w:rPr>
        <w:t>417</w:t>
      </w:r>
      <w:r w:rsidRPr="00A44446">
        <w:rPr>
          <w:rFonts w:ascii="Arial" w:hAnsi="Arial" w:cs="Arial"/>
        </w:rPr>
        <w:t>. Scopus. https://doi.org/10.1016/j.jclepro.2023.137928</w:t>
      </w:r>
    </w:p>
    <w:p w14:paraId="007EA66E"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Melén, S., &amp; Nordman, E. R. (2007). The value of human capital for the networks of born globals. </w:t>
      </w:r>
      <w:r w:rsidRPr="00A44446">
        <w:rPr>
          <w:rFonts w:ascii="Arial" w:hAnsi="Arial" w:cs="Arial"/>
          <w:i/>
          <w:iCs/>
        </w:rPr>
        <w:t>International Journal of Globalisation and Small Business</w:t>
      </w:r>
      <w:r w:rsidRPr="00A44446">
        <w:rPr>
          <w:rFonts w:ascii="Arial" w:hAnsi="Arial" w:cs="Arial"/>
        </w:rPr>
        <w:t xml:space="preserve">, </w:t>
      </w:r>
      <w:r w:rsidRPr="00A44446">
        <w:rPr>
          <w:rFonts w:ascii="Arial" w:hAnsi="Arial" w:cs="Arial"/>
          <w:i/>
          <w:iCs/>
        </w:rPr>
        <w:t>2</w:t>
      </w:r>
      <w:r w:rsidRPr="00A44446">
        <w:rPr>
          <w:rFonts w:ascii="Arial" w:hAnsi="Arial" w:cs="Arial"/>
        </w:rPr>
        <w:t>(2), 205–219. Scopus. https://doi.org/10.1504/IJGSB.2007.015482</w:t>
      </w:r>
    </w:p>
    <w:p w14:paraId="15C3866E"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Mendo, A. Y., Biki, S. B., Mu’min, H., Asnawi, M. A., &amp; Pilomonu, M. R. S. (2025). Digital Leadership and Business Performance in SMES: A Moderated Mediation Model Through Digital Capability and Top Management Support. </w:t>
      </w:r>
      <w:r w:rsidRPr="00A44446">
        <w:rPr>
          <w:rFonts w:ascii="Arial" w:hAnsi="Arial" w:cs="Arial"/>
          <w:i/>
          <w:iCs/>
        </w:rPr>
        <w:t>International Journal of Accounting and Economics Studies</w:t>
      </w:r>
      <w:r w:rsidRPr="00A44446">
        <w:rPr>
          <w:rFonts w:ascii="Arial" w:hAnsi="Arial" w:cs="Arial"/>
        </w:rPr>
        <w:t xml:space="preserve">, </w:t>
      </w:r>
      <w:r w:rsidRPr="00A44446">
        <w:rPr>
          <w:rFonts w:ascii="Arial" w:hAnsi="Arial" w:cs="Arial"/>
          <w:i/>
          <w:iCs/>
        </w:rPr>
        <w:t>12</w:t>
      </w:r>
      <w:r w:rsidRPr="00A44446">
        <w:rPr>
          <w:rFonts w:ascii="Arial" w:hAnsi="Arial" w:cs="Arial"/>
        </w:rPr>
        <w:t>(5), 918–931. Scopus. https://doi.org/10.14419/h7hhys36</w:t>
      </w:r>
    </w:p>
    <w:p w14:paraId="0908F3D8"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Ndofirepi, T. M. (2024). Examining the influence of entrepreneurial skills, human capital, and home country institutions on firm internationalization. </w:t>
      </w:r>
      <w:r w:rsidRPr="00A44446">
        <w:rPr>
          <w:rFonts w:ascii="Arial" w:hAnsi="Arial" w:cs="Arial"/>
          <w:i/>
          <w:iCs/>
        </w:rPr>
        <w:t>Global Business and Organizational Excellence</w:t>
      </w:r>
      <w:r w:rsidRPr="00A44446">
        <w:rPr>
          <w:rFonts w:ascii="Arial" w:hAnsi="Arial" w:cs="Arial"/>
        </w:rPr>
        <w:t xml:space="preserve">, </w:t>
      </w:r>
      <w:r w:rsidRPr="00A44446">
        <w:rPr>
          <w:rFonts w:ascii="Arial" w:hAnsi="Arial" w:cs="Arial"/>
          <w:i/>
          <w:iCs/>
        </w:rPr>
        <w:t>43</w:t>
      </w:r>
      <w:r w:rsidRPr="00A44446">
        <w:rPr>
          <w:rFonts w:ascii="Arial" w:hAnsi="Arial" w:cs="Arial"/>
        </w:rPr>
        <w:t>(5), 67–80. Scopus. https://doi.org/10.1002/joe.22251</w:t>
      </w:r>
    </w:p>
    <w:p w14:paraId="377F6831"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Nurfaizal, Y., Kurniawan, A. A., Hermawan, H., Saputra, D. I. S., Amalina, S. N., &amp; Hafshah, L. N. (2025). Digital Platform Utilization and ICT Literacy on Global Market Access among MSMEs: The Mediating Role of Digital Business Readiness and the Moderating Effect of Government Support. </w:t>
      </w:r>
      <w:r w:rsidRPr="00A44446">
        <w:rPr>
          <w:rFonts w:ascii="Arial" w:hAnsi="Arial" w:cs="Arial"/>
          <w:i/>
          <w:iCs/>
        </w:rPr>
        <w:t>Journal of Applied Data Sciences</w:t>
      </w:r>
      <w:r w:rsidRPr="00A44446">
        <w:rPr>
          <w:rFonts w:ascii="Arial" w:hAnsi="Arial" w:cs="Arial"/>
        </w:rPr>
        <w:t xml:space="preserve">, </w:t>
      </w:r>
      <w:r w:rsidRPr="00A44446">
        <w:rPr>
          <w:rFonts w:ascii="Arial" w:hAnsi="Arial" w:cs="Arial"/>
          <w:i/>
          <w:iCs/>
        </w:rPr>
        <w:t>6</w:t>
      </w:r>
      <w:r w:rsidRPr="00A44446">
        <w:rPr>
          <w:rFonts w:ascii="Arial" w:hAnsi="Arial" w:cs="Arial"/>
        </w:rPr>
        <w:t>(4), 2391–2406. Scopus. https://doi.org/10.47738/jads.v6i4.893</w:t>
      </w:r>
    </w:p>
    <w:p w14:paraId="2DCD0345"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Pinkwart, A., &amp; Proksch, D. (2014). The internationalization behavior of German high-tech start-ups: An empirical analysis of key resources. </w:t>
      </w:r>
      <w:r w:rsidRPr="00A44446">
        <w:rPr>
          <w:rFonts w:ascii="Arial" w:hAnsi="Arial" w:cs="Arial"/>
          <w:i/>
          <w:iCs/>
        </w:rPr>
        <w:t>Thunderbird International Business Review</w:t>
      </w:r>
      <w:r w:rsidRPr="00A44446">
        <w:rPr>
          <w:rFonts w:ascii="Arial" w:hAnsi="Arial" w:cs="Arial"/>
        </w:rPr>
        <w:t xml:space="preserve">, </w:t>
      </w:r>
      <w:r w:rsidRPr="00A44446">
        <w:rPr>
          <w:rFonts w:ascii="Arial" w:hAnsi="Arial" w:cs="Arial"/>
          <w:i/>
          <w:iCs/>
        </w:rPr>
        <w:t>56</w:t>
      </w:r>
      <w:r w:rsidRPr="00A44446">
        <w:rPr>
          <w:rFonts w:ascii="Arial" w:hAnsi="Arial" w:cs="Arial"/>
        </w:rPr>
        <w:t>(1), 43–53. Scopus. https://doi.org/10.1002/tie.21595</w:t>
      </w:r>
    </w:p>
    <w:p w14:paraId="2D033998"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Pumomo, H., Abdullah, L., &amp; Irawati, R. H. (2011). </w:t>
      </w:r>
      <w:r w:rsidRPr="00A44446">
        <w:rPr>
          <w:rFonts w:ascii="Arial" w:hAnsi="Arial" w:cs="Arial"/>
          <w:i/>
          <w:iCs/>
        </w:rPr>
        <w:t>A system dynamics approach to balancing wood supply and demand for sustaining the future industry</w:t>
      </w:r>
      <w:r w:rsidRPr="00A44446">
        <w:rPr>
          <w:rFonts w:ascii="Arial" w:hAnsi="Arial" w:cs="Arial"/>
        </w:rPr>
        <w:t>. 338–344. Scopus. https://www.scopus.com/inward/record.uri?eid=2-s2.0-84858819643&amp;partnerID=40&amp;md5=a2baf8e8c82431d212ba3a2fbc99a184</w:t>
      </w:r>
    </w:p>
    <w:p w14:paraId="6FC559A7"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Quaye, D., &amp; Mensah, I. (2019). Marketing innovation and sustainable competitive advantage of manufacturing SMEs in Ghana. </w:t>
      </w:r>
      <w:r w:rsidRPr="00A44446">
        <w:rPr>
          <w:rFonts w:ascii="Arial" w:hAnsi="Arial" w:cs="Arial"/>
          <w:i/>
          <w:iCs/>
        </w:rPr>
        <w:t>Management Decision</w:t>
      </w:r>
      <w:r w:rsidRPr="00A44446">
        <w:rPr>
          <w:rFonts w:ascii="Arial" w:hAnsi="Arial" w:cs="Arial"/>
        </w:rPr>
        <w:t xml:space="preserve">, </w:t>
      </w:r>
      <w:r w:rsidRPr="00A44446">
        <w:rPr>
          <w:rFonts w:ascii="Arial" w:hAnsi="Arial" w:cs="Arial"/>
          <w:i/>
          <w:iCs/>
        </w:rPr>
        <w:t>57</w:t>
      </w:r>
      <w:r w:rsidRPr="00A44446">
        <w:rPr>
          <w:rFonts w:ascii="Arial" w:hAnsi="Arial" w:cs="Arial"/>
        </w:rPr>
        <w:t>(7), 1535–1553. Scopus. https://doi.org/10.1108/MD-08-2017-0784</w:t>
      </w:r>
    </w:p>
    <w:p w14:paraId="010D48EB"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Rehman, F. U. (2025). Digital capabilities and market competitiveness: The two-fold mediation of internal and external drivers. </w:t>
      </w:r>
      <w:r w:rsidRPr="00A44446">
        <w:rPr>
          <w:rFonts w:ascii="Arial" w:hAnsi="Arial" w:cs="Arial"/>
          <w:i/>
          <w:iCs/>
        </w:rPr>
        <w:t>European Business Review</w:t>
      </w:r>
      <w:r w:rsidRPr="00A44446">
        <w:rPr>
          <w:rFonts w:ascii="Arial" w:hAnsi="Arial" w:cs="Arial"/>
        </w:rPr>
        <w:t xml:space="preserve">, </w:t>
      </w:r>
      <w:r w:rsidRPr="00A44446">
        <w:rPr>
          <w:rFonts w:ascii="Arial" w:hAnsi="Arial" w:cs="Arial"/>
          <w:i/>
          <w:iCs/>
        </w:rPr>
        <w:t>37</w:t>
      </w:r>
      <w:r w:rsidRPr="00A44446">
        <w:rPr>
          <w:rFonts w:ascii="Arial" w:hAnsi="Arial" w:cs="Arial"/>
        </w:rPr>
        <w:t>(1), 116–139. Scopus. https://doi.org/10.1108/EBR-02-2024-0088</w:t>
      </w:r>
    </w:p>
    <w:p w14:paraId="75B30C8D"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Rezaei, M., Ferraris, A., Heydari, E., &amp; Rezaei, S. (2021). How do experts think? An investigation of the barriers to internationalisation of SMEs in Iran. In </w:t>
      </w:r>
      <w:r w:rsidRPr="00A44446">
        <w:rPr>
          <w:rFonts w:ascii="Arial" w:hAnsi="Arial" w:cs="Arial"/>
          <w:i/>
          <w:iCs/>
        </w:rPr>
        <w:t>Contributions to Management Science</w:t>
      </w:r>
      <w:r w:rsidRPr="00A44446">
        <w:rPr>
          <w:rFonts w:ascii="Arial" w:hAnsi="Arial" w:cs="Arial"/>
        </w:rPr>
        <w:t xml:space="preserve"> (pp. 337–357). Scopus. https://doi.org/10.1007/978-3-030-68972-8_17</w:t>
      </w:r>
    </w:p>
    <w:p w14:paraId="70F56B5E"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Rizanti, D. E., Darmawan, W., George, B., Merlin, A., Dumarcay, S., Chapuis, H., Gérardin, C., Gelhaye, E., Raharivelomanana, P., Kartika Sari, R., Syafii, W., Mohamed, R., &amp; Gerardin, P. (2018). Comparison of teak wood properties according to forest </w:t>
      </w:r>
      <w:r w:rsidRPr="00A44446">
        <w:rPr>
          <w:rFonts w:ascii="Arial" w:hAnsi="Arial" w:cs="Arial"/>
        </w:rPr>
        <w:lastRenderedPageBreak/>
        <w:t xml:space="preserve">management: Short versus long rotation. </w:t>
      </w:r>
      <w:r w:rsidRPr="00A44446">
        <w:rPr>
          <w:rFonts w:ascii="Arial" w:hAnsi="Arial" w:cs="Arial"/>
          <w:i/>
          <w:iCs/>
        </w:rPr>
        <w:t>Annals of Forest Science</w:t>
      </w:r>
      <w:r w:rsidRPr="00A44446">
        <w:rPr>
          <w:rFonts w:ascii="Arial" w:hAnsi="Arial" w:cs="Arial"/>
        </w:rPr>
        <w:t xml:space="preserve">, </w:t>
      </w:r>
      <w:r w:rsidRPr="00A44446">
        <w:rPr>
          <w:rFonts w:ascii="Arial" w:hAnsi="Arial" w:cs="Arial"/>
          <w:i/>
          <w:iCs/>
        </w:rPr>
        <w:t>75</w:t>
      </w:r>
      <w:r w:rsidRPr="00A44446">
        <w:rPr>
          <w:rFonts w:ascii="Arial" w:hAnsi="Arial" w:cs="Arial"/>
        </w:rPr>
        <w:t>(2). Scopus. https://doi.org/10.1007/s13595-018-0716-8</w:t>
      </w:r>
    </w:p>
    <w:p w14:paraId="1224DAFB"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Saka, T. N., Hormiga, E., &amp; Valls-Pasola, J. (2025). Crisis response strategies: A digital reluctance perspective. </w:t>
      </w:r>
      <w:r w:rsidRPr="00A44446">
        <w:rPr>
          <w:rFonts w:ascii="Arial" w:hAnsi="Arial" w:cs="Arial"/>
          <w:i/>
          <w:iCs/>
        </w:rPr>
        <w:t>Review of Managerial Science</w:t>
      </w:r>
      <w:r w:rsidRPr="00A44446">
        <w:rPr>
          <w:rFonts w:ascii="Arial" w:hAnsi="Arial" w:cs="Arial"/>
        </w:rPr>
        <w:t xml:space="preserve">, </w:t>
      </w:r>
      <w:r w:rsidRPr="00A44446">
        <w:rPr>
          <w:rFonts w:ascii="Arial" w:hAnsi="Arial" w:cs="Arial"/>
          <w:i/>
          <w:iCs/>
        </w:rPr>
        <w:t>19</w:t>
      </w:r>
      <w:r w:rsidRPr="00A44446">
        <w:rPr>
          <w:rFonts w:ascii="Arial" w:hAnsi="Arial" w:cs="Arial"/>
        </w:rPr>
        <w:t>(8), 2569–2607. Scopus. https://doi.org/10.1007/s11846-024-00822-5</w:t>
      </w:r>
    </w:p>
    <w:p w14:paraId="2AF17CF7"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Sakhdari, K., &amp; Saniei, S. (2018). Effectuation, causation and the revised uppsala model: A behavioral analysis of Iranian SMEs’ internationalization. In </w:t>
      </w:r>
      <w:r w:rsidRPr="00A44446">
        <w:rPr>
          <w:rFonts w:ascii="Arial" w:hAnsi="Arial" w:cs="Arial"/>
          <w:i/>
          <w:iCs/>
        </w:rPr>
        <w:t>Contributions to Management Science</w:t>
      </w:r>
      <w:r w:rsidRPr="00A44446">
        <w:rPr>
          <w:rFonts w:ascii="Arial" w:hAnsi="Arial" w:cs="Arial"/>
        </w:rPr>
        <w:t xml:space="preserve"> (pp. 567–590). Scopus. https://doi.org/10.1007/978-3-319-75913-5_21</w:t>
      </w:r>
    </w:p>
    <w:p w14:paraId="0D53E8E6"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Sualeh Khattak, M., Zafar, M. B., Anwar, M., &amp; Aziz, Y. (2026). Linking intellectual capital and firms’ internationalization through a meta-analysis. </w:t>
      </w:r>
      <w:r w:rsidRPr="00A44446">
        <w:rPr>
          <w:rFonts w:ascii="Arial" w:hAnsi="Arial" w:cs="Arial"/>
          <w:i/>
          <w:iCs/>
        </w:rPr>
        <w:t>Journal of Intellectual Capital</w:t>
      </w:r>
      <w:r w:rsidRPr="00A44446">
        <w:rPr>
          <w:rFonts w:ascii="Arial" w:hAnsi="Arial" w:cs="Arial"/>
        </w:rPr>
        <w:t>, 1–26. Scopus. https://doi.org/10.1108/JIC-04-2025-0147</w:t>
      </w:r>
    </w:p>
    <w:p w14:paraId="671A78DF"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Thu, T. N. T., &amp; Tam, P. T. (2026). Applying Structural Equation Model to Explore the Impact of Performance Management on Business Performance at Small and Medium Enterprises. </w:t>
      </w:r>
      <w:r w:rsidRPr="00A44446">
        <w:rPr>
          <w:rFonts w:ascii="Arial" w:hAnsi="Arial" w:cs="Arial"/>
          <w:i/>
          <w:iCs/>
        </w:rPr>
        <w:t>Journal of Applied Data Sciences</w:t>
      </w:r>
      <w:r w:rsidRPr="00A44446">
        <w:rPr>
          <w:rFonts w:ascii="Arial" w:hAnsi="Arial" w:cs="Arial"/>
        </w:rPr>
        <w:t xml:space="preserve">, </w:t>
      </w:r>
      <w:r w:rsidRPr="00A44446">
        <w:rPr>
          <w:rFonts w:ascii="Arial" w:hAnsi="Arial" w:cs="Arial"/>
          <w:i/>
          <w:iCs/>
        </w:rPr>
        <w:t>7</w:t>
      </w:r>
      <w:r w:rsidRPr="00A44446">
        <w:rPr>
          <w:rFonts w:ascii="Arial" w:hAnsi="Arial" w:cs="Arial"/>
        </w:rPr>
        <w:t>(1), 326–343. Scopus. https://doi.org/10.47738/jads.v7i1.1135</w:t>
      </w:r>
    </w:p>
    <w:p w14:paraId="7D9C017D"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Tian, S., Lai, X., Dong, L., &amp; Xu, X. (2025). Digital Capabilities, Integration into Global Innovation Networks, and Enterprise Innovation Performance. </w:t>
      </w:r>
      <w:r w:rsidRPr="00A44446">
        <w:rPr>
          <w:rFonts w:ascii="Arial" w:hAnsi="Arial" w:cs="Arial"/>
          <w:i/>
          <w:iCs/>
        </w:rPr>
        <w:t>Systems</w:t>
      </w:r>
      <w:r w:rsidRPr="00A44446">
        <w:rPr>
          <w:rFonts w:ascii="Arial" w:hAnsi="Arial" w:cs="Arial"/>
        </w:rPr>
        <w:t xml:space="preserve">, </w:t>
      </w:r>
      <w:r w:rsidRPr="00A44446">
        <w:rPr>
          <w:rFonts w:ascii="Arial" w:hAnsi="Arial" w:cs="Arial"/>
          <w:i/>
          <w:iCs/>
        </w:rPr>
        <w:t>13</w:t>
      </w:r>
      <w:r w:rsidRPr="00A44446">
        <w:rPr>
          <w:rFonts w:ascii="Arial" w:hAnsi="Arial" w:cs="Arial"/>
        </w:rPr>
        <w:t>(3). Scopus. https://doi.org/10.3390/systems13030212</w:t>
      </w:r>
    </w:p>
    <w:p w14:paraId="64F209A0"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Tong, T., Li, H., &amp; Greiff, S. (2019). Human capital and leadership: The impact of cognitive and noncognitive abilities. </w:t>
      </w:r>
      <w:r w:rsidRPr="00A44446">
        <w:rPr>
          <w:rFonts w:ascii="Arial" w:hAnsi="Arial" w:cs="Arial"/>
          <w:i/>
          <w:iCs/>
        </w:rPr>
        <w:t>Applied Economics</w:t>
      </w:r>
      <w:r w:rsidRPr="00A44446">
        <w:rPr>
          <w:rFonts w:ascii="Arial" w:hAnsi="Arial" w:cs="Arial"/>
        </w:rPr>
        <w:t xml:space="preserve">, </w:t>
      </w:r>
      <w:r w:rsidRPr="00A44446">
        <w:rPr>
          <w:rFonts w:ascii="Arial" w:hAnsi="Arial" w:cs="Arial"/>
          <w:i/>
          <w:iCs/>
        </w:rPr>
        <w:t>51</w:t>
      </w:r>
      <w:r w:rsidRPr="00A44446">
        <w:rPr>
          <w:rFonts w:ascii="Arial" w:hAnsi="Arial" w:cs="Arial"/>
        </w:rPr>
        <w:t>(53), 5741–5752. Scopus. https://doi.org/10.1080/00036846.2019.1619022</w:t>
      </w:r>
    </w:p>
    <w:p w14:paraId="34682AA6"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Trąpczyński, P., &amp; Kawa, A. (2023). Firm capabilities, use of Internet technologies and export performance: An empirical study of Polish exporters. </w:t>
      </w:r>
      <w:r w:rsidRPr="00A44446">
        <w:rPr>
          <w:rFonts w:ascii="Arial" w:hAnsi="Arial" w:cs="Arial"/>
          <w:i/>
          <w:iCs/>
        </w:rPr>
        <w:t>Journal of Organizational Change Management</w:t>
      </w:r>
      <w:r w:rsidRPr="00A44446">
        <w:rPr>
          <w:rFonts w:ascii="Arial" w:hAnsi="Arial" w:cs="Arial"/>
        </w:rPr>
        <w:t xml:space="preserve">, </w:t>
      </w:r>
      <w:r w:rsidRPr="00A44446">
        <w:rPr>
          <w:rFonts w:ascii="Arial" w:hAnsi="Arial" w:cs="Arial"/>
          <w:i/>
          <w:iCs/>
        </w:rPr>
        <w:t>36</w:t>
      </w:r>
      <w:r w:rsidRPr="00A44446">
        <w:rPr>
          <w:rFonts w:ascii="Arial" w:hAnsi="Arial" w:cs="Arial"/>
        </w:rPr>
        <w:t>(5), 681–702. Scopus. https://doi.org/10.1108/JOCM-11-2022-0322</w:t>
      </w:r>
    </w:p>
    <w:p w14:paraId="1B38EEE2"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Trequattrini, R., Cuozzo, B., Manzari, A., &amp; Schimperna, M. (2025). Measuring digital-sustainability readiness in industrial SMEs: A composite index and empirical evidence. </w:t>
      </w:r>
      <w:r w:rsidRPr="00A44446">
        <w:rPr>
          <w:rFonts w:ascii="Arial" w:hAnsi="Arial" w:cs="Arial"/>
          <w:i/>
          <w:iCs/>
        </w:rPr>
        <w:t>Journal of Global Responsibility</w:t>
      </w:r>
      <w:r w:rsidRPr="00A44446">
        <w:rPr>
          <w:rFonts w:ascii="Arial" w:hAnsi="Arial" w:cs="Arial"/>
        </w:rPr>
        <w:t>. Scopus. https://doi.org/10.1108/JGR-04-2025-0120</w:t>
      </w:r>
    </w:p>
    <w:p w14:paraId="72312000"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Van Hoang, D., Thi Hien, N., Van Thang, H., Nguyen Truc Phuong, P., &amp; Thi-Thuy Duong, T. (2025). Digital Capabilities and Sustainable Competitive Advantages: The Case of Emerging Market Manufacturing SMEs. </w:t>
      </w:r>
      <w:r w:rsidRPr="00A44446">
        <w:rPr>
          <w:rFonts w:ascii="Arial" w:hAnsi="Arial" w:cs="Arial"/>
          <w:i/>
          <w:iCs/>
        </w:rPr>
        <w:t>SAGE Open</w:t>
      </w:r>
      <w:r w:rsidRPr="00A44446">
        <w:rPr>
          <w:rFonts w:ascii="Arial" w:hAnsi="Arial" w:cs="Arial"/>
        </w:rPr>
        <w:t xml:space="preserve">, </w:t>
      </w:r>
      <w:r w:rsidRPr="00A44446">
        <w:rPr>
          <w:rFonts w:ascii="Arial" w:hAnsi="Arial" w:cs="Arial"/>
          <w:i/>
          <w:iCs/>
        </w:rPr>
        <w:t>15</w:t>
      </w:r>
      <w:r w:rsidRPr="00A44446">
        <w:rPr>
          <w:rFonts w:ascii="Arial" w:hAnsi="Arial" w:cs="Arial"/>
        </w:rPr>
        <w:t>(2). Scopus. https://doi.org/10.1177/21582440251329967</w:t>
      </w:r>
    </w:p>
    <w:p w14:paraId="61A5A047"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Wang, X., Gu, Y., Ahmad, M., &amp; Xue, C. (2022). The Impact of Digital Capability on Manufacturing Company Performance. </w:t>
      </w:r>
      <w:r w:rsidRPr="00A44446">
        <w:rPr>
          <w:rFonts w:ascii="Arial" w:hAnsi="Arial" w:cs="Arial"/>
          <w:i/>
          <w:iCs/>
        </w:rPr>
        <w:t>Sustainability (Switzerland)</w:t>
      </w:r>
      <w:r w:rsidRPr="00A44446">
        <w:rPr>
          <w:rFonts w:ascii="Arial" w:hAnsi="Arial" w:cs="Arial"/>
        </w:rPr>
        <w:t xml:space="preserve">, </w:t>
      </w:r>
      <w:r w:rsidRPr="00A44446">
        <w:rPr>
          <w:rFonts w:ascii="Arial" w:hAnsi="Arial" w:cs="Arial"/>
          <w:i/>
          <w:iCs/>
        </w:rPr>
        <w:t>14</w:t>
      </w:r>
      <w:r w:rsidRPr="00A44446">
        <w:rPr>
          <w:rFonts w:ascii="Arial" w:hAnsi="Arial" w:cs="Arial"/>
        </w:rPr>
        <w:t>(10). Scopus. https://doi.org/10.3390/su14106214</w:t>
      </w:r>
    </w:p>
    <w:p w14:paraId="2A029C6F"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Wu, J., Qu, X., Sheng, L., &amp; Chu, W. (2024). Uncovering the Dynamics of Enterprises Digital Transformation Research: A Comparative Review on Literature Before and After the COVID-19 Pandemic. </w:t>
      </w:r>
      <w:r w:rsidRPr="00A44446">
        <w:rPr>
          <w:rFonts w:ascii="Arial" w:hAnsi="Arial" w:cs="Arial"/>
          <w:i/>
          <w:iCs/>
        </w:rPr>
        <w:t>Heliyon</w:t>
      </w:r>
      <w:r w:rsidRPr="00A44446">
        <w:rPr>
          <w:rFonts w:ascii="Arial" w:hAnsi="Arial" w:cs="Arial"/>
        </w:rPr>
        <w:t xml:space="preserve">, </w:t>
      </w:r>
      <w:r w:rsidRPr="00A44446">
        <w:rPr>
          <w:rFonts w:ascii="Arial" w:hAnsi="Arial" w:cs="Arial"/>
          <w:i/>
          <w:iCs/>
        </w:rPr>
        <w:t>10</w:t>
      </w:r>
      <w:r w:rsidRPr="00A44446">
        <w:rPr>
          <w:rFonts w:ascii="Arial" w:hAnsi="Arial" w:cs="Arial"/>
        </w:rPr>
        <w:t>(5), e26986. https://doi.org/10.1016/j.heliyon.2024.e26986</w:t>
      </w:r>
    </w:p>
    <w:p w14:paraId="41382398"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Wu, W., Li, X., &amp; Surangkana, B. (2024). Mediation effect of knowledge management on the impact of IT capability on firm performance: Exploring the moderating role of organization culture management. </w:t>
      </w:r>
      <w:r w:rsidRPr="00A44446">
        <w:rPr>
          <w:rFonts w:ascii="Arial" w:hAnsi="Arial" w:cs="Arial"/>
          <w:i/>
          <w:iCs/>
        </w:rPr>
        <w:t>Frontiers in Psychology</w:t>
      </w:r>
      <w:r w:rsidRPr="00A44446">
        <w:rPr>
          <w:rFonts w:ascii="Arial" w:hAnsi="Arial" w:cs="Arial"/>
        </w:rPr>
        <w:t xml:space="preserve">, </w:t>
      </w:r>
      <w:r w:rsidRPr="00A44446">
        <w:rPr>
          <w:rFonts w:ascii="Arial" w:hAnsi="Arial" w:cs="Arial"/>
          <w:i/>
          <w:iCs/>
        </w:rPr>
        <w:t>15</w:t>
      </w:r>
      <w:r w:rsidRPr="00A44446">
        <w:rPr>
          <w:rFonts w:ascii="Arial" w:hAnsi="Arial" w:cs="Arial"/>
        </w:rPr>
        <w:t>. Scopus. https://doi.org/10.3389/fpsyg.2024.1344330</w:t>
      </w:r>
    </w:p>
    <w:p w14:paraId="21BA4CD2"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lastRenderedPageBreak/>
        <w:t xml:space="preserve">Yan-Li, Z., Su-Ying, G., &amp; Jin, Z. (2011). </w:t>
      </w:r>
      <w:r w:rsidRPr="00A44446">
        <w:rPr>
          <w:rFonts w:ascii="Arial" w:hAnsi="Arial" w:cs="Arial"/>
          <w:i/>
          <w:iCs/>
        </w:rPr>
        <w:t>Competitive strategy, strategic human capital and sustained competitive advantage</w:t>
      </w:r>
      <w:r w:rsidRPr="00A44446">
        <w:rPr>
          <w:rFonts w:ascii="Arial" w:hAnsi="Arial" w:cs="Arial"/>
        </w:rPr>
        <w:t>. 524–531. Scopus. https://doi.org/10.1109/ICMSE.2011.6070012</w:t>
      </w:r>
    </w:p>
    <w:p w14:paraId="0321DC86" w14:textId="54D462C1"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Zheng, X., &amp; Sun, A. (2022). </w:t>
      </w:r>
      <w:r w:rsidR="00A121D4" w:rsidRPr="00A44446">
        <w:rPr>
          <w:rFonts w:ascii="Arial" w:hAnsi="Arial" w:cs="Arial"/>
        </w:rPr>
        <w:t>Digitalization And Internationalization: A Study Of The Manufacturing Industry In China.</w:t>
      </w:r>
      <w:r w:rsidRPr="00A44446">
        <w:rPr>
          <w:rFonts w:ascii="Arial" w:hAnsi="Arial" w:cs="Arial"/>
        </w:rPr>
        <w:t xml:space="preserve"> </w:t>
      </w:r>
      <w:r w:rsidRPr="00A44446">
        <w:rPr>
          <w:rFonts w:ascii="Arial" w:hAnsi="Arial" w:cs="Arial"/>
          <w:i/>
          <w:iCs/>
        </w:rPr>
        <w:t>Transformations in Business and Economics</w:t>
      </w:r>
      <w:r w:rsidRPr="00A44446">
        <w:rPr>
          <w:rFonts w:ascii="Arial" w:hAnsi="Arial" w:cs="Arial"/>
        </w:rPr>
        <w:t xml:space="preserve">, </w:t>
      </w:r>
      <w:r w:rsidRPr="00A44446">
        <w:rPr>
          <w:rFonts w:ascii="Arial" w:hAnsi="Arial" w:cs="Arial"/>
          <w:i/>
          <w:iCs/>
        </w:rPr>
        <w:t>21</w:t>
      </w:r>
      <w:r w:rsidRPr="00A44446">
        <w:rPr>
          <w:rFonts w:ascii="Arial" w:hAnsi="Arial" w:cs="Arial"/>
        </w:rPr>
        <w:t>(2), 772–791. Scopus.</w:t>
      </w:r>
    </w:p>
    <w:p w14:paraId="4515B80D" w14:textId="77777777" w:rsidR="001F2CF6" w:rsidRPr="00A44446" w:rsidRDefault="001F2CF6" w:rsidP="00A44446">
      <w:pPr>
        <w:pStyle w:val="Bibliography"/>
        <w:spacing w:line="276" w:lineRule="auto"/>
        <w:jc w:val="both"/>
        <w:rPr>
          <w:rFonts w:ascii="Arial" w:hAnsi="Arial" w:cs="Arial"/>
        </w:rPr>
      </w:pPr>
      <w:r w:rsidRPr="00A44446">
        <w:rPr>
          <w:rFonts w:ascii="Arial" w:hAnsi="Arial" w:cs="Arial"/>
        </w:rPr>
        <w:t xml:space="preserve">Zhong, X., Song, T., &amp; Chen, W. (2021). Can R&amp;D internationalization improve EMNES’ innovation efficiency? The moderating effects of TMT human capital. </w:t>
      </w:r>
      <w:r w:rsidRPr="00A44446">
        <w:rPr>
          <w:rFonts w:ascii="Arial" w:hAnsi="Arial" w:cs="Arial"/>
          <w:i/>
          <w:iCs/>
        </w:rPr>
        <w:t>Baltic Journal of Management</w:t>
      </w:r>
      <w:r w:rsidRPr="00A44446">
        <w:rPr>
          <w:rFonts w:ascii="Arial" w:hAnsi="Arial" w:cs="Arial"/>
        </w:rPr>
        <w:t xml:space="preserve">, </w:t>
      </w:r>
      <w:r w:rsidRPr="00A44446">
        <w:rPr>
          <w:rFonts w:ascii="Arial" w:hAnsi="Arial" w:cs="Arial"/>
          <w:i/>
          <w:iCs/>
        </w:rPr>
        <w:t>16</w:t>
      </w:r>
      <w:r w:rsidRPr="00A44446">
        <w:rPr>
          <w:rFonts w:ascii="Arial" w:hAnsi="Arial" w:cs="Arial"/>
        </w:rPr>
        <w:t>(2), 190–207. Scopus. https://doi.org/10.1108/BJM-03-2020-0098</w:t>
      </w:r>
    </w:p>
    <w:p w14:paraId="54634BBD" w14:textId="07A8CB96" w:rsidR="00790ADA" w:rsidRPr="00FB3A86" w:rsidRDefault="006B5CC8" w:rsidP="00A121D4">
      <w:pPr>
        <w:pStyle w:val="Body"/>
        <w:spacing w:after="0" w:line="276" w:lineRule="auto"/>
        <w:rPr>
          <w:rFonts w:ascii="Arial" w:hAnsi="Arial" w:cs="Arial"/>
        </w:rPr>
      </w:pPr>
      <w:r w:rsidRPr="00A44446">
        <w:rPr>
          <w:rFonts w:ascii="Arial" w:hAnsi="Arial" w:cs="Arial"/>
        </w:rPr>
        <w:fldChar w:fldCharType="end"/>
      </w:r>
    </w:p>
    <w:p w14:paraId="005D753F" w14:textId="249A48F5" w:rsidR="004D4277" w:rsidRPr="00FB3A86" w:rsidRDefault="004D4277" w:rsidP="00441B6F">
      <w:pPr>
        <w:pStyle w:val="Appendix"/>
        <w:spacing w:after="0"/>
        <w:jc w:val="both"/>
        <w:rPr>
          <w:rFonts w:ascii="Arial" w:hAnsi="Arial" w:cs="Arial"/>
          <w:b w:val="0"/>
        </w:rPr>
        <w:sectPr w:rsidR="004D4277" w:rsidRPr="00FB3A86" w:rsidSect="00AA720E">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C6799D3" w14:textId="77777777" w:rsidR="00B01FCD" w:rsidRPr="00FB3A86" w:rsidRDefault="00B01FCD" w:rsidP="00441B6F">
      <w:pPr>
        <w:pStyle w:val="Appendix"/>
        <w:spacing w:after="0"/>
        <w:jc w:val="both"/>
        <w:rPr>
          <w:rFonts w:ascii="Arial" w:hAnsi="Arial" w:cs="Arial"/>
          <w:b w:val="0"/>
        </w:rPr>
      </w:pPr>
    </w:p>
    <w:sectPr w:rsidR="00B01FCD" w:rsidRPr="00FB3A86" w:rsidSect="00AA720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DFEF6" w14:textId="77777777" w:rsidR="008B1A54" w:rsidRDefault="008B1A54" w:rsidP="00C37E61">
      <w:r>
        <w:separator/>
      </w:r>
    </w:p>
  </w:endnote>
  <w:endnote w:type="continuationSeparator" w:id="0">
    <w:p w14:paraId="49C2466C" w14:textId="77777777" w:rsidR="008B1A54" w:rsidRDefault="008B1A5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EE708" w14:textId="77777777" w:rsidR="00F01882" w:rsidRDefault="00F01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66313" w14:textId="77777777" w:rsidR="00F01882" w:rsidRDefault="00F01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6F60F" w14:textId="6722B04B" w:rsidR="00754C9A" w:rsidRPr="00F01882" w:rsidRDefault="00754C9A" w:rsidP="00F018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A927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983A6" w14:textId="77777777" w:rsidR="008B1A54" w:rsidRDefault="008B1A54" w:rsidP="00C37E61">
      <w:r>
        <w:separator/>
      </w:r>
    </w:p>
  </w:footnote>
  <w:footnote w:type="continuationSeparator" w:id="0">
    <w:p w14:paraId="284C1AED" w14:textId="77777777" w:rsidR="008B1A54" w:rsidRDefault="008B1A5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F13DD" w14:textId="2FD7A539" w:rsidR="00F01882" w:rsidRDefault="00F01882">
    <w:pPr>
      <w:pStyle w:val="Header"/>
    </w:pPr>
    <w:r>
      <w:rPr>
        <w:noProof/>
      </w:rPr>
      <w:pict w14:anchorId="127F1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31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63DF9" w14:textId="040E6AA1" w:rsidR="00F01882" w:rsidRDefault="00F01882">
    <w:pPr>
      <w:pStyle w:val="Header"/>
    </w:pPr>
    <w:r>
      <w:rPr>
        <w:noProof/>
      </w:rPr>
      <w:pict w14:anchorId="5EE7F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31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A4B25" w14:textId="5A538FAC" w:rsidR="00296529" w:rsidRPr="00296529" w:rsidRDefault="00F01882" w:rsidP="00296529">
    <w:pPr>
      <w:ind w:left="2160"/>
      <w:jc w:val="center"/>
      <w:rPr>
        <w:rFonts w:ascii="Times New Roman" w:eastAsia="Calibri" w:hAnsi="Times New Roman"/>
        <w:i/>
        <w:sz w:val="18"/>
        <w:szCs w:val="22"/>
      </w:rPr>
    </w:pPr>
    <w:r>
      <w:rPr>
        <w:noProof/>
      </w:rPr>
      <w:pict w14:anchorId="4B60C4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31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3A1945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8C3EB6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2996B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6F5D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99133E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280409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EDE9B" w14:textId="493F6AEC" w:rsidR="00F01882" w:rsidRDefault="00F01882">
    <w:pPr>
      <w:pStyle w:val="Header"/>
    </w:pPr>
    <w:r>
      <w:rPr>
        <w:noProof/>
      </w:rPr>
      <w:pict w14:anchorId="36C89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311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64F6D" w14:textId="41568620" w:rsidR="00F01882" w:rsidRDefault="00F01882">
    <w:pPr>
      <w:pStyle w:val="Header"/>
    </w:pPr>
    <w:r>
      <w:rPr>
        <w:noProof/>
      </w:rPr>
      <w:pict w14:anchorId="5C443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311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268A3" w14:textId="79D75630" w:rsidR="00F01882" w:rsidRDefault="00F01882">
    <w:pPr>
      <w:pStyle w:val="Header"/>
    </w:pPr>
    <w:r>
      <w:rPr>
        <w:noProof/>
      </w:rPr>
      <w:pict w14:anchorId="4E99B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311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14A90"/>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2CF6"/>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3876"/>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B5CC8"/>
    <w:rsid w:val="006D30FF"/>
    <w:rsid w:val="006D6940"/>
    <w:rsid w:val="006F068F"/>
    <w:rsid w:val="006F11EC"/>
    <w:rsid w:val="0070082C"/>
    <w:rsid w:val="00725CA8"/>
    <w:rsid w:val="007369E6"/>
    <w:rsid w:val="00746E59"/>
    <w:rsid w:val="00754C9A"/>
    <w:rsid w:val="0075599A"/>
    <w:rsid w:val="00761D52"/>
    <w:rsid w:val="0077749E"/>
    <w:rsid w:val="00790ADA"/>
    <w:rsid w:val="007B4C6B"/>
    <w:rsid w:val="007D2288"/>
    <w:rsid w:val="007E088F"/>
    <w:rsid w:val="007F7B32"/>
    <w:rsid w:val="00804BC2"/>
    <w:rsid w:val="0081431A"/>
    <w:rsid w:val="0083216F"/>
    <w:rsid w:val="00860000"/>
    <w:rsid w:val="00863BD3"/>
    <w:rsid w:val="008641ED"/>
    <w:rsid w:val="00866D66"/>
    <w:rsid w:val="008671C6"/>
    <w:rsid w:val="00875803"/>
    <w:rsid w:val="008B1A54"/>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21D4"/>
    <w:rsid w:val="00A24E7E"/>
    <w:rsid w:val="00A258C3"/>
    <w:rsid w:val="00A347C0"/>
    <w:rsid w:val="00A44446"/>
    <w:rsid w:val="00A51431"/>
    <w:rsid w:val="00A539AD"/>
    <w:rsid w:val="00A94063"/>
    <w:rsid w:val="00AA6219"/>
    <w:rsid w:val="00AA720E"/>
    <w:rsid w:val="00AA74E0"/>
    <w:rsid w:val="00AB4FBA"/>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A3E4E"/>
    <w:rsid w:val="00DC2A65"/>
    <w:rsid w:val="00DE15F0"/>
    <w:rsid w:val="00DE5663"/>
    <w:rsid w:val="00DE78AA"/>
    <w:rsid w:val="00DF593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1882"/>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15D3C3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B5CC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unhideWhenUsed/>
    <w:rsid w:val="006B5CC8"/>
    <w:pPr>
      <w:spacing w:line="480" w:lineRule="auto"/>
      <w:ind w:left="720" w:hanging="720"/>
    </w:pPr>
  </w:style>
  <w:style w:type="character" w:customStyle="1" w:styleId="Heading3Char">
    <w:name w:val="Heading 3 Char"/>
    <w:basedOn w:val="DefaultParagraphFont"/>
    <w:link w:val="Heading3"/>
    <w:uiPriority w:val="9"/>
    <w:semiHidden/>
    <w:rsid w:val="006B5CC8"/>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DA3E4E"/>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ID"/>
    </w:rPr>
  </w:style>
  <w:style w:type="character" w:customStyle="1" w:styleId="QuoteChar">
    <w:name w:val="Quote Char"/>
    <w:basedOn w:val="DefaultParagraphFont"/>
    <w:link w:val="Quote"/>
    <w:uiPriority w:val="29"/>
    <w:rsid w:val="00DA3E4E"/>
    <w:rPr>
      <w:rFonts w:asciiTheme="minorHAnsi" w:eastAsiaTheme="minorHAnsi" w:hAnsiTheme="minorHAnsi" w:cstheme="minorBidi"/>
      <w:i/>
      <w:iCs/>
      <w:color w:val="404040" w:themeColor="text1" w:themeTint="BF"/>
      <w:kern w:val="2"/>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0C40A-320D-4361-A4DE-28DDB3B2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71</TotalTime>
  <Pages>17</Pages>
  <Words>19098</Words>
  <Characters>108865</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127708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11</cp:revision>
  <cp:lastPrinted>1999-07-06T11:00:00Z</cp:lastPrinted>
  <dcterms:created xsi:type="dcterms:W3CDTF">2014-10-25T14:34:00Z</dcterms:created>
  <dcterms:modified xsi:type="dcterms:W3CDTF">2026-04-11T09:55:00Z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90b82116-386b-43d8-a518-30e392118077</vt:lpwstr>
  </property>
  <property fmtid="{D5CDD505-2E9C-101B-9397-08002B2CF9AE}" pid="3" name="ZOTERO_PREF_1">
    <vt:lpwstr>&lt;data data-version="3" zotero-version="7.0.32"&gt;&lt;session id="NIK1o2KW"/&gt;&lt;style id="http://www.zotero.org/styles/apa" locale="en-GB" hasBibliography="1" bibliographyStyleHasBeenSet="1"/&gt;&lt;prefs&gt;&lt;pref name="fieldType" value="Field"/&gt;&lt;/prefs&gt;&lt;/data&gt;</vt:lpwstr>
  </property>
</Properties>
</file>