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8D5" w:rsidRDefault="00775ADA" w:rsidP="005248D5">
      <w:pPr>
        <w:spacing w:before="240" w:after="0" w:line="240" w:lineRule="auto"/>
        <w:jc w:val="both"/>
        <w:rPr>
          <w:rFonts w:ascii="Times New Roman" w:hAnsi="Times New Roman"/>
          <w:b/>
          <w:sz w:val="24"/>
          <w:szCs w:val="24"/>
        </w:rPr>
      </w:pPr>
      <w:r w:rsidRPr="005248D5">
        <w:rPr>
          <w:rFonts w:ascii="Times New Roman" w:hAnsi="Times New Roman"/>
          <w:b/>
          <w:sz w:val="24"/>
          <w:szCs w:val="24"/>
        </w:rPr>
        <w:t>FINANCIAL INCLUSION AND AGRICULTURAL PRODUCTIVITY IN SELECTED</w:t>
      </w:r>
      <w:r w:rsidR="0049384A" w:rsidRPr="005248D5">
        <w:rPr>
          <w:rFonts w:ascii="Times New Roman" w:hAnsi="Times New Roman"/>
          <w:b/>
          <w:sz w:val="24"/>
          <w:szCs w:val="24"/>
        </w:rPr>
        <w:t xml:space="preserve"> WEST AFRICAN COUNTRIES</w:t>
      </w:r>
      <w:r w:rsidR="003339A4" w:rsidRPr="005248D5">
        <w:rPr>
          <w:rFonts w:ascii="Times New Roman" w:hAnsi="Times New Roman"/>
          <w:b/>
          <w:sz w:val="24"/>
          <w:szCs w:val="24"/>
        </w:rPr>
        <w:t xml:space="preserve"> </w:t>
      </w:r>
    </w:p>
    <w:p w:rsidR="00CA63DF" w:rsidRDefault="00CA63DF" w:rsidP="00CA63DF">
      <w:pPr>
        <w:spacing w:after="0" w:line="240" w:lineRule="auto"/>
        <w:jc w:val="center"/>
        <w:rPr>
          <w:rFonts w:ascii="Times New Roman" w:hAnsi="Times New Roman"/>
          <w:b/>
          <w:i/>
        </w:rPr>
      </w:pPr>
    </w:p>
    <w:p w:rsidR="00792D52" w:rsidRPr="00D34092" w:rsidRDefault="00792D52" w:rsidP="00CA63DF">
      <w:pPr>
        <w:spacing w:after="0" w:line="240" w:lineRule="auto"/>
        <w:jc w:val="center"/>
        <w:rPr>
          <w:rFonts w:ascii="Times New Roman" w:hAnsi="Times New Roman"/>
          <w:b/>
          <w:i/>
        </w:rPr>
      </w:pPr>
    </w:p>
    <w:p w:rsidR="00CA63DF" w:rsidRDefault="00CA63DF" w:rsidP="00147951">
      <w:pPr>
        <w:pStyle w:val="ListParagraph"/>
        <w:spacing w:before="240" w:after="0" w:line="240" w:lineRule="auto"/>
        <w:ind w:left="0"/>
        <w:jc w:val="both"/>
        <w:rPr>
          <w:rFonts w:ascii="Times New Roman" w:hAnsi="Times New Roman"/>
          <w:sz w:val="24"/>
          <w:szCs w:val="24"/>
        </w:rPr>
      </w:pPr>
    </w:p>
    <w:p w:rsidR="00147951" w:rsidRPr="00AA6B06" w:rsidRDefault="00147951" w:rsidP="00147951">
      <w:pPr>
        <w:spacing w:line="240" w:lineRule="auto"/>
        <w:rPr>
          <w:rFonts w:ascii="Times New Roman" w:hAnsi="Times New Roman"/>
          <w:b/>
          <w:i/>
          <w:sz w:val="28"/>
          <w:szCs w:val="28"/>
        </w:rPr>
      </w:pPr>
      <w:r w:rsidRPr="00AA6B06">
        <w:rPr>
          <w:rFonts w:ascii="Times New Roman" w:hAnsi="Times New Roman"/>
          <w:b/>
          <w:i/>
          <w:sz w:val="28"/>
          <w:szCs w:val="28"/>
        </w:rPr>
        <w:t>ABSTRACT</w:t>
      </w:r>
    </w:p>
    <w:p w:rsidR="00147951" w:rsidRDefault="00147951" w:rsidP="00147951">
      <w:pPr>
        <w:autoSpaceDE w:val="0"/>
        <w:autoSpaceDN w:val="0"/>
        <w:adjustRightInd w:val="0"/>
        <w:spacing w:before="240" w:after="0" w:line="240" w:lineRule="auto"/>
        <w:jc w:val="both"/>
        <w:rPr>
          <w:rFonts w:asciiTheme="minorHAnsi" w:hAnsiTheme="minorHAnsi" w:cstheme="minorHAnsi"/>
          <w:i/>
          <w:color w:val="000000" w:themeColor="text1"/>
          <w:kern w:val="2"/>
          <w:sz w:val="24"/>
          <w:szCs w:val="24"/>
        </w:rPr>
      </w:pPr>
      <w:r w:rsidRPr="000A7D97">
        <w:rPr>
          <w:rFonts w:asciiTheme="minorHAnsi" w:hAnsiTheme="minorHAnsi" w:cstheme="minorHAnsi"/>
          <w:i/>
          <w:color w:val="000000" w:themeColor="text1"/>
          <w:sz w:val="24"/>
          <w:szCs w:val="24"/>
        </w:rPr>
        <w:t>This study examined the impact of financial inclusion on agricultural productivity in West African Region from 2010 to 2022. The study centers on selected West Af</w:t>
      </w:r>
      <w:r>
        <w:rPr>
          <w:rFonts w:asciiTheme="minorHAnsi" w:hAnsiTheme="minorHAnsi" w:cstheme="minorHAnsi"/>
          <w:i/>
          <w:color w:val="000000" w:themeColor="text1"/>
          <w:sz w:val="24"/>
          <w:szCs w:val="24"/>
        </w:rPr>
        <w:t xml:space="preserve">rican countries of </w:t>
      </w:r>
      <w:r w:rsidRPr="000A7D97">
        <w:rPr>
          <w:rFonts w:asciiTheme="minorHAnsi" w:hAnsiTheme="minorHAnsi" w:cstheme="minorHAnsi"/>
          <w:i/>
          <w:color w:val="000000" w:themeColor="text1"/>
          <w:sz w:val="24"/>
          <w:szCs w:val="24"/>
        </w:rPr>
        <w:t>Ghana, Cote D’Ivoire, Senegal, Burkina Faso</w:t>
      </w:r>
      <w:r>
        <w:rPr>
          <w:rFonts w:asciiTheme="minorHAnsi" w:hAnsiTheme="minorHAnsi" w:cstheme="minorHAnsi"/>
          <w:i/>
          <w:color w:val="000000" w:themeColor="text1"/>
          <w:sz w:val="24"/>
          <w:szCs w:val="24"/>
        </w:rPr>
        <w:t xml:space="preserve">, Benin, Sierra Leone and Togo. </w:t>
      </w:r>
      <w:r>
        <w:rPr>
          <w:rFonts w:asciiTheme="minorHAnsi" w:hAnsiTheme="minorHAnsi" w:cstheme="minorHAnsi"/>
          <w:i/>
          <w:color w:val="000000"/>
          <w:sz w:val="24"/>
          <w:szCs w:val="24"/>
        </w:rPr>
        <w:t>F</w:t>
      </w:r>
      <w:r w:rsidRPr="000A7D97">
        <w:rPr>
          <w:rFonts w:asciiTheme="minorHAnsi" w:hAnsiTheme="minorHAnsi" w:cstheme="minorHAnsi"/>
          <w:i/>
          <w:color w:val="000000"/>
          <w:sz w:val="24"/>
          <w:szCs w:val="24"/>
        </w:rPr>
        <w:t xml:space="preserve">inancial inclusion in the study </w:t>
      </w:r>
      <w:r>
        <w:rPr>
          <w:rFonts w:asciiTheme="minorHAnsi" w:hAnsiTheme="minorHAnsi" w:cstheme="minorHAnsi"/>
          <w:i/>
          <w:color w:val="000000"/>
          <w:sz w:val="24"/>
          <w:szCs w:val="24"/>
        </w:rPr>
        <w:t>was proxy by</w:t>
      </w:r>
      <w:r w:rsidRPr="000A7D97">
        <w:rPr>
          <w:rFonts w:asciiTheme="minorHAnsi" w:hAnsiTheme="minorHAnsi" w:cstheme="minorHAnsi"/>
          <w:i/>
          <w:color w:val="000000"/>
          <w:sz w:val="24"/>
          <w:szCs w:val="24"/>
        </w:rPr>
        <w:t xml:space="preserve"> loans to rural farmers, bank density, deposit to GDP ratio and mobile banking penetration. Agricultural productivity was disaggregated into crop, livestock, forestry and fishing production. The methodology of the study was based on </w:t>
      </w:r>
      <w:r w:rsidRPr="000A7D97">
        <w:rPr>
          <w:rFonts w:asciiTheme="minorHAnsi" w:hAnsiTheme="minorHAnsi" w:cstheme="minorHAnsi"/>
          <w:i/>
          <w:sz w:val="24"/>
          <w:szCs w:val="24"/>
        </w:rPr>
        <w:t xml:space="preserve">cross-sectional data and application of the panel cross section analysis using Eview12. </w:t>
      </w:r>
      <w:r>
        <w:rPr>
          <w:rFonts w:asciiTheme="minorHAnsi" w:hAnsiTheme="minorHAnsi" w:cstheme="minorHAnsi"/>
          <w:i/>
          <w:sz w:val="24"/>
          <w:szCs w:val="24"/>
        </w:rPr>
        <w:t>The study found that</w:t>
      </w:r>
      <w:r w:rsidRPr="000A7D97">
        <w:rPr>
          <w:rFonts w:asciiTheme="minorHAnsi" w:hAnsiTheme="minorHAnsi" w:cstheme="minorHAnsi"/>
          <w:i/>
          <w:sz w:val="24"/>
          <w:szCs w:val="24"/>
        </w:rPr>
        <w:t xml:space="preserve"> </w:t>
      </w:r>
      <w:r>
        <w:rPr>
          <w:rFonts w:asciiTheme="minorHAnsi" w:hAnsiTheme="minorHAnsi" w:cstheme="minorHAnsi"/>
          <w:i/>
          <w:color w:val="000000"/>
          <w:sz w:val="24"/>
          <w:szCs w:val="24"/>
        </w:rPr>
        <w:t>t</w:t>
      </w:r>
      <w:r w:rsidRPr="000A7D97">
        <w:rPr>
          <w:rFonts w:asciiTheme="minorHAnsi" w:hAnsiTheme="minorHAnsi" w:cstheme="minorHAnsi"/>
          <w:i/>
          <w:color w:val="000000"/>
          <w:sz w:val="24"/>
          <w:szCs w:val="24"/>
        </w:rPr>
        <w:t>he financial inclusion variables jointly affected overall a</w:t>
      </w:r>
      <w:r>
        <w:rPr>
          <w:rFonts w:asciiTheme="minorHAnsi" w:hAnsiTheme="minorHAnsi" w:cstheme="minorHAnsi"/>
          <w:i/>
          <w:color w:val="000000"/>
          <w:sz w:val="24"/>
          <w:szCs w:val="24"/>
        </w:rPr>
        <w:t>gricultural productivity and</w:t>
      </w:r>
      <w:r w:rsidRPr="000A7D97">
        <w:rPr>
          <w:rFonts w:asciiTheme="minorHAnsi" w:hAnsiTheme="minorHAnsi" w:cstheme="minorHAnsi"/>
          <w:i/>
          <w:color w:val="000000"/>
          <w:sz w:val="24"/>
          <w:szCs w:val="24"/>
        </w:rPr>
        <w:t xml:space="preserve"> explains approximately 96% of the changes witnessed in </w:t>
      </w:r>
      <w:r>
        <w:rPr>
          <w:rFonts w:asciiTheme="minorHAnsi" w:hAnsiTheme="minorHAnsi" w:cstheme="minorHAnsi"/>
          <w:i/>
          <w:color w:val="000000"/>
          <w:sz w:val="24"/>
          <w:szCs w:val="24"/>
        </w:rPr>
        <w:t>agricultural productivity in the region</w:t>
      </w:r>
      <w:r w:rsidRPr="000A7D97">
        <w:rPr>
          <w:rFonts w:asciiTheme="minorHAnsi" w:hAnsiTheme="minorHAnsi" w:cstheme="minorHAnsi"/>
          <w:i/>
          <w:color w:val="000000"/>
          <w:sz w:val="24"/>
          <w:szCs w:val="24"/>
        </w:rPr>
        <w:t xml:space="preserve">. The study recommended that, the federal governments in the West African sub-region should strive to </w:t>
      </w:r>
      <w:r w:rsidRPr="000A7D97">
        <w:rPr>
          <w:rFonts w:asciiTheme="minorHAnsi" w:hAnsiTheme="minorHAnsi" w:cstheme="minorHAnsi"/>
          <w:i/>
          <w:color w:val="000000" w:themeColor="text1"/>
          <w:kern w:val="2"/>
          <w:sz w:val="24"/>
          <w:szCs w:val="24"/>
        </w:rPr>
        <w:t>Promote Mobile Access</w:t>
      </w:r>
      <w:r w:rsidRPr="000A7D97">
        <w:rPr>
          <w:rFonts w:asciiTheme="minorHAnsi" w:hAnsiTheme="minorHAnsi" w:cstheme="minorHAnsi"/>
          <w:i/>
          <w:sz w:val="24"/>
          <w:szCs w:val="24"/>
        </w:rPr>
        <w:t xml:space="preserve"> using increasing mobile phone technology adoption, </w:t>
      </w:r>
      <w:r w:rsidRPr="000A7D97">
        <w:rPr>
          <w:rFonts w:asciiTheme="minorHAnsi" w:hAnsiTheme="minorHAnsi" w:cstheme="minorHAnsi"/>
          <w:i/>
          <w:color w:val="000000" w:themeColor="text1"/>
          <w:kern w:val="2"/>
          <w:sz w:val="24"/>
          <w:szCs w:val="24"/>
        </w:rPr>
        <w:t>Encourage Farmers to form Cooperatives</w:t>
      </w:r>
      <w:r w:rsidRPr="000A7D97">
        <w:rPr>
          <w:rFonts w:asciiTheme="minorHAnsi" w:hAnsiTheme="minorHAnsi" w:cstheme="minorHAnsi"/>
          <w:i/>
          <w:sz w:val="24"/>
          <w:szCs w:val="24"/>
        </w:rPr>
        <w:t xml:space="preserve"> and mini financial groups to access loans from financial institutions, </w:t>
      </w:r>
      <w:r w:rsidRPr="000A7D97">
        <w:rPr>
          <w:rFonts w:asciiTheme="minorHAnsi" w:hAnsiTheme="minorHAnsi" w:cstheme="minorHAnsi"/>
          <w:i/>
          <w:color w:val="000000" w:themeColor="text1"/>
          <w:kern w:val="2"/>
          <w:sz w:val="24"/>
          <w:szCs w:val="24"/>
        </w:rPr>
        <w:t xml:space="preserve">increase Bank density </w:t>
      </w:r>
      <w:r>
        <w:rPr>
          <w:rFonts w:asciiTheme="minorHAnsi" w:hAnsiTheme="minorHAnsi" w:cstheme="minorHAnsi"/>
          <w:i/>
          <w:color w:val="000000" w:themeColor="text1"/>
          <w:kern w:val="2"/>
          <w:sz w:val="24"/>
          <w:szCs w:val="24"/>
        </w:rPr>
        <w:t>through</w:t>
      </w:r>
      <w:r w:rsidRPr="000A7D97">
        <w:rPr>
          <w:rFonts w:asciiTheme="minorHAnsi" w:hAnsiTheme="minorHAnsi" w:cstheme="minorHAnsi"/>
          <w:i/>
          <w:color w:val="000000" w:themeColor="text1"/>
          <w:kern w:val="2"/>
          <w:sz w:val="24"/>
          <w:szCs w:val="24"/>
        </w:rPr>
        <w:t xml:space="preserve"> massive investment in agent banking in rural areas</w:t>
      </w:r>
      <w:r>
        <w:rPr>
          <w:rFonts w:asciiTheme="minorHAnsi" w:hAnsiTheme="minorHAnsi" w:cstheme="minorHAnsi"/>
          <w:i/>
          <w:color w:val="000000" w:themeColor="text1"/>
          <w:kern w:val="2"/>
          <w:sz w:val="24"/>
          <w:szCs w:val="24"/>
        </w:rPr>
        <w:t xml:space="preserve">.  </w:t>
      </w:r>
    </w:p>
    <w:p w:rsidR="00147951" w:rsidRPr="00FB40A0" w:rsidRDefault="00147951" w:rsidP="00147951">
      <w:pPr>
        <w:autoSpaceDE w:val="0"/>
        <w:autoSpaceDN w:val="0"/>
        <w:adjustRightInd w:val="0"/>
        <w:spacing w:before="240" w:after="0" w:line="240" w:lineRule="auto"/>
        <w:jc w:val="both"/>
        <w:rPr>
          <w:rFonts w:asciiTheme="minorHAnsi" w:hAnsiTheme="minorHAnsi" w:cstheme="minorHAnsi"/>
          <w:i/>
          <w:color w:val="000000" w:themeColor="text1"/>
          <w:kern w:val="2"/>
          <w:sz w:val="24"/>
          <w:szCs w:val="24"/>
        </w:rPr>
        <w:sectPr w:rsidR="00147951" w:rsidRPr="00FB40A0" w:rsidSect="005248D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fmt="lowerRoman" w:start="1"/>
          <w:cols w:space="720"/>
          <w:docGrid w:linePitch="360"/>
        </w:sectPr>
      </w:pPr>
      <w:r w:rsidRPr="005728A1">
        <w:rPr>
          <w:rFonts w:asciiTheme="minorHAnsi" w:hAnsiTheme="minorHAnsi" w:cstheme="minorHAnsi"/>
          <w:b/>
          <w:i/>
          <w:color w:val="000000" w:themeColor="text1"/>
          <w:kern w:val="2"/>
          <w:sz w:val="24"/>
          <w:szCs w:val="24"/>
        </w:rPr>
        <w:t>Key words:</w:t>
      </w:r>
      <w:r>
        <w:rPr>
          <w:rFonts w:asciiTheme="minorHAnsi" w:hAnsiTheme="minorHAnsi" w:cstheme="minorHAnsi"/>
          <w:b/>
          <w:i/>
          <w:color w:val="000000" w:themeColor="text1"/>
          <w:kern w:val="2"/>
          <w:sz w:val="24"/>
          <w:szCs w:val="24"/>
        </w:rPr>
        <w:t xml:space="preserve"> Financial Inclusion, Agricultural productivity.</w:t>
      </w:r>
    </w:p>
    <w:p w:rsidR="003339A4" w:rsidRDefault="003339A4" w:rsidP="003339A4">
      <w:pPr>
        <w:pStyle w:val="ListParagraph"/>
        <w:spacing w:before="240" w:after="0" w:line="240" w:lineRule="auto"/>
        <w:jc w:val="both"/>
        <w:rPr>
          <w:rFonts w:ascii="Times New Roman" w:hAnsi="Times New Roman"/>
          <w:sz w:val="24"/>
          <w:szCs w:val="24"/>
        </w:rPr>
      </w:pPr>
      <w:bookmarkStart w:id="0" w:name="_GoBack"/>
      <w:bookmarkEnd w:id="0"/>
    </w:p>
    <w:p w:rsidR="00C949F0" w:rsidRPr="003339A4" w:rsidRDefault="00D909D7" w:rsidP="003339A4">
      <w:pPr>
        <w:pStyle w:val="ListParagraph"/>
        <w:numPr>
          <w:ilvl w:val="0"/>
          <w:numId w:val="7"/>
        </w:numPr>
        <w:spacing w:before="240" w:after="0" w:line="240" w:lineRule="auto"/>
        <w:jc w:val="both"/>
        <w:rPr>
          <w:rFonts w:ascii="Times New Roman" w:hAnsi="Times New Roman"/>
          <w:sz w:val="24"/>
          <w:szCs w:val="24"/>
        </w:rPr>
      </w:pPr>
      <w:r>
        <w:rPr>
          <w:rFonts w:ascii="Times New Roman" w:hAnsi="Times New Roman"/>
          <w:sz w:val="24"/>
          <w:szCs w:val="24"/>
        </w:rPr>
        <w:t xml:space="preserve"> </w:t>
      </w:r>
      <w:r w:rsidR="00C949F0" w:rsidRPr="003339A4">
        <w:rPr>
          <w:rFonts w:ascii="Times New Roman" w:hAnsi="Times New Roman"/>
          <w:sz w:val="24"/>
          <w:szCs w:val="24"/>
        </w:rPr>
        <w:t>Introduction</w:t>
      </w:r>
    </w:p>
    <w:p w:rsidR="00D04B89" w:rsidRDefault="000A106A"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Before the discovery of oil and other mineral deposits on the African continent, Agriculture was the dominant enterprise yielding almost the entire gross domest</w:t>
      </w:r>
      <w:r w:rsidR="00024B2D" w:rsidRPr="00A80986">
        <w:rPr>
          <w:rFonts w:ascii="Times New Roman" w:hAnsi="Times New Roman"/>
          <w:sz w:val="24"/>
          <w:szCs w:val="24"/>
        </w:rPr>
        <w:t>ic product (GDP) of countries on</w:t>
      </w:r>
      <w:r w:rsidRPr="00A80986">
        <w:rPr>
          <w:rFonts w:ascii="Times New Roman" w:hAnsi="Times New Roman"/>
          <w:sz w:val="24"/>
          <w:szCs w:val="24"/>
        </w:rPr>
        <w:t xml:space="preserve"> the continent. Since the late 1950s and the subsequent years, </w:t>
      </w:r>
      <w:r w:rsidR="004733C1" w:rsidRPr="00A80986">
        <w:rPr>
          <w:rFonts w:ascii="Times New Roman" w:hAnsi="Times New Roman"/>
          <w:sz w:val="24"/>
          <w:szCs w:val="24"/>
        </w:rPr>
        <w:t xml:space="preserve">leading to the </w:t>
      </w:r>
      <w:r w:rsidR="007443CF" w:rsidRPr="00A80986">
        <w:rPr>
          <w:rFonts w:ascii="Times New Roman" w:hAnsi="Times New Roman"/>
          <w:sz w:val="24"/>
          <w:szCs w:val="24"/>
        </w:rPr>
        <w:t>21</w:t>
      </w:r>
      <w:r w:rsidR="007443CF" w:rsidRPr="00A80986">
        <w:rPr>
          <w:rFonts w:ascii="Times New Roman" w:hAnsi="Times New Roman"/>
          <w:sz w:val="24"/>
          <w:szCs w:val="24"/>
          <w:vertAlign w:val="superscript"/>
        </w:rPr>
        <w:t>st</w:t>
      </w:r>
      <w:r w:rsidR="007443CF" w:rsidRPr="00A80986">
        <w:rPr>
          <w:rFonts w:ascii="Times New Roman" w:hAnsi="Times New Roman"/>
          <w:sz w:val="24"/>
          <w:szCs w:val="24"/>
        </w:rPr>
        <w:t xml:space="preserve"> century, </w:t>
      </w:r>
      <w:r w:rsidRPr="00A80986">
        <w:rPr>
          <w:rFonts w:ascii="Times New Roman" w:hAnsi="Times New Roman"/>
          <w:sz w:val="24"/>
          <w:szCs w:val="24"/>
        </w:rPr>
        <w:t>agriculture has remained the main source of e</w:t>
      </w:r>
      <w:r w:rsidR="00C949F0" w:rsidRPr="00A80986">
        <w:rPr>
          <w:rFonts w:ascii="Times New Roman" w:hAnsi="Times New Roman"/>
          <w:sz w:val="24"/>
          <w:szCs w:val="24"/>
        </w:rPr>
        <w:t xml:space="preserve">mployment and livelihood for </w:t>
      </w:r>
      <w:r w:rsidRPr="00A80986">
        <w:rPr>
          <w:rFonts w:ascii="Times New Roman" w:hAnsi="Times New Roman"/>
          <w:sz w:val="24"/>
          <w:szCs w:val="24"/>
        </w:rPr>
        <w:t>over 290</w:t>
      </w:r>
      <w:r w:rsidR="00E113AE">
        <w:rPr>
          <w:rFonts w:ascii="Times New Roman" w:hAnsi="Times New Roman"/>
          <w:sz w:val="24"/>
          <w:szCs w:val="24"/>
        </w:rPr>
        <w:t xml:space="preserve"> </w:t>
      </w:r>
      <w:r w:rsidRPr="00A80986">
        <w:rPr>
          <w:rFonts w:ascii="Times New Roman" w:hAnsi="Times New Roman"/>
          <w:sz w:val="24"/>
          <w:szCs w:val="24"/>
        </w:rPr>
        <w:t xml:space="preserve">million people who live in the West African region. According to the World Health Organization (WHO, 2020), agriculture employs 60 percent of the </w:t>
      </w:r>
      <w:r w:rsidR="007443CF" w:rsidRPr="00A80986">
        <w:rPr>
          <w:rFonts w:ascii="Times New Roman" w:hAnsi="Times New Roman"/>
          <w:sz w:val="24"/>
          <w:szCs w:val="24"/>
        </w:rPr>
        <w:t>workforce and accounts for roughly</w:t>
      </w:r>
      <w:r w:rsidRPr="00A80986">
        <w:rPr>
          <w:rFonts w:ascii="Times New Roman" w:hAnsi="Times New Roman"/>
          <w:sz w:val="24"/>
          <w:szCs w:val="24"/>
        </w:rPr>
        <w:t xml:space="preserve"> 35 percent of the region’s gross domestic product (GDP). Notably, USAID (2021)</w:t>
      </w:r>
      <w:r w:rsidR="00372423" w:rsidRPr="00A80986">
        <w:rPr>
          <w:rFonts w:ascii="Times New Roman" w:hAnsi="Times New Roman"/>
          <w:sz w:val="24"/>
          <w:szCs w:val="24"/>
        </w:rPr>
        <w:t>,</w:t>
      </w:r>
      <w:r w:rsidRPr="00A80986">
        <w:rPr>
          <w:rFonts w:ascii="Times New Roman" w:hAnsi="Times New Roman"/>
          <w:sz w:val="24"/>
          <w:szCs w:val="24"/>
        </w:rPr>
        <w:t xml:space="preserve"> observed that West African agriculture ranges from nomadic pastoralism in the far north to root-crop and tree-crop systems in the south. In general, the crop-producing areas are roughly horizontal belts following bioclimatic zones (</w:t>
      </w:r>
      <w:proofErr w:type="spellStart"/>
      <w:r w:rsidRPr="00A80986">
        <w:rPr>
          <w:rFonts w:ascii="Times New Roman" w:hAnsi="Times New Roman"/>
          <w:sz w:val="24"/>
          <w:szCs w:val="24"/>
        </w:rPr>
        <w:t>Bossard</w:t>
      </w:r>
      <w:proofErr w:type="spellEnd"/>
      <w:r w:rsidRPr="00A80986">
        <w:rPr>
          <w:rFonts w:ascii="Times New Roman" w:hAnsi="Times New Roman"/>
          <w:sz w:val="24"/>
          <w:szCs w:val="24"/>
        </w:rPr>
        <w:t xml:space="preserve">, 2009). In the Sahelian zone, millet and sorghum are the predominant crops, transitioning to maize, groundnuts, and cowpeas farther south in the </w:t>
      </w:r>
      <w:proofErr w:type="spellStart"/>
      <w:r w:rsidRPr="00A80986">
        <w:rPr>
          <w:rFonts w:ascii="Times New Roman" w:hAnsi="Times New Roman"/>
          <w:sz w:val="24"/>
          <w:szCs w:val="24"/>
        </w:rPr>
        <w:t>Sudanian</w:t>
      </w:r>
      <w:proofErr w:type="spellEnd"/>
      <w:r w:rsidRPr="00A80986">
        <w:rPr>
          <w:rFonts w:ascii="Times New Roman" w:hAnsi="Times New Roman"/>
          <w:sz w:val="24"/>
          <w:szCs w:val="24"/>
        </w:rPr>
        <w:t xml:space="preserve"> zone. These food crops are among the top five harvested crops in the Sahelian countries — Mauritania, Senegal, Mali, Burkina Faso, Niger, and Chad. Root crops such as cassava and yams are found mostly across the Guinean zone, especially in Sierra Leone, Ghana, Nigeria, and Côte d’Ivoire. Finally, tree crops such as cocoa, palm trees, and cashew trees are found in the </w:t>
      </w:r>
      <w:proofErr w:type="spellStart"/>
      <w:r w:rsidRPr="00A80986">
        <w:rPr>
          <w:rFonts w:ascii="Times New Roman" w:hAnsi="Times New Roman"/>
          <w:sz w:val="24"/>
          <w:szCs w:val="24"/>
        </w:rPr>
        <w:t>Guineo-Congolian</w:t>
      </w:r>
      <w:proofErr w:type="spellEnd"/>
      <w:r w:rsidRPr="00A80986">
        <w:rPr>
          <w:rFonts w:ascii="Times New Roman" w:hAnsi="Times New Roman"/>
          <w:sz w:val="24"/>
          <w:szCs w:val="24"/>
        </w:rPr>
        <w:t xml:space="preserve"> zone. In this usually very hot climatic zone, rice is also one of the most h</w:t>
      </w:r>
      <w:r w:rsidR="002720ED" w:rsidRPr="00A80986">
        <w:rPr>
          <w:rFonts w:ascii="Times New Roman" w:hAnsi="Times New Roman"/>
          <w:sz w:val="24"/>
          <w:szCs w:val="24"/>
        </w:rPr>
        <w:t>arvested crops in terms of area ranking</w:t>
      </w:r>
      <w:r w:rsidRPr="00A80986">
        <w:rPr>
          <w:rFonts w:ascii="Times New Roman" w:hAnsi="Times New Roman"/>
          <w:sz w:val="24"/>
          <w:szCs w:val="24"/>
        </w:rPr>
        <w:t xml:space="preserve"> first in Guinea, Liberia, and Sierra Leone. Rice is the most rapidly growing staple food in West Africa and constitutes a major part of the population’s diet. </w:t>
      </w:r>
    </w:p>
    <w:p w:rsidR="00EF0B25" w:rsidRPr="00EF0B25" w:rsidRDefault="00EF0B25" w:rsidP="00154EC3">
      <w:pPr>
        <w:spacing w:before="240" w:after="0" w:line="240" w:lineRule="auto"/>
        <w:jc w:val="both"/>
        <w:rPr>
          <w:rFonts w:ascii="Times New Roman" w:hAnsi="Times New Roman"/>
          <w:b/>
          <w:sz w:val="24"/>
          <w:szCs w:val="24"/>
        </w:rPr>
      </w:pPr>
      <w:r w:rsidRPr="00EF0B25">
        <w:rPr>
          <w:rFonts w:ascii="Times New Roman" w:hAnsi="Times New Roman"/>
          <w:b/>
          <w:sz w:val="24"/>
          <w:szCs w:val="24"/>
        </w:rPr>
        <w:t>1.2 Statement of the Problem</w:t>
      </w:r>
    </w:p>
    <w:p w:rsidR="00B926F4" w:rsidRPr="00A80986" w:rsidRDefault="00E03EB4"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Financial systems in West African countries developed rapidly during the 1980s and 1990s as a result of financial liberalization drive in many countries of the region (</w:t>
      </w:r>
      <w:proofErr w:type="spellStart"/>
      <w:r w:rsidRPr="00A80986">
        <w:rPr>
          <w:rFonts w:ascii="Times New Roman" w:hAnsi="Times New Roman"/>
          <w:sz w:val="24"/>
          <w:szCs w:val="24"/>
        </w:rPr>
        <w:t>Fowowe</w:t>
      </w:r>
      <w:proofErr w:type="spellEnd"/>
      <w:r w:rsidRPr="00A80986">
        <w:rPr>
          <w:rFonts w:ascii="Times New Roman" w:hAnsi="Times New Roman"/>
          <w:sz w:val="24"/>
          <w:szCs w:val="24"/>
        </w:rPr>
        <w:t>, 2020). In most of these countries, electronic banking start</w:t>
      </w:r>
      <w:r w:rsidR="00372423" w:rsidRPr="00A80986">
        <w:rPr>
          <w:rFonts w:ascii="Times New Roman" w:hAnsi="Times New Roman"/>
          <w:sz w:val="24"/>
          <w:szCs w:val="24"/>
        </w:rPr>
        <w:t xml:space="preserve">ed predominantly in the </w:t>
      </w:r>
      <w:r w:rsidRPr="00A80986">
        <w:rPr>
          <w:rFonts w:ascii="Times New Roman" w:hAnsi="Times New Roman"/>
          <w:sz w:val="24"/>
          <w:szCs w:val="24"/>
        </w:rPr>
        <w:t xml:space="preserve">90s when the global trend towards deregulation, the rise of global </w:t>
      </w:r>
      <w:r w:rsidR="004C38A1" w:rsidRPr="00A80986">
        <w:rPr>
          <w:rFonts w:ascii="Times New Roman" w:hAnsi="Times New Roman"/>
          <w:sz w:val="24"/>
          <w:szCs w:val="24"/>
        </w:rPr>
        <w:t>financial services</w:t>
      </w:r>
      <w:r w:rsidRPr="00A80986">
        <w:rPr>
          <w:rFonts w:ascii="Times New Roman" w:hAnsi="Times New Roman"/>
          <w:sz w:val="24"/>
          <w:szCs w:val="24"/>
        </w:rPr>
        <w:t>, coupled with the rapid technological developments and the global trend of banking deregulation, resulted in the removal of several previously-imposed restrictions and monopolies (Ro</w:t>
      </w:r>
      <w:r w:rsidR="00F24A70">
        <w:rPr>
          <w:rFonts w:ascii="Times New Roman" w:hAnsi="Times New Roman"/>
          <w:sz w:val="24"/>
          <w:szCs w:val="24"/>
        </w:rPr>
        <w:t xml:space="preserve">ger, 2019). For instance, </w:t>
      </w:r>
      <w:proofErr w:type="spellStart"/>
      <w:r w:rsidR="00F24A70">
        <w:rPr>
          <w:rFonts w:ascii="Times New Roman" w:hAnsi="Times New Roman"/>
          <w:sz w:val="24"/>
          <w:szCs w:val="24"/>
        </w:rPr>
        <w:t>Talla</w:t>
      </w:r>
      <w:proofErr w:type="spellEnd"/>
      <w:r w:rsidR="00F24A70">
        <w:rPr>
          <w:rFonts w:ascii="Times New Roman" w:hAnsi="Times New Roman"/>
          <w:sz w:val="24"/>
          <w:szCs w:val="24"/>
        </w:rPr>
        <w:t xml:space="preserve"> </w:t>
      </w:r>
      <w:r w:rsidRPr="00A80986">
        <w:rPr>
          <w:rFonts w:ascii="Times New Roman" w:hAnsi="Times New Roman"/>
          <w:sz w:val="24"/>
          <w:szCs w:val="24"/>
        </w:rPr>
        <w:t xml:space="preserve">(2013) observed that financial institutions were no longer required to specialize in only one product line, meaning that financial institutions such as insurance companies could also offer banking services and vice versa, which naturally increased competitive pressure in the industry and their e-services channels. </w:t>
      </w:r>
      <w:r w:rsidR="003371EB" w:rsidRPr="00A80986">
        <w:rPr>
          <w:rFonts w:ascii="Times New Roman" w:hAnsi="Times New Roman"/>
          <w:sz w:val="24"/>
          <w:szCs w:val="24"/>
        </w:rPr>
        <w:t>Across</w:t>
      </w:r>
      <w:r w:rsidR="003110CC" w:rsidRPr="00A80986">
        <w:rPr>
          <w:rFonts w:ascii="Times New Roman" w:hAnsi="Times New Roman"/>
          <w:sz w:val="24"/>
          <w:szCs w:val="24"/>
        </w:rPr>
        <w:t xml:space="preserve"> the</w:t>
      </w:r>
      <w:r w:rsidR="003371EB" w:rsidRPr="00A80986">
        <w:rPr>
          <w:rFonts w:ascii="Times New Roman" w:hAnsi="Times New Roman"/>
          <w:sz w:val="24"/>
          <w:szCs w:val="24"/>
        </w:rPr>
        <w:t xml:space="preserve"> sub-continent, there </w:t>
      </w:r>
      <w:r w:rsidR="00372423" w:rsidRPr="00A80986">
        <w:rPr>
          <w:rFonts w:ascii="Times New Roman" w:hAnsi="Times New Roman"/>
          <w:sz w:val="24"/>
          <w:szCs w:val="24"/>
        </w:rPr>
        <w:t xml:space="preserve">also </w:t>
      </w:r>
      <w:r w:rsidR="003371EB" w:rsidRPr="00A80986">
        <w:rPr>
          <w:rFonts w:ascii="Times New Roman" w:hAnsi="Times New Roman"/>
          <w:sz w:val="24"/>
          <w:szCs w:val="24"/>
        </w:rPr>
        <w:t>seem to be</w:t>
      </w:r>
      <w:r w:rsidR="00D04B89" w:rsidRPr="00A80986">
        <w:rPr>
          <w:rFonts w:ascii="Times New Roman" w:hAnsi="Times New Roman"/>
          <w:sz w:val="24"/>
          <w:szCs w:val="24"/>
        </w:rPr>
        <w:t xml:space="preserve"> </w:t>
      </w:r>
      <w:r w:rsidR="003110CC" w:rsidRPr="00A80986">
        <w:rPr>
          <w:rFonts w:ascii="Times New Roman" w:hAnsi="Times New Roman"/>
          <w:sz w:val="24"/>
          <w:szCs w:val="24"/>
        </w:rPr>
        <w:t xml:space="preserve">a surge </w:t>
      </w:r>
      <w:r w:rsidR="00D04B89" w:rsidRPr="00A80986">
        <w:rPr>
          <w:rFonts w:ascii="Times New Roman" w:hAnsi="Times New Roman"/>
          <w:sz w:val="24"/>
          <w:szCs w:val="24"/>
        </w:rPr>
        <w:t>to provide seamless financial transactions for agricultural products and the need to increase agricultural output rapidly to meet increasing demand for food and fiber (</w:t>
      </w:r>
      <w:proofErr w:type="spellStart"/>
      <w:r w:rsidR="00D04B89" w:rsidRPr="00A80986">
        <w:rPr>
          <w:rFonts w:ascii="Times New Roman" w:hAnsi="Times New Roman"/>
          <w:sz w:val="24"/>
          <w:szCs w:val="24"/>
        </w:rPr>
        <w:t>Nzotta</w:t>
      </w:r>
      <w:proofErr w:type="spellEnd"/>
      <w:r w:rsidR="00D04B89" w:rsidRPr="00A80986">
        <w:rPr>
          <w:rFonts w:ascii="Times New Roman" w:hAnsi="Times New Roman"/>
          <w:sz w:val="24"/>
          <w:szCs w:val="24"/>
        </w:rPr>
        <w:t xml:space="preserve"> &amp; Okereke, 2009). </w:t>
      </w:r>
      <w:r w:rsidR="004A3D24" w:rsidRPr="00A80986">
        <w:rPr>
          <w:rFonts w:ascii="Times New Roman" w:hAnsi="Times New Roman"/>
          <w:sz w:val="24"/>
          <w:szCs w:val="24"/>
        </w:rPr>
        <w:t>In order</w:t>
      </w:r>
      <w:r w:rsidR="003371EB" w:rsidRPr="00A80986">
        <w:rPr>
          <w:rFonts w:ascii="Times New Roman" w:hAnsi="Times New Roman"/>
          <w:sz w:val="24"/>
          <w:szCs w:val="24"/>
        </w:rPr>
        <w:t xml:space="preserve"> to increase the breath of the financial inclusion of farmers</w:t>
      </w:r>
      <w:r w:rsidR="003110CC" w:rsidRPr="00A80986">
        <w:rPr>
          <w:rFonts w:ascii="Times New Roman" w:hAnsi="Times New Roman"/>
          <w:sz w:val="24"/>
          <w:szCs w:val="24"/>
        </w:rPr>
        <w:t xml:space="preserve"> </w:t>
      </w:r>
      <w:r w:rsidR="003371EB" w:rsidRPr="00A80986">
        <w:rPr>
          <w:rFonts w:ascii="Times New Roman" w:hAnsi="Times New Roman"/>
          <w:sz w:val="24"/>
          <w:szCs w:val="24"/>
        </w:rPr>
        <w:t>to increase productivity</w:t>
      </w:r>
      <w:r w:rsidR="00D04B89" w:rsidRPr="00A80986">
        <w:rPr>
          <w:rFonts w:ascii="Times New Roman" w:hAnsi="Times New Roman"/>
          <w:sz w:val="24"/>
          <w:szCs w:val="24"/>
        </w:rPr>
        <w:t>, monetary authorities</w:t>
      </w:r>
      <w:r w:rsidR="003110CC" w:rsidRPr="00A80986">
        <w:rPr>
          <w:rFonts w:ascii="Times New Roman" w:hAnsi="Times New Roman"/>
          <w:sz w:val="24"/>
          <w:szCs w:val="24"/>
        </w:rPr>
        <w:t xml:space="preserve"> taking cognizance of the difficulties of the monetization of agricultural product, partly due to lack financial literacy </w:t>
      </w:r>
      <w:r w:rsidR="00D04B89" w:rsidRPr="00A80986">
        <w:rPr>
          <w:rFonts w:ascii="Times New Roman" w:hAnsi="Times New Roman"/>
          <w:sz w:val="24"/>
          <w:szCs w:val="24"/>
        </w:rPr>
        <w:t xml:space="preserve"> have over the years designed and offered different technology driven products and services mostly referred to as electronic banking (e-banking) products and services. These are aimed at making financial services accessi</w:t>
      </w:r>
      <w:r w:rsidR="00DE469B">
        <w:rPr>
          <w:rFonts w:ascii="Times New Roman" w:hAnsi="Times New Roman"/>
          <w:sz w:val="24"/>
          <w:szCs w:val="24"/>
        </w:rPr>
        <w:t>ble</w:t>
      </w:r>
      <w:r w:rsidR="003371EB" w:rsidRPr="00A80986">
        <w:rPr>
          <w:rFonts w:ascii="Times New Roman" w:hAnsi="Times New Roman"/>
          <w:sz w:val="24"/>
          <w:szCs w:val="24"/>
        </w:rPr>
        <w:t xml:space="preserve"> to</w:t>
      </w:r>
      <w:r w:rsidR="00D04B89" w:rsidRPr="00A80986">
        <w:rPr>
          <w:rFonts w:ascii="Times New Roman" w:hAnsi="Times New Roman"/>
          <w:sz w:val="24"/>
          <w:szCs w:val="24"/>
        </w:rPr>
        <w:t xml:space="preserve"> farmers</w:t>
      </w:r>
      <w:r w:rsidR="00DE469B">
        <w:rPr>
          <w:rFonts w:ascii="Times New Roman" w:hAnsi="Times New Roman"/>
          <w:sz w:val="24"/>
          <w:szCs w:val="24"/>
        </w:rPr>
        <w:t xml:space="preserve"> in rural areas</w:t>
      </w:r>
      <w:r w:rsidR="00D04B89" w:rsidRPr="00A80986">
        <w:rPr>
          <w:rFonts w:ascii="Times New Roman" w:hAnsi="Times New Roman"/>
          <w:sz w:val="24"/>
          <w:szCs w:val="24"/>
        </w:rPr>
        <w:t xml:space="preserve"> who are hitherto unreachable. These financial services include but are not limited to automated teller machines (ATMs), mobile banking services, online and electronic transfer of funds, bill payments, ownership of bank accounts, agricultural loans and grants, etc.</w:t>
      </w:r>
      <w:r w:rsidR="004C38A1" w:rsidRPr="00A80986">
        <w:rPr>
          <w:rFonts w:ascii="Times New Roman" w:hAnsi="Times New Roman"/>
          <w:sz w:val="24"/>
          <w:szCs w:val="24"/>
        </w:rPr>
        <w:t xml:space="preserve"> Furthermore, t</w:t>
      </w:r>
      <w:r w:rsidR="00B926F4" w:rsidRPr="00A80986">
        <w:rPr>
          <w:rFonts w:ascii="Times New Roman" w:hAnsi="Times New Roman"/>
          <w:sz w:val="24"/>
          <w:szCs w:val="24"/>
        </w:rPr>
        <w:t xml:space="preserve">he West Africa Economic and Monetary Union (WAEMU) have since searched for a way to integrate financial inclusion into the agricultural sector as this will help boost the economy of the region. Statistics from the World Bank proved that there has been increased adoption of mobile banking within the West African sub-region. For example, Forbes (2022) reports that mobile banking is expected </w:t>
      </w:r>
      <w:r w:rsidR="00B926F4" w:rsidRPr="00A80986">
        <w:rPr>
          <w:rFonts w:ascii="Times New Roman" w:hAnsi="Times New Roman"/>
          <w:sz w:val="24"/>
          <w:szCs w:val="24"/>
        </w:rPr>
        <w:lastRenderedPageBreak/>
        <w:t xml:space="preserve">to increase to $129bn over the next few years and that 40 percent of population of the region prefer using mobile digital platforms for transactions. In addition, financial technology adoption has increased among West African countries as more than 80 percent of banks have extended their services to rural areas and there has been increase in the licensing of microfinance banks to take care of rural banking needs through enhanced service delivery (Enhancing Financial Innovation &amp; Access, 2018). These statistics have serious implications on the subsistence sector i.e. the agricultural sector. Myriads of questions have arisen as to the extent to which mobile technology usage and advancements in financial technology have affected the agricultural sector output in the West African region. </w:t>
      </w:r>
    </w:p>
    <w:p w:rsidR="00F24A70" w:rsidRDefault="004C38A1" w:rsidP="00F24A70">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Finally</w:t>
      </w:r>
      <w:r w:rsidR="00B926F4" w:rsidRPr="00A80986">
        <w:rPr>
          <w:rFonts w:ascii="Times New Roman" w:hAnsi="Times New Roman"/>
          <w:sz w:val="24"/>
          <w:szCs w:val="24"/>
        </w:rPr>
        <w:t xml:space="preserve">, the nexus between financial inclusion and agricultural productivity has been studied by many researchers separately in Ghana and in Nigeria. These researchers have evaluated financial inclusion and how it affects agricultural output (Abu and </w:t>
      </w:r>
      <w:proofErr w:type="spellStart"/>
      <w:r w:rsidR="00B926F4" w:rsidRPr="00A80986">
        <w:rPr>
          <w:rFonts w:ascii="Times New Roman" w:hAnsi="Times New Roman"/>
          <w:sz w:val="24"/>
          <w:szCs w:val="24"/>
        </w:rPr>
        <w:t>Issahaku</w:t>
      </w:r>
      <w:proofErr w:type="spellEnd"/>
      <w:r w:rsidR="00B926F4" w:rsidRPr="00A80986">
        <w:rPr>
          <w:rFonts w:ascii="Times New Roman" w:hAnsi="Times New Roman"/>
          <w:sz w:val="24"/>
          <w:szCs w:val="24"/>
        </w:rPr>
        <w:t xml:space="preserve">, 2017; </w:t>
      </w:r>
      <w:proofErr w:type="spellStart"/>
      <w:r w:rsidR="00B926F4" w:rsidRPr="00A80986">
        <w:rPr>
          <w:rFonts w:ascii="Times New Roman" w:hAnsi="Times New Roman"/>
          <w:sz w:val="24"/>
          <w:szCs w:val="24"/>
        </w:rPr>
        <w:t>Atakli</w:t>
      </w:r>
      <w:proofErr w:type="spellEnd"/>
      <w:r w:rsidR="00B926F4" w:rsidRPr="00A80986">
        <w:rPr>
          <w:rFonts w:ascii="Times New Roman" w:hAnsi="Times New Roman"/>
          <w:sz w:val="24"/>
          <w:szCs w:val="24"/>
        </w:rPr>
        <w:t xml:space="preserve"> and </w:t>
      </w:r>
      <w:proofErr w:type="spellStart"/>
      <w:r w:rsidR="00B926F4" w:rsidRPr="00A80986">
        <w:rPr>
          <w:rFonts w:ascii="Times New Roman" w:hAnsi="Times New Roman"/>
          <w:sz w:val="24"/>
          <w:szCs w:val="24"/>
        </w:rPr>
        <w:t>Agbenyo</w:t>
      </w:r>
      <w:proofErr w:type="spellEnd"/>
      <w:r w:rsidR="00B926F4" w:rsidRPr="00A80986">
        <w:rPr>
          <w:rFonts w:ascii="Times New Roman" w:hAnsi="Times New Roman"/>
          <w:sz w:val="24"/>
          <w:szCs w:val="24"/>
        </w:rPr>
        <w:t xml:space="preserve">, 2020; Frimpong and Mensah, 2020; Nwankwo and Nwankwo, 2020; </w:t>
      </w:r>
      <w:proofErr w:type="spellStart"/>
      <w:r w:rsidR="00B926F4" w:rsidRPr="00A80986">
        <w:rPr>
          <w:rFonts w:ascii="Times New Roman" w:hAnsi="Times New Roman"/>
          <w:sz w:val="24"/>
          <w:szCs w:val="24"/>
        </w:rPr>
        <w:t>Olaniyi</w:t>
      </w:r>
      <w:proofErr w:type="spellEnd"/>
      <w:r w:rsidR="00B926F4" w:rsidRPr="00A80986">
        <w:rPr>
          <w:rFonts w:ascii="Times New Roman" w:hAnsi="Times New Roman"/>
          <w:sz w:val="24"/>
          <w:szCs w:val="24"/>
        </w:rPr>
        <w:t xml:space="preserve">, 2017 etc.). In Cote D’Ivoire, </w:t>
      </w:r>
      <w:proofErr w:type="spellStart"/>
      <w:r w:rsidR="00B926F4" w:rsidRPr="00A80986">
        <w:rPr>
          <w:rFonts w:ascii="Times New Roman" w:hAnsi="Times New Roman"/>
          <w:sz w:val="24"/>
          <w:szCs w:val="24"/>
        </w:rPr>
        <w:t>Lonie</w:t>
      </w:r>
      <w:proofErr w:type="spellEnd"/>
      <w:r w:rsidR="00B926F4" w:rsidRPr="00A80986">
        <w:rPr>
          <w:rFonts w:ascii="Times New Roman" w:hAnsi="Times New Roman"/>
          <w:sz w:val="24"/>
          <w:szCs w:val="24"/>
        </w:rPr>
        <w:t xml:space="preserve"> et al (2021), </w:t>
      </w:r>
      <w:proofErr w:type="spellStart"/>
      <w:r w:rsidR="00B926F4" w:rsidRPr="00A80986">
        <w:rPr>
          <w:rFonts w:ascii="Times New Roman" w:hAnsi="Times New Roman"/>
          <w:sz w:val="24"/>
          <w:szCs w:val="24"/>
        </w:rPr>
        <w:t>Mulungula</w:t>
      </w:r>
      <w:proofErr w:type="spellEnd"/>
      <w:r w:rsidR="00B926F4" w:rsidRPr="00A80986">
        <w:rPr>
          <w:rFonts w:ascii="Times New Roman" w:hAnsi="Times New Roman"/>
          <w:sz w:val="24"/>
          <w:szCs w:val="24"/>
        </w:rPr>
        <w:t xml:space="preserve"> and </w:t>
      </w:r>
      <w:proofErr w:type="spellStart"/>
      <w:r w:rsidR="00B926F4" w:rsidRPr="00A80986">
        <w:rPr>
          <w:rFonts w:ascii="Times New Roman" w:hAnsi="Times New Roman"/>
          <w:sz w:val="24"/>
          <w:szCs w:val="24"/>
        </w:rPr>
        <w:t>Nimubona</w:t>
      </w:r>
      <w:proofErr w:type="spellEnd"/>
      <w:r w:rsidR="00B926F4" w:rsidRPr="00A80986">
        <w:rPr>
          <w:rFonts w:ascii="Times New Roman" w:hAnsi="Times New Roman"/>
          <w:sz w:val="24"/>
          <w:szCs w:val="24"/>
        </w:rPr>
        <w:t xml:space="preserve"> (2022); Coulibaly (2022); Akinyemi and </w:t>
      </w:r>
      <w:proofErr w:type="spellStart"/>
      <w:r w:rsidR="00B926F4" w:rsidRPr="00A80986">
        <w:rPr>
          <w:rFonts w:ascii="Times New Roman" w:hAnsi="Times New Roman"/>
          <w:sz w:val="24"/>
          <w:szCs w:val="24"/>
        </w:rPr>
        <w:t>Mushunje</w:t>
      </w:r>
      <w:proofErr w:type="spellEnd"/>
      <w:r w:rsidR="00B926F4" w:rsidRPr="00A80986">
        <w:rPr>
          <w:rFonts w:ascii="Times New Roman" w:hAnsi="Times New Roman"/>
          <w:sz w:val="24"/>
          <w:szCs w:val="24"/>
        </w:rPr>
        <w:t xml:space="preserve"> (2021); </w:t>
      </w:r>
      <w:proofErr w:type="spellStart"/>
      <w:r w:rsidR="00B926F4" w:rsidRPr="00A80986">
        <w:rPr>
          <w:rFonts w:ascii="Times New Roman" w:hAnsi="Times New Roman"/>
          <w:sz w:val="24"/>
          <w:szCs w:val="24"/>
        </w:rPr>
        <w:t>etc</w:t>
      </w:r>
      <w:proofErr w:type="spellEnd"/>
      <w:r w:rsidR="00B926F4" w:rsidRPr="00A80986">
        <w:rPr>
          <w:rFonts w:ascii="Times New Roman" w:hAnsi="Times New Roman"/>
          <w:sz w:val="24"/>
          <w:szCs w:val="24"/>
        </w:rPr>
        <w:t>, all studied financial inclusion from different perspectives, but to the best of the knowledge of the researcher, the empirical evidence available on financial inclusion and agriculture in West African Region have been on individual nation or countries with few studies on selected West African Countries.</w:t>
      </w:r>
      <w:r w:rsidR="00C949F0" w:rsidRPr="00A80986">
        <w:rPr>
          <w:rFonts w:ascii="Times New Roman" w:hAnsi="Times New Roman"/>
          <w:sz w:val="24"/>
          <w:szCs w:val="24"/>
        </w:rPr>
        <w:t xml:space="preserve"> </w:t>
      </w:r>
      <w:r w:rsidR="00B926F4" w:rsidRPr="00A80986">
        <w:rPr>
          <w:rFonts w:ascii="Times New Roman" w:hAnsi="Times New Roman"/>
          <w:sz w:val="24"/>
          <w:szCs w:val="24"/>
        </w:rPr>
        <w:t>Several researchers have argued that the regional economic bloc (ECOWAS) is focused on advancing the agricultural sector through the promotion of financial inclusion strategies but there is obvious dearth of research in the West African region in this regard. And in the case where study was assessed, the methodology used was more of multiple regression analysis, Engel Granger test,</w:t>
      </w:r>
      <w:r w:rsidR="00C949F0" w:rsidRPr="00A80986">
        <w:rPr>
          <w:rFonts w:ascii="Times New Roman" w:hAnsi="Times New Roman"/>
          <w:sz w:val="24"/>
          <w:szCs w:val="24"/>
        </w:rPr>
        <w:t xml:space="preserve"> </w:t>
      </w:r>
      <w:r w:rsidR="00B926F4" w:rsidRPr="00A80986">
        <w:rPr>
          <w:rFonts w:ascii="Times New Roman" w:hAnsi="Times New Roman"/>
          <w:sz w:val="24"/>
          <w:szCs w:val="24"/>
        </w:rPr>
        <w:t>Johansson co</w:t>
      </w:r>
      <w:r w:rsidR="00806FEB">
        <w:rPr>
          <w:rFonts w:ascii="Times New Roman" w:hAnsi="Times New Roman"/>
          <w:sz w:val="24"/>
          <w:szCs w:val="24"/>
        </w:rPr>
        <w:t>-</w:t>
      </w:r>
      <w:r w:rsidR="00B926F4" w:rsidRPr="00A80986">
        <w:rPr>
          <w:rFonts w:ascii="Times New Roman" w:hAnsi="Times New Roman"/>
          <w:sz w:val="24"/>
          <w:szCs w:val="24"/>
        </w:rPr>
        <w:t>integration test and primary data analysis. However, this is the problem that this study intends to solve by using cross-country data, making comparisons and giving insightful analysis of the data in order to come up with meaningful recommendations that will benefit the West African region. Thus, by situating financial inclusion within the specific context of agriculture, we ask pertinent questions regarding how financial inclusion has thus far, affected productivity in the ag</w:t>
      </w:r>
      <w:r w:rsidR="00C949F0" w:rsidRPr="00A80986">
        <w:rPr>
          <w:rFonts w:ascii="Times New Roman" w:hAnsi="Times New Roman"/>
          <w:sz w:val="24"/>
          <w:szCs w:val="24"/>
        </w:rPr>
        <w:t>ricultural sector in the selected countries of</w:t>
      </w:r>
      <w:r w:rsidR="003D4AC1">
        <w:rPr>
          <w:rFonts w:ascii="Times New Roman" w:hAnsi="Times New Roman"/>
          <w:sz w:val="24"/>
          <w:szCs w:val="24"/>
        </w:rPr>
        <w:t xml:space="preserve"> </w:t>
      </w:r>
      <w:r w:rsidR="00DE469B">
        <w:rPr>
          <w:rFonts w:ascii="Times New Roman" w:hAnsi="Times New Roman"/>
          <w:sz w:val="24"/>
          <w:szCs w:val="24"/>
        </w:rPr>
        <w:t>Nigeria, Ghana, Togo, Senegal</w:t>
      </w:r>
      <w:r w:rsidR="00C949F0" w:rsidRPr="00A80986">
        <w:rPr>
          <w:rFonts w:ascii="Times New Roman" w:hAnsi="Times New Roman"/>
          <w:sz w:val="24"/>
          <w:szCs w:val="24"/>
        </w:rPr>
        <w:t xml:space="preserve">, Cote </w:t>
      </w:r>
      <w:proofErr w:type="spellStart"/>
      <w:r w:rsidR="00C949F0" w:rsidRPr="00A80986">
        <w:rPr>
          <w:rFonts w:ascii="Times New Roman" w:hAnsi="Times New Roman"/>
          <w:sz w:val="24"/>
          <w:szCs w:val="24"/>
        </w:rPr>
        <w:t>d’ivoire</w:t>
      </w:r>
      <w:proofErr w:type="spellEnd"/>
      <w:r w:rsidR="00C949F0" w:rsidRPr="00A80986">
        <w:rPr>
          <w:rFonts w:ascii="Times New Roman" w:hAnsi="Times New Roman"/>
          <w:sz w:val="24"/>
          <w:szCs w:val="24"/>
        </w:rPr>
        <w:t>, Bu</w:t>
      </w:r>
      <w:r w:rsidR="00DE469B">
        <w:rPr>
          <w:rFonts w:ascii="Times New Roman" w:hAnsi="Times New Roman"/>
          <w:sz w:val="24"/>
          <w:szCs w:val="24"/>
        </w:rPr>
        <w:t>rkina Faso, and Sierra Leon.</w:t>
      </w:r>
    </w:p>
    <w:p w:rsidR="00F24A70" w:rsidRPr="00F24A70" w:rsidRDefault="00F24A70" w:rsidP="00F24A70">
      <w:pPr>
        <w:autoSpaceDE w:val="0"/>
        <w:autoSpaceDN w:val="0"/>
        <w:adjustRightInd w:val="0"/>
        <w:spacing w:before="240" w:after="0" w:line="240" w:lineRule="auto"/>
        <w:jc w:val="both"/>
        <w:rPr>
          <w:rFonts w:ascii="Times New Roman" w:hAnsi="Times New Roman"/>
          <w:b/>
          <w:sz w:val="24"/>
          <w:szCs w:val="24"/>
        </w:rPr>
      </w:pPr>
      <w:r w:rsidRPr="00F24A70">
        <w:rPr>
          <w:rFonts w:ascii="Times New Roman" w:hAnsi="Times New Roman"/>
          <w:b/>
          <w:sz w:val="24"/>
          <w:szCs w:val="24"/>
        </w:rPr>
        <w:t>1.3 Research Objectives</w:t>
      </w:r>
    </w:p>
    <w:p w:rsidR="001B14F2" w:rsidRPr="001B14F2" w:rsidRDefault="001B14F2" w:rsidP="001B14F2">
      <w:p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The broad objective of this study is to critically evaluate the impact of financial inclusion on agricultural productivity in selected West African countries. The study has other specific objectives which are to:</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Examine the extent to which financial inclusion has affected Crop productivity in the selected West African countries;</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Determine the effect of financial inclusion on the productivity of Livestock in the selected West African countries;</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Ascertain the effect of financial inclusion on Forestry productivity in the selected West African countries;</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Investigate the effect of financial inclusion on Fishing productivity in the selected West African countries;</w:t>
      </w:r>
    </w:p>
    <w:p w:rsidR="001B14F2" w:rsidRPr="001B14F2" w:rsidRDefault="001B14F2" w:rsidP="001B14F2">
      <w:pPr>
        <w:autoSpaceDE w:val="0"/>
        <w:autoSpaceDN w:val="0"/>
        <w:adjustRightInd w:val="0"/>
        <w:spacing w:before="240" w:after="0" w:line="240" w:lineRule="auto"/>
        <w:jc w:val="both"/>
        <w:rPr>
          <w:rFonts w:ascii="Times New Roman" w:hAnsi="Times New Roman"/>
          <w:sz w:val="24"/>
          <w:szCs w:val="24"/>
        </w:rPr>
      </w:pPr>
    </w:p>
    <w:p w:rsidR="00F24A70" w:rsidRPr="001B14F2" w:rsidRDefault="001B14F2" w:rsidP="001B14F2">
      <w:pPr>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1.4 Significance of the Study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lastRenderedPageBreak/>
        <w:t>This research work is empirical in nature, and as such, it will be of utmost importance to various categories of people across West Africa and Africa at large.</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Firstly, the study will highlight the concepts of financial inclusion, stating its forms, numerous advantages, and the extent of adoption in selected West African countries. The conceptual clarification is mostly appreciated by researchers who wish to develop and enrich their literature. These conceptual revelations will thus serve as a tool for academic researchers to read and comprehend what financial inclusion is all about and how it applies to the agricultural sector. In addition, the empirical findings will benefit future researchers as it will serve as a reference material and even a theoretical background to their future studies.</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Secondly, policy makers across West African countries will benefit from this study by way of being acquainted with the extent of development of financial services in the region with a view to tilting their policies towards financial inclusion. By studying the current trends of development in the agricultural sector with regards to financial inclusion, problems to be encountered in future policy implementations would have been tackled as it will also save relevant bodies the financial burden of carrying out further in-depth analysis and feasibility studies.</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Thirdly, the financial institutions in West African sub-region will find this study useful by way of regulating the financial transactions at the rural level and at the same time, increasing e-banking channels accessible to rural farmers far above the current state. By knowing that the current e-banking channels available for rural farmers are inadequate, the banks will swiftly adapt to the growing population of rural farmers and do the needful to enhance agricultural productivity.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Finally, the general public and the relevant stakeholders will benefit immensely from this study as it will expose the current effect of financial inclusion on agricultural productivity. When the relevant stakeholders know the effect of financial inclusion on agricultural productivity, they will strive to gain more information on the means to leverage the financial service delivery platforms and channels to further develop agricultural business. This study will thus serve as an appraisal tool for the farmers, the financial institutions and the government regulatory agencies in West African sub-region, through identifying the loopholes or constraints that have undermined the adequate utilization of the agricultural sector productivity and institutionalizing policies that would enhance the sector especially through knowledge sharing and financial technology improvement.</w:t>
      </w:r>
    </w:p>
    <w:p w:rsidR="003D4AC1" w:rsidRPr="003D4AC1" w:rsidRDefault="003D4AC1" w:rsidP="003D4AC1">
      <w:pPr>
        <w:autoSpaceDE w:val="0"/>
        <w:autoSpaceDN w:val="0"/>
        <w:adjustRightInd w:val="0"/>
        <w:spacing w:before="240" w:after="0" w:line="240" w:lineRule="auto"/>
        <w:jc w:val="both"/>
        <w:rPr>
          <w:rFonts w:ascii="Times New Roman" w:hAnsi="Times New Roman"/>
          <w:b/>
          <w:sz w:val="24"/>
          <w:szCs w:val="24"/>
        </w:rPr>
      </w:pPr>
      <w:r w:rsidRPr="003D4AC1">
        <w:rPr>
          <w:rFonts w:ascii="Times New Roman" w:hAnsi="Times New Roman"/>
          <w:b/>
          <w:sz w:val="24"/>
          <w:szCs w:val="24"/>
        </w:rPr>
        <w:t>1.5 Scope of the Study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This study examined the impact of financial inclusion on agricultural productivity in West African Region. The study centers on selected West African countries namely Nigeria, Ghana, Cote D’Ivoire, Senegal, Burkina Faso, Benin, Sierra Leone and Togo</w:t>
      </w:r>
      <w:r w:rsidRPr="003D4AC1">
        <w:rPr>
          <w:rFonts w:ascii="Times New Roman" w:hAnsi="Times New Roman"/>
          <w:color w:val="FF0000"/>
          <w:sz w:val="24"/>
          <w:szCs w:val="24"/>
        </w:rPr>
        <w:t xml:space="preserve">. </w:t>
      </w:r>
      <w:r w:rsidRPr="003D4AC1">
        <w:rPr>
          <w:rFonts w:ascii="Times New Roman" w:hAnsi="Times New Roman"/>
          <w:sz w:val="24"/>
          <w:szCs w:val="24"/>
        </w:rPr>
        <w:t>The choice of these countries is precipitated on their position as the top economies in West Africa based on the International Monetary Fund (IMF) World Economic Outlook Database updated in 2022. Since this study is emanating from Nigeria, there is every need to place more emphasis on the West Africa sub-region so as to widen the scope to benefit other top economies in the sub-region.</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The time scope is within 2010 through 2022.  The justification of this scope was based on the year most of the countries under study fully keyed into the financial inclusion drive in their economy. Due to the short time period involved, we took the data as a cross-sectional data </w:t>
      </w:r>
      <w:r w:rsidRPr="003D4AC1">
        <w:rPr>
          <w:rFonts w:ascii="Times New Roman" w:hAnsi="Times New Roman"/>
          <w:sz w:val="24"/>
          <w:szCs w:val="24"/>
        </w:rPr>
        <w:lastRenderedPageBreak/>
        <w:t>and applied the panel cross section analysis.   The variable scope of the study focused mainly on accessibility of rural farmers to bank loans and other financial services, bank density (number of banks per 100,000 adult population), deposit to GDP ratio, mobile banking penetration rate while agricultural output is decomposed into crop, livestock, and forestry and fishing productivity as the dependent variables.</w:t>
      </w:r>
    </w:p>
    <w:p w:rsidR="008F0D34" w:rsidRPr="003D4AC1" w:rsidRDefault="003D4AC1" w:rsidP="003D4AC1">
      <w:pPr>
        <w:spacing w:before="240" w:after="0" w:line="240" w:lineRule="auto"/>
        <w:jc w:val="both"/>
        <w:rPr>
          <w:rFonts w:ascii="Times New Roman" w:hAnsi="Times New Roman"/>
          <w:b/>
          <w:sz w:val="24"/>
          <w:szCs w:val="24"/>
        </w:rPr>
      </w:pPr>
      <w:r w:rsidRPr="003D4AC1">
        <w:rPr>
          <w:rFonts w:ascii="Times New Roman" w:hAnsi="Times New Roman"/>
          <w:b/>
          <w:sz w:val="24"/>
          <w:szCs w:val="24"/>
        </w:rPr>
        <w:t>LITERATURE REVIEW</w:t>
      </w:r>
    </w:p>
    <w:p w:rsidR="003D4AC1" w:rsidRPr="003D4AC1" w:rsidRDefault="003D4AC1" w:rsidP="00154EC3">
      <w:pPr>
        <w:spacing w:before="240" w:after="0" w:line="276" w:lineRule="auto"/>
        <w:jc w:val="both"/>
        <w:rPr>
          <w:rFonts w:ascii="Times New Roman" w:hAnsi="Times New Roman"/>
          <w:b/>
          <w:sz w:val="24"/>
          <w:szCs w:val="24"/>
        </w:rPr>
      </w:pPr>
      <w:r w:rsidRPr="003D4AC1">
        <w:rPr>
          <w:rFonts w:ascii="Times New Roman" w:hAnsi="Times New Roman"/>
          <w:b/>
          <w:sz w:val="24"/>
          <w:szCs w:val="24"/>
        </w:rPr>
        <w:t>2.1 Conceptual Framework</w:t>
      </w:r>
    </w:p>
    <w:p w:rsidR="00284780" w:rsidRPr="000E1823" w:rsidRDefault="008F0D34" w:rsidP="00154EC3">
      <w:pPr>
        <w:spacing w:before="240" w:after="0" w:line="276" w:lineRule="auto"/>
        <w:jc w:val="both"/>
        <w:rPr>
          <w:rFonts w:ascii="Times New Roman" w:hAnsi="Times New Roman"/>
          <w:sz w:val="24"/>
          <w:szCs w:val="24"/>
        </w:rPr>
      </w:pPr>
      <w:r w:rsidRPr="000E1823">
        <w:rPr>
          <w:rFonts w:ascii="Times New Roman" w:hAnsi="Times New Roman"/>
          <w:sz w:val="24"/>
          <w:szCs w:val="24"/>
        </w:rPr>
        <w:t xml:space="preserve">The definition of financial inclusion is varied. </w:t>
      </w:r>
      <w:r w:rsidR="000E1823" w:rsidRPr="000E1823">
        <w:rPr>
          <w:rFonts w:ascii="Times New Roman" w:hAnsi="Times New Roman"/>
          <w:sz w:val="24"/>
          <w:szCs w:val="24"/>
        </w:rPr>
        <w:t xml:space="preserve">Financial inclusion has been defined as access to a wide range of financial services (e.g. loans, savings, deposits, insurance) by the lower class of the society who normally these financial services will not reach. The reduction of hunger and poverty and enhancement of the overall financial well-being of individuals is the main focal point of financial inclusion (Evans and </w:t>
      </w:r>
      <w:proofErr w:type="spellStart"/>
      <w:r w:rsidR="000E1823" w:rsidRPr="000E1823">
        <w:rPr>
          <w:rFonts w:ascii="Times New Roman" w:hAnsi="Times New Roman"/>
          <w:sz w:val="24"/>
          <w:szCs w:val="24"/>
        </w:rPr>
        <w:t>Lawanson</w:t>
      </w:r>
      <w:proofErr w:type="spellEnd"/>
      <w:r w:rsidR="000E1823" w:rsidRPr="000E1823">
        <w:rPr>
          <w:rFonts w:ascii="Times New Roman" w:hAnsi="Times New Roman"/>
          <w:sz w:val="24"/>
          <w:szCs w:val="24"/>
        </w:rPr>
        <w:t xml:space="preserve">, 2017).   The World Bank (2019) defines financial inclusion as the share of individuals and firms that use financial services. The African Development Bank (AfDB, 2012) defines inclusion as all initiatives that make formal financial services available, accessible and affordable to all segments of the population.                      </w:t>
      </w:r>
    </w:p>
    <w:p w:rsidR="003D4AC1" w:rsidRPr="003D4AC1" w:rsidRDefault="003D4AC1" w:rsidP="00154EC3">
      <w:pPr>
        <w:spacing w:before="240" w:after="0" w:line="240" w:lineRule="auto"/>
        <w:jc w:val="both"/>
        <w:rPr>
          <w:rFonts w:ascii="Times New Roman" w:hAnsi="Times New Roman"/>
          <w:b/>
          <w:sz w:val="24"/>
          <w:szCs w:val="24"/>
        </w:rPr>
      </w:pPr>
      <w:r w:rsidRPr="003D4AC1">
        <w:rPr>
          <w:rFonts w:ascii="Times New Roman" w:hAnsi="Times New Roman"/>
          <w:b/>
          <w:sz w:val="24"/>
          <w:szCs w:val="24"/>
        </w:rPr>
        <w:t>2.2 Theoretical Framework</w:t>
      </w:r>
    </w:p>
    <w:p w:rsidR="0073228A" w:rsidRPr="00A322D1" w:rsidRDefault="0073228A" w:rsidP="00A322D1">
      <w:pPr>
        <w:spacing w:before="240" w:after="0" w:line="240" w:lineRule="auto"/>
        <w:jc w:val="both"/>
        <w:rPr>
          <w:rFonts w:ascii="Times New Roman" w:hAnsi="Times New Roman"/>
          <w:sz w:val="24"/>
          <w:szCs w:val="24"/>
        </w:rPr>
      </w:pPr>
      <w:r w:rsidRPr="00A322D1">
        <w:rPr>
          <w:rFonts w:ascii="Times New Roman" w:hAnsi="Times New Roman"/>
          <w:sz w:val="24"/>
          <w:szCs w:val="24"/>
        </w:rPr>
        <w:t>The study was anchored on the ‘F</w:t>
      </w:r>
      <w:r w:rsidR="00A322D1" w:rsidRPr="00A322D1">
        <w:rPr>
          <w:rFonts w:ascii="Times New Roman" w:hAnsi="Times New Roman"/>
          <w:sz w:val="24"/>
          <w:szCs w:val="24"/>
        </w:rPr>
        <w:t>inancial Inclusion Hypothesis’.</w:t>
      </w:r>
      <w:r w:rsidR="00A24B82">
        <w:rPr>
          <w:rFonts w:ascii="Times New Roman" w:hAnsi="Times New Roman"/>
          <w:sz w:val="24"/>
          <w:szCs w:val="24"/>
        </w:rPr>
        <w:t xml:space="preserve"> </w:t>
      </w:r>
      <w:r w:rsidR="00A322D1" w:rsidRPr="00A322D1">
        <w:rPr>
          <w:rFonts w:ascii="Times New Roman" w:hAnsi="Times New Roman"/>
          <w:sz w:val="24"/>
          <w:szCs w:val="24"/>
        </w:rPr>
        <w:t>Accordingly, the financial inclusion theory involves activities and initiatives that are directed towards the most vulnerable parts of society, such as the poor, young people, mothers, and the elderly, who are disproportionately affected by economic inequality and crises. It makes sense to get poor people into the mainstream banking market because they are especially impacted by financial bubbles and economic recessions. One method to do this is via government-to-person (G2P) social cash transfers into the official accounts of disadvantaged individuals. Making G2P social cash payments to the poor, young people, women, and the elderly enables other poor, young people, women, and the elderly to gain access to the formal financial system and open a formal account in order to receive social cash transfers, thereby increasing the rate of financial inclusion for marginalized groups. Furthermore, since disadvantaged people in society are offered social cash transfers and other services to achieve financial equality, they may feel as if they are being rewarded for the current wealth inequalities, helping them to keep up with the rest of society. The implication of the theory is that it considers such members of the community as vulnerable, meaning that attempts to increase financial inclusion should be focused on them.</w:t>
      </w:r>
      <w:r w:rsidR="00A24B82">
        <w:rPr>
          <w:rFonts w:ascii="Times New Roman" w:hAnsi="Times New Roman"/>
          <w:sz w:val="24"/>
          <w:szCs w:val="24"/>
        </w:rPr>
        <w:t xml:space="preserve"> </w:t>
      </w:r>
      <w:r w:rsidRPr="00A322D1">
        <w:rPr>
          <w:rFonts w:ascii="Times New Roman" w:hAnsi="Times New Roman"/>
          <w:sz w:val="24"/>
          <w:szCs w:val="24"/>
        </w:rPr>
        <w:t>Financial inclusion can be crucial for the reduction of hunger and poverty (</w:t>
      </w:r>
      <w:proofErr w:type="spellStart"/>
      <w:r w:rsidRPr="00A322D1">
        <w:rPr>
          <w:rFonts w:ascii="Times New Roman" w:hAnsi="Times New Roman"/>
          <w:sz w:val="24"/>
          <w:szCs w:val="24"/>
        </w:rPr>
        <w:t>Chaddad</w:t>
      </w:r>
      <w:proofErr w:type="spellEnd"/>
      <w:r w:rsidRPr="00A322D1">
        <w:rPr>
          <w:rFonts w:ascii="Times New Roman" w:hAnsi="Times New Roman"/>
          <w:sz w:val="24"/>
          <w:szCs w:val="24"/>
        </w:rPr>
        <w:t xml:space="preserve">, Cook and </w:t>
      </w:r>
      <w:proofErr w:type="spellStart"/>
      <w:r w:rsidRPr="00A322D1">
        <w:rPr>
          <w:rFonts w:ascii="Times New Roman" w:hAnsi="Times New Roman"/>
          <w:sz w:val="24"/>
          <w:szCs w:val="24"/>
        </w:rPr>
        <w:t>Heckelei</w:t>
      </w:r>
      <w:proofErr w:type="spellEnd"/>
      <w:r w:rsidRPr="00A322D1">
        <w:rPr>
          <w:rFonts w:ascii="Times New Roman" w:hAnsi="Times New Roman"/>
          <w:sz w:val="24"/>
          <w:szCs w:val="24"/>
        </w:rPr>
        <w:t xml:space="preserve">, 2005; Evans and </w:t>
      </w:r>
      <w:proofErr w:type="spellStart"/>
      <w:r w:rsidRPr="00A322D1">
        <w:rPr>
          <w:rFonts w:ascii="Times New Roman" w:hAnsi="Times New Roman"/>
          <w:sz w:val="24"/>
          <w:szCs w:val="24"/>
        </w:rPr>
        <w:t>Lawanson</w:t>
      </w:r>
      <w:proofErr w:type="spellEnd"/>
      <w:r w:rsidRPr="00A322D1">
        <w:rPr>
          <w:rFonts w:ascii="Times New Roman" w:hAnsi="Times New Roman"/>
          <w:sz w:val="24"/>
          <w:szCs w:val="24"/>
        </w:rPr>
        <w:t xml:space="preserve">, 2017). Financial inclusion is needed throughout the agricultural value chain to achieve broad-based economic growth which can raise incomes for low-income households. </w:t>
      </w:r>
    </w:p>
    <w:p w:rsidR="001D0D86" w:rsidRDefault="001D0D86" w:rsidP="00A322D1">
      <w:pPr>
        <w:spacing w:before="240" w:after="0" w:line="240" w:lineRule="auto"/>
        <w:jc w:val="both"/>
        <w:rPr>
          <w:rFonts w:ascii="Times New Roman" w:hAnsi="Times New Roman"/>
          <w:b/>
          <w:sz w:val="24"/>
          <w:szCs w:val="24"/>
        </w:rPr>
      </w:pPr>
    </w:p>
    <w:p w:rsidR="001D0D86" w:rsidRDefault="001D0D86" w:rsidP="00A322D1">
      <w:pPr>
        <w:spacing w:before="240" w:after="0" w:line="240" w:lineRule="auto"/>
        <w:jc w:val="both"/>
        <w:rPr>
          <w:rFonts w:ascii="Times New Roman" w:hAnsi="Times New Roman"/>
          <w:b/>
          <w:sz w:val="24"/>
          <w:szCs w:val="24"/>
        </w:rPr>
      </w:pPr>
    </w:p>
    <w:p w:rsidR="001D0D86" w:rsidRDefault="001D0D86" w:rsidP="00A322D1">
      <w:pPr>
        <w:spacing w:before="240" w:after="0" w:line="240" w:lineRule="auto"/>
        <w:jc w:val="both"/>
        <w:rPr>
          <w:rFonts w:ascii="Times New Roman" w:hAnsi="Times New Roman"/>
          <w:b/>
          <w:sz w:val="24"/>
          <w:szCs w:val="24"/>
        </w:rPr>
      </w:pPr>
    </w:p>
    <w:p w:rsidR="00A24B82" w:rsidRPr="00A24B82" w:rsidRDefault="00A24B82" w:rsidP="00A322D1">
      <w:pPr>
        <w:spacing w:before="240" w:after="0" w:line="240" w:lineRule="auto"/>
        <w:jc w:val="both"/>
        <w:rPr>
          <w:rFonts w:ascii="Times New Roman" w:hAnsi="Times New Roman"/>
          <w:b/>
          <w:sz w:val="24"/>
          <w:szCs w:val="24"/>
        </w:rPr>
      </w:pPr>
      <w:r w:rsidRPr="00A24B82">
        <w:rPr>
          <w:rFonts w:ascii="Times New Roman" w:hAnsi="Times New Roman"/>
          <w:b/>
          <w:sz w:val="24"/>
          <w:szCs w:val="24"/>
        </w:rPr>
        <w:t xml:space="preserve">2.3 Empirical Literature </w:t>
      </w:r>
    </w:p>
    <w:p w:rsidR="00117F27" w:rsidRPr="00A322D1" w:rsidRDefault="00117F27" w:rsidP="00A322D1">
      <w:pPr>
        <w:spacing w:before="240" w:after="0" w:line="240" w:lineRule="auto"/>
        <w:jc w:val="both"/>
        <w:rPr>
          <w:rFonts w:ascii="Times New Roman" w:hAnsi="Times New Roman"/>
          <w:sz w:val="24"/>
          <w:szCs w:val="24"/>
        </w:rPr>
      </w:pPr>
      <w:proofErr w:type="spellStart"/>
      <w:r w:rsidRPr="00A322D1">
        <w:rPr>
          <w:rFonts w:ascii="Times New Roman" w:hAnsi="Times New Roman"/>
          <w:sz w:val="24"/>
          <w:szCs w:val="24"/>
        </w:rPr>
        <w:lastRenderedPageBreak/>
        <w:t>Mulungula</w:t>
      </w:r>
      <w:proofErr w:type="spellEnd"/>
      <w:r w:rsidRPr="00A322D1">
        <w:rPr>
          <w:rFonts w:ascii="Times New Roman" w:hAnsi="Times New Roman"/>
          <w:sz w:val="24"/>
          <w:szCs w:val="24"/>
        </w:rPr>
        <w:t xml:space="preserve"> and </w:t>
      </w:r>
      <w:proofErr w:type="spellStart"/>
      <w:r w:rsidRPr="00A322D1">
        <w:rPr>
          <w:rFonts w:ascii="Times New Roman" w:hAnsi="Times New Roman"/>
          <w:sz w:val="24"/>
          <w:szCs w:val="24"/>
        </w:rPr>
        <w:t>Nimubona</w:t>
      </w:r>
      <w:proofErr w:type="spellEnd"/>
      <w:r w:rsidRPr="00A322D1">
        <w:rPr>
          <w:rFonts w:ascii="Times New Roman" w:hAnsi="Times New Roman"/>
          <w:sz w:val="24"/>
          <w:szCs w:val="24"/>
        </w:rPr>
        <w:t xml:space="preserve"> (2022) studied the impact of digital financial inclusion on trade openness using a panel of 16 African countries including Cote </w:t>
      </w:r>
      <w:proofErr w:type="spellStart"/>
      <w:r w:rsidRPr="00A322D1">
        <w:rPr>
          <w:rFonts w:ascii="Times New Roman" w:hAnsi="Times New Roman"/>
          <w:sz w:val="24"/>
          <w:szCs w:val="24"/>
        </w:rPr>
        <w:t>De’voire</w:t>
      </w:r>
      <w:proofErr w:type="spellEnd"/>
      <w:r w:rsidRPr="00A322D1">
        <w:rPr>
          <w:rFonts w:ascii="Times New Roman" w:hAnsi="Times New Roman"/>
          <w:sz w:val="24"/>
          <w:szCs w:val="24"/>
        </w:rPr>
        <w:t xml:space="preserve"> observed over a 17-year period from 2002 to 2018. Their study favored the static panel estimates using the generalized least squares (GLS) method. They collected data on trade openness, value of ATM transactions, financial development, exchange rate, GDP, foreign direct investment and inflation rate. Their results obtained revealed that only one variable (GDP) out of the five retained had a statistically significant influence on trade openness which showed that the decrease in national production in these countries by 0.23% led to a decrease in the level of trade by 1%. In relation to the variable of interest (ATMs), they found that it negatively and significantly influenced trade openness at the 1% level. When the level of trade decreased by 0.6%, it meant that the use of digital finance had decreased by 1%. </w:t>
      </w:r>
    </w:p>
    <w:p w:rsidR="00117F27" w:rsidRPr="00A322D1" w:rsidRDefault="00117F27" w:rsidP="00A322D1">
      <w:pPr>
        <w:spacing w:before="240" w:after="0" w:line="240" w:lineRule="auto"/>
        <w:jc w:val="both"/>
        <w:rPr>
          <w:rFonts w:ascii="Times New Roman" w:hAnsi="Times New Roman"/>
          <w:sz w:val="24"/>
          <w:szCs w:val="24"/>
        </w:rPr>
      </w:pPr>
      <w:proofErr w:type="spellStart"/>
      <w:r w:rsidRPr="00A322D1">
        <w:rPr>
          <w:rFonts w:ascii="Times New Roman" w:hAnsi="Times New Roman"/>
          <w:sz w:val="24"/>
          <w:szCs w:val="24"/>
        </w:rPr>
        <w:t>Kouadio</w:t>
      </w:r>
      <w:proofErr w:type="spellEnd"/>
      <w:r w:rsidRPr="00A322D1">
        <w:rPr>
          <w:rFonts w:ascii="Times New Roman" w:hAnsi="Times New Roman"/>
          <w:sz w:val="24"/>
          <w:szCs w:val="24"/>
        </w:rPr>
        <w:t xml:space="preserve"> and </w:t>
      </w:r>
      <w:proofErr w:type="spellStart"/>
      <w:r w:rsidRPr="00A322D1">
        <w:rPr>
          <w:rFonts w:ascii="Times New Roman" w:hAnsi="Times New Roman"/>
          <w:sz w:val="24"/>
          <w:szCs w:val="24"/>
        </w:rPr>
        <w:t>Gakpa</w:t>
      </w:r>
      <w:proofErr w:type="spellEnd"/>
      <w:r w:rsidRPr="00A322D1">
        <w:rPr>
          <w:rFonts w:ascii="Times New Roman" w:hAnsi="Times New Roman"/>
          <w:sz w:val="24"/>
          <w:szCs w:val="24"/>
        </w:rPr>
        <w:t xml:space="preserve"> (2020) used data collected by ENSEA within the framework of the Agricultural Sector Support Project in Côte d'Ivoire (PSAC) carried out in 2015 to measure, the financial availability, use and quality of financial inclusion of farmers in the rural region of Sud-</w:t>
      </w:r>
      <w:proofErr w:type="spellStart"/>
      <w:r w:rsidRPr="00A322D1">
        <w:rPr>
          <w:rFonts w:ascii="Times New Roman" w:hAnsi="Times New Roman"/>
          <w:sz w:val="24"/>
          <w:szCs w:val="24"/>
        </w:rPr>
        <w:t>Comoé</w:t>
      </w:r>
      <w:proofErr w:type="spellEnd"/>
      <w:r w:rsidRPr="00A322D1">
        <w:rPr>
          <w:rFonts w:ascii="Times New Roman" w:hAnsi="Times New Roman"/>
          <w:sz w:val="24"/>
          <w:szCs w:val="24"/>
        </w:rPr>
        <w:t xml:space="preserve"> of Côte d'Ivoire and, also examined the factors that influenced their choices in terms of financial inclusion. They constructed indices for each of the three dimensions (access, use and quality) and a synthetic financial inclusion index. The results of their univariate analysis revealed that farmers in the zone were poorly financially included in terms of the "use" and "quality" dimensions, and that the overall financial inclusion situation of farmers in the Sud-</w:t>
      </w:r>
      <w:proofErr w:type="spellStart"/>
      <w:r w:rsidRPr="00A322D1">
        <w:rPr>
          <w:rFonts w:ascii="Times New Roman" w:hAnsi="Times New Roman"/>
          <w:sz w:val="24"/>
          <w:szCs w:val="24"/>
        </w:rPr>
        <w:t>Comoéis</w:t>
      </w:r>
      <w:proofErr w:type="spellEnd"/>
      <w:r w:rsidRPr="00A322D1">
        <w:rPr>
          <w:rFonts w:ascii="Times New Roman" w:hAnsi="Times New Roman"/>
          <w:sz w:val="24"/>
          <w:szCs w:val="24"/>
        </w:rPr>
        <w:t xml:space="preserve"> were low (33% of farmers are financially included). Using the logit model, their findings further revealed that farmers with no schooling and fewer qualifications were more likely to be financially excluded; that the high cost of banking services and the low income of farmers limited their financial inclusion and, that the experience acquired by farmers on the farm and the savings products offered by financial institutions were the factors that stimulated the financial inclusion of farmers. They concluded that the economic choices and decisions must be targeted according to these empirical findings to increase the level of financial inclusion of producers, the true pillars of the economy of Côte d’Ivoire. </w:t>
      </w:r>
    </w:p>
    <w:p w:rsidR="00117F27" w:rsidRPr="00A322D1" w:rsidRDefault="00117F27" w:rsidP="00A322D1">
      <w:pPr>
        <w:spacing w:before="240" w:after="0" w:line="240" w:lineRule="auto"/>
        <w:jc w:val="both"/>
        <w:rPr>
          <w:rFonts w:ascii="Times New Roman" w:hAnsi="Times New Roman"/>
          <w:sz w:val="24"/>
          <w:szCs w:val="24"/>
        </w:rPr>
      </w:pPr>
      <w:r w:rsidRPr="00A322D1">
        <w:rPr>
          <w:rFonts w:ascii="Times New Roman" w:hAnsi="Times New Roman"/>
          <w:sz w:val="24"/>
          <w:szCs w:val="24"/>
        </w:rPr>
        <w:t>Nwankwo and Nwankwo (2020) examined the sustainability of financial inclusion to rural dwellers in Nigeria using descriptive study and content analysis. The study found that the sustainability of financial inclusion to rural dwellers in Nigeria remained the mainstream for economic growth in any country. Moreover, it was also found by the study that the economy cannot grow fast without proper implementation of financial inclusion to rural areas in Nigeria. The study therefore recommended that the promotion of collaboration between DMBs, MFBs and communication services providers for enhanced intermediation of financial services should be encouraged; there is need to educate rural dwellers on the importance of banking as it would facilitate the success of CBN financial inclusion policy and that since some of the rural dwellers preferred to keep money under their pillows at home, there should be proper enlightenment to change their orientation on financial inclusion in Nigeria.</w:t>
      </w:r>
    </w:p>
    <w:p w:rsidR="000E1823" w:rsidRDefault="000E1823" w:rsidP="00154EC3">
      <w:pPr>
        <w:spacing w:before="240" w:after="0" w:line="240" w:lineRule="auto"/>
        <w:jc w:val="both"/>
        <w:rPr>
          <w:rFonts w:ascii="Times New Roman" w:hAnsi="Times New Roman"/>
          <w:sz w:val="24"/>
          <w:szCs w:val="24"/>
        </w:rPr>
      </w:pPr>
    </w:p>
    <w:p w:rsidR="00117F27" w:rsidRPr="00A80986" w:rsidRDefault="00117F27"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Nkwede</w:t>
      </w:r>
      <w:proofErr w:type="spellEnd"/>
      <w:r w:rsidRPr="00A80986">
        <w:rPr>
          <w:rFonts w:ascii="Times New Roman" w:hAnsi="Times New Roman"/>
          <w:sz w:val="24"/>
          <w:szCs w:val="24"/>
        </w:rPr>
        <w:t xml:space="preserve"> (2020) investigated the influence of financial inclusion on the growth of African economy, using Nigeria as a case study. Extrapolated time series financial inclusion data from Nigeria, covering the period of 1981 to 2018 were used in the analysis. The multiple regression models anchored on Ordinary Least Square technique was adopted in estimating the contributions of the variables. While controlling for other macroeconomic exogenous variables; the results indicated that financial inclusion has significant negative impact on the </w:t>
      </w:r>
      <w:r w:rsidRPr="00A80986">
        <w:rPr>
          <w:rFonts w:ascii="Times New Roman" w:hAnsi="Times New Roman"/>
          <w:sz w:val="24"/>
          <w:szCs w:val="24"/>
        </w:rPr>
        <w:lastRenderedPageBreak/>
        <w:t xml:space="preserve">growth of Nigeria economy over the years. The study therefore attributed the result to high level of financial exclusion of bankable adult citizens in Nigeria in particular and Africa in general. The study however suggested more inclusive financial system in Nigeria (and Africa) with focus on the rural populace because “growth is good, sustained high growth is better and sustained high growth with financial inclusiveness is best of all” especially in the developing economy. </w:t>
      </w:r>
    </w:p>
    <w:p w:rsidR="00117F27" w:rsidRPr="00A80986" w:rsidRDefault="00117F27"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Olaniyi</w:t>
      </w:r>
      <w:proofErr w:type="spellEnd"/>
      <w:r w:rsidRPr="00A80986">
        <w:rPr>
          <w:rFonts w:ascii="Times New Roman" w:hAnsi="Times New Roman"/>
          <w:sz w:val="24"/>
          <w:szCs w:val="24"/>
        </w:rPr>
        <w:t xml:space="preserve"> (2017) using annual data over the period 1981-2014 and the ARDL bounds testing approach, captured the long run as well as the short-run dynamics of the relationship between financial inclusion and agriculture in Nigeria. Using data on agriculture’s share of GDP, lending interest rate, broad money, outstanding loans from the financial sector to the agricultural sector, number of banks in Nigeria and GDP per capita, the results showed that usage of financial services had significant impacts on agriculture both in the short and the long run, meaning that for sustainable agricultural development in rural areas, improving financial inclusion was critical. On the contrary, access to finance had insignificant impacts on agricultural growth. The conclusion was that while provision of access to finance to rural farmers could have many benefits, it was more important to consider the usage of the finance in the rural settings and its impact on rural outcomes that we care about. The study stressed the need for more traditional and non-traditional financial service providers to go back to the land and innovate in the Nigerian agricultural space in order to boost financial inclusion in Nigeria while also substantially reducing poverty and stimulating agricultural growth.</w:t>
      </w:r>
    </w:p>
    <w:p w:rsidR="00A24B82" w:rsidRDefault="00117F27" w:rsidP="00A24B82">
      <w:pPr>
        <w:autoSpaceDE w:val="0"/>
        <w:autoSpaceDN w:val="0"/>
        <w:adjustRightInd w:val="0"/>
        <w:spacing w:before="240" w:after="0" w:line="240" w:lineRule="auto"/>
        <w:jc w:val="both"/>
        <w:rPr>
          <w:rFonts w:ascii="Times New Roman" w:hAnsi="Times New Roman"/>
          <w:iCs/>
          <w:sz w:val="24"/>
          <w:szCs w:val="24"/>
        </w:rPr>
      </w:pPr>
      <w:r w:rsidRPr="00A80986">
        <w:rPr>
          <w:rFonts w:ascii="Times New Roman" w:hAnsi="Times New Roman"/>
          <w:iCs/>
          <w:sz w:val="24"/>
          <w:szCs w:val="24"/>
        </w:rPr>
        <w:t xml:space="preserve">The study of </w:t>
      </w:r>
      <w:proofErr w:type="spellStart"/>
      <w:r w:rsidRPr="00A80986">
        <w:rPr>
          <w:rFonts w:ascii="Times New Roman" w:hAnsi="Times New Roman"/>
          <w:iCs/>
          <w:sz w:val="24"/>
          <w:szCs w:val="24"/>
        </w:rPr>
        <w:t>Ajide</w:t>
      </w:r>
      <w:proofErr w:type="spellEnd"/>
      <w:r w:rsidRPr="00A80986">
        <w:rPr>
          <w:rFonts w:ascii="Times New Roman" w:hAnsi="Times New Roman"/>
          <w:iCs/>
          <w:sz w:val="24"/>
          <w:szCs w:val="24"/>
        </w:rPr>
        <w:t xml:space="preserve"> (2016) investigated the effect of financial innovation augmented with bank competition on sustainable development in eight West African countries. Data were sourced from World Bank development indicators for years 2000-2013. His study used two proxies of competitions (bank concentration and Boone indicator), two proxies of financial innovations (ratio of M3 to M1 and ratio of bank credit to private sector to GDP) and regressed them on a growth indicator (real GDP per capita) as well as development indicator (ratio of adjusted national savings to gross national savings) with other control variables. Using panel data estimations, the study found that an increase in banking efficiency driven by competition and financial innovation improved economic growth and development. While the two proxies of competition were significant, the financial innovations were not significant; one displayed a negative, while the other exhibited a positive relationship with development. These results, according to the researcher, revealed the differential effects of various financial innovations adopted in the financial system. That is, the growth effect of financial innovation was sensitive to the choice of proxy. A reduction in demand for money caused by financial innovations could deter economic growth and development. They further noted that this is because individuals would move away from more liquid assets to less liquid assets. The study opined that policies which would drive competition and efficiency in the banking industry as well as financial innovation should be introduced to ensure effective func</w:t>
      </w:r>
      <w:r w:rsidR="00791842">
        <w:rPr>
          <w:rFonts w:ascii="Times New Roman" w:hAnsi="Times New Roman"/>
          <w:iCs/>
          <w:sz w:val="24"/>
          <w:szCs w:val="24"/>
        </w:rPr>
        <w:t>tioning of the financial system</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The gap in literature is the fact that there are few or non-existent literature on financial inclusion and agricultural productivity using data from selected countries in the West African sub-region.  </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Again, </w:t>
      </w:r>
      <w:r>
        <w:rPr>
          <w:rFonts w:ascii="Times New Roman" w:hAnsi="Times New Roman"/>
          <w:sz w:val="24"/>
          <w:szCs w:val="24"/>
        </w:rPr>
        <w:t>in the region</w:t>
      </w:r>
      <w:r w:rsidRPr="00984306">
        <w:rPr>
          <w:rFonts w:ascii="Times New Roman" w:hAnsi="Times New Roman"/>
          <w:sz w:val="24"/>
          <w:szCs w:val="24"/>
        </w:rPr>
        <w:t xml:space="preserve">, there have been very few empirical literatures that used secondary data on mobile banking penetration rate, while none of the reviewed works used financial technology index (FinTech index) as a variable. The use of household survey data and content or discussion technique were very predominant in the previous studies reviewed. This study intends to fill this knowledge gap by introducing novel secondary (verifiable) data on </w:t>
      </w:r>
      <w:r w:rsidRPr="00984306">
        <w:rPr>
          <w:rFonts w:ascii="Times New Roman" w:hAnsi="Times New Roman"/>
          <w:sz w:val="24"/>
          <w:szCs w:val="24"/>
        </w:rPr>
        <w:lastRenderedPageBreak/>
        <w:t>financial inclusion in selected West African countries to establish the nexus/relationship between financial inclusion and agricultural productivity.</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The use of longitudinal or panel regression, according to </w:t>
      </w:r>
      <w:proofErr w:type="spellStart"/>
      <w:r w:rsidRPr="00984306">
        <w:rPr>
          <w:rFonts w:ascii="Times New Roman" w:hAnsi="Times New Roman"/>
          <w:sz w:val="24"/>
          <w:szCs w:val="24"/>
        </w:rPr>
        <w:t>Ajide</w:t>
      </w:r>
      <w:proofErr w:type="spellEnd"/>
      <w:r w:rsidRPr="00984306">
        <w:rPr>
          <w:rFonts w:ascii="Times New Roman" w:hAnsi="Times New Roman"/>
          <w:sz w:val="24"/>
          <w:szCs w:val="24"/>
        </w:rPr>
        <w:t xml:space="preserve"> (2016) is most suited for cross-country studies. Consequently, among all the literature reviewed, only </w:t>
      </w:r>
      <w:proofErr w:type="spellStart"/>
      <w:r w:rsidRPr="00984306">
        <w:rPr>
          <w:rFonts w:ascii="Times New Roman" w:hAnsi="Times New Roman"/>
          <w:sz w:val="24"/>
          <w:szCs w:val="24"/>
        </w:rPr>
        <w:t>Ajide</w:t>
      </w:r>
      <w:proofErr w:type="spellEnd"/>
      <w:r w:rsidRPr="00984306">
        <w:rPr>
          <w:rFonts w:ascii="Times New Roman" w:hAnsi="Times New Roman"/>
          <w:sz w:val="24"/>
          <w:szCs w:val="24"/>
        </w:rPr>
        <w:t xml:space="preserve"> (2016) adopted the Panel analysis technique. This is seen as a gap in knowledge since longitudinal studies have shown to bring out the true picture of the relationship that exist among economic variables from different climes. This study intends to add to the body of existing knowledge by adopting the Panel regression technique.</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Finally, several researchers have argued that the regional economic bloc (ECOWAS) is focused on advancing the agricultural sector through the promotion of financial inclusion strategies but there is obvious dearth of research in the West African region in this regard. And in the case where study was assessed, the methodology used was more of multiple regression analysis, Engel Granger test Johansson co</w:t>
      </w:r>
      <w:r>
        <w:rPr>
          <w:rFonts w:ascii="Times New Roman" w:hAnsi="Times New Roman"/>
          <w:sz w:val="24"/>
          <w:szCs w:val="24"/>
        </w:rPr>
        <w:t>-</w:t>
      </w:r>
      <w:r w:rsidRPr="00984306">
        <w:rPr>
          <w:rFonts w:ascii="Times New Roman" w:hAnsi="Times New Roman"/>
          <w:sz w:val="24"/>
          <w:szCs w:val="24"/>
        </w:rPr>
        <w:t>integration test and primary data analysis. However, this is the problem that this study intends to solve by using cross-country data, making comparisons and giving insightful analysis of the data in order to come up with meaningful recommendations th</w:t>
      </w:r>
      <w:r>
        <w:rPr>
          <w:rFonts w:ascii="Times New Roman" w:hAnsi="Times New Roman"/>
          <w:sz w:val="24"/>
          <w:szCs w:val="24"/>
        </w:rPr>
        <w:t>at will benefit the</w:t>
      </w:r>
      <w:r w:rsidRPr="00984306">
        <w:rPr>
          <w:rFonts w:ascii="Times New Roman" w:hAnsi="Times New Roman"/>
          <w:sz w:val="24"/>
          <w:szCs w:val="24"/>
        </w:rPr>
        <w:t xml:space="preserve"> region.</w:t>
      </w:r>
    </w:p>
    <w:p w:rsidR="00A24B82" w:rsidRPr="00A24B82" w:rsidRDefault="00A24B82" w:rsidP="00A24B82">
      <w:pPr>
        <w:autoSpaceDE w:val="0"/>
        <w:autoSpaceDN w:val="0"/>
        <w:adjustRightInd w:val="0"/>
        <w:spacing w:before="240" w:after="0" w:line="240" w:lineRule="auto"/>
        <w:jc w:val="both"/>
        <w:rPr>
          <w:rFonts w:ascii="Times New Roman" w:hAnsi="Times New Roman"/>
          <w:b/>
          <w:iCs/>
          <w:sz w:val="24"/>
          <w:szCs w:val="24"/>
        </w:rPr>
      </w:pPr>
      <w:r w:rsidRPr="00A24B82">
        <w:rPr>
          <w:rFonts w:ascii="Times New Roman" w:hAnsi="Times New Roman"/>
          <w:b/>
          <w:iCs/>
          <w:sz w:val="24"/>
          <w:szCs w:val="24"/>
        </w:rPr>
        <w:t>3 RESEARCH METHODOLOGY</w:t>
      </w:r>
    </w:p>
    <w:p w:rsidR="00A24B82" w:rsidRPr="00C8481F" w:rsidRDefault="00A24B82" w:rsidP="00A24B82">
      <w:pPr>
        <w:jc w:val="both"/>
        <w:rPr>
          <w:rFonts w:ascii="Times New Roman" w:hAnsi="Times New Roman"/>
          <w:iCs/>
          <w:sz w:val="2"/>
          <w:szCs w:val="24"/>
        </w:rPr>
      </w:pPr>
    </w:p>
    <w:p w:rsidR="00636110" w:rsidRPr="00636110" w:rsidRDefault="00A24B82" w:rsidP="00A24B82">
      <w:pPr>
        <w:jc w:val="both"/>
        <w:rPr>
          <w:rFonts w:ascii="Times New Roman" w:hAnsi="Times New Roman"/>
          <w:b/>
          <w:spacing w:val="5"/>
          <w:sz w:val="24"/>
          <w:szCs w:val="24"/>
        </w:rPr>
      </w:pPr>
      <w:r w:rsidRPr="00636110">
        <w:rPr>
          <w:rFonts w:ascii="Times New Roman" w:hAnsi="Times New Roman"/>
          <w:b/>
          <w:spacing w:val="5"/>
          <w:sz w:val="24"/>
          <w:szCs w:val="24"/>
        </w:rPr>
        <w:t xml:space="preserve">3.1 </w:t>
      </w:r>
      <w:r w:rsidR="00636110" w:rsidRPr="00636110">
        <w:rPr>
          <w:rFonts w:ascii="Times New Roman" w:hAnsi="Times New Roman"/>
          <w:b/>
          <w:spacing w:val="5"/>
          <w:sz w:val="24"/>
          <w:szCs w:val="24"/>
        </w:rPr>
        <w:t>Research Design</w:t>
      </w:r>
    </w:p>
    <w:p w:rsidR="003C7147" w:rsidRPr="00154EC3" w:rsidRDefault="00154EC3" w:rsidP="00A24B82">
      <w:pPr>
        <w:jc w:val="both"/>
        <w:rPr>
          <w:rFonts w:ascii="Times New Roman" w:hAnsi="Times New Roman"/>
          <w:bCs/>
          <w:sz w:val="24"/>
          <w:szCs w:val="24"/>
        </w:rPr>
      </w:pPr>
      <w:r>
        <w:rPr>
          <w:rFonts w:ascii="Times New Roman" w:hAnsi="Times New Roman"/>
          <w:spacing w:val="5"/>
          <w:sz w:val="24"/>
          <w:szCs w:val="24"/>
        </w:rPr>
        <w:t xml:space="preserve">This study </w:t>
      </w:r>
      <w:r w:rsidR="003C7147">
        <w:rPr>
          <w:rFonts w:ascii="Times New Roman" w:hAnsi="Times New Roman"/>
          <w:spacing w:val="5"/>
          <w:sz w:val="24"/>
          <w:szCs w:val="24"/>
        </w:rPr>
        <w:t>employ</w:t>
      </w:r>
      <w:r>
        <w:rPr>
          <w:rFonts w:ascii="Times New Roman" w:hAnsi="Times New Roman"/>
          <w:spacing w:val="5"/>
          <w:sz w:val="24"/>
          <w:szCs w:val="24"/>
        </w:rPr>
        <w:t>ed</w:t>
      </w:r>
      <w:r w:rsidR="003C7147">
        <w:rPr>
          <w:rFonts w:ascii="Times New Roman" w:hAnsi="Times New Roman"/>
          <w:spacing w:val="5"/>
          <w:sz w:val="24"/>
          <w:szCs w:val="24"/>
        </w:rPr>
        <w:t xml:space="preserve"> the Panel Least Square method</w:t>
      </w:r>
      <w:r w:rsidR="003C7147">
        <w:rPr>
          <w:rFonts w:ascii="Times New Roman" w:hAnsi="Times New Roman"/>
          <w:spacing w:val="-1"/>
          <w:sz w:val="24"/>
          <w:szCs w:val="24"/>
        </w:rPr>
        <w:t xml:space="preserve"> of estimation developed by </w:t>
      </w:r>
      <w:proofErr w:type="spellStart"/>
      <w:r w:rsidR="003C7147">
        <w:rPr>
          <w:rFonts w:ascii="Times New Roman" w:hAnsi="Times New Roman"/>
          <w:spacing w:val="-1"/>
          <w:sz w:val="24"/>
          <w:szCs w:val="24"/>
        </w:rPr>
        <w:t>Pedroni</w:t>
      </w:r>
      <w:proofErr w:type="spellEnd"/>
      <w:r w:rsidR="003C7147">
        <w:rPr>
          <w:rFonts w:ascii="Times New Roman" w:hAnsi="Times New Roman"/>
          <w:spacing w:val="-1"/>
          <w:sz w:val="24"/>
          <w:szCs w:val="24"/>
        </w:rPr>
        <w:t xml:space="preserve"> (2001), in order to accurately</w:t>
      </w:r>
      <w:r>
        <w:rPr>
          <w:rFonts w:ascii="Times New Roman" w:hAnsi="Times New Roman"/>
          <w:spacing w:val="-1"/>
          <w:sz w:val="24"/>
          <w:szCs w:val="24"/>
        </w:rPr>
        <w:t xml:space="preserve"> evaluate the nexus </w:t>
      </w:r>
      <w:proofErr w:type="gramStart"/>
      <w:r>
        <w:rPr>
          <w:rFonts w:ascii="Times New Roman" w:hAnsi="Times New Roman"/>
          <w:spacing w:val="-1"/>
          <w:sz w:val="24"/>
          <w:szCs w:val="24"/>
        </w:rPr>
        <w:t xml:space="preserve">between  </w:t>
      </w:r>
      <w:r w:rsidRPr="00154EC3">
        <w:rPr>
          <w:rFonts w:ascii="Times New Roman" w:hAnsi="Times New Roman"/>
          <w:bCs/>
          <w:sz w:val="24"/>
          <w:szCs w:val="24"/>
        </w:rPr>
        <w:t>financial</w:t>
      </w:r>
      <w:proofErr w:type="gramEnd"/>
      <w:r w:rsidRPr="00154EC3">
        <w:rPr>
          <w:rFonts w:ascii="Times New Roman" w:hAnsi="Times New Roman"/>
          <w:bCs/>
          <w:sz w:val="24"/>
          <w:szCs w:val="24"/>
        </w:rPr>
        <w:t xml:space="preserve"> </w:t>
      </w:r>
      <w:r>
        <w:rPr>
          <w:rFonts w:ascii="Times New Roman" w:hAnsi="Times New Roman"/>
          <w:bCs/>
          <w:sz w:val="24"/>
          <w:szCs w:val="24"/>
        </w:rPr>
        <w:t xml:space="preserve">inclusion and </w:t>
      </w:r>
      <w:r w:rsidRPr="00154EC3">
        <w:rPr>
          <w:rFonts w:ascii="Times New Roman" w:hAnsi="Times New Roman"/>
          <w:bCs/>
          <w:sz w:val="24"/>
          <w:szCs w:val="24"/>
        </w:rPr>
        <w:t>agricultural</w:t>
      </w:r>
      <w:r>
        <w:rPr>
          <w:rFonts w:ascii="Times New Roman" w:hAnsi="Times New Roman"/>
          <w:bCs/>
          <w:sz w:val="24"/>
          <w:szCs w:val="24"/>
        </w:rPr>
        <w:t xml:space="preserve"> productivity in selected west African </w:t>
      </w:r>
      <w:r w:rsidRPr="00154EC3">
        <w:rPr>
          <w:rFonts w:ascii="Times New Roman" w:hAnsi="Times New Roman"/>
          <w:bCs/>
          <w:sz w:val="24"/>
          <w:szCs w:val="24"/>
        </w:rPr>
        <w:t>countries</w:t>
      </w:r>
      <w:r>
        <w:rPr>
          <w:rFonts w:ascii="Times New Roman" w:hAnsi="Times New Roman"/>
          <w:bCs/>
          <w:sz w:val="24"/>
          <w:szCs w:val="24"/>
        </w:rPr>
        <w:t xml:space="preserve">. </w:t>
      </w:r>
      <w:r w:rsidR="003C7147">
        <w:rPr>
          <w:rFonts w:ascii="Times New Roman" w:hAnsi="Times New Roman"/>
          <w:sz w:val="24"/>
          <w:szCs w:val="24"/>
        </w:rPr>
        <w:t xml:space="preserve">The research design </w:t>
      </w:r>
      <w:r w:rsidR="003C7147">
        <w:rPr>
          <w:rFonts w:ascii="Times New Roman" w:hAnsi="Times New Roman"/>
          <w:spacing w:val="3"/>
          <w:sz w:val="24"/>
          <w:szCs w:val="24"/>
        </w:rPr>
        <w:t>is a quasi-experimental research de</w:t>
      </w:r>
      <w:r>
        <w:rPr>
          <w:rFonts w:ascii="Times New Roman" w:hAnsi="Times New Roman"/>
          <w:spacing w:val="3"/>
          <w:sz w:val="24"/>
          <w:szCs w:val="24"/>
        </w:rPr>
        <w:t>sign. A quasi-experimental design</w:t>
      </w:r>
      <w:r w:rsidR="003C7147">
        <w:rPr>
          <w:rFonts w:ascii="Times New Roman" w:hAnsi="Times New Roman"/>
          <w:spacing w:val="3"/>
          <w:sz w:val="24"/>
          <w:szCs w:val="24"/>
        </w:rPr>
        <w:t xml:space="preserve"> is a type of research design in which </w:t>
      </w:r>
      <w:r w:rsidR="003C7147">
        <w:rPr>
          <w:rFonts w:ascii="Times New Roman" w:hAnsi="Times New Roman"/>
          <w:spacing w:val="1"/>
          <w:sz w:val="24"/>
          <w:szCs w:val="24"/>
        </w:rPr>
        <w:t>data a</w:t>
      </w:r>
      <w:r>
        <w:rPr>
          <w:rFonts w:ascii="Times New Roman" w:hAnsi="Times New Roman"/>
          <w:spacing w:val="1"/>
          <w:sz w:val="24"/>
          <w:szCs w:val="24"/>
        </w:rPr>
        <w:t>re collected from secondary source</w:t>
      </w:r>
      <w:r w:rsidR="003C7147">
        <w:rPr>
          <w:rFonts w:ascii="Times New Roman" w:hAnsi="Times New Roman"/>
          <w:spacing w:val="1"/>
          <w:sz w:val="24"/>
          <w:szCs w:val="24"/>
        </w:rPr>
        <w:t xml:space="preserve"> and used to estimate a linear relationship between them. In cross-sectional research, variables are observed without influencing both the </w:t>
      </w:r>
      <w:r w:rsidR="003C7147">
        <w:rPr>
          <w:rFonts w:ascii="Times New Roman" w:hAnsi="Times New Roman"/>
          <w:spacing w:val="3"/>
          <w:sz w:val="24"/>
          <w:szCs w:val="24"/>
        </w:rPr>
        <w:t>dependent and independent variables in a dataset. One of the advantages of a quasi-experimental</w:t>
      </w:r>
      <w:r w:rsidR="003C7147">
        <w:rPr>
          <w:rFonts w:ascii="Times New Roman" w:hAnsi="Times New Roman"/>
          <w:spacing w:val="7"/>
          <w:sz w:val="24"/>
          <w:szCs w:val="24"/>
        </w:rPr>
        <w:t xml:space="preserve"> study is that it helps to identity </w:t>
      </w:r>
      <w:r w:rsidR="003C7147">
        <w:rPr>
          <w:rFonts w:ascii="Times New Roman" w:hAnsi="Times New Roman"/>
          <w:spacing w:val="2"/>
          <w:sz w:val="24"/>
          <w:szCs w:val="24"/>
        </w:rPr>
        <w:t xml:space="preserve">correlations that can then be investigated further in a longitudinal study and also allows </w:t>
      </w:r>
      <w:r w:rsidR="003C7147">
        <w:rPr>
          <w:rFonts w:ascii="Times New Roman" w:hAnsi="Times New Roman"/>
          <w:spacing w:val="3"/>
          <w:sz w:val="24"/>
          <w:szCs w:val="24"/>
        </w:rPr>
        <w:t xml:space="preserve">for collection of data from a large pool of subjects and compare differences between </w:t>
      </w:r>
      <w:r w:rsidR="003C7147">
        <w:rPr>
          <w:rFonts w:ascii="Times New Roman" w:hAnsi="Times New Roman"/>
          <w:spacing w:val="-4"/>
          <w:sz w:val="24"/>
          <w:szCs w:val="24"/>
        </w:rPr>
        <w:t>groups or countries (</w:t>
      </w:r>
      <w:proofErr w:type="spellStart"/>
      <w:r w:rsidR="003C7147">
        <w:rPr>
          <w:rFonts w:ascii="Times New Roman" w:hAnsi="Times New Roman"/>
          <w:spacing w:val="-4"/>
          <w:sz w:val="24"/>
          <w:szCs w:val="24"/>
        </w:rPr>
        <w:t>Egbulonu</w:t>
      </w:r>
      <w:proofErr w:type="spellEnd"/>
      <w:r w:rsidR="003C7147">
        <w:rPr>
          <w:rFonts w:ascii="Times New Roman" w:hAnsi="Times New Roman"/>
          <w:spacing w:val="-4"/>
          <w:sz w:val="24"/>
          <w:szCs w:val="24"/>
        </w:rPr>
        <w:t>, 2008).</w:t>
      </w:r>
      <w:r w:rsidR="00105696">
        <w:rPr>
          <w:rFonts w:ascii="Times New Roman" w:hAnsi="Times New Roman"/>
          <w:spacing w:val="-4"/>
          <w:sz w:val="24"/>
          <w:szCs w:val="24"/>
        </w:rPr>
        <w:t xml:space="preserve"> Data of the study was gotten from the Central Bank of the respective country.</w:t>
      </w:r>
    </w:p>
    <w:p w:rsidR="00A80986" w:rsidRPr="00A80986" w:rsidRDefault="00636110" w:rsidP="00154EC3">
      <w:pPr>
        <w:spacing w:before="240" w:after="0" w:line="240" w:lineRule="auto"/>
        <w:jc w:val="both"/>
        <w:rPr>
          <w:rFonts w:ascii="Times New Roman" w:hAnsi="Times New Roman"/>
          <w:b/>
          <w:sz w:val="24"/>
          <w:szCs w:val="24"/>
        </w:rPr>
      </w:pPr>
      <w:r>
        <w:rPr>
          <w:rFonts w:ascii="Times New Roman" w:hAnsi="Times New Roman"/>
          <w:b/>
          <w:sz w:val="24"/>
          <w:szCs w:val="24"/>
        </w:rPr>
        <w:t xml:space="preserve">3.2 </w:t>
      </w:r>
      <w:r w:rsidR="00A80986" w:rsidRPr="00A80986">
        <w:rPr>
          <w:rFonts w:ascii="Times New Roman" w:hAnsi="Times New Roman"/>
          <w:b/>
          <w:sz w:val="24"/>
          <w:szCs w:val="24"/>
        </w:rPr>
        <w:t>Model Specification</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The effect of financial inclusion on agricultural productivity in selected West African countries cannot be studied without due reference to an existing model. </w:t>
      </w:r>
      <w:proofErr w:type="spellStart"/>
      <w:r w:rsidRPr="00A80986">
        <w:rPr>
          <w:rFonts w:ascii="Times New Roman" w:hAnsi="Times New Roman"/>
          <w:sz w:val="24"/>
          <w:szCs w:val="24"/>
        </w:rPr>
        <w:t>Ajide</w:t>
      </w:r>
      <w:proofErr w:type="spellEnd"/>
      <w:r w:rsidRPr="00A80986">
        <w:rPr>
          <w:rFonts w:ascii="Times New Roman" w:hAnsi="Times New Roman"/>
          <w:sz w:val="24"/>
          <w:szCs w:val="24"/>
        </w:rPr>
        <w:t xml:space="preserve"> (2016), studied financial innovation and sustainable economic development in 8 West African countries and his model was stated thus: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RGDP = </w:t>
      </w:r>
      <w:proofErr w:type="gramStart"/>
      <w:r w:rsidRPr="00A80986">
        <w:rPr>
          <w:rFonts w:ascii="Times New Roman" w:hAnsi="Times New Roman"/>
          <w:i/>
          <w:sz w:val="24"/>
          <w:szCs w:val="24"/>
        </w:rPr>
        <w:t>f</w:t>
      </w:r>
      <w:r w:rsidR="003C7147">
        <w:rPr>
          <w:rFonts w:ascii="Times New Roman" w:hAnsi="Times New Roman"/>
          <w:sz w:val="24"/>
          <w:szCs w:val="24"/>
        </w:rPr>
        <w:t>(</w:t>
      </w:r>
      <w:proofErr w:type="gramEnd"/>
      <w:r w:rsidR="003C7147">
        <w:rPr>
          <w:rFonts w:ascii="Times New Roman" w:hAnsi="Times New Roman"/>
          <w:sz w:val="24"/>
          <w:szCs w:val="24"/>
        </w:rPr>
        <w:t xml:space="preserve">CONC, MM, BCP, GNS)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(3.1)</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Where CONC is bank concentration index, MM is ratio of M3 to M1, BCP is bank credit to private sector, GNS is the ratio of national savings to GNS as measures of financial innovation while RGDP is real gross domestic product. Modifying the above model. we have our model below which is expressed in a functional regression function of the form:</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Y = </w:t>
      </w:r>
      <w:r w:rsidRPr="00A80986">
        <w:rPr>
          <w:rFonts w:ascii="Times New Roman" w:hAnsi="Times New Roman"/>
          <w:i/>
          <w:sz w:val="24"/>
          <w:szCs w:val="24"/>
        </w:rPr>
        <w:t>f</w:t>
      </w:r>
      <w:r w:rsidR="003C7147">
        <w:rPr>
          <w:rFonts w:ascii="Times New Roman" w:hAnsi="Times New Roman"/>
          <w:sz w:val="24"/>
          <w:szCs w:val="24"/>
        </w:rPr>
        <w:t xml:space="preserve">(X)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(3.2)</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lastRenderedPageBreak/>
        <w:t>Where Y is dependent and X is independent. We introduce the key variables in functional form as: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AGP = </w:t>
      </w:r>
      <w:proofErr w:type="gramStart"/>
      <w:r w:rsidRPr="00A80986">
        <w:rPr>
          <w:rFonts w:ascii="Times New Roman" w:hAnsi="Times New Roman"/>
          <w:i/>
          <w:sz w:val="24"/>
          <w:szCs w:val="24"/>
        </w:rPr>
        <w:t>f</w:t>
      </w:r>
      <w:r w:rsidRPr="00A80986">
        <w:rPr>
          <w:rFonts w:ascii="Times New Roman" w:hAnsi="Times New Roman"/>
          <w:sz w:val="24"/>
          <w:szCs w:val="24"/>
        </w:rPr>
        <w:t>(</w:t>
      </w:r>
      <w:proofErr w:type="gramEnd"/>
      <w:r w:rsidRPr="00A80986">
        <w:rPr>
          <w:rFonts w:ascii="Times New Roman" w:hAnsi="Times New Roman"/>
          <w:sz w:val="24"/>
          <w:szCs w:val="24"/>
        </w:rPr>
        <w:t>Financial Inclusion)</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Where AGP is agricultural sector productivity and financial inclusion is proxied by a set of variables. The functional model in equation [v] is modified to include the following variables: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AGP = </w:t>
      </w:r>
      <w:proofErr w:type="gramStart"/>
      <w:r w:rsidRPr="00A80986">
        <w:rPr>
          <w:rFonts w:ascii="Times New Roman" w:hAnsi="Times New Roman"/>
          <w:i/>
          <w:sz w:val="24"/>
          <w:szCs w:val="24"/>
        </w:rPr>
        <w:t>f</w:t>
      </w:r>
      <w:r w:rsidR="003C7147">
        <w:rPr>
          <w:rFonts w:ascii="Times New Roman" w:hAnsi="Times New Roman"/>
          <w:sz w:val="24"/>
          <w:szCs w:val="24"/>
        </w:rPr>
        <w:t>(</w:t>
      </w:r>
      <w:proofErr w:type="gramEnd"/>
      <w:r w:rsidR="003C7147">
        <w:rPr>
          <w:rFonts w:ascii="Times New Roman" w:hAnsi="Times New Roman"/>
          <w:sz w:val="24"/>
          <w:szCs w:val="24"/>
        </w:rPr>
        <w:t xml:space="preserve">LON, BND, DEP, MBP)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(3.3)</w:t>
      </w:r>
    </w:p>
    <w:p w:rsidR="00A80986" w:rsidRPr="00A80986" w:rsidRDefault="00A80986" w:rsidP="00154EC3">
      <w:pPr>
        <w:spacing w:before="240" w:after="0" w:line="240" w:lineRule="auto"/>
        <w:jc w:val="both"/>
        <w:rPr>
          <w:rFonts w:ascii="Times New Roman" w:hAnsi="Times New Roman"/>
          <w:i/>
          <w:sz w:val="24"/>
          <w:szCs w:val="24"/>
        </w:rPr>
      </w:pPr>
      <w:r w:rsidRPr="00A80986">
        <w:rPr>
          <w:rFonts w:ascii="Times New Roman" w:hAnsi="Times New Roman"/>
          <w:i/>
          <w:sz w:val="24"/>
          <w:szCs w:val="24"/>
        </w:rPr>
        <w:t>Where:</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AGP = Agricultural sector productivity</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 xml:space="preserve">LON = Value of loans accessed by farmers for the period </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BND = Bank density (% of banks per 100,000 adult population)</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DEP = Bank deposit to GDP ratio</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MBP = Mobile banking penetration rate</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Putting the above model in an econometric form, we obtain the linear equation below: </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AGP</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β</w:t>
      </w:r>
      <w:r w:rsidRPr="00A80986">
        <w:rPr>
          <w:rFonts w:ascii="Times New Roman" w:hAnsi="Times New Roman"/>
          <w:sz w:val="24"/>
          <w:szCs w:val="24"/>
          <w:vertAlign w:val="subscript"/>
        </w:rPr>
        <w:t>0</w:t>
      </w:r>
      <w:r w:rsidRPr="00A80986">
        <w:rPr>
          <w:rFonts w:ascii="Times New Roman" w:hAnsi="Times New Roman"/>
          <w:sz w:val="24"/>
          <w:szCs w:val="24"/>
        </w:rPr>
        <w:t xml:space="preserve"> + β</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t</w:t>
      </w:r>
      <w:r w:rsidRPr="00A80986">
        <w:rPr>
          <w:rFonts w:ascii="Times New Roman" w:hAnsi="Times New Roman"/>
          <w:sz w:val="24"/>
          <w:szCs w:val="24"/>
        </w:rPr>
        <w:t xml:space="preserve"> + </w:t>
      </w:r>
      <w:proofErr w:type="spellStart"/>
      <w:r w:rsidRPr="00A80986">
        <w:rPr>
          <w:rFonts w:ascii="Times New Roman" w:hAnsi="Times New Roman"/>
          <w:sz w:val="24"/>
          <w:szCs w:val="24"/>
        </w:rPr>
        <w:t>ε</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[vii]</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color w:val="000000"/>
          <w:sz w:val="24"/>
          <w:szCs w:val="24"/>
        </w:rPr>
        <w:t xml:space="preserve">Furthermore, we disintegrate agricultural productivity by looking at specific agricultural output products classification. These further changes the model of </w:t>
      </w:r>
      <w:proofErr w:type="spellStart"/>
      <w:r w:rsidRPr="00A80986">
        <w:rPr>
          <w:rFonts w:ascii="Times New Roman" w:hAnsi="Times New Roman"/>
          <w:sz w:val="24"/>
          <w:szCs w:val="24"/>
        </w:rPr>
        <w:t>Ajide</w:t>
      </w:r>
      <w:proofErr w:type="spellEnd"/>
      <w:r w:rsidRPr="00A80986">
        <w:rPr>
          <w:rFonts w:ascii="Times New Roman" w:hAnsi="Times New Roman"/>
          <w:sz w:val="24"/>
          <w:szCs w:val="24"/>
        </w:rPr>
        <w:t xml:space="preserve"> (2016) and we specify four models as follows:</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One</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CRP</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α</w:t>
      </w:r>
      <w:r w:rsidRPr="00A80986">
        <w:rPr>
          <w:rFonts w:ascii="Times New Roman" w:hAnsi="Times New Roman"/>
          <w:sz w:val="24"/>
          <w:szCs w:val="24"/>
          <w:vertAlign w:val="subscript"/>
        </w:rPr>
        <w:t>0</w:t>
      </w:r>
      <w:r w:rsidRPr="00A80986">
        <w:rPr>
          <w:rFonts w:ascii="Times New Roman" w:hAnsi="Times New Roman"/>
          <w:sz w:val="24"/>
          <w:szCs w:val="24"/>
        </w:rPr>
        <w:t xml:space="preserve"> + α</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it</w:t>
      </w:r>
      <w:r w:rsidRPr="00A80986">
        <w:rPr>
          <w:rFonts w:ascii="Times New Roman" w:hAnsi="Times New Roman"/>
          <w:sz w:val="24"/>
          <w:szCs w:val="24"/>
        </w:rPr>
        <w:t xml:space="preserve"> + ε</w:t>
      </w:r>
      <w:r w:rsidRPr="00A80986">
        <w:rPr>
          <w:rFonts w:ascii="Times New Roman" w:hAnsi="Times New Roman"/>
          <w:sz w:val="24"/>
          <w:szCs w:val="24"/>
          <w:vertAlign w:val="subscript"/>
        </w:rPr>
        <w:t>1t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[viii]</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Two</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LVT</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β</w:t>
      </w:r>
      <w:r w:rsidRPr="00A80986">
        <w:rPr>
          <w:rFonts w:ascii="Times New Roman" w:hAnsi="Times New Roman"/>
          <w:sz w:val="24"/>
          <w:szCs w:val="24"/>
          <w:vertAlign w:val="subscript"/>
        </w:rPr>
        <w:t>0</w:t>
      </w:r>
      <w:r w:rsidRPr="00A80986">
        <w:rPr>
          <w:rFonts w:ascii="Times New Roman" w:hAnsi="Times New Roman"/>
          <w:sz w:val="24"/>
          <w:szCs w:val="24"/>
        </w:rPr>
        <w:t xml:space="preserve"> + β</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2t</w:t>
      </w:r>
      <w:r w:rsidRPr="00A80986">
        <w:rPr>
          <w:rFonts w:ascii="Times New Roman" w:hAnsi="Times New Roman"/>
          <w:sz w:val="24"/>
          <w:szCs w:val="24"/>
        </w:rPr>
        <w:t xml:space="preserve"> + ε</w:t>
      </w:r>
      <w:r w:rsidRPr="00A80986">
        <w:rPr>
          <w:rFonts w:ascii="Times New Roman" w:hAnsi="Times New Roman"/>
          <w:sz w:val="24"/>
          <w:szCs w:val="24"/>
          <w:vertAlign w:val="subscript"/>
        </w:rPr>
        <w:t>2t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[ix]</w:t>
      </w:r>
    </w:p>
    <w:p w:rsidR="00A80986" w:rsidRPr="00A80986" w:rsidRDefault="00A80986" w:rsidP="00154EC3">
      <w:pPr>
        <w:autoSpaceDE w:val="0"/>
        <w:autoSpaceDN w:val="0"/>
        <w:adjustRightInd w:val="0"/>
        <w:spacing w:before="240" w:after="0" w:line="240" w:lineRule="auto"/>
        <w:jc w:val="both"/>
        <w:rPr>
          <w:rFonts w:ascii="Times New Roman" w:hAnsi="Times New Roman"/>
          <w:b/>
          <w:sz w:val="2"/>
          <w:szCs w:val="24"/>
        </w:rPr>
      </w:pP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Three</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FOR</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λ</w:t>
      </w:r>
      <w:r w:rsidRPr="00A80986">
        <w:rPr>
          <w:rFonts w:ascii="Times New Roman" w:hAnsi="Times New Roman"/>
          <w:sz w:val="24"/>
          <w:szCs w:val="24"/>
          <w:vertAlign w:val="subscript"/>
        </w:rPr>
        <w:t>0</w:t>
      </w:r>
      <w:r w:rsidRPr="00A80986">
        <w:rPr>
          <w:rFonts w:ascii="Times New Roman" w:hAnsi="Times New Roman"/>
          <w:sz w:val="24"/>
          <w:szCs w:val="24"/>
        </w:rPr>
        <w:t xml:space="preserve"> + λ</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3t</w:t>
      </w:r>
      <w:r w:rsidRPr="00A80986">
        <w:rPr>
          <w:rFonts w:ascii="Times New Roman" w:hAnsi="Times New Roman"/>
          <w:sz w:val="24"/>
          <w:szCs w:val="24"/>
        </w:rPr>
        <w:t xml:space="preserve"> + ε</w:t>
      </w:r>
      <w:r w:rsidRPr="00A80986">
        <w:rPr>
          <w:rFonts w:ascii="Times New Roman" w:hAnsi="Times New Roman"/>
          <w:sz w:val="24"/>
          <w:szCs w:val="24"/>
          <w:vertAlign w:val="subscript"/>
        </w:rPr>
        <w:t>3t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[x]</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Four</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FSH</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0</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1</w:t>
      </w:r>
      <w:r w:rsidRPr="00A80986">
        <w:rPr>
          <w:rFonts w:ascii="Times New Roman" w:hAnsi="Times New Roman"/>
          <w:sz w:val="24"/>
          <w:szCs w:val="24"/>
        </w:rPr>
        <w:t>LON</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2</w:t>
      </w:r>
      <w:r w:rsidRPr="00A80986">
        <w:rPr>
          <w:rFonts w:ascii="Times New Roman" w:hAnsi="Times New Roman"/>
          <w:sz w:val="24"/>
          <w:szCs w:val="24"/>
        </w:rPr>
        <w:t>BND</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3</w:t>
      </w:r>
      <w:r w:rsidRPr="00A80986">
        <w:rPr>
          <w:rFonts w:ascii="Times New Roman" w:hAnsi="Times New Roman"/>
          <w:sz w:val="24"/>
          <w:szCs w:val="24"/>
        </w:rPr>
        <w:t>DEP</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4</w:t>
      </w:r>
      <w:r w:rsidRPr="00A80986">
        <w:rPr>
          <w:rFonts w:ascii="Times New Roman" w:hAnsi="Times New Roman"/>
          <w:sz w:val="24"/>
          <w:szCs w:val="24"/>
        </w:rPr>
        <w:t>MBP</w:t>
      </w:r>
      <w:r w:rsidRPr="00A80986">
        <w:rPr>
          <w:rFonts w:ascii="Times New Roman" w:hAnsi="Times New Roman"/>
          <w:sz w:val="24"/>
          <w:szCs w:val="24"/>
          <w:vertAlign w:val="subscript"/>
        </w:rPr>
        <w:t>4t</w:t>
      </w:r>
      <w:r w:rsidRPr="00A80986">
        <w:rPr>
          <w:rFonts w:ascii="Times New Roman" w:hAnsi="Times New Roman"/>
          <w:sz w:val="24"/>
          <w:szCs w:val="24"/>
        </w:rPr>
        <w:t xml:space="preserve"> + ε</w:t>
      </w:r>
      <w:r w:rsidRPr="00A80986">
        <w:rPr>
          <w:rFonts w:ascii="Times New Roman" w:hAnsi="Times New Roman"/>
          <w:sz w:val="24"/>
          <w:szCs w:val="24"/>
          <w:vertAlign w:val="subscript"/>
        </w:rPr>
        <w:t>4t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[xi]</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color w:val="000000"/>
          <w:sz w:val="24"/>
          <w:szCs w:val="24"/>
        </w:rPr>
        <w:t xml:space="preserve">Where </w:t>
      </w:r>
      <w:r w:rsidRPr="00A80986">
        <w:rPr>
          <w:rFonts w:ascii="Times New Roman" w:hAnsi="Times New Roman"/>
          <w:sz w:val="24"/>
          <w:szCs w:val="24"/>
        </w:rPr>
        <w:t>α</w:t>
      </w:r>
      <w:r w:rsidRPr="00A80986">
        <w:rPr>
          <w:rFonts w:ascii="Times New Roman" w:hAnsi="Times New Roman"/>
          <w:sz w:val="24"/>
          <w:szCs w:val="24"/>
          <w:vertAlign w:val="subscript"/>
        </w:rPr>
        <w:t xml:space="preserve">0, </w:t>
      </w:r>
      <w:r w:rsidRPr="00A80986">
        <w:rPr>
          <w:rFonts w:ascii="Times New Roman" w:hAnsi="Times New Roman"/>
          <w:sz w:val="24"/>
          <w:szCs w:val="24"/>
        </w:rPr>
        <w:t>β</w:t>
      </w:r>
      <w:r w:rsidRPr="00A80986">
        <w:rPr>
          <w:rFonts w:ascii="Times New Roman" w:hAnsi="Times New Roman"/>
          <w:sz w:val="24"/>
          <w:szCs w:val="24"/>
          <w:vertAlign w:val="subscript"/>
        </w:rPr>
        <w:t xml:space="preserve">0, </w:t>
      </w:r>
      <w:r w:rsidRPr="00A80986">
        <w:rPr>
          <w:rFonts w:ascii="Times New Roman" w:hAnsi="Times New Roman"/>
          <w:sz w:val="24"/>
          <w:szCs w:val="24"/>
        </w:rPr>
        <w:t>λ</w:t>
      </w:r>
      <w:r w:rsidRPr="00A80986">
        <w:rPr>
          <w:rFonts w:ascii="Times New Roman" w:hAnsi="Times New Roman"/>
          <w:sz w:val="24"/>
          <w:szCs w:val="24"/>
          <w:vertAlign w:val="subscript"/>
        </w:rPr>
        <w:t xml:space="preserve">0 </w:t>
      </w:r>
      <w:r w:rsidRPr="00A80986">
        <w:rPr>
          <w:rFonts w:ascii="Times New Roman" w:hAnsi="Times New Roman"/>
          <w:sz w:val="24"/>
          <w:szCs w:val="24"/>
        </w:rPr>
        <w:t xml:space="preserve">and </w:t>
      </w:r>
      <w:bookmarkStart w:id="1" w:name="_Hlk206189263"/>
      <w:r w:rsidRPr="00A80986">
        <w:rPr>
          <w:rFonts w:ascii="Times New Roman" w:hAnsi="Times New Roman"/>
          <w:sz w:val="24"/>
          <w:szCs w:val="24"/>
        </w:rPr>
        <w:t>ɸ</w:t>
      </w:r>
      <w:bookmarkEnd w:id="1"/>
      <w:r w:rsidRPr="00A80986">
        <w:rPr>
          <w:rFonts w:ascii="Times New Roman" w:hAnsi="Times New Roman"/>
          <w:sz w:val="24"/>
          <w:szCs w:val="24"/>
          <w:vertAlign w:val="subscript"/>
        </w:rPr>
        <w:t>0</w:t>
      </w:r>
      <w:r w:rsidRPr="00A80986">
        <w:rPr>
          <w:rFonts w:ascii="Times New Roman" w:hAnsi="Times New Roman"/>
          <w:sz w:val="24"/>
          <w:szCs w:val="24"/>
        </w:rPr>
        <w:t xml:space="preserve"> are the intercepts of the models</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α</w:t>
      </w:r>
      <w:r w:rsidRPr="00A80986">
        <w:rPr>
          <w:rFonts w:ascii="Times New Roman" w:hAnsi="Times New Roman"/>
          <w:sz w:val="24"/>
          <w:szCs w:val="24"/>
          <w:vertAlign w:val="subscript"/>
        </w:rPr>
        <w:t>’s</w:t>
      </w:r>
      <w:r w:rsidRPr="00A80986">
        <w:rPr>
          <w:rFonts w:ascii="Times New Roman" w:hAnsi="Times New Roman"/>
          <w:sz w:val="24"/>
          <w:szCs w:val="24"/>
        </w:rPr>
        <w:t>, β</w:t>
      </w:r>
      <w:r w:rsidRPr="00A80986">
        <w:rPr>
          <w:rFonts w:ascii="Times New Roman" w:hAnsi="Times New Roman"/>
          <w:sz w:val="24"/>
          <w:szCs w:val="24"/>
          <w:vertAlign w:val="subscript"/>
        </w:rPr>
        <w:t>’s</w:t>
      </w:r>
      <w:r w:rsidRPr="00A80986">
        <w:rPr>
          <w:rFonts w:ascii="Times New Roman" w:hAnsi="Times New Roman"/>
          <w:sz w:val="24"/>
          <w:szCs w:val="24"/>
        </w:rPr>
        <w:t xml:space="preserve">, </w:t>
      </w:r>
      <w:proofErr w:type="spellStart"/>
      <w:r w:rsidRPr="00A80986">
        <w:rPr>
          <w:rFonts w:ascii="Times New Roman" w:hAnsi="Times New Roman"/>
          <w:sz w:val="24"/>
          <w:szCs w:val="24"/>
        </w:rPr>
        <w:t>λ</w:t>
      </w:r>
      <w:r w:rsidRPr="00A80986">
        <w:rPr>
          <w:rFonts w:ascii="Times New Roman" w:hAnsi="Times New Roman"/>
          <w:sz w:val="24"/>
          <w:szCs w:val="24"/>
          <w:vertAlign w:val="subscript"/>
        </w:rPr>
        <w:t>’s</w:t>
      </w:r>
      <w:proofErr w:type="spellEnd"/>
      <w:r w:rsidRPr="00A80986">
        <w:rPr>
          <w:rFonts w:ascii="Times New Roman" w:hAnsi="Times New Roman"/>
          <w:sz w:val="24"/>
          <w:szCs w:val="24"/>
          <w:vertAlign w:val="subscript"/>
        </w:rPr>
        <w:t xml:space="preserve"> </w:t>
      </w:r>
      <w:r w:rsidRPr="00A80986">
        <w:rPr>
          <w:rFonts w:ascii="Times New Roman" w:hAnsi="Times New Roman"/>
          <w:sz w:val="24"/>
          <w:szCs w:val="24"/>
        </w:rPr>
        <w:t>and</w:t>
      </w:r>
      <w:r w:rsidRPr="00A80986">
        <w:rPr>
          <w:rFonts w:ascii="Times New Roman" w:hAnsi="Times New Roman"/>
          <w:sz w:val="24"/>
          <w:szCs w:val="24"/>
          <w:vertAlign w:val="subscript"/>
        </w:rPr>
        <w:t xml:space="preserve"> </w:t>
      </w:r>
      <w:proofErr w:type="spellStart"/>
      <w:r w:rsidRPr="00A80986">
        <w:rPr>
          <w:rFonts w:ascii="Times New Roman" w:hAnsi="Times New Roman"/>
          <w:sz w:val="24"/>
          <w:szCs w:val="24"/>
        </w:rPr>
        <w:t>ɸ</w:t>
      </w:r>
      <w:r w:rsidRPr="00A80986">
        <w:rPr>
          <w:rFonts w:ascii="Times New Roman" w:hAnsi="Times New Roman"/>
          <w:sz w:val="24"/>
          <w:szCs w:val="24"/>
          <w:vertAlign w:val="subscript"/>
        </w:rPr>
        <w:t>’s</w:t>
      </w:r>
      <w:proofErr w:type="spellEnd"/>
      <w:r w:rsidRPr="00A80986">
        <w:rPr>
          <w:rFonts w:ascii="Times New Roman" w:hAnsi="Times New Roman"/>
          <w:sz w:val="24"/>
          <w:szCs w:val="24"/>
        </w:rPr>
        <w:t xml:space="preserve"> are the unknown parameters of the models to be estimated</w:t>
      </w:r>
    </w:p>
    <w:p w:rsidR="00A80986" w:rsidRPr="00A80986" w:rsidRDefault="00A80986" w:rsidP="00154EC3">
      <w:pPr>
        <w:autoSpaceDE w:val="0"/>
        <w:autoSpaceDN w:val="0"/>
        <w:adjustRightInd w:val="0"/>
        <w:spacing w:before="240" w:after="0" w:line="240" w:lineRule="auto"/>
        <w:jc w:val="both"/>
        <w:rPr>
          <w:rFonts w:ascii="Times New Roman" w:hAnsi="Times New Roman"/>
          <w:color w:val="000000"/>
          <w:sz w:val="24"/>
          <w:szCs w:val="24"/>
        </w:rPr>
      </w:pPr>
      <w:proofErr w:type="spellStart"/>
      <w:r w:rsidRPr="00A80986">
        <w:rPr>
          <w:rFonts w:ascii="Times New Roman" w:hAnsi="Times New Roman"/>
          <w:sz w:val="24"/>
          <w:szCs w:val="24"/>
        </w:rPr>
        <w:t>ε</w:t>
      </w:r>
      <w:r w:rsidRPr="00A80986">
        <w:rPr>
          <w:rFonts w:ascii="Times New Roman" w:hAnsi="Times New Roman"/>
          <w:sz w:val="24"/>
          <w:szCs w:val="24"/>
          <w:vertAlign w:val="subscript"/>
        </w:rPr>
        <w:t>t</w:t>
      </w:r>
      <w:proofErr w:type="spellEnd"/>
      <w:r w:rsidRPr="00A80986">
        <w:rPr>
          <w:rFonts w:ascii="Times New Roman" w:hAnsi="Times New Roman"/>
          <w:sz w:val="24"/>
          <w:szCs w:val="24"/>
          <w:vertAlign w:val="subscript"/>
        </w:rPr>
        <w:t>=1</w:t>
      </w:r>
      <w:r w:rsidRPr="00A80986">
        <w:rPr>
          <w:rFonts w:ascii="Times New Roman" w:hAnsi="Times New Roman"/>
          <w:color w:val="000000"/>
          <w:sz w:val="24"/>
          <w:szCs w:val="24"/>
        </w:rPr>
        <w:t xml:space="preserve"> = Stochastic disturbance or error term and “t” is the time period 2010-2022</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lastRenderedPageBreak/>
        <w:t>The country specific variables are represented by 1t, 2t, 3t....</w:t>
      </w:r>
      <w:proofErr w:type="spellStart"/>
      <w:r w:rsidRPr="00A80986">
        <w:rPr>
          <w:rFonts w:ascii="Times New Roman" w:hAnsi="Times New Roman"/>
          <w:sz w:val="24"/>
          <w:szCs w:val="24"/>
        </w:rPr>
        <w:t>nt</w:t>
      </w:r>
      <w:proofErr w:type="spellEnd"/>
      <w:r w:rsidRPr="00A80986">
        <w:rPr>
          <w:rFonts w:ascii="Times New Roman" w:hAnsi="Times New Roman"/>
          <w:sz w:val="24"/>
          <w:szCs w:val="24"/>
        </w:rPr>
        <w:t xml:space="preserve"> since it is a cross-sectional data.  </w:t>
      </w:r>
    </w:p>
    <w:p w:rsidR="00636110" w:rsidRPr="00636110" w:rsidRDefault="00636110" w:rsidP="00154EC3">
      <w:pPr>
        <w:autoSpaceDE w:val="0"/>
        <w:autoSpaceDN w:val="0"/>
        <w:adjustRightInd w:val="0"/>
        <w:spacing w:before="240" w:after="0" w:line="240" w:lineRule="auto"/>
        <w:jc w:val="both"/>
        <w:rPr>
          <w:rFonts w:ascii="Times New Roman" w:hAnsi="Times New Roman"/>
          <w:b/>
          <w:color w:val="000000"/>
          <w:sz w:val="24"/>
          <w:szCs w:val="24"/>
        </w:rPr>
      </w:pPr>
      <w:r w:rsidRPr="00636110">
        <w:rPr>
          <w:rFonts w:ascii="Times New Roman" w:hAnsi="Times New Roman"/>
          <w:b/>
          <w:color w:val="000000"/>
          <w:sz w:val="24"/>
          <w:szCs w:val="24"/>
        </w:rPr>
        <w:t>3.3 A Priori Expectation</w:t>
      </w:r>
    </w:p>
    <w:p w:rsidR="00A80986" w:rsidRPr="00A80986" w:rsidRDefault="00A80986" w:rsidP="00154EC3">
      <w:pPr>
        <w:autoSpaceDE w:val="0"/>
        <w:autoSpaceDN w:val="0"/>
        <w:adjustRightInd w:val="0"/>
        <w:spacing w:before="240" w:after="0" w:line="240" w:lineRule="auto"/>
        <w:jc w:val="both"/>
        <w:rPr>
          <w:rFonts w:ascii="Times New Roman" w:hAnsi="Times New Roman"/>
          <w:color w:val="000000"/>
          <w:sz w:val="24"/>
          <w:szCs w:val="24"/>
        </w:rPr>
      </w:pPr>
      <w:r w:rsidRPr="00A80986">
        <w:rPr>
          <w:rFonts w:ascii="Times New Roman" w:hAnsi="Times New Roman"/>
          <w:color w:val="000000"/>
          <w:sz w:val="24"/>
          <w:szCs w:val="24"/>
        </w:rPr>
        <w:t xml:space="preserve">The financial inclusion variables are expected to have positive effects on agricultural productivity in the selected countries in West African region. It has been established in economic literature that financial inclusion is a financial strategy introduced by banks aimed at easing financial access at the grass root level and farmers constitute a large percentage in the agricultural value chain. To this end, the a-priori expectation of the model can be stated mathematically as: </w:t>
      </w:r>
    </w:p>
    <w:p w:rsid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Α &gt; </w:t>
      </w:r>
      <w:proofErr w:type="gramStart"/>
      <w:r w:rsidRPr="00A80986">
        <w:rPr>
          <w:rFonts w:ascii="Times New Roman" w:hAnsi="Times New Roman"/>
          <w:sz w:val="24"/>
          <w:szCs w:val="24"/>
        </w:rPr>
        <w:t>0,  β</w:t>
      </w:r>
      <w:proofErr w:type="gramEnd"/>
      <w:r w:rsidRPr="00A80986">
        <w:rPr>
          <w:rFonts w:ascii="Times New Roman" w:hAnsi="Times New Roman"/>
          <w:sz w:val="24"/>
          <w:szCs w:val="24"/>
        </w:rPr>
        <w:t xml:space="preserve"> &gt; 0, λ &gt; 0 and ɸ &gt; 0, </w:t>
      </w:r>
    </w:p>
    <w:p w:rsidR="00636110" w:rsidRPr="00DE3CF9" w:rsidRDefault="00636110" w:rsidP="00DE3CF9">
      <w:pPr>
        <w:pStyle w:val="ListParagraph"/>
        <w:numPr>
          <w:ilvl w:val="1"/>
          <w:numId w:val="12"/>
        </w:numPr>
        <w:autoSpaceDE w:val="0"/>
        <w:autoSpaceDN w:val="0"/>
        <w:adjustRightInd w:val="0"/>
        <w:spacing w:before="240" w:after="0" w:line="240" w:lineRule="auto"/>
        <w:jc w:val="both"/>
        <w:rPr>
          <w:rFonts w:ascii="Times New Roman" w:hAnsi="Times New Roman"/>
          <w:b/>
          <w:sz w:val="24"/>
          <w:szCs w:val="24"/>
        </w:rPr>
      </w:pPr>
      <w:r w:rsidRPr="00DE3CF9">
        <w:rPr>
          <w:rFonts w:ascii="Times New Roman" w:hAnsi="Times New Roman"/>
          <w:b/>
          <w:sz w:val="24"/>
          <w:szCs w:val="24"/>
        </w:rPr>
        <w:t>Data Sources</w:t>
      </w:r>
    </w:p>
    <w:p w:rsidR="00636110" w:rsidRPr="00DE3CF9" w:rsidRDefault="00636110" w:rsidP="00DE3CF9">
      <w:pPr>
        <w:spacing w:before="240" w:after="0" w:line="240" w:lineRule="auto"/>
        <w:jc w:val="both"/>
        <w:rPr>
          <w:rFonts w:ascii="Times New Roman" w:hAnsi="Times New Roman"/>
          <w:sz w:val="24"/>
          <w:szCs w:val="24"/>
        </w:rPr>
      </w:pPr>
      <w:r w:rsidRPr="00DE3CF9">
        <w:rPr>
          <w:rFonts w:ascii="Times New Roman" w:hAnsi="Times New Roman"/>
          <w:sz w:val="24"/>
          <w:szCs w:val="24"/>
        </w:rPr>
        <w:t>The data for this study will be gotten from secondary sources covering a period of seventeen years, from 2010 to 2022. Specifically, the value of loans accessed by farmers, bank density, mobile banking penetration and agricultural output will be sourced from the 2021 publication of the World Development Indicator (World Bank Data Base). Finally, deposit to GDP ratio will be sourced from the International Monetary Fund (IMF) Database as well as from the World Bank Database 2021 publications.</w:t>
      </w:r>
    </w:p>
    <w:p w:rsidR="00DE3CF9" w:rsidRPr="00DE3CF9" w:rsidRDefault="00DE3CF9" w:rsidP="00DE3CF9">
      <w:pPr>
        <w:pStyle w:val="NoSpacing"/>
        <w:spacing w:before="240"/>
        <w:jc w:val="both"/>
        <w:rPr>
          <w:rFonts w:ascii="Times New Roman" w:hAnsi="Times New Roman" w:cs="Times New Roman"/>
          <w:b/>
          <w:spacing w:val="-4"/>
          <w:sz w:val="24"/>
          <w:szCs w:val="24"/>
        </w:rPr>
      </w:pPr>
      <w:r w:rsidRPr="00DE3CF9">
        <w:rPr>
          <w:rFonts w:ascii="Times New Roman" w:hAnsi="Times New Roman" w:cs="Times New Roman"/>
          <w:b/>
          <w:spacing w:val="-4"/>
          <w:sz w:val="24"/>
          <w:szCs w:val="24"/>
        </w:rPr>
        <w:t>3.5 Method of Data Analysis</w:t>
      </w:r>
    </w:p>
    <w:p w:rsidR="00DE3CF9" w:rsidRPr="00DE3CF9" w:rsidRDefault="00DE3CF9" w:rsidP="00DE3CF9">
      <w:pPr>
        <w:pStyle w:val="NoSpacing"/>
        <w:spacing w:before="240"/>
        <w:jc w:val="both"/>
        <w:rPr>
          <w:rFonts w:ascii="Times New Roman" w:hAnsi="Times New Roman" w:cs="Times New Roman"/>
          <w:sz w:val="24"/>
          <w:szCs w:val="24"/>
        </w:rPr>
      </w:pPr>
      <w:r w:rsidRPr="00DE3CF9">
        <w:rPr>
          <w:rFonts w:ascii="Times New Roman" w:hAnsi="Times New Roman" w:cs="Times New Roman"/>
          <w:sz w:val="24"/>
          <w:szCs w:val="24"/>
        </w:rPr>
        <w:t>The study will adopt econometric approach to the panel data analysis which involves the test for stationarity of the data using the Levin, Lin and Chu (1960) panel unit root test, test for long-run relationship, Hausman specification test and the panel pooled effect model estimation (</w:t>
      </w:r>
      <w:proofErr w:type="spellStart"/>
      <w:r w:rsidRPr="00DE3CF9">
        <w:rPr>
          <w:rFonts w:ascii="Times New Roman" w:hAnsi="Times New Roman" w:cs="Times New Roman"/>
          <w:sz w:val="24"/>
          <w:szCs w:val="24"/>
        </w:rPr>
        <w:t>Egbulonu</w:t>
      </w:r>
      <w:proofErr w:type="spellEnd"/>
      <w:r w:rsidRPr="00DE3CF9">
        <w:rPr>
          <w:rFonts w:ascii="Times New Roman" w:hAnsi="Times New Roman" w:cs="Times New Roman"/>
          <w:sz w:val="24"/>
          <w:szCs w:val="24"/>
        </w:rPr>
        <w:t xml:space="preserve">, 2008). The tests are carried out at 5% level of significance. Durbin Watson test will be used to ascertain the presence of autocorrelation in the model while the adjusted </w:t>
      </w:r>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p>
            <m:r>
              <w:rPr>
                <w:rFonts w:ascii="Cambria Math" w:hAnsi="Cambria Math" w:cs="Times New Roman"/>
                <w:sz w:val="24"/>
                <w:szCs w:val="24"/>
              </w:rPr>
              <m:t>2</m:t>
            </m:r>
          </m:sup>
        </m:sSup>
      </m:oMath>
      <w:r w:rsidRPr="00DE3CF9">
        <w:rPr>
          <w:rFonts w:ascii="Times New Roman" w:hAnsi="Times New Roman" w:cs="Times New Roman"/>
          <w:sz w:val="24"/>
          <w:szCs w:val="24"/>
        </w:rPr>
        <w:t xml:space="preserve"> indicates how well the data fits the model. </w:t>
      </w:r>
      <w:bookmarkStart w:id="2" w:name="_Toc195026721"/>
    </w:p>
    <w:p w:rsidR="00DE3CF9" w:rsidRPr="00DE3CF9" w:rsidRDefault="00DE3CF9" w:rsidP="00DE3CF9">
      <w:pPr>
        <w:pStyle w:val="NoSpacing"/>
        <w:spacing w:before="240"/>
        <w:jc w:val="both"/>
        <w:rPr>
          <w:rFonts w:ascii="Times New Roman" w:hAnsi="Times New Roman" w:cs="Times New Roman"/>
          <w:sz w:val="24"/>
          <w:szCs w:val="24"/>
        </w:rPr>
      </w:pPr>
      <w:r w:rsidRPr="00DE3CF9">
        <w:rPr>
          <w:rFonts w:ascii="Times New Roman" w:hAnsi="Times New Roman" w:cs="Times New Roman"/>
          <w:b/>
          <w:bCs/>
          <w:spacing w:val="3"/>
          <w:sz w:val="24"/>
          <w:szCs w:val="24"/>
        </w:rPr>
        <w:t>Panel First and Second Order Unit Root Tests</w:t>
      </w:r>
      <w:bookmarkEnd w:id="2"/>
      <w:r w:rsidRPr="00DE3CF9">
        <w:rPr>
          <w:rFonts w:ascii="Times New Roman" w:hAnsi="Times New Roman" w:cs="Times New Roman"/>
          <w:b/>
          <w:bCs/>
          <w:spacing w:val="3"/>
          <w:sz w:val="24"/>
          <w:szCs w:val="24"/>
        </w:rPr>
        <w:t xml:space="preserve">: </w:t>
      </w:r>
      <w:r w:rsidRPr="00DE3CF9">
        <w:rPr>
          <w:rFonts w:ascii="Times New Roman" w:hAnsi="Times New Roman" w:cs="Times New Roman"/>
          <w:bCs/>
          <w:spacing w:val="3"/>
          <w:sz w:val="24"/>
          <w:szCs w:val="24"/>
        </w:rPr>
        <w:t>Conducted</w:t>
      </w:r>
      <w:r w:rsidRPr="00DE3CF9">
        <w:rPr>
          <w:rFonts w:ascii="Times New Roman" w:hAnsi="Times New Roman" w:cs="Times New Roman"/>
          <w:spacing w:val="1"/>
          <w:sz w:val="24"/>
          <w:szCs w:val="24"/>
        </w:rPr>
        <w:t xml:space="preserve"> to identify the order of integration in the </w:t>
      </w:r>
      <w:r w:rsidRPr="00DE3CF9">
        <w:rPr>
          <w:rFonts w:ascii="Times New Roman" w:hAnsi="Times New Roman" w:cs="Times New Roman"/>
          <w:spacing w:val="7"/>
          <w:sz w:val="24"/>
          <w:szCs w:val="24"/>
        </w:rPr>
        <w:t>data.</w:t>
      </w:r>
    </w:p>
    <w:p w:rsidR="00DE3CF9" w:rsidRPr="00DE3CF9" w:rsidRDefault="00DE3CF9" w:rsidP="00DE3CF9">
      <w:pPr>
        <w:pStyle w:val="NoSpacing"/>
        <w:numPr>
          <w:ilvl w:val="0"/>
          <w:numId w:val="13"/>
        </w:numPr>
        <w:spacing w:before="240"/>
        <w:jc w:val="both"/>
        <w:outlineLvl w:val="0"/>
        <w:rPr>
          <w:rFonts w:ascii="Times New Roman" w:hAnsi="Times New Roman" w:cs="Times New Roman"/>
          <w:sz w:val="24"/>
          <w:szCs w:val="24"/>
        </w:rPr>
      </w:pPr>
      <w:bookmarkStart w:id="3" w:name="_Toc195026722"/>
      <w:r w:rsidRPr="00DE3CF9">
        <w:rPr>
          <w:rFonts w:ascii="Times New Roman" w:hAnsi="Times New Roman" w:cs="Times New Roman"/>
          <w:b/>
          <w:bCs/>
          <w:spacing w:val="-4"/>
          <w:sz w:val="24"/>
          <w:szCs w:val="24"/>
        </w:rPr>
        <w:t>Panel Co-integration Test</w:t>
      </w:r>
      <w:bookmarkEnd w:id="3"/>
      <w:r w:rsidRPr="00DE3CF9">
        <w:rPr>
          <w:rFonts w:ascii="Times New Roman" w:hAnsi="Times New Roman" w:cs="Times New Roman"/>
          <w:b/>
          <w:bCs/>
          <w:spacing w:val="-4"/>
          <w:sz w:val="24"/>
          <w:szCs w:val="24"/>
        </w:rPr>
        <w:t xml:space="preserve">: </w:t>
      </w:r>
      <w:r w:rsidRPr="00DE3CF9">
        <w:rPr>
          <w:rFonts w:ascii="Times New Roman" w:hAnsi="Times New Roman" w:cs="Times New Roman"/>
          <w:bCs/>
          <w:spacing w:val="-4"/>
          <w:sz w:val="24"/>
          <w:szCs w:val="24"/>
        </w:rPr>
        <w:t>A test that ascertains the existence or otherwise of a long-run co-integration among the variables.</w:t>
      </w:r>
    </w:p>
    <w:p w:rsidR="00DE3CF9" w:rsidRPr="00DE3CF9" w:rsidRDefault="00DE3CF9" w:rsidP="00DE3CF9">
      <w:pPr>
        <w:pStyle w:val="NoSpacing"/>
        <w:numPr>
          <w:ilvl w:val="0"/>
          <w:numId w:val="13"/>
        </w:numPr>
        <w:spacing w:before="240"/>
        <w:jc w:val="both"/>
        <w:outlineLvl w:val="0"/>
        <w:rPr>
          <w:rFonts w:ascii="Times New Roman" w:hAnsi="Times New Roman" w:cs="Times New Roman"/>
          <w:b/>
          <w:sz w:val="24"/>
          <w:szCs w:val="24"/>
        </w:rPr>
      </w:pPr>
      <w:r w:rsidRPr="00DE3CF9">
        <w:rPr>
          <w:rFonts w:ascii="Times New Roman" w:hAnsi="Times New Roman" w:cs="Times New Roman"/>
          <w:b/>
          <w:sz w:val="24"/>
          <w:szCs w:val="24"/>
        </w:rPr>
        <w:t xml:space="preserve">Hausman Specification Test: </w:t>
      </w:r>
      <w:r w:rsidRPr="00DE3CF9">
        <w:rPr>
          <w:rFonts w:ascii="Times New Roman" w:hAnsi="Times New Roman" w:cs="Times New Roman"/>
          <w:sz w:val="24"/>
          <w:szCs w:val="24"/>
        </w:rPr>
        <w:t>The Hausman test is conducted to ascertain whether to run fixed or random effects. A rejection of the null hypothesis H</w:t>
      </w:r>
      <w:r w:rsidRPr="00DE3CF9">
        <w:rPr>
          <w:rFonts w:ascii="Times New Roman" w:hAnsi="Times New Roman" w:cs="Times New Roman"/>
          <w:sz w:val="24"/>
          <w:szCs w:val="24"/>
          <w:vertAlign w:val="subscript"/>
        </w:rPr>
        <w:t>0</w:t>
      </w:r>
      <w:r w:rsidRPr="00DE3CF9">
        <w:rPr>
          <w:rFonts w:ascii="Times New Roman" w:hAnsi="Times New Roman" w:cs="Times New Roman"/>
          <w:sz w:val="24"/>
          <w:szCs w:val="24"/>
        </w:rPr>
        <w:t xml:space="preserve"> at 5% level of significance will mean the fixed effect model is the most appropriate; and vice versa.</w:t>
      </w:r>
    </w:p>
    <w:p w:rsidR="00DE3CF9" w:rsidRPr="00DE3CF9" w:rsidRDefault="00DE3CF9" w:rsidP="00DE3CF9">
      <w:pPr>
        <w:spacing w:line="240" w:lineRule="auto"/>
        <w:jc w:val="both"/>
        <w:rPr>
          <w:rFonts w:ascii="Times New Roman" w:hAnsi="Times New Roman"/>
          <w:b/>
          <w:sz w:val="24"/>
          <w:szCs w:val="24"/>
        </w:rPr>
      </w:pPr>
    </w:p>
    <w:p w:rsidR="007548BA" w:rsidRPr="007548BA" w:rsidRDefault="007548BA" w:rsidP="007548BA">
      <w:pPr>
        <w:autoSpaceDE w:val="0"/>
        <w:autoSpaceDN w:val="0"/>
        <w:adjustRightInd w:val="0"/>
        <w:spacing w:before="240" w:after="0" w:line="240" w:lineRule="auto"/>
        <w:jc w:val="both"/>
        <w:rPr>
          <w:rFonts w:ascii="Times New Roman" w:hAnsi="Times New Roman"/>
          <w:b/>
          <w:sz w:val="24"/>
          <w:szCs w:val="24"/>
        </w:rPr>
      </w:pPr>
      <w:r w:rsidRPr="007548BA">
        <w:rPr>
          <w:rFonts w:ascii="Times New Roman" w:hAnsi="Times New Roman"/>
          <w:b/>
          <w:sz w:val="24"/>
          <w:szCs w:val="24"/>
        </w:rPr>
        <w:t xml:space="preserve">3.6 </w:t>
      </w:r>
      <w:r w:rsidRPr="007548BA">
        <w:rPr>
          <w:rFonts w:ascii="Times New Roman" w:hAnsi="Times New Roman"/>
          <w:b/>
          <w:sz w:val="24"/>
          <w:szCs w:val="24"/>
        </w:rPr>
        <w:tab/>
        <w:t>Statement of Hypotheses</w:t>
      </w:r>
    </w:p>
    <w:p w:rsidR="007548BA" w:rsidRPr="007548BA" w:rsidRDefault="007548BA" w:rsidP="007548BA">
      <w:pPr>
        <w:autoSpaceDE w:val="0"/>
        <w:autoSpaceDN w:val="0"/>
        <w:adjustRightInd w:val="0"/>
        <w:spacing w:before="240" w:after="0" w:line="240" w:lineRule="auto"/>
        <w:jc w:val="both"/>
        <w:rPr>
          <w:rFonts w:ascii="Times New Roman" w:hAnsi="Times New Roman"/>
          <w:sz w:val="24"/>
          <w:szCs w:val="24"/>
        </w:rPr>
      </w:pPr>
      <w:r w:rsidRPr="007548BA">
        <w:rPr>
          <w:rFonts w:ascii="Times New Roman" w:hAnsi="Times New Roman"/>
          <w:sz w:val="24"/>
          <w:szCs w:val="24"/>
        </w:rPr>
        <w:t>The hypotheses to be tested in the course of this study are stated in their null forms as follows: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01</w:t>
      </w:r>
      <w:r w:rsidRPr="007548BA">
        <w:rPr>
          <w:rFonts w:ascii="Times New Roman" w:hAnsi="Times New Roman"/>
          <w:sz w:val="24"/>
          <w:szCs w:val="24"/>
        </w:rPr>
        <w:t xml:space="preserve">: </w:t>
      </w:r>
      <w:r w:rsidRPr="007548BA">
        <w:rPr>
          <w:rFonts w:ascii="Times New Roman" w:hAnsi="Times New Roman"/>
          <w:sz w:val="24"/>
          <w:szCs w:val="24"/>
        </w:rPr>
        <w:tab/>
        <w:t>There is no significant effect of financial inclusion on crop productivity in the selected West African countries.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lastRenderedPageBreak/>
        <w:t>H</w:t>
      </w:r>
      <w:r w:rsidRPr="007548BA">
        <w:rPr>
          <w:rFonts w:ascii="Times New Roman" w:hAnsi="Times New Roman"/>
          <w:sz w:val="24"/>
          <w:szCs w:val="24"/>
          <w:vertAlign w:val="subscript"/>
        </w:rPr>
        <w:t>02</w:t>
      </w:r>
      <w:r w:rsidRPr="007548BA">
        <w:rPr>
          <w:rFonts w:ascii="Times New Roman" w:hAnsi="Times New Roman"/>
          <w:sz w:val="24"/>
          <w:szCs w:val="24"/>
        </w:rPr>
        <w:t xml:space="preserve">: </w:t>
      </w:r>
      <w:r w:rsidRPr="007548BA">
        <w:rPr>
          <w:rFonts w:ascii="Times New Roman" w:hAnsi="Times New Roman"/>
          <w:sz w:val="24"/>
          <w:szCs w:val="24"/>
        </w:rPr>
        <w:tab/>
        <w:t>There is no significant effect of financial inclusion on livestock productivity in the selected West African countries.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03</w:t>
      </w:r>
      <w:r w:rsidRPr="007548BA">
        <w:rPr>
          <w:rFonts w:ascii="Times New Roman" w:hAnsi="Times New Roman"/>
          <w:sz w:val="24"/>
          <w:szCs w:val="24"/>
        </w:rPr>
        <w:t xml:space="preserve">: </w:t>
      </w:r>
      <w:r w:rsidRPr="007548BA">
        <w:rPr>
          <w:rFonts w:ascii="Times New Roman" w:hAnsi="Times New Roman"/>
          <w:sz w:val="24"/>
          <w:szCs w:val="24"/>
        </w:rPr>
        <w:tab/>
        <w:t>Financial inclusion has not significantly affected forestry productivity in the selected West African countries.</w:t>
      </w:r>
    </w:p>
    <w:p w:rsidR="00636110" w:rsidRPr="00C8481F" w:rsidRDefault="007548BA" w:rsidP="00C8481F">
      <w:pPr>
        <w:autoSpaceDE w:val="0"/>
        <w:autoSpaceDN w:val="0"/>
        <w:adjustRightInd w:val="0"/>
        <w:spacing w:before="240" w:after="0" w:line="240" w:lineRule="auto"/>
        <w:ind w:left="720" w:hanging="720"/>
        <w:jc w:val="both"/>
        <w:rPr>
          <w:rFonts w:ascii="Times New Roman" w:hAnsi="Times New Roman"/>
          <w:color w:val="FF0000"/>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04</w:t>
      </w:r>
      <w:r w:rsidRPr="007548BA">
        <w:rPr>
          <w:rFonts w:ascii="Times New Roman" w:hAnsi="Times New Roman"/>
          <w:sz w:val="24"/>
          <w:szCs w:val="24"/>
        </w:rPr>
        <w:t xml:space="preserve">: </w:t>
      </w:r>
      <w:r w:rsidRPr="007548BA">
        <w:rPr>
          <w:rFonts w:ascii="Times New Roman" w:hAnsi="Times New Roman"/>
          <w:sz w:val="24"/>
          <w:szCs w:val="24"/>
        </w:rPr>
        <w:tab/>
        <w:t>Financial inclusion has not significantly affected fishing industry productivity in the selected West African countries.</w:t>
      </w:r>
    </w:p>
    <w:p w:rsidR="00FA02BD" w:rsidRPr="00FA02BD" w:rsidRDefault="007548BA" w:rsidP="00FA02BD">
      <w:pPr>
        <w:pStyle w:val="ListParagraph"/>
        <w:numPr>
          <w:ilvl w:val="0"/>
          <w:numId w:val="12"/>
        </w:numPr>
        <w:spacing w:before="240" w:after="0" w:line="240" w:lineRule="auto"/>
        <w:jc w:val="both"/>
        <w:rPr>
          <w:rFonts w:ascii="Times New Roman" w:hAnsi="Times New Roman"/>
          <w:b/>
          <w:sz w:val="24"/>
          <w:szCs w:val="24"/>
        </w:rPr>
      </w:pPr>
      <w:r>
        <w:rPr>
          <w:rFonts w:ascii="Times New Roman" w:hAnsi="Times New Roman"/>
          <w:b/>
          <w:sz w:val="24"/>
          <w:szCs w:val="24"/>
        </w:rPr>
        <w:t>Results and Discussio</w:t>
      </w:r>
      <w:r w:rsidR="00FA02BD">
        <w:rPr>
          <w:rFonts w:ascii="Times New Roman" w:hAnsi="Times New Roman"/>
          <w:b/>
          <w:sz w:val="24"/>
          <w:szCs w:val="24"/>
        </w:rPr>
        <w:t>n</w:t>
      </w:r>
    </w:p>
    <w:p w:rsidR="00EB5C3B" w:rsidRPr="00E77010" w:rsidRDefault="00EB5C3B" w:rsidP="00154EC3">
      <w:pPr>
        <w:spacing w:before="240" w:after="0" w:line="240" w:lineRule="auto"/>
        <w:jc w:val="both"/>
        <w:rPr>
          <w:rFonts w:ascii="Times New Roman" w:hAnsi="Times New Roman"/>
          <w:sz w:val="24"/>
          <w:szCs w:val="24"/>
        </w:rPr>
      </w:pPr>
      <w:r w:rsidRPr="00E77010">
        <w:rPr>
          <w:rFonts w:ascii="Times New Roman" w:hAnsi="Times New Roman"/>
          <w:sz w:val="24"/>
          <w:szCs w:val="24"/>
        </w:rPr>
        <w:t>This chapter focuses on the analysis of data and the interpretation. The panel data are subjected to stationarity test in order to confirm the predictive qualities of the cross- sectional data. The long run test follows before the panel specification test which determines the choice o</w:t>
      </w:r>
      <w:r w:rsidR="00FA02BD">
        <w:rPr>
          <w:rFonts w:ascii="Times New Roman" w:hAnsi="Times New Roman"/>
          <w:sz w:val="24"/>
          <w:szCs w:val="24"/>
        </w:rPr>
        <w:t>f fixed or random effect model.</w:t>
      </w:r>
    </w:p>
    <w:p w:rsidR="00EB5C3B" w:rsidRPr="00E77010" w:rsidRDefault="00EB5C3B" w:rsidP="00154EC3">
      <w:pPr>
        <w:spacing w:before="240" w:after="0" w:line="240" w:lineRule="auto"/>
        <w:jc w:val="both"/>
        <w:rPr>
          <w:rFonts w:ascii="Times New Roman" w:hAnsi="Times New Roman"/>
          <w:sz w:val="24"/>
          <w:szCs w:val="24"/>
        </w:rPr>
      </w:pPr>
      <w:r w:rsidRPr="00E77010">
        <w:rPr>
          <w:rFonts w:ascii="Times New Roman" w:hAnsi="Times New Roman"/>
          <w:color w:val="000000"/>
          <w:sz w:val="24"/>
          <w:szCs w:val="24"/>
        </w:rPr>
        <w:t>The data are shown in cross s</w:t>
      </w:r>
      <w:r w:rsidR="007548BA">
        <w:rPr>
          <w:rFonts w:ascii="Times New Roman" w:hAnsi="Times New Roman"/>
          <w:color w:val="000000"/>
          <w:sz w:val="24"/>
          <w:szCs w:val="24"/>
        </w:rPr>
        <w:t>ection according to countries of</w:t>
      </w:r>
      <w:r w:rsidRPr="00E77010">
        <w:rPr>
          <w:rFonts w:ascii="Times New Roman" w:hAnsi="Times New Roman"/>
          <w:color w:val="000000"/>
          <w:sz w:val="24"/>
          <w:szCs w:val="24"/>
        </w:rPr>
        <w:t xml:space="preserve"> the eight West African countries selected for the study. The data on crop production, livestock, forestry and fishing are shown as percentage of total GDP, the data on rural loans is also taken as percentage of GDP which is termed “financial deepening” while bank density show the percentage of banks per 100,000 adult population, other variables include deposit to GDP ratio and mobile banking penetration rate (value of mobile banking transactions to GDP ratio). </w:t>
      </w:r>
    </w:p>
    <w:p w:rsidR="00EB5C3B" w:rsidRPr="00E77010" w:rsidRDefault="00FA02BD" w:rsidP="00154EC3">
      <w:pPr>
        <w:spacing w:before="240" w:after="0" w:line="240" w:lineRule="auto"/>
        <w:jc w:val="both"/>
        <w:rPr>
          <w:rFonts w:ascii="Times New Roman" w:hAnsi="Times New Roman"/>
          <w:b/>
          <w:sz w:val="24"/>
          <w:szCs w:val="24"/>
        </w:rPr>
      </w:pPr>
      <w:r>
        <w:rPr>
          <w:rFonts w:ascii="Times New Roman" w:hAnsi="Times New Roman"/>
          <w:b/>
          <w:sz w:val="24"/>
          <w:szCs w:val="24"/>
        </w:rPr>
        <w:t xml:space="preserve">4.1 </w:t>
      </w:r>
      <w:r w:rsidR="00EB5C3B" w:rsidRPr="00E77010">
        <w:rPr>
          <w:rFonts w:ascii="Times New Roman" w:hAnsi="Times New Roman"/>
          <w:b/>
          <w:sz w:val="24"/>
          <w:szCs w:val="24"/>
        </w:rPr>
        <w:t>Data Analysis</w:t>
      </w:r>
    </w:p>
    <w:p w:rsidR="00EB5C3B" w:rsidRPr="00E77010" w:rsidRDefault="00EB5C3B" w:rsidP="00154EC3">
      <w:pPr>
        <w:spacing w:before="240" w:after="0" w:line="240" w:lineRule="auto"/>
        <w:jc w:val="both"/>
        <w:rPr>
          <w:rFonts w:ascii="Times New Roman" w:hAnsi="Times New Roman"/>
          <w:b/>
          <w:sz w:val="24"/>
          <w:szCs w:val="24"/>
        </w:rPr>
      </w:pPr>
      <w:r w:rsidRPr="00E77010">
        <w:rPr>
          <w:rFonts w:ascii="Times New Roman" w:hAnsi="Times New Roman"/>
          <w:b/>
          <w:color w:val="000000"/>
          <w:sz w:val="24"/>
          <w:szCs w:val="24"/>
        </w:rPr>
        <w:t>Panel unit root test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 first step is to employ panel unit root tests to ascertain whether stationarity exists within the variables of the model. In order to derive meaningful results. it is essential that variables are stationary. If not, persistence of shocks would be infinite, spurious regressions could induce a high correlation even when the variables are unrelated, and asymptotic assumptions cannot be made – rendering most standard hypothesis tests unreliable. Subsequently, the Levin, Lin and Chu panel unit root tests is run: (LLC: Levin, Lin and Chu, 2002). The results are displayed in Table 1 below. The test will be conducted for all variables used in Models I-IV. </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 xml:space="preserve">Table 1: </w:t>
      </w:r>
      <w:r w:rsidRPr="00E77010">
        <w:rPr>
          <w:rFonts w:ascii="Times New Roman" w:hAnsi="Times New Roman"/>
          <w:sz w:val="24"/>
          <w:szCs w:val="24"/>
        </w:rPr>
        <w:t>Panel unit root test without structural breaks for Model I-IV variables</w:t>
      </w:r>
    </w:p>
    <w:tbl>
      <w:tblPr>
        <w:tblW w:w="111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firstRow="1" w:lastRow="0" w:firstColumn="1" w:lastColumn="0" w:noHBand="0" w:noVBand="0"/>
      </w:tblPr>
      <w:tblGrid>
        <w:gridCol w:w="1349"/>
        <w:gridCol w:w="1298"/>
        <w:gridCol w:w="1212"/>
        <w:gridCol w:w="1212"/>
        <w:gridCol w:w="1212"/>
        <w:gridCol w:w="1212"/>
        <w:gridCol w:w="1212"/>
        <w:gridCol w:w="1212"/>
        <w:gridCol w:w="1241"/>
      </w:tblGrid>
      <w:tr w:rsidR="00EB5C3B" w:rsidRPr="00E77010" w:rsidTr="00791842">
        <w:trPr>
          <w:trHeight w:val="25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Method</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LNCROP</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LNLVT</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LNFOR</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LNFSH</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LNLON</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LNBND</w:t>
            </w:r>
          </w:p>
        </w:tc>
        <w:tc>
          <w:tcPr>
            <w:tcW w:w="1212" w:type="dxa"/>
          </w:tcPr>
          <w:p w:rsidR="00EB5C3B" w:rsidRPr="00E77010" w:rsidRDefault="00EB5C3B" w:rsidP="00154EC3">
            <w:pPr>
              <w:spacing w:after="0" w:line="240" w:lineRule="auto"/>
              <w:ind w:left="1"/>
              <w:jc w:val="both"/>
              <w:rPr>
                <w:rFonts w:ascii="Times New Roman" w:hAnsi="Times New Roman"/>
                <w:sz w:val="24"/>
                <w:szCs w:val="24"/>
              </w:rPr>
            </w:pPr>
            <w:r w:rsidRPr="00E77010">
              <w:rPr>
                <w:rFonts w:ascii="Times New Roman" w:hAnsi="Times New Roman"/>
                <w:b/>
                <w:sz w:val="24"/>
                <w:szCs w:val="24"/>
              </w:rPr>
              <w:t>LNFNT</w:t>
            </w:r>
          </w:p>
        </w:tc>
        <w:tc>
          <w:tcPr>
            <w:tcW w:w="1241" w:type="dxa"/>
          </w:tcPr>
          <w:p w:rsidR="00EB5C3B" w:rsidRPr="00E77010" w:rsidRDefault="00EB5C3B" w:rsidP="00154EC3">
            <w:pPr>
              <w:spacing w:after="0" w:line="240" w:lineRule="auto"/>
              <w:ind w:left="1"/>
              <w:jc w:val="both"/>
              <w:rPr>
                <w:rFonts w:ascii="Times New Roman" w:hAnsi="Times New Roman"/>
                <w:b/>
                <w:sz w:val="24"/>
                <w:szCs w:val="24"/>
              </w:rPr>
            </w:pPr>
            <w:r w:rsidRPr="00E77010">
              <w:rPr>
                <w:rFonts w:ascii="Times New Roman" w:hAnsi="Times New Roman"/>
                <w:b/>
                <w:sz w:val="24"/>
                <w:szCs w:val="24"/>
              </w:rPr>
              <w:t>LNMBP</w:t>
            </w:r>
          </w:p>
        </w:tc>
      </w:tr>
      <w:tr w:rsidR="00EB5C3B" w:rsidRPr="00E77010" w:rsidTr="00791842">
        <w:trPr>
          <w:trHeight w:val="375"/>
        </w:trPr>
        <w:tc>
          <w:tcPr>
            <w:tcW w:w="1349" w:type="dxa"/>
            <w:vAlign w:val="bottom"/>
          </w:tcPr>
          <w:p w:rsidR="00EB5C3B" w:rsidRPr="00E77010" w:rsidRDefault="00EB5C3B" w:rsidP="00154EC3">
            <w:pPr>
              <w:spacing w:after="0" w:line="240" w:lineRule="auto"/>
              <w:ind w:left="37"/>
              <w:jc w:val="both"/>
              <w:rPr>
                <w:rFonts w:ascii="Times New Roman" w:hAnsi="Times New Roman"/>
                <w:b/>
                <w:sz w:val="24"/>
                <w:szCs w:val="24"/>
              </w:rPr>
            </w:pPr>
            <w:r w:rsidRPr="00E77010">
              <w:rPr>
                <w:rFonts w:ascii="Times New Roman" w:hAnsi="Times New Roman"/>
                <w:b/>
                <w:sz w:val="24"/>
                <w:szCs w:val="24"/>
              </w:rPr>
              <w:t>LLC</w:t>
            </w:r>
          </w:p>
        </w:tc>
        <w:tc>
          <w:tcPr>
            <w:tcW w:w="1298"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41" w:type="dxa"/>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35"/>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Level</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-0.6033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-0.9552</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-1.3976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-0.2855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1.0955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2.5379</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1.6895</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2.1143</w:t>
            </w:r>
          </w:p>
        </w:tc>
      </w:tr>
      <w:tr w:rsidR="00EB5C3B" w:rsidRPr="00E77010" w:rsidTr="00791842">
        <w:trPr>
          <w:trHeight w:val="235"/>
        </w:trPr>
        <w:tc>
          <w:tcPr>
            <w:tcW w:w="1349"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w:t>
            </w:r>
            <w:r w:rsidRPr="00E77010">
              <w:rPr>
                <w:rFonts w:ascii="Times New Roman" w:hAnsi="Times New Roman"/>
                <w:i/>
                <w:sz w:val="24"/>
                <w:szCs w:val="24"/>
              </w:rPr>
              <w:t>p-value</w:t>
            </w:r>
            <w:r w:rsidRPr="00E77010">
              <w:rPr>
                <w:rFonts w:ascii="Times New Roman" w:hAnsi="Times New Roman"/>
                <w:sz w:val="24"/>
                <w:szCs w:val="24"/>
              </w:rPr>
              <w:t>)</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(0.2732)</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(0.1697)</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(0.0811)</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(0.3876)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(0.8634)</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(0.0618)</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(0.0808)</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(0.9991)</w:t>
            </w:r>
          </w:p>
        </w:tc>
      </w:tr>
      <w:tr w:rsidR="00EB5C3B" w:rsidRPr="00E77010" w:rsidTr="00791842">
        <w:trPr>
          <w:trHeight w:val="23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First Difference</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-8.1489</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-6.9653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-5.5945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-6.9834</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-6.4293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-4.4766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-4.4781</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-3.7443</w:t>
            </w:r>
          </w:p>
        </w:tc>
      </w:tr>
      <w:tr w:rsidR="00EB5C3B" w:rsidRPr="00E77010" w:rsidTr="00791842">
        <w:trPr>
          <w:trHeight w:val="23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w:t>
            </w:r>
            <w:r w:rsidRPr="00E77010">
              <w:rPr>
                <w:rFonts w:ascii="Times New Roman" w:hAnsi="Times New Roman"/>
                <w:i/>
                <w:sz w:val="24"/>
                <w:szCs w:val="24"/>
              </w:rPr>
              <w:t>p-value</w:t>
            </w:r>
            <w:r w:rsidRPr="00E77010">
              <w:rPr>
                <w:rFonts w:ascii="Times New Roman" w:hAnsi="Times New Roman"/>
                <w:sz w:val="24"/>
                <w:szCs w:val="24"/>
              </w:rPr>
              <w:t>)</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(0.0001)*</w:t>
            </w:r>
          </w:p>
        </w:tc>
      </w:tr>
    </w:tbl>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b/>
          <w:sz w:val="24"/>
          <w:szCs w:val="24"/>
        </w:rPr>
        <w:t>Note:</w:t>
      </w:r>
      <w:r w:rsidRPr="00E77010">
        <w:rPr>
          <w:rFonts w:ascii="Times New Roman" w:hAnsi="Times New Roman"/>
          <w:sz w:val="24"/>
          <w:szCs w:val="24"/>
        </w:rPr>
        <w:t xml:space="preserve">  </w:t>
      </w:r>
      <w:r w:rsidRPr="00E77010">
        <w:rPr>
          <w:rFonts w:ascii="Times New Roman" w:hAnsi="Times New Roman"/>
          <w:i/>
          <w:sz w:val="24"/>
          <w:szCs w:val="24"/>
        </w:rPr>
        <w:t xml:space="preserve">Probabilities of the test statistics are presented in parenthesis.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 xml:space="preserve">* indicate that the test statistic is significant at the 5% level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(See Appendix 1)</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 panel unit root test presented in Table 1 above are relatively consistent and imply that all variables are </w:t>
      </w:r>
      <w:proofErr w:type="gramStart"/>
      <w:r w:rsidRPr="00E77010">
        <w:rPr>
          <w:rFonts w:ascii="Times New Roman" w:hAnsi="Times New Roman"/>
          <w:sz w:val="24"/>
          <w:szCs w:val="24"/>
        </w:rPr>
        <w:t>I(</w:t>
      </w:r>
      <w:proofErr w:type="gramEnd"/>
      <w:r w:rsidRPr="00E77010">
        <w:rPr>
          <w:rFonts w:ascii="Times New Roman" w:hAnsi="Times New Roman"/>
          <w:sz w:val="24"/>
          <w:szCs w:val="24"/>
        </w:rPr>
        <w:t xml:space="preserve">1) i.e. they are all stationary after first differencing. However, these unit root tests assume cross-sectional independence and do not incorporate structural breaks. </w:t>
      </w:r>
      <w:r w:rsidRPr="00E77010">
        <w:rPr>
          <w:rFonts w:ascii="Times New Roman" w:hAnsi="Times New Roman"/>
          <w:sz w:val="24"/>
          <w:szCs w:val="24"/>
        </w:rPr>
        <w:lastRenderedPageBreak/>
        <w:t>Consequently. the tests may have little power if the estimated data suffers from cross-sectional dependency (CD) (</w:t>
      </w:r>
      <w:proofErr w:type="spellStart"/>
      <w:r w:rsidRPr="00E77010">
        <w:rPr>
          <w:rFonts w:ascii="Times New Roman" w:hAnsi="Times New Roman"/>
          <w:sz w:val="24"/>
          <w:szCs w:val="24"/>
        </w:rPr>
        <w:t>Sadorsky</w:t>
      </w:r>
      <w:proofErr w:type="spellEnd"/>
      <w:r w:rsidRPr="00E77010">
        <w:rPr>
          <w:rFonts w:ascii="Times New Roman" w:hAnsi="Times New Roman"/>
          <w:sz w:val="24"/>
          <w:szCs w:val="24"/>
        </w:rPr>
        <w:t xml:space="preserve">, 2014). Therefore, the second step is to run </w:t>
      </w:r>
      <w:proofErr w:type="spellStart"/>
      <w:r w:rsidRPr="00E77010">
        <w:rPr>
          <w:rFonts w:ascii="Times New Roman" w:hAnsi="Times New Roman"/>
          <w:sz w:val="24"/>
          <w:szCs w:val="24"/>
        </w:rPr>
        <w:t>Pesaran’s</w:t>
      </w:r>
      <w:proofErr w:type="spellEnd"/>
      <w:r w:rsidRPr="00E77010">
        <w:rPr>
          <w:rFonts w:ascii="Times New Roman" w:hAnsi="Times New Roman"/>
          <w:sz w:val="24"/>
          <w:szCs w:val="24"/>
        </w:rPr>
        <w:t xml:space="preserve"> (2004) CD test. </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The null hypothesis is that there is cross-section independence while the alternate hypothesis is that there is cross-section dependence. The result is displayed in Table 2 below.</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 xml:space="preserve">Table 2: </w:t>
      </w:r>
      <w:r w:rsidRPr="00E77010">
        <w:rPr>
          <w:rFonts w:ascii="Times New Roman" w:hAnsi="Times New Roman"/>
          <w:b/>
          <w:bCs/>
          <w:sz w:val="24"/>
          <w:szCs w:val="24"/>
        </w:rPr>
        <w:t>Cross-Sectional Dependency Test</w:t>
      </w:r>
      <w:r w:rsidRPr="00E77010">
        <w:rPr>
          <w:rFonts w:ascii="Times New Roman" w:hAnsi="Times New Roman"/>
          <w:sz w:val="24"/>
          <w:szCs w:val="24"/>
        </w:rPr>
        <w:t xml:space="preserve"> </w:t>
      </w:r>
    </w:p>
    <w:tbl>
      <w:tblPr>
        <w:tblW w:w="5301" w:type="dxa"/>
        <w:tblInd w:w="9" w:type="dxa"/>
        <w:tblCellMar>
          <w:left w:w="0" w:type="dxa"/>
          <w:right w:w="115" w:type="dxa"/>
        </w:tblCellMar>
        <w:tblLook w:val="00A0" w:firstRow="1" w:lastRow="0" w:firstColumn="1" w:lastColumn="0" w:noHBand="0" w:noVBand="0"/>
      </w:tblPr>
      <w:tblGrid>
        <w:gridCol w:w="2331"/>
        <w:gridCol w:w="1980"/>
        <w:gridCol w:w="990"/>
      </w:tblGrid>
      <w:tr w:rsidR="00EB5C3B" w:rsidRPr="00E77010" w:rsidTr="00791842">
        <w:trPr>
          <w:trHeight w:val="247"/>
        </w:trPr>
        <w:tc>
          <w:tcPr>
            <w:tcW w:w="2331" w:type="dxa"/>
            <w:tcBorders>
              <w:top w:val="single" w:sz="8" w:space="0" w:color="000000"/>
              <w:left w:val="nil"/>
              <w:bottom w:val="single" w:sz="8" w:space="0" w:color="000000"/>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Variable</w:t>
            </w:r>
          </w:p>
        </w:tc>
        <w:tc>
          <w:tcPr>
            <w:tcW w:w="1980"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CD-test</w:t>
            </w:r>
          </w:p>
        </w:tc>
        <w:tc>
          <w:tcPr>
            <w:tcW w:w="990"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p-value</w:t>
            </w:r>
          </w:p>
        </w:tc>
      </w:tr>
      <w:tr w:rsidR="00EB5C3B" w:rsidRPr="00E77010" w:rsidTr="00791842">
        <w:trPr>
          <w:trHeight w:val="266"/>
        </w:trPr>
        <w:tc>
          <w:tcPr>
            <w:tcW w:w="2331" w:type="dxa"/>
            <w:tcBorders>
              <w:top w:val="single" w:sz="8" w:space="0" w:color="000000"/>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LN</w:t>
            </w:r>
            <w:r w:rsidRPr="00E77010">
              <w:rPr>
                <w:rFonts w:ascii="Times New Roman" w:hAnsi="Times New Roman"/>
                <w:sz w:val="24"/>
                <w:szCs w:val="24"/>
              </w:rPr>
              <w:t>CROP</w:t>
            </w:r>
          </w:p>
        </w:tc>
        <w:tc>
          <w:tcPr>
            <w:tcW w:w="1980" w:type="dxa"/>
            <w:tcBorders>
              <w:top w:val="single" w:sz="8" w:space="0" w:color="000000"/>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0.559</w:t>
            </w:r>
          </w:p>
        </w:tc>
        <w:tc>
          <w:tcPr>
            <w:tcW w:w="990" w:type="dxa"/>
            <w:tcBorders>
              <w:top w:val="single" w:sz="8" w:space="0" w:color="000000"/>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0.5760</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LN</w:t>
            </w:r>
            <w:r w:rsidRPr="00E77010">
              <w:rPr>
                <w:rFonts w:ascii="Times New Roman" w:hAnsi="Times New Roman"/>
                <w:sz w:val="24"/>
                <w:szCs w:val="24"/>
              </w:rPr>
              <w:t>LVT</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-0.089</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0.9291</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LNFOR</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-0.013</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0.9899</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LNFSH</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-0.437</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0.6624</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LNLON</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1.011</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0.3119</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LNBND</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7.038</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LNFNT</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14.674</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r w:rsidR="00EB5C3B" w:rsidRPr="00E77010" w:rsidTr="00791842">
        <w:trPr>
          <w:trHeight w:val="228"/>
        </w:trPr>
        <w:tc>
          <w:tcPr>
            <w:tcW w:w="2331" w:type="dxa"/>
            <w:tcBorders>
              <w:top w:val="nil"/>
              <w:left w:val="nil"/>
              <w:bottom w:val="single" w:sz="8" w:space="0" w:color="000000"/>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LNMBP</w:t>
            </w:r>
          </w:p>
        </w:tc>
        <w:tc>
          <w:tcPr>
            <w:tcW w:w="1980" w:type="dxa"/>
            <w:tcBorders>
              <w:top w:val="nil"/>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12.041</w:t>
            </w:r>
          </w:p>
        </w:tc>
        <w:tc>
          <w:tcPr>
            <w:tcW w:w="990" w:type="dxa"/>
            <w:tcBorders>
              <w:top w:val="nil"/>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bl>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Source: Extracted from </w:t>
      </w:r>
      <w:proofErr w:type="spellStart"/>
      <w:r w:rsidRPr="00E77010">
        <w:rPr>
          <w:rFonts w:ascii="Times New Roman" w:hAnsi="Times New Roman"/>
          <w:color w:val="000000"/>
          <w:sz w:val="24"/>
          <w:szCs w:val="24"/>
        </w:rPr>
        <w:t>Eviews</w:t>
      </w:r>
      <w:proofErr w:type="spellEnd"/>
      <w:r w:rsidRPr="00E77010">
        <w:rPr>
          <w:rFonts w:ascii="Times New Roman" w:hAnsi="Times New Roman"/>
          <w:color w:val="000000"/>
          <w:sz w:val="24"/>
          <w:szCs w:val="24"/>
        </w:rPr>
        <w:t xml:space="preserve"> Output (See Appendix 6)</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Table 2 above gives significant evidence to reject the null hypothesis of cross-section independence for bank density (BND), FinTech index (FNT) and mobile banking penetration. This implies that the data are dependent on each other and does not take due cognizance of country peculiarities. However, the CD-test for crop, livestock, forestry and fishing including loans access by rural farmers leads us to the conclusion that these variables are cross sectionally independent, which implies that the data takes due cognizance of country peculiarities.</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There are a few possible causes of CD within the variables – the most likely being structural breaks, or breakpoints, within the time-series dimension of the variables. Subsequently, we can ignore the structural breaks and assume cross-sectional independence for the variables, </w:t>
      </w:r>
      <w:proofErr w:type="spellStart"/>
      <w:r w:rsidRPr="00E77010">
        <w:rPr>
          <w:rFonts w:ascii="Times New Roman" w:hAnsi="Times New Roman"/>
          <w:sz w:val="24"/>
          <w:szCs w:val="24"/>
        </w:rPr>
        <w:t>Sadorsky</w:t>
      </w:r>
      <w:proofErr w:type="spellEnd"/>
      <w:r w:rsidRPr="00E77010">
        <w:rPr>
          <w:rFonts w:ascii="Times New Roman" w:hAnsi="Times New Roman"/>
          <w:sz w:val="24"/>
          <w:szCs w:val="24"/>
        </w:rPr>
        <w:t xml:space="preserve"> (2014).</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Consequently, since the variables are all I(1) series, we proceed with the test for long run relationship between financial inclusion variables and agricultural productivity indicators as summarized in the Table 3 below.</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4.1.1 </w:t>
      </w:r>
      <w:r w:rsidR="00EB5C3B" w:rsidRPr="00E77010">
        <w:rPr>
          <w:rFonts w:ascii="Times New Roman" w:hAnsi="Times New Roman"/>
          <w:b/>
          <w:color w:val="000000"/>
          <w:sz w:val="24"/>
          <w:szCs w:val="24"/>
        </w:rPr>
        <w:t>Panel Co</w:t>
      </w:r>
      <w:r w:rsidR="00806FEB">
        <w:rPr>
          <w:rFonts w:ascii="Times New Roman" w:hAnsi="Times New Roman"/>
          <w:b/>
          <w:color w:val="000000"/>
          <w:sz w:val="24"/>
          <w:szCs w:val="24"/>
        </w:rPr>
        <w:t>-</w:t>
      </w:r>
      <w:r w:rsidR="00EB5C3B" w:rsidRPr="00E77010">
        <w:rPr>
          <w:rFonts w:ascii="Times New Roman" w:hAnsi="Times New Roman"/>
          <w:b/>
          <w:color w:val="000000"/>
          <w:sz w:val="24"/>
          <w:szCs w:val="24"/>
        </w:rPr>
        <w:t>integration Test</w:t>
      </w:r>
    </w:p>
    <w:p w:rsidR="00E77010" w:rsidRPr="00E113AE"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Variables are said to be co</w:t>
      </w:r>
      <w:r w:rsidR="00154EC3">
        <w:rPr>
          <w:rFonts w:ascii="Times New Roman" w:hAnsi="Times New Roman"/>
          <w:sz w:val="24"/>
          <w:szCs w:val="24"/>
        </w:rPr>
        <w:t>-</w:t>
      </w:r>
      <w:r w:rsidRPr="00E77010">
        <w:rPr>
          <w:rFonts w:ascii="Times New Roman" w:hAnsi="Times New Roman"/>
          <w:sz w:val="24"/>
          <w:szCs w:val="24"/>
        </w:rPr>
        <w:t>integrated if there is a linear combination between them that generates non-trending residuals. The two most widely used approaches differ in their definitions of co</w:t>
      </w:r>
      <w:r w:rsidR="00154EC3">
        <w:rPr>
          <w:rFonts w:ascii="Times New Roman" w:hAnsi="Times New Roman"/>
          <w:sz w:val="24"/>
          <w:szCs w:val="24"/>
        </w:rPr>
        <w:t>-</w:t>
      </w:r>
      <w:r w:rsidRPr="00E77010">
        <w:rPr>
          <w:rFonts w:ascii="Times New Roman" w:hAnsi="Times New Roman"/>
          <w:sz w:val="24"/>
          <w:szCs w:val="24"/>
        </w:rPr>
        <w:t xml:space="preserve">integration. The Kao Engle-Granger (1987) based test requires that every variable must be </w:t>
      </w:r>
      <w:proofErr w:type="gramStart"/>
      <w:r w:rsidRPr="00E77010">
        <w:rPr>
          <w:rFonts w:ascii="Times New Roman" w:hAnsi="Times New Roman"/>
          <w:sz w:val="24"/>
          <w:szCs w:val="24"/>
        </w:rPr>
        <w:t>I(</w:t>
      </w:r>
      <w:proofErr w:type="gramEnd"/>
      <w:r w:rsidRPr="00E77010">
        <w:rPr>
          <w:rFonts w:ascii="Times New Roman" w:hAnsi="Times New Roman"/>
          <w:sz w:val="24"/>
          <w:szCs w:val="24"/>
        </w:rPr>
        <w:t>1) in order to be co</w:t>
      </w:r>
      <w:r w:rsidR="003C7147">
        <w:rPr>
          <w:rFonts w:ascii="Times New Roman" w:hAnsi="Times New Roman"/>
          <w:sz w:val="24"/>
          <w:szCs w:val="24"/>
        </w:rPr>
        <w:t>-</w:t>
      </w:r>
      <w:r w:rsidRPr="00E77010">
        <w:rPr>
          <w:rFonts w:ascii="Times New Roman" w:hAnsi="Times New Roman"/>
          <w:sz w:val="24"/>
          <w:szCs w:val="24"/>
        </w:rPr>
        <w:t>integrating between variables. Therefore, the Kao residual co</w:t>
      </w:r>
      <w:r w:rsidR="00154EC3">
        <w:rPr>
          <w:rFonts w:ascii="Times New Roman" w:hAnsi="Times New Roman"/>
          <w:sz w:val="24"/>
          <w:szCs w:val="24"/>
        </w:rPr>
        <w:t>-</w:t>
      </w:r>
      <w:r w:rsidRPr="00E77010">
        <w:rPr>
          <w:rFonts w:ascii="Times New Roman" w:hAnsi="Times New Roman"/>
          <w:sz w:val="24"/>
          <w:szCs w:val="24"/>
        </w:rPr>
        <w:t>integration test holds that I(1) variables are said to be co</w:t>
      </w:r>
      <w:r w:rsidR="003C7147">
        <w:rPr>
          <w:rFonts w:ascii="Times New Roman" w:hAnsi="Times New Roman"/>
          <w:sz w:val="24"/>
          <w:szCs w:val="24"/>
        </w:rPr>
        <w:t>-</w:t>
      </w:r>
      <w:r w:rsidRPr="00E77010">
        <w:rPr>
          <w:rFonts w:ascii="Times New Roman" w:hAnsi="Times New Roman"/>
          <w:sz w:val="24"/>
          <w:szCs w:val="24"/>
        </w:rPr>
        <w:t>integrated if their residuals are I(0) – in other words, variables in the model move together and do not diverge over time. However, Johansen’s (1988) definition of co</w:t>
      </w:r>
      <w:r w:rsidR="003C7147">
        <w:rPr>
          <w:rFonts w:ascii="Times New Roman" w:hAnsi="Times New Roman"/>
          <w:sz w:val="24"/>
          <w:szCs w:val="24"/>
        </w:rPr>
        <w:t>-</w:t>
      </w:r>
      <w:r w:rsidRPr="00E77010">
        <w:rPr>
          <w:rFonts w:ascii="Times New Roman" w:hAnsi="Times New Roman"/>
          <w:sz w:val="24"/>
          <w:szCs w:val="24"/>
        </w:rPr>
        <w:t>integration proposes that models containing I(0) and I(1) variables can be co</w:t>
      </w:r>
      <w:r w:rsidR="003C7147">
        <w:rPr>
          <w:rFonts w:ascii="Times New Roman" w:hAnsi="Times New Roman"/>
          <w:sz w:val="24"/>
          <w:szCs w:val="24"/>
        </w:rPr>
        <w:t>-</w:t>
      </w:r>
      <w:r w:rsidRPr="00E77010">
        <w:rPr>
          <w:rFonts w:ascii="Times New Roman" w:hAnsi="Times New Roman"/>
          <w:sz w:val="24"/>
          <w:szCs w:val="24"/>
        </w:rPr>
        <w:t>integrating as long as the I(1) series are co</w:t>
      </w:r>
      <w:r w:rsidR="003C7147">
        <w:rPr>
          <w:rFonts w:ascii="Times New Roman" w:hAnsi="Times New Roman"/>
          <w:sz w:val="24"/>
          <w:szCs w:val="24"/>
        </w:rPr>
        <w:t>-</w:t>
      </w:r>
      <w:r w:rsidRPr="00E77010">
        <w:rPr>
          <w:rFonts w:ascii="Times New Roman" w:hAnsi="Times New Roman"/>
          <w:sz w:val="24"/>
          <w:szCs w:val="24"/>
        </w:rPr>
        <w:t>integrating. As the basis for this analysis, we employ the Kao panel co</w:t>
      </w:r>
      <w:r w:rsidR="003C7147">
        <w:rPr>
          <w:rFonts w:ascii="Times New Roman" w:hAnsi="Times New Roman"/>
          <w:sz w:val="24"/>
          <w:szCs w:val="24"/>
        </w:rPr>
        <w:t>-</w:t>
      </w:r>
      <w:r w:rsidRPr="00E77010">
        <w:rPr>
          <w:rFonts w:ascii="Times New Roman" w:hAnsi="Times New Roman"/>
          <w:sz w:val="24"/>
          <w:szCs w:val="24"/>
        </w:rPr>
        <w:t>integration test which follows the Engle-Granger test. The test uses the residual of the model to test the co</w:t>
      </w:r>
      <w:r w:rsidR="003C7147">
        <w:rPr>
          <w:rFonts w:ascii="Times New Roman" w:hAnsi="Times New Roman"/>
          <w:sz w:val="24"/>
          <w:szCs w:val="24"/>
        </w:rPr>
        <w:t>-</w:t>
      </w:r>
      <w:r w:rsidRPr="00E77010">
        <w:rPr>
          <w:rFonts w:ascii="Times New Roman" w:hAnsi="Times New Roman"/>
          <w:sz w:val="24"/>
          <w:szCs w:val="24"/>
        </w:rPr>
        <w:t>integrating relation</w:t>
      </w:r>
      <w:r w:rsidR="00E113AE">
        <w:rPr>
          <w:rFonts w:ascii="Times New Roman" w:hAnsi="Times New Roman"/>
          <w:sz w:val="24"/>
          <w:szCs w:val="24"/>
        </w:rPr>
        <w:t>ship as shown in Table 3 below:</w:t>
      </w:r>
    </w:p>
    <w:p w:rsidR="00EB5C3B" w:rsidRPr="00E77010" w:rsidRDefault="00EB5C3B" w:rsidP="00154EC3">
      <w:pPr>
        <w:autoSpaceDE w:val="0"/>
        <w:autoSpaceDN w:val="0"/>
        <w:adjustRightInd w:val="0"/>
        <w:spacing w:before="240" w:after="0" w:line="240" w:lineRule="auto"/>
        <w:jc w:val="both"/>
        <w:rPr>
          <w:rFonts w:ascii="Times New Roman" w:hAnsi="Times New Roman"/>
          <w:b/>
          <w:bCs/>
          <w:sz w:val="24"/>
          <w:szCs w:val="24"/>
        </w:rPr>
      </w:pPr>
      <w:r w:rsidRPr="00E77010">
        <w:rPr>
          <w:rFonts w:ascii="Times New Roman" w:hAnsi="Times New Roman"/>
          <w:b/>
          <w:sz w:val="24"/>
          <w:szCs w:val="24"/>
        </w:rPr>
        <w:lastRenderedPageBreak/>
        <w:t>Table</w:t>
      </w:r>
      <w:r w:rsidR="00FA02BD">
        <w:rPr>
          <w:rFonts w:ascii="Times New Roman" w:hAnsi="Times New Roman"/>
          <w:b/>
          <w:sz w:val="24"/>
          <w:szCs w:val="24"/>
        </w:rPr>
        <w:t xml:space="preserve"> </w:t>
      </w:r>
      <w:r w:rsidRPr="00E77010">
        <w:rPr>
          <w:rFonts w:ascii="Times New Roman" w:hAnsi="Times New Roman"/>
          <w:b/>
          <w:sz w:val="24"/>
          <w:szCs w:val="24"/>
        </w:rPr>
        <w:t>3:</w:t>
      </w:r>
      <w:r w:rsidRPr="00E77010">
        <w:rPr>
          <w:rFonts w:ascii="Times New Roman" w:hAnsi="Times New Roman"/>
          <w:sz w:val="24"/>
          <w:szCs w:val="24"/>
        </w:rPr>
        <w:t xml:space="preserve"> </w:t>
      </w:r>
      <w:r w:rsidRPr="00E77010">
        <w:rPr>
          <w:rFonts w:ascii="Times New Roman" w:hAnsi="Times New Roman"/>
          <w:b/>
          <w:bCs/>
          <w:sz w:val="24"/>
          <w:szCs w:val="24"/>
        </w:rPr>
        <w:t>Panel Co</w:t>
      </w:r>
      <w:r w:rsidR="003C7147">
        <w:rPr>
          <w:rFonts w:ascii="Times New Roman" w:hAnsi="Times New Roman"/>
          <w:b/>
          <w:bCs/>
          <w:sz w:val="24"/>
          <w:szCs w:val="24"/>
        </w:rPr>
        <w:t>-</w:t>
      </w:r>
      <w:r w:rsidRPr="00E77010">
        <w:rPr>
          <w:rFonts w:ascii="Times New Roman" w:hAnsi="Times New Roman"/>
          <w:b/>
          <w:bCs/>
          <w:sz w:val="24"/>
          <w:szCs w:val="24"/>
        </w:rPr>
        <w:t>integration Test (Kao Test)</w:t>
      </w:r>
    </w:p>
    <w:tbl>
      <w:tblPr>
        <w:tblW w:w="8901" w:type="dxa"/>
        <w:tblInd w:w="9" w:type="dxa"/>
        <w:tblCellMar>
          <w:left w:w="0" w:type="dxa"/>
          <w:right w:w="179" w:type="dxa"/>
        </w:tblCellMar>
        <w:tblLook w:val="00A0" w:firstRow="1" w:lastRow="0" w:firstColumn="1" w:lastColumn="0" w:noHBand="0" w:noVBand="0"/>
      </w:tblPr>
      <w:tblGrid>
        <w:gridCol w:w="1746"/>
        <w:gridCol w:w="1642"/>
        <w:gridCol w:w="1608"/>
        <w:gridCol w:w="367"/>
        <w:gridCol w:w="1589"/>
        <w:gridCol w:w="1949"/>
      </w:tblGrid>
      <w:tr w:rsidR="00EB5C3B" w:rsidRPr="00E77010" w:rsidTr="00791842">
        <w:trPr>
          <w:trHeight w:val="552"/>
        </w:trPr>
        <w:tc>
          <w:tcPr>
            <w:tcW w:w="1746"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p>
        </w:tc>
        <w:tc>
          <w:tcPr>
            <w:tcW w:w="3250" w:type="dxa"/>
            <w:gridSpan w:val="2"/>
            <w:tcBorders>
              <w:top w:val="single" w:sz="8" w:space="0" w:color="000000"/>
              <w:left w:val="nil"/>
              <w:bottom w:val="single" w:sz="8" w:space="0" w:color="000000"/>
              <w:right w:val="nil"/>
            </w:tcBorders>
          </w:tcPr>
          <w:p w:rsidR="00EB5C3B" w:rsidRPr="00E77010" w:rsidRDefault="00EB5C3B" w:rsidP="00154EC3">
            <w:pPr>
              <w:spacing w:after="0" w:line="240" w:lineRule="auto"/>
              <w:ind w:left="252" w:right="499"/>
              <w:jc w:val="both"/>
              <w:rPr>
                <w:rFonts w:ascii="Times New Roman" w:hAnsi="Times New Roman"/>
                <w:sz w:val="24"/>
                <w:szCs w:val="24"/>
              </w:rPr>
            </w:pPr>
            <w:r w:rsidRPr="00E77010">
              <w:rPr>
                <w:rFonts w:ascii="Times New Roman" w:hAnsi="Times New Roman"/>
                <w:b/>
                <w:sz w:val="24"/>
                <w:szCs w:val="24"/>
              </w:rPr>
              <w:t>Kao Residual ADF test statistic (</w:t>
            </w:r>
            <w:r w:rsidRPr="00E77010">
              <w:rPr>
                <w:rFonts w:ascii="Times New Roman" w:hAnsi="Times New Roman"/>
                <w:b/>
                <w:i/>
                <w:sz w:val="24"/>
                <w:szCs w:val="24"/>
              </w:rPr>
              <w:t>p-value</w:t>
            </w:r>
            <w:r w:rsidRPr="00E77010">
              <w:rPr>
                <w:rFonts w:ascii="Times New Roman" w:hAnsi="Times New Roman"/>
                <w:b/>
                <w:sz w:val="24"/>
                <w:szCs w:val="24"/>
              </w:rPr>
              <w:t>)</w:t>
            </w:r>
          </w:p>
        </w:tc>
        <w:tc>
          <w:tcPr>
            <w:tcW w:w="3905" w:type="dxa"/>
            <w:gridSpan w:val="3"/>
            <w:tcBorders>
              <w:top w:val="single" w:sz="8" w:space="0" w:color="000000"/>
              <w:left w:val="nil"/>
              <w:bottom w:val="single" w:sz="8" w:space="0" w:color="000000"/>
              <w:right w:val="nil"/>
            </w:tcBorders>
          </w:tcPr>
          <w:p w:rsidR="00EB5C3B" w:rsidRPr="00E77010" w:rsidRDefault="00EB5C3B" w:rsidP="00154EC3">
            <w:pPr>
              <w:spacing w:after="41" w:line="240" w:lineRule="auto"/>
              <w:jc w:val="both"/>
              <w:rPr>
                <w:rFonts w:ascii="Times New Roman" w:hAnsi="Times New Roman"/>
                <w:sz w:val="24"/>
                <w:szCs w:val="24"/>
              </w:rPr>
            </w:pPr>
            <w:r w:rsidRPr="00E77010">
              <w:rPr>
                <w:rFonts w:ascii="Times New Roman" w:hAnsi="Times New Roman"/>
                <w:b/>
                <w:sz w:val="24"/>
                <w:szCs w:val="24"/>
              </w:rPr>
              <w:t>Residual variance       HAC variance</w:t>
            </w:r>
          </w:p>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98"/>
        </w:trPr>
        <w:tc>
          <w:tcPr>
            <w:tcW w:w="1746" w:type="dxa"/>
            <w:tcBorders>
              <w:top w:val="single" w:sz="8" w:space="0" w:color="000000"/>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w:t>
            </w:r>
          </w:p>
        </w:tc>
        <w:tc>
          <w:tcPr>
            <w:tcW w:w="1642"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75" w:type="dxa"/>
            <w:gridSpan w:val="2"/>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-4.1824</w:t>
            </w: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(0.0185)***</w:t>
            </w: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1.2441</w:t>
            </w: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1.0952</w:t>
            </w:r>
          </w:p>
        </w:tc>
      </w:tr>
      <w:tr w:rsidR="00EB5C3B" w:rsidRPr="00E77010" w:rsidTr="00791842">
        <w:trPr>
          <w:trHeight w:val="277"/>
        </w:trPr>
        <w:tc>
          <w:tcPr>
            <w:tcW w:w="1746" w:type="dxa"/>
            <w:tcBorders>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II</w:t>
            </w:r>
          </w:p>
        </w:tc>
        <w:tc>
          <w:tcPr>
            <w:tcW w:w="1642" w:type="dxa"/>
            <w:tcBorders>
              <w:left w:val="nil"/>
              <w:bottom w:val="nil"/>
              <w:right w:val="nil"/>
            </w:tcBorders>
          </w:tcPr>
          <w:p w:rsidR="00EB5C3B" w:rsidRPr="00E77010" w:rsidRDefault="00EB5C3B" w:rsidP="00154EC3">
            <w:pPr>
              <w:spacing w:after="0" w:line="240" w:lineRule="auto"/>
              <w:ind w:left="82"/>
              <w:jc w:val="both"/>
              <w:rPr>
                <w:rFonts w:ascii="Times New Roman" w:hAnsi="Times New Roman"/>
                <w:sz w:val="24"/>
                <w:szCs w:val="24"/>
              </w:rPr>
            </w:pPr>
          </w:p>
        </w:tc>
        <w:tc>
          <w:tcPr>
            <w:tcW w:w="1975" w:type="dxa"/>
            <w:gridSpan w:val="2"/>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7"/>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-11.1041</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(0.0048)***</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0.0983</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0.0829</w:t>
            </w:r>
          </w:p>
        </w:tc>
      </w:tr>
      <w:tr w:rsidR="00EB5C3B" w:rsidRPr="00E77010" w:rsidTr="00791842">
        <w:trPr>
          <w:trHeight w:val="277"/>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III</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-7.1246</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(0.0304)***</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0.2701</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0.2271</w:t>
            </w:r>
          </w:p>
        </w:tc>
      </w:tr>
      <w:tr w:rsidR="00EB5C3B" w:rsidRPr="00E77010" w:rsidTr="00791842">
        <w:trPr>
          <w:trHeight w:val="276"/>
        </w:trPr>
        <w:tc>
          <w:tcPr>
            <w:tcW w:w="1746"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IV</w:t>
            </w:r>
          </w:p>
        </w:tc>
        <w:tc>
          <w:tcPr>
            <w:tcW w:w="1642" w:type="dxa"/>
            <w:tcBorders>
              <w:top w:val="nil"/>
              <w:left w:val="nil"/>
              <w:right w:val="nil"/>
            </w:tcBorders>
          </w:tcPr>
          <w:p w:rsidR="00EB5C3B" w:rsidRPr="00E77010" w:rsidRDefault="00EB5C3B" w:rsidP="00154EC3">
            <w:pPr>
              <w:spacing w:after="0" w:line="240" w:lineRule="auto"/>
              <w:ind w:left="50"/>
              <w:jc w:val="both"/>
              <w:rPr>
                <w:rFonts w:ascii="Times New Roman" w:hAnsi="Times New Roman"/>
                <w:sz w:val="24"/>
                <w:szCs w:val="24"/>
              </w:rPr>
            </w:pP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bottom w:val="double" w:sz="4" w:space="0" w:color="auto"/>
              <w:right w:val="nil"/>
            </w:tcBorders>
          </w:tcPr>
          <w:p w:rsidR="00EB5C3B" w:rsidRPr="00E77010" w:rsidRDefault="00EB5C3B" w:rsidP="00154EC3">
            <w:pPr>
              <w:spacing w:after="0" w:line="240" w:lineRule="auto"/>
              <w:ind w:left="47"/>
              <w:jc w:val="both"/>
              <w:rPr>
                <w:rFonts w:ascii="Times New Roman" w:hAnsi="Times New Roman"/>
                <w:b/>
                <w:sz w:val="24"/>
                <w:szCs w:val="24"/>
              </w:rPr>
            </w:pPr>
            <w:r w:rsidRPr="00E77010">
              <w:rPr>
                <w:rFonts w:ascii="Times New Roman" w:hAnsi="Times New Roman"/>
                <w:b/>
                <w:sz w:val="24"/>
                <w:szCs w:val="24"/>
              </w:rPr>
              <w:t>ADF</w:t>
            </w:r>
          </w:p>
        </w:tc>
        <w:tc>
          <w:tcPr>
            <w:tcW w:w="1642" w:type="dxa"/>
            <w:tcBorders>
              <w:top w:val="nil"/>
              <w:left w:val="nil"/>
              <w:bottom w:val="double" w:sz="4" w:space="0" w:color="auto"/>
              <w:right w:val="nil"/>
            </w:tcBorders>
          </w:tcPr>
          <w:p w:rsidR="00EB5C3B" w:rsidRPr="00E77010" w:rsidRDefault="00EB5C3B" w:rsidP="00154EC3">
            <w:pPr>
              <w:spacing w:after="0" w:line="240" w:lineRule="auto"/>
              <w:ind w:left="50"/>
              <w:jc w:val="both"/>
              <w:rPr>
                <w:rFonts w:ascii="Times New Roman" w:hAnsi="Times New Roman"/>
                <w:sz w:val="24"/>
                <w:szCs w:val="24"/>
              </w:rPr>
            </w:pPr>
            <w:r w:rsidRPr="00E77010">
              <w:rPr>
                <w:rFonts w:ascii="Times New Roman" w:hAnsi="Times New Roman"/>
                <w:sz w:val="24"/>
                <w:szCs w:val="24"/>
              </w:rPr>
              <w:t>-5.0965</w:t>
            </w:r>
          </w:p>
        </w:tc>
        <w:tc>
          <w:tcPr>
            <w:tcW w:w="1975" w:type="dxa"/>
            <w:gridSpan w:val="2"/>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(0.0364)***</w:t>
            </w:r>
          </w:p>
        </w:tc>
        <w:tc>
          <w:tcPr>
            <w:tcW w:w="1589" w:type="dxa"/>
            <w:tcBorders>
              <w:top w:val="nil"/>
              <w:left w:val="nil"/>
              <w:bottom w:val="double" w:sz="4" w:space="0" w:color="auto"/>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0.0446</w:t>
            </w:r>
          </w:p>
        </w:tc>
        <w:tc>
          <w:tcPr>
            <w:tcW w:w="1949" w:type="dxa"/>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0.0368</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7-10)</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color w:val="000000"/>
          <w:sz w:val="24"/>
          <w:szCs w:val="24"/>
        </w:rPr>
        <w:t xml:space="preserve">The panel estimation above reveals a significant test statistic at 5% level for all the models. </w:t>
      </w:r>
      <w:r w:rsidRPr="00E77010">
        <w:rPr>
          <w:rFonts w:ascii="Times New Roman" w:hAnsi="Times New Roman"/>
          <w:sz w:val="24"/>
          <w:szCs w:val="24"/>
        </w:rPr>
        <w:t>This output strongly suggests that cointegration exists for each model at 5% level of significance. The long run relationship affirms that financial inclusion has long run implications on the productivity of the agricultural sector in the selected West African countries. This means that the effect of financial inclusion on agricultural productivity can vary depending on the outcome of the financial inclusion variables in the long run. After finding that there is a panel long-run equilibrium relationship between the model variables, the next step is to estimate the long-run coefficients. However, the estimation cannot be carried out without due recourse to the type of estimation method available to test the panel data models. This leads us to the Hausman specification test.</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4.1.2 </w:t>
      </w:r>
      <w:r w:rsidR="00EB5C3B" w:rsidRPr="00E77010">
        <w:rPr>
          <w:rFonts w:ascii="Times New Roman" w:hAnsi="Times New Roman"/>
          <w:b/>
          <w:color w:val="000000"/>
          <w:sz w:val="24"/>
          <w:szCs w:val="24"/>
        </w:rPr>
        <w:t>Hausman Specification Test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There is a clear distinction between the types of estimation methods – those that assume homogeneous slope coefficients and those that assume heterogeneous slope coefficients. If the first assumption is preferred, then estimations would be run using standard regression techniques, such as fixed effects (FE) or random effects (RE). In order to make this decision, the reasoning must be conceptually sound and the estimators must be statistically viable (</w:t>
      </w:r>
      <w:proofErr w:type="spellStart"/>
      <w:r w:rsidRPr="00E77010">
        <w:rPr>
          <w:rFonts w:ascii="Times New Roman" w:hAnsi="Times New Roman"/>
          <w:sz w:val="24"/>
          <w:szCs w:val="24"/>
        </w:rPr>
        <w:t>Shafiei</w:t>
      </w:r>
      <w:proofErr w:type="spellEnd"/>
      <w:r w:rsidRPr="00E77010">
        <w:rPr>
          <w:rFonts w:ascii="Times New Roman" w:hAnsi="Times New Roman"/>
          <w:sz w:val="24"/>
          <w:szCs w:val="24"/>
        </w:rPr>
        <w:t xml:space="preserve"> and Salim, 2014). The assumption that the effect of financial inclusion on agricultural productivity is the same over 8 different West African countries, thus assuming homogenous slope coefficients, is not realistic. This is a reasonable argument for choosing heterogeneous panel estimation (random effect) and similar to the thought process outlined by Rafiq et al. (2016). However, to assess whether this decision is also statistically sound requires the estimation of fixed effect (FE) and random effect (RE) models. The results are summarized in Table 4 below.</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w:t>
      </w:r>
      <w:r w:rsidR="008A2450">
        <w:rPr>
          <w:rFonts w:ascii="Times New Roman" w:hAnsi="Times New Roman"/>
          <w:b/>
          <w:sz w:val="24"/>
          <w:szCs w:val="24"/>
        </w:rPr>
        <w:t xml:space="preserve"> </w:t>
      </w:r>
      <w:r w:rsidRPr="00E77010">
        <w:rPr>
          <w:rFonts w:ascii="Times New Roman" w:hAnsi="Times New Roman"/>
          <w:b/>
          <w:sz w:val="24"/>
          <w:szCs w:val="24"/>
        </w:rPr>
        <w:t>4:</w:t>
      </w:r>
      <w:r w:rsidRPr="00E77010">
        <w:rPr>
          <w:rFonts w:ascii="Times New Roman" w:hAnsi="Times New Roman"/>
          <w:sz w:val="24"/>
          <w:szCs w:val="24"/>
        </w:rPr>
        <w:t xml:space="preserve"> Hausman specification test for FE and RE estimations</w:t>
      </w:r>
    </w:p>
    <w:tbl>
      <w:tblPr>
        <w:tblW w:w="8901" w:type="dxa"/>
        <w:tblInd w:w="9" w:type="dxa"/>
        <w:tblCellMar>
          <w:left w:w="0" w:type="dxa"/>
          <w:right w:w="179" w:type="dxa"/>
        </w:tblCellMar>
        <w:tblLook w:val="00A0" w:firstRow="1" w:lastRow="0" w:firstColumn="1" w:lastColumn="0" w:noHBand="0" w:noVBand="0"/>
      </w:tblPr>
      <w:tblGrid>
        <w:gridCol w:w="1521"/>
        <w:gridCol w:w="1867"/>
        <w:gridCol w:w="1608"/>
        <w:gridCol w:w="367"/>
        <w:gridCol w:w="1589"/>
        <w:gridCol w:w="1949"/>
      </w:tblGrid>
      <w:tr w:rsidR="00EB5C3B" w:rsidRPr="00E77010" w:rsidTr="00791842">
        <w:trPr>
          <w:trHeight w:val="552"/>
        </w:trPr>
        <w:tc>
          <w:tcPr>
            <w:tcW w:w="1521" w:type="dxa"/>
            <w:tcBorders>
              <w:top w:val="double" w:sz="4" w:space="0" w:color="auto"/>
              <w:bottom w:val="double" w:sz="4" w:space="0" w:color="auto"/>
            </w:tcBorders>
          </w:tcPr>
          <w:p w:rsidR="00EB5C3B" w:rsidRPr="00E77010" w:rsidRDefault="00EB5C3B" w:rsidP="00154EC3">
            <w:pPr>
              <w:spacing w:after="0" w:line="240" w:lineRule="auto"/>
              <w:jc w:val="both"/>
              <w:rPr>
                <w:rFonts w:ascii="Times New Roman" w:hAnsi="Times New Roman"/>
                <w:sz w:val="24"/>
                <w:szCs w:val="24"/>
              </w:rPr>
            </w:pPr>
          </w:p>
        </w:tc>
        <w:tc>
          <w:tcPr>
            <w:tcW w:w="3475" w:type="dxa"/>
            <w:gridSpan w:val="2"/>
            <w:tcBorders>
              <w:top w:val="double" w:sz="4" w:space="0" w:color="auto"/>
              <w:bottom w:val="double" w:sz="4" w:space="0" w:color="auto"/>
            </w:tcBorders>
          </w:tcPr>
          <w:p w:rsidR="00EB5C3B" w:rsidRPr="00E77010" w:rsidRDefault="00EB5C3B" w:rsidP="00154EC3">
            <w:pPr>
              <w:spacing w:after="0" w:line="240" w:lineRule="auto"/>
              <w:ind w:right="499"/>
              <w:jc w:val="both"/>
              <w:rPr>
                <w:rFonts w:ascii="Times New Roman" w:hAnsi="Times New Roman"/>
                <w:b/>
                <w:sz w:val="24"/>
                <w:szCs w:val="24"/>
              </w:rPr>
            </w:pPr>
            <w:r w:rsidRPr="00E77010">
              <w:rPr>
                <w:rFonts w:ascii="Times New Roman" w:hAnsi="Times New Roman"/>
                <w:b/>
                <w:sz w:val="24"/>
                <w:szCs w:val="24"/>
              </w:rPr>
              <w:t>Chi-Sq.             (</w:t>
            </w:r>
            <w:r w:rsidRPr="00E77010">
              <w:rPr>
                <w:rFonts w:ascii="Times New Roman" w:hAnsi="Times New Roman"/>
                <w:b/>
                <w:i/>
                <w:sz w:val="24"/>
                <w:szCs w:val="24"/>
              </w:rPr>
              <w:t>p-value</w:t>
            </w:r>
            <w:r w:rsidRPr="00E77010">
              <w:rPr>
                <w:rFonts w:ascii="Times New Roman" w:hAnsi="Times New Roman"/>
                <w:b/>
                <w:sz w:val="24"/>
                <w:szCs w:val="24"/>
              </w:rPr>
              <w:t>)</w:t>
            </w:r>
          </w:p>
          <w:p w:rsidR="00EB5C3B" w:rsidRPr="00E77010" w:rsidRDefault="00EB5C3B" w:rsidP="00154EC3">
            <w:pPr>
              <w:spacing w:after="0" w:line="240" w:lineRule="auto"/>
              <w:ind w:right="499"/>
              <w:jc w:val="both"/>
              <w:rPr>
                <w:rFonts w:ascii="Times New Roman" w:hAnsi="Times New Roman"/>
                <w:sz w:val="24"/>
                <w:szCs w:val="24"/>
              </w:rPr>
            </w:pPr>
            <w:r w:rsidRPr="00E77010">
              <w:rPr>
                <w:rFonts w:ascii="Times New Roman" w:hAnsi="Times New Roman"/>
                <w:b/>
                <w:sz w:val="24"/>
                <w:szCs w:val="24"/>
              </w:rPr>
              <w:t>Statistic</w:t>
            </w:r>
          </w:p>
        </w:tc>
        <w:tc>
          <w:tcPr>
            <w:tcW w:w="3905" w:type="dxa"/>
            <w:gridSpan w:val="3"/>
            <w:tcBorders>
              <w:top w:val="double" w:sz="4" w:space="0" w:color="auto"/>
              <w:bottom w:val="double" w:sz="4" w:space="0" w:color="auto"/>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 xml:space="preserve">Chi-Sq. </w:t>
            </w:r>
            <w:proofErr w:type="spellStart"/>
            <w:r w:rsidRPr="00E77010">
              <w:rPr>
                <w:rFonts w:ascii="Times New Roman" w:hAnsi="Times New Roman"/>
                <w:b/>
                <w:sz w:val="24"/>
                <w:szCs w:val="24"/>
              </w:rPr>
              <w:t>d.f</w:t>
            </w:r>
            <w:proofErr w:type="spellEnd"/>
            <w:r w:rsidRPr="00E77010">
              <w:rPr>
                <w:rFonts w:ascii="Times New Roman" w:hAnsi="Times New Roman"/>
                <w:b/>
                <w:sz w:val="24"/>
                <w:szCs w:val="24"/>
              </w:rPr>
              <w:t xml:space="preserve">           Decision</w:t>
            </w:r>
          </w:p>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98"/>
        </w:trPr>
        <w:tc>
          <w:tcPr>
            <w:tcW w:w="1521" w:type="dxa"/>
            <w:tcBorders>
              <w:top w:val="double" w:sz="4" w:space="0" w:color="auto"/>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w:t>
            </w:r>
          </w:p>
        </w:tc>
        <w:tc>
          <w:tcPr>
            <w:tcW w:w="1867"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75" w:type="dxa"/>
            <w:gridSpan w:val="2"/>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2.8419</w:t>
            </w: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(0.5846)***</w:t>
            </w: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p&gt;0.05 so we accept null (RE)</w:t>
            </w:r>
          </w:p>
        </w:tc>
      </w:tr>
      <w:tr w:rsidR="00EB5C3B" w:rsidRPr="00E77010" w:rsidTr="00791842">
        <w:trPr>
          <w:trHeight w:val="277"/>
        </w:trPr>
        <w:tc>
          <w:tcPr>
            <w:tcW w:w="1521" w:type="dxa"/>
            <w:tcBorders>
              <w:left w:val="nil"/>
              <w:bottom w:val="nil"/>
              <w:right w:val="nil"/>
            </w:tcBorders>
          </w:tcPr>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II</w:t>
            </w:r>
          </w:p>
        </w:tc>
        <w:tc>
          <w:tcPr>
            <w:tcW w:w="1867" w:type="dxa"/>
            <w:tcBorders>
              <w:left w:val="nil"/>
              <w:bottom w:val="nil"/>
              <w:right w:val="nil"/>
            </w:tcBorders>
          </w:tcPr>
          <w:p w:rsidR="00EB5C3B" w:rsidRPr="00E77010" w:rsidRDefault="00EB5C3B" w:rsidP="00154EC3">
            <w:pPr>
              <w:spacing w:after="0" w:line="240" w:lineRule="auto"/>
              <w:ind w:left="82"/>
              <w:jc w:val="both"/>
              <w:rPr>
                <w:rFonts w:ascii="Times New Roman" w:hAnsi="Times New Roman"/>
                <w:sz w:val="24"/>
                <w:szCs w:val="24"/>
              </w:rPr>
            </w:pPr>
          </w:p>
        </w:tc>
        <w:tc>
          <w:tcPr>
            <w:tcW w:w="1975" w:type="dxa"/>
            <w:gridSpan w:val="2"/>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7"/>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lastRenderedPageBreak/>
              <w:t>Hausman Test Stat.</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4.8832</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(0.2995)***</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r w:rsidR="00EB5C3B" w:rsidRPr="00E77010" w:rsidTr="00791842">
        <w:trPr>
          <w:trHeight w:val="277"/>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III</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2.1871</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(0.0566)***</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r w:rsidR="00EB5C3B" w:rsidRPr="00E77010" w:rsidTr="00791842">
        <w:trPr>
          <w:trHeight w:val="276"/>
        </w:trPr>
        <w:tc>
          <w:tcPr>
            <w:tcW w:w="1521"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IV</w:t>
            </w:r>
          </w:p>
        </w:tc>
        <w:tc>
          <w:tcPr>
            <w:tcW w:w="1867" w:type="dxa"/>
            <w:tcBorders>
              <w:top w:val="nil"/>
              <w:left w:val="nil"/>
              <w:right w:val="nil"/>
            </w:tcBorders>
          </w:tcPr>
          <w:p w:rsidR="00EB5C3B" w:rsidRPr="00E77010" w:rsidRDefault="00EB5C3B" w:rsidP="00154EC3">
            <w:pPr>
              <w:spacing w:after="0" w:line="240" w:lineRule="auto"/>
              <w:ind w:left="50"/>
              <w:jc w:val="both"/>
              <w:rPr>
                <w:rFonts w:ascii="Times New Roman" w:hAnsi="Times New Roman"/>
                <w:sz w:val="24"/>
                <w:szCs w:val="24"/>
              </w:rPr>
            </w:pP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bottom w:val="double" w:sz="4" w:space="0" w:color="auto"/>
              <w:right w:val="nil"/>
            </w:tcBorders>
          </w:tcPr>
          <w:p w:rsidR="00EB5C3B" w:rsidRPr="00E77010" w:rsidRDefault="00EB5C3B" w:rsidP="00154EC3">
            <w:pPr>
              <w:spacing w:after="0" w:line="240" w:lineRule="auto"/>
              <w:ind w:left="47"/>
              <w:jc w:val="both"/>
              <w:rPr>
                <w:rFonts w:ascii="Times New Roman" w:hAnsi="Times New Roman"/>
                <w:b/>
                <w:sz w:val="24"/>
                <w:szCs w:val="24"/>
              </w:rPr>
            </w:pPr>
            <w:r w:rsidRPr="00E77010">
              <w:rPr>
                <w:rFonts w:ascii="Times New Roman" w:hAnsi="Times New Roman"/>
                <w:sz w:val="24"/>
                <w:szCs w:val="24"/>
              </w:rPr>
              <w:t>Hausman Test Stat.</w:t>
            </w:r>
          </w:p>
        </w:tc>
        <w:tc>
          <w:tcPr>
            <w:tcW w:w="1867" w:type="dxa"/>
            <w:tcBorders>
              <w:top w:val="nil"/>
              <w:left w:val="nil"/>
              <w:bottom w:val="double" w:sz="4" w:space="0" w:color="auto"/>
              <w:right w:val="nil"/>
            </w:tcBorders>
          </w:tcPr>
          <w:p w:rsidR="00EB5C3B" w:rsidRPr="00E77010" w:rsidRDefault="00EB5C3B" w:rsidP="00154EC3">
            <w:pPr>
              <w:spacing w:after="0" w:line="240" w:lineRule="auto"/>
              <w:ind w:left="50"/>
              <w:jc w:val="both"/>
              <w:rPr>
                <w:rFonts w:ascii="Times New Roman" w:hAnsi="Times New Roman"/>
                <w:sz w:val="24"/>
                <w:szCs w:val="24"/>
              </w:rPr>
            </w:pPr>
            <w:r w:rsidRPr="00E77010">
              <w:rPr>
                <w:rFonts w:ascii="Times New Roman" w:hAnsi="Times New Roman"/>
                <w:sz w:val="24"/>
                <w:szCs w:val="24"/>
              </w:rPr>
              <w:t xml:space="preserve"> 3.1774</w:t>
            </w:r>
          </w:p>
        </w:tc>
        <w:tc>
          <w:tcPr>
            <w:tcW w:w="1975" w:type="dxa"/>
            <w:gridSpan w:val="2"/>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(0.1268)***</w:t>
            </w:r>
          </w:p>
        </w:tc>
        <w:tc>
          <w:tcPr>
            <w:tcW w:w="1589" w:type="dxa"/>
            <w:tcBorders>
              <w:top w:val="nil"/>
              <w:left w:val="nil"/>
              <w:bottom w:val="double" w:sz="4" w:space="0" w:color="auto"/>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2-5)</w:t>
      </w:r>
    </w:p>
    <w:p w:rsidR="00EB5C3B" w:rsidRPr="00E77010" w:rsidRDefault="00EB5C3B" w:rsidP="00154EC3">
      <w:pPr>
        <w:autoSpaceDE w:val="0"/>
        <w:autoSpaceDN w:val="0"/>
        <w:adjustRightInd w:val="0"/>
        <w:spacing w:before="240" w:after="0" w:line="240" w:lineRule="auto"/>
        <w:jc w:val="both"/>
        <w:rPr>
          <w:rFonts w:ascii="Times New Roman" w:hAnsi="Times New Roman"/>
          <w:i/>
          <w:color w:val="000000"/>
          <w:sz w:val="24"/>
          <w:szCs w:val="24"/>
        </w:rPr>
      </w:pPr>
      <w:r w:rsidRPr="00E77010">
        <w:rPr>
          <w:rFonts w:ascii="Times New Roman" w:hAnsi="Times New Roman"/>
          <w:i/>
          <w:color w:val="000000"/>
          <w:sz w:val="24"/>
          <w:szCs w:val="24"/>
        </w:rPr>
        <w:t>H</w:t>
      </w:r>
      <w:r w:rsidRPr="00E77010">
        <w:rPr>
          <w:rFonts w:ascii="Times New Roman" w:hAnsi="Times New Roman"/>
          <w:i/>
          <w:color w:val="000000"/>
          <w:sz w:val="24"/>
          <w:szCs w:val="24"/>
          <w:vertAlign w:val="subscript"/>
        </w:rPr>
        <w:t>0</w:t>
      </w:r>
      <w:r w:rsidRPr="00E77010">
        <w:rPr>
          <w:rFonts w:ascii="Times New Roman" w:hAnsi="Times New Roman"/>
          <w:i/>
          <w:color w:val="000000"/>
          <w:sz w:val="24"/>
          <w:szCs w:val="24"/>
        </w:rPr>
        <w:t>: the preferred model has random effects</w:t>
      </w:r>
    </w:p>
    <w:p w:rsidR="00EB5C3B" w:rsidRPr="00E77010" w:rsidRDefault="00EB5C3B" w:rsidP="00154EC3">
      <w:pPr>
        <w:autoSpaceDE w:val="0"/>
        <w:autoSpaceDN w:val="0"/>
        <w:adjustRightInd w:val="0"/>
        <w:spacing w:before="240" w:after="0" w:line="240" w:lineRule="auto"/>
        <w:jc w:val="both"/>
        <w:rPr>
          <w:rFonts w:ascii="Times New Roman" w:hAnsi="Times New Roman"/>
          <w:i/>
          <w:color w:val="000000"/>
          <w:sz w:val="24"/>
          <w:szCs w:val="24"/>
        </w:rPr>
      </w:pPr>
      <w:r w:rsidRPr="00E77010">
        <w:rPr>
          <w:rFonts w:ascii="Times New Roman" w:hAnsi="Times New Roman"/>
          <w:i/>
          <w:color w:val="000000"/>
          <w:sz w:val="24"/>
          <w:szCs w:val="24"/>
        </w:rPr>
        <w:t>H</w:t>
      </w:r>
      <w:r w:rsidRPr="00E77010">
        <w:rPr>
          <w:rFonts w:ascii="Times New Roman" w:hAnsi="Times New Roman"/>
          <w:i/>
          <w:color w:val="000000"/>
          <w:sz w:val="24"/>
          <w:szCs w:val="24"/>
          <w:vertAlign w:val="subscript"/>
        </w:rPr>
        <w:t>1</w:t>
      </w:r>
      <w:r w:rsidRPr="00E77010">
        <w:rPr>
          <w:rFonts w:ascii="Times New Roman" w:hAnsi="Times New Roman"/>
          <w:i/>
          <w:color w:val="000000"/>
          <w:sz w:val="24"/>
          <w:szCs w:val="24"/>
        </w:rPr>
        <w:t>: the preferred model has fixed effects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results clearly indicate that estimations using the random effect (RE) approach is most preferred. Therefore, it would appear that conventional estimation in the fixed effect slope coefficients are unsuitable on statistical grounds. In other words, the true effect of financial inclusion on agricultural productivity can vary from country to country due to differences (heterogeneity) in the countries’ economic outcomes. We now proceed to estimate the RE models.</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4.1.3 </w:t>
      </w:r>
      <w:r w:rsidR="00EB5C3B" w:rsidRPr="00E77010">
        <w:rPr>
          <w:rFonts w:ascii="Times New Roman" w:hAnsi="Times New Roman"/>
          <w:b/>
          <w:color w:val="000000"/>
          <w:sz w:val="24"/>
          <w:szCs w:val="24"/>
        </w:rPr>
        <w:t>Estimation of the Random Effect Models for Models 1 and 2</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 5:</w:t>
      </w:r>
      <w:r w:rsidRPr="00E77010">
        <w:rPr>
          <w:rFonts w:ascii="Times New Roman" w:hAnsi="Times New Roman"/>
          <w:sz w:val="24"/>
          <w:szCs w:val="24"/>
        </w:rPr>
        <w:t xml:space="preserve"> Random Effect Estimates (Models 1 &amp; 2)</w:t>
      </w:r>
    </w:p>
    <w:tbl>
      <w:tblPr>
        <w:tblW w:w="8635" w:type="dxa"/>
        <w:tblBorders>
          <w:top w:val="double" w:sz="4" w:space="0" w:color="auto"/>
          <w:bottom w:val="double" w:sz="4" w:space="0" w:color="auto"/>
        </w:tblBorders>
        <w:tblLook w:val="00A0" w:firstRow="1" w:lastRow="0" w:firstColumn="1" w:lastColumn="0" w:noHBand="0" w:noVBand="0"/>
      </w:tblPr>
      <w:tblGrid>
        <w:gridCol w:w="2475"/>
        <w:gridCol w:w="1590"/>
        <w:gridCol w:w="1600"/>
        <w:gridCol w:w="1440"/>
        <w:gridCol w:w="1530"/>
      </w:tblGrid>
      <w:tr w:rsidR="00EB5C3B" w:rsidRPr="00E77010" w:rsidTr="00791842">
        <w:tc>
          <w:tcPr>
            <w:tcW w:w="247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 (Crop)</w:t>
            </w:r>
          </w:p>
        </w:tc>
        <w:tc>
          <w:tcPr>
            <w:tcW w:w="15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Coefficient</w:t>
            </w:r>
          </w:p>
        </w:tc>
        <w:tc>
          <w:tcPr>
            <w:tcW w:w="160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Std. Error</w:t>
            </w:r>
          </w:p>
        </w:tc>
        <w:tc>
          <w:tcPr>
            <w:tcW w:w="144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t-Stat.</w:t>
            </w:r>
          </w:p>
        </w:tc>
        <w:tc>
          <w:tcPr>
            <w:tcW w:w="153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0000"/>
                <w:sz w:val="24"/>
                <w:szCs w:val="24"/>
              </w:rPr>
            </w:pPr>
            <w:r w:rsidRPr="00E77010">
              <w:rPr>
                <w:rFonts w:ascii="Times New Roman" w:hAnsi="Times New Roman"/>
                <w:b/>
                <w:i/>
                <w:color w:val="000000"/>
                <w:sz w:val="24"/>
                <w:szCs w:val="24"/>
              </w:rPr>
              <w:t>p-value</w:t>
            </w:r>
          </w:p>
        </w:tc>
      </w:tr>
      <w:tr w:rsidR="00EB5C3B" w:rsidRPr="00E77010" w:rsidTr="00791842">
        <w:tc>
          <w:tcPr>
            <w:tcW w:w="247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15.49043</w:t>
            </w:r>
          </w:p>
        </w:tc>
        <w:tc>
          <w:tcPr>
            <w:tcW w:w="160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1.144994</w:t>
            </w:r>
          </w:p>
        </w:tc>
        <w:tc>
          <w:tcPr>
            <w:tcW w:w="144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13.52883</w:t>
            </w:r>
          </w:p>
        </w:tc>
        <w:tc>
          <w:tcPr>
            <w:tcW w:w="153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0.009601</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0.013676</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0.702063</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0.4844</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-0.422238</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0.222880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-1.894459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0.0613</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0.010296</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0.051698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0.199152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0.8426</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-0.009294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0.005591</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-1.662309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0.0999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7A6A04" w:rsidRPr="00E77010" w:rsidRDefault="007A6A04" w:rsidP="00154EC3">
            <w:pPr>
              <w:autoSpaceDE w:val="0"/>
              <w:autoSpaceDN w:val="0"/>
              <w:adjustRightInd w:val="0"/>
              <w:spacing w:after="0" w:line="240" w:lineRule="auto"/>
              <w:jc w:val="both"/>
              <w:rPr>
                <w:rFonts w:ascii="Times New Roman" w:hAnsi="Times New Roman"/>
                <w:b/>
                <w:color w:val="0070C0"/>
                <w:sz w:val="24"/>
                <w:szCs w:val="24"/>
              </w:rPr>
            </w:pPr>
          </w:p>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II (Livestock)</w:t>
            </w: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4.321028</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0.316636</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13.64668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-0.005153</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0.003782</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-1.362470</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0.1764</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-0.163107</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0.061635</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-2.646336</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w:t>
            </w:r>
          </w:p>
        </w:tc>
      </w:tr>
      <w:tr w:rsidR="00EB5C3B" w:rsidRPr="00E77010" w:rsidTr="00791842">
        <w:tc>
          <w:tcPr>
            <w:tcW w:w="2475" w:type="dxa"/>
            <w:tcBorders>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0.007439</w:t>
            </w:r>
          </w:p>
        </w:tc>
        <w:tc>
          <w:tcPr>
            <w:tcW w:w="160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0.014297</w:t>
            </w:r>
          </w:p>
        </w:tc>
        <w:tc>
          <w:tcPr>
            <w:tcW w:w="144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0.520303</w:t>
            </w:r>
          </w:p>
        </w:tc>
        <w:tc>
          <w:tcPr>
            <w:tcW w:w="153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0.6041</w:t>
            </w: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-0.001672</w:t>
            </w:r>
          </w:p>
        </w:tc>
        <w:tc>
          <w:tcPr>
            <w:tcW w:w="160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0.001546</w:t>
            </w:r>
          </w:p>
        </w:tc>
        <w:tc>
          <w:tcPr>
            <w:tcW w:w="144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-1.081242</w:t>
            </w:r>
          </w:p>
        </w:tc>
        <w:tc>
          <w:tcPr>
            <w:tcW w:w="153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0.2824</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&amp; 3)</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estimation above shows that bank loans to rural farmers exerted positive effect on crop production increasing it by 0.0096 units. However,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0.4844 is greater than 0.05 critical value and as such the positive effect is not significant. Positive relationship was also found between deposit to GDP ratio and crop production. The magnitude of effect was 0.0103 units but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0.8426 was not significant. This implies that financial inclusion measured by the ratio of bank deposits to GDP increases production of the agricultural sector in West African countries but not significantly. Further implications of this finding will be discussed in the last sub-section of this chapter. Conversely, negative </w:t>
      </w:r>
      <w:r w:rsidRPr="00E77010">
        <w:rPr>
          <w:rFonts w:ascii="Times New Roman" w:hAnsi="Times New Roman"/>
          <w:color w:val="000000"/>
          <w:sz w:val="24"/>
          <w:szCs w:val="24"/>
        </w:rPr>
        <w:lastRenderedPageBreak/>
        <w:t xml:space="preserve">relationship exists between bank density, mobile bank penetration and crop production in the selected West African countries. In effect, bank density and mobile banking penetration decreased crop production by 0.4222 and 0.0093 units respectively. The decrease were however, not significant given their respective </w:t>
      </w:r>
      <w:r w:rsidRPr="00E77010">
        <w:rPr>
          <w:rFonts w:ascii="Times New Roman" w:hAnsi="Times New Roman"/>
          <w:i/>
          <w:color w:val="000000"/>
          <w:sz w:val="24"/>
          <w:szCs w:val="24"/>
        </w:rPr>
        <w:t xml:space="preserve">p-values </w:t>
      </w:r>
      <w:r w:rsidRPr="00E77010">
        <w:rPr>
          <w:rFonts w:ascii="Times New Roman" w:hAnsi="Times New Roman"/>
          <w:color w:val="000000"/>
          <w:sz w:val="24"/>
          <w:szCs w:val="24"/>
        </w:rPr>
        <w:t>of 0.0613 and 0.0999.</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second model sees loans to rural farmers exerting negative effect on livestock production in the selected West African countries. The decrease by 0.0052 occasioned by insufficient loans to rural farmers and this has negative consequences on the financial inclusion drive of the governments of the region. Despite the fact that the negative effect of the rural loans on livestock production was not significant (</w:t>
      </w:r>
      <w:r w:rsidRPr="00E77010">
        <w:rPr>
          <w:rFonts w:ascii="Times New Roman" w:hAnsi="Times New Roman"/>
          <w:i/>
          <w:color w:val="000000"/>
          <w:sz w:val="24"/>
          <w:szCs w:val="24"/>
        </w:rPr>
        <w:t>p-value = 0.1764)</w:t>
      </w:r>
      <w:r w:rsidRPr="00E77010">
        <w:rPr>
          <w:rFonts w:ascii="Times New Roman" w:hAnsi="Times New Roman"/>
          <w:color w:val="000000"/>
          <w:sz w:val="24"/>
          <w:szCs w:val="24"/>
        </w:rPr>
        <w:t>, deposit to GDP ratio increased livestock production by 0.0074 units but not significantly as well (</w:t>
      </w:r>
      <w:r w:rsidRPr="00E77010">
        <w:rPr>
          <w:rFonts w:ascii="Times New Roman" w:hAnsi="Times New Roman"/>
          <w:i/>
          <w:color w:val="000000"/>
          <w:sz w:val="24"/>
          <w:szCs w:val="24"/>
        </w:rPr>
        <w:t>p-value = 0.6041</w:t>
      </w:r>
      <w:r w:rsidRPr="00E77010">
        <w:rPr>
          <w:rFonts w:ascii="Times New Roman" w:hAnsi="Times New Roman"/>
          <w:color w:val="000000"/>
          <w:sz w:val="24"/>
          <w:szCs w:val="24"/>
        </w:rPr>
        <w:t xml:space="preserve">). What this implies is that the little earnings the farmers make are deposited with the financial institutions but government efforts are not being felt in the form of loans. This does not augur well for the financial inclusion drive for the governments of the region.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4.1.4 </w:t>
      </w:r>
      <w:r w:rsidR="00EB5C3B" w:rsidRPr="00E77010">
        <w:rPr>
          <w:rFonts w:ascii="Times New Roman" w:hAnsi="Times New Roman"/>
          <w:b/>
          <w:color w:val="000000"/>
          <w:sz w:val="24"/>
          <w:szCs w:val="24"/>
        </w:rPr>
        <w:t>Estimation of the Random Effect Models for Models 3 and 4</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Estimating the relationship between financial inclusion variables and the other two agricultural productivity indicators are summarized in the table below. These two other models gave us interesting results as summarized below:</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 6:</w:t>
      </w:r>
      <w:r w:rsidRPr="00E77010">
        <w:rPr>
          <w:rFonts w:ascii="Times New Roman" w:hAnsi="Times New Roman"/>
          <w:sz w:val="24"/>
          <w:szCs w:val="24"/>
        </w:rPr>
        <w:t xml:space="preserve"> Random Effect Estimates (Models 3 &amp; 4)</w:t>
      </w:r>
    </w:p>
    <w:tbl>
      <w:tblPr>
        <w:tblW w:w="8635" w:type="dxa"/>
        <w:tblBorders>
          <w:top w:val="double" w:sz="4" w:space="0" w:color="auto"/>
          <w:bottom w:val="double" w:sz="4" w:space="0" w:color="auto"/>
        </w:tblBorders>
        <w:tblLook w:val="00A0" w:firstRow="1" w:lastRow="0" w:firstColumn="1" w:lastColumn="0" w:noHBand="0" w:noVBand="0"/>
      </w:tblPr>
      <w:tblGrid>
        <w:gridCol w:w="2475"/>
        <w:gridCol w:w="1590"/>
        <w:gridCol w:w="1600"/>
        <w:gridCol w:w="1440"/>
        <w:gridCol w:w="1530"/>
      </w:tblGrid>
      <w:tr w:rsidR="00EB5C3B" w:rsidRPr="00E77010" w:rsidTr="00791842">
        <w:tc>
          <w:tcPr>
            <w:tcW w:w="247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III (Forestry)</w:t>
            </w:r>
          </w:p>
        </w:tc>
        <w:tc>
          <w:tcPr>
            <w:tcW w:w="15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6.841917</w:t>
            </w:r>
          </w:p>
        </w:tc>
        <w:tc>
          <w:tcPr>
            <w:tcW w:w="160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0.522238</w:t>
            </w:r>
          </w:p>
        </w:tc>
        <w:tc>
          <w:tcPr>
            <w:tcW w:w="144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13.10114</w:t>
            </w:r>
          </w:p>
        </w:tc>
        <w:tc>
          <w:tcPr>
            <w:tcW w:w="153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-0.111976</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0.006238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-6.895923</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-0.285602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0.101657</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-2.809468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0.110310</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0.023580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4.678117</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-0.012614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0.002550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-4.946667</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IV (Fishing)</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2.775145</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0.210460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13.18609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0.024843</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0.002514</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9.881862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-0.130412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0.040967</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-3.183314</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0.003202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0.009503</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0.336928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0.7369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-0.000884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0.001028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-0.860292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0.3919</w:t>
            </w:r>
          </w:p>
        </w:tc>
      </w:tr>
      <w:tr w:rsidR="00EB5C3B" w:rsidRPr="00E77010" w:rsidTr="00791842">
        <w:tc>
          <w:tcPr>
            <w:tcW w:w="247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4 &amp;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RE estimation for model 3 reveals that banks loans, bank density and mobile banking penetration decreased forestry production in the selected West African countries by 0.1119, 0.2856 and 0.0126 units respectively. Interestingly, the decreasing effects of these financial inclusion variables on forestry production in the selected countries were all significant at 5% signifying that forestry farming in West African countries has not received the much elucidated financial inclusion impact. Only deposit to GDP ratio increased forestry production by 0.1103 units and significantly too given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0.0130.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Fishing industry received much of government loans in the region increasing it significantly by 0.0248 units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 0.0071). Deposit to GDP ratio also increased fishing production by 0.0032 but not significantly (</w:t>
      </w:r>
      <w:r w:rsidRPr="00E77010">
        <w:rPr>
          <w:rFonts w:ascii="Times New Roman" w:hAnsi="Times New Roman"/>
          <w:i/>
          <w:color w:val="000000"/>
          <w:sz w:val="24"/>
          <w:szCs w:val="24"/>
        </w:rPr>
        <w:t xml:space="preserve">p-value = </w:t>
      </w:r>
      <w:r w:rsidRPr="00E77010">
        <w:rPr>
          <w:rFonts w:ascii="Times New Roman" w:hAnsi="Times New Roman"/>
          <w:color w:val="000000"/>
          <w:sz w:val="24"/>
          <w:szCs w:val="24"/>
        </w:rPr>
        <w:t xml:space="preserve">0.7369). The decrease in fishing production by </w:t>
      </w:r>
      <w:r w:rsidRPr="00E77010">
        <w:rPr>
          <w:rFonts w:ascii="Times New Roman" w:hAnsi="Times New Roman"/>
          <w:color w:val="000000"/>
          <w:sz w:val="24"/>
          <w:szCs w:val="24"/>
        </w:rPr>
        <w:lastRenderedPageBreak/>
        <w:t>0.1304 occasioned by bank density was significant (</w:t>
      </w:r>
      <w:r w:rsidRPr="00E77010">
        <w:rPr>
          <w:rFonts w:ascii="Times New Roman" w:hAnsi="Times New Roman"/>
          <w:i/>
          <w:color w:val="000000"/>
          <w:sz w:val="24"/>
          <w:szCs w:val="24"/>
        </w:rPr>
        <w:t xml:space="preserve">p-value = </w:t>
      </w:r>
      <w:r w:rsidRPr="00E77010">
        <w:rPr>
          <w:rFonts w:ascii="Times New Roman" w:hAnsi="Times New Roman"/>
          <w:color w:val="000000"/>
          <w:sz w:val="24"/>
          <w:szCs w:val="24"/>
        </w:rPr>
        <w:t>0.0020) while the decrease in fishing production by 0.00088 occasioned by mobile banking penetration was not significant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 0.3919). The implications of these findings will be discussed in details in the last sub-section of this chapter.</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Interestingly, the intercept of all the models are all positive meaning that there is positive movement in the agricultural productivity indicators even in the absence of the financial inclusion variables. This shows that the effect of the stochastics or other variables not included in the model are strong. Therefore, in the absence of financial inclusion variables, the agricultural sector in West Africa will continue to increase its productivity due to other intervening factors.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4.1.5 </w:t>
      </w:r>
      <w:r w:rsidR="00EB5C3B" w:rsidRPr="00E77010">
        <w:rPr>
          <w:rFonts w:ascii="Times New Roman" w:hAnsi="Times New Roman"/>
          <w:b/>
          <w:color w:val="000000"/>
          <w:sz w:val="24"/>
          <w:szCs w:val="24"/>
        </w:rPr>
        <w:t>Test of Hypotheses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hypotheses tests are based on the RE t-statistic values of the four models. The overall significance of the individual variables is also tested using the F</w:t>
      </w:r>
      <w:r w:rsidR="007548BA">
        <w:rPr>
          <w:rFonts w:ascii="Times New Roman" w:hAnsi="Times New Roman"/>
          <w:color w:val="000000"/>
          <w:sz w:val="24"/>
          <w:szCs w:val="24"/>
        </w:rPr>
        <w:t>-</w:t>
      </w:r>
      <w:r w:rsidRPr="00E77010">
        <w:rPr>
          <w:rFonts w:ascii="Times New Roman" w:hAnsi="Times New Roman"/>
          <w:color w:val="000000"/>
          <w:sz w:val="24"/>
          <w:szCs w:val="24"/>
        </w:rPr>
        <w:t>statistic in order to give a general report of the test of hypotheses. The t-test is summarized as follows: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Table 7:</w:t>
      </w:r>
      <w:r w:rsidRPr="00E77010">
        <w:rPr>
          <w:rFonts w:ascii="Times New Roman" w:hAnsi="Times New Roman"/>
          <w:sz w:val="24"/>
          <w:szCs w:val="24"/>
        </w:rPr>
        <w:t xml:space="preserve"> Test of Hypotheses </w:t>
      </w:r>
    </w:p>
    <w:tbl>
      <w:tblPr>
        <w:tblW w:w="9148" w:type="dxa"/>
        <w:tblBorders>
          <w:top w:val="double" w:sz="4" w:space="0" w:color="auto"/>
          <w:bottom w:val="double" w:sz="4" w:space="0" w:color="auto"/>
        </w:tblBorders>
        <w:tblLook w:val="00A0" w:firstRow="1" w:lastRow="0" w:firstColumn="1" w:lastColumn="0" w:noHBand="0" w:noVBand="0"/>
      </w:tblPr>
      <w:tblGrid>
        <w:gridCol w:w="2610"/>
        <w:gridCol w:w="1305"/>
        <w:gridCol w:w="1267"/>
        <w:gridCol w:w="1190"/>
        <w:gridCol w:w="2776"/>
      </w:tblGrid>
      <w:tr w:rsidR="00EB5C3B" w:rsidRPr="00E77010" w:rsidTr="00791842">
        <w:tc>
          <w:tcPr>
            <w:tcW w:w="261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267"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1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2776"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w:t>
            </w:r>
          </w:p>
        </w:tc>
        <w:tc>
          <w:tcPr>
            <w:tcW w:w="13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rPr>
          <w:trHeight w:val="344"/>
        </w:trPr>
        <w:tc>
          <w:tcPr>
            <w:tcW w:w="2610" w:type="dxa"/>
            <w:vMerge w:val="restart"/>
            <w:tcBorders>
              <w:top w:val="double" w:sz="4" w:space="0" w:color="auto"/>
            </w:tcBorders>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01</w:t>
            </w:r>
            <w:r w:rsidRPr="00E77010">
              <w:rPr>
                <w:rFonts w:ascii="Times New Roman" w:hAnsi="Times New Roman"/>
                <w:sz w:val="24"/>
                <w:szCs w:val="24"/>
              </w:rPr>
              <w:t>:    There is no significant effect of financial inclusion on crop production in West African region.</w:t>
            </w:r>
          </w:p>
        </w:tc>
        <w:tc>
          <w:tcPr>
            <w:tcW w:w="130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0.7021</w:t>
            </w:r>
          </w:p>
        </w:tc>
        <w:tc>
          <w:tcPr>
            <w:tcW w:w="1190" w:type="dxa"/>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0.4844</w:t>
            </w:r>
          </w:p>
        </w:tc>
        <w:tc>
          <w:tcPr>
            <w:tcW w:w="2776" w:type="dxa"/>
            <w:vMerge w:val="restart"/>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 xml:space="preserve">No significant </w:t>
            </w:r>
            <w:r w:rsidRPr="00E77010">
              <w:rPr>
                <w:rFonts w:ascii="Times New Roman" w:hAnsi="Times New Roman"/>
                <w:i/>
                <w:color w:val="000000"/>
                <w:sz w:val="24"/>
                <w:szCs w:val="24"/>
              </w:rPr>
              <w:t>p-value</w:t>
            </w:r>
            <w:r w:rsidRPr="00E77010">
              <w:rPr>
                <w:rFonts w:ascii="Times New Roman" w:hAnsi="Times New Roman"/>
                <w:color w:val="000000"/>
                <w:sz w:val="24"/>
                <w:szCs w:val="24"/>
              </w:rPr>
              <w:t>, therefore, we accept the null hypothesis and conclude that no significant effect of financial inclusion on crop productivity.</w:t>
            </w:r>
          </w:p>
        </w:tc>
      </w:tr>
      <w:tr w:rsidR="00EB5C3B" w:rsidRPr="00E77010" w:rsidTr="00791842">
        <w:trPr>
          <w:trHeight w:val="53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-1.8945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0.0613</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rPr>
          <w:trHeight w:val="68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0.1992</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0.8426</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rPr>
          <w:trHeight w:val="90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-1.6623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0.0999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II</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02</w:t>
            </w:r>
            <w:r w:rsidRPr="00E77010">
              <w:rPr>
                <w:rFonts w:ascii="Times New Roman" w:hAnsi="Times New Roman"/>
                <w:sz w:val="24"/>
                <w:szCs w:val="24"/>
              </w:rPr>
              <w:t xml:space="preserve">: </w:t>
            </w:r>
            <w:r w:rsidRPr="00E77010">
              <w:rPr>
                <w:rFonts w:ascii="Times New Roman" w:hAnsi="Times New Roman"/>
                <w:sz w:val="24"/>
                <w:szCs w:val="24"/>
              </w:rPr>
              <w:tab/>
              <w:t>There is no significant effect of financial inclusion on livestock production in West African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-1.3625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0.1764</w:t>
            </w:r>
          </w:p>
        </w:tc>
        <w:tc>
          <w:tcPr>
            <w:tcW w:w="2776" w:type="dxa"/>
            <w:vMerge w:val="restart"/>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Financial inclusion proxied by bank density has significant negative effect on livestock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-2.6463*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0.5203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0.6041</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-1.0812</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0.2824</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III</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03</w:t>
            </w:r>
            <w:r w:rsidRPr="00E77010">
              <w:rPr>
                <w:rFonts w:ascii="Times New Roman" w:hAnsi="Times New Roman"/>
                <w:sz w:val="24"/>
                <w:szCs w:val="24"/>
              </w:rPr>
              <w:t xml:space="preserve">: </w:t>
            </w:r>
            <w:r w:rsidRPr="00E77010">
              <w:rPr>
                <w:rFonts w:ascii="Times New Roman" w:hAnsi="Times New Roman"/>
                <w:sz w:val="24"/>
                <w:szCs w:val="24"/>
              </w:rPr>
              <w:tab/>
              <w:t>Financial inclusion has not significantly affected forestry in the West African</w:t>
            </w:r>
            <w:r w:rsidR="00E77010">
              <w:rPr>
                <w:rFonts w:ascii="Times New Roman" w:hAnsi="Times New Roman"/>
                <w:sz w:val="24"/>
                <w:szCs w:val="24"/>
              </w:rPr>
              <w:t xml:space="preserve">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-6.8960*</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0.0021*</w:t>
            </w:r>
          </w:p>
        </w:tc>
        <w:tc>
          <w:tcPr>
            <w:tcW w:w="2776" w:type="dxa"/>
            <w:vMerge w:val="restart"/>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Financial inclusion has significantly affected forestry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-2.8095*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0.0061*</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4.6781*</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0.0130*</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-4.9467*</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IV</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04</w:t>
            </w:r>
            <w:r w:rsidRPr="00E77010">
              <w:rPr>
                <w:rFonts w:ascii="Times New Roman" w:hAnsi="Times New Roman"/>
                <w:sz w:val="24"/>
                <w:szCs w:val="24"/>
              </w:rPr>
              <w:t xml:space="preserve">: </w:t>
            </w:r>
            <w:r w:rsidRPr="00E77010">
              <w:rPr>
                <w:rFonts w:ascii="Times New Roman" w:hAnsi="Times New Roman"/>
                <w:sz w:val="24"/>
                <w:szCs w:val="24"/>
              </w:rPr>
              <w:tab/>
              <w:t xml:space="preserve">Financial inclusion has not </w:t>
            </w:r>
            <w:r w:rsidRPr="00E77010">
              <w:rPr>
                <w:rFonts w:ascii="Times New Roman" w:hAnsi="Times New Roman"/>
                <w:sz w:val="24"/>
                <w:szCs w:val="24"/>
              </w:rPr>
              <w:lastRenderedPageBreak/>
              <w:t>significantly affected fishing productivity in the West African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9.8819*</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0.0071*</w:t>
            </w:r>
          </w:p>
        </w:tc>
        <w:tc>
          <w:tcPr>
            <w:tcW w:w="2776" w:type="dxa"/>
            <w:vMerge w:val="restart"/>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 xml:space="preserve">Financial inclusion proxied by bank loans and </w:t>
            </w:r>
            <w:r w:rsidRPr="00E77010">
              <w:rPr>
                <w:rFonts w:ascii="Times New Roman" w:hAnsi="Times New Roman"/>
                <w:color w:val="000000"/>
                <w:sz w:val="24"/>
                <w:szCs w:val="24"/>
              </w:rPr>
              <w:lastRenderedPageBreak/>
              <w:t>bank density has significantly affected fishing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-3.1833*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0.0020*</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0.3330</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0.7369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-0.8603</w:t>
            </w:r>
          </w:p>
        </w:tc>
        <w:tc>
          <w:tcPr>
            <w:tcW w:w="1190" w:type="dxa"/>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0.3919</w:t>
            </w:r>
          </w:p>
        </w:tc>
        <w:tc>
          <w:tcPr>
            <w:tcW w:w="2776" w:type="dxa"/>
            <w:vMerge/>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b/>
          <w:sz w:val="24"/>
          <w:szCs w:val="24"/>
        </w:rPr>
        <w:t>Source:</w:t>
      </w:r>
      <w:r w:rsidRPr="00E77010">
        <w:rPr>
          <w:rFonts w:ascii="Times New Roman" w:hAnsi="Times New Roman"/>
          <w:sz w:val="24"/>
          <w:szCs w:val="24"/>
        </w:rPr>
        <w:t xml:space="preserv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hypotheses test revealed that for hypothesis one, we accept the null hypothesis and conclude that there is no significant effect of financial inclusion on crop productivity in the selected West African countries. This is evident in the </w:t>
      </w:r>
      <w:r w:rsidRPr="00E77010">
        <w:rPr>
          <w:rFonts w:ascii="Times New Roman" w:hAnsi="Times New Roman"/>
          <w:i/>
          <w:color w:val="000000"/>
          <w:sz w:val="24"/>
          <w:szCs w:val="24"/>
        </w:rPr>
        <w:t>p-values</w:t>
      </w:r>
      <w:r w:rsidRPr="00E77010">
        <w:rPr>
          <w:rFonts w:ascii="Times New Roman" w:hAnsi="Times New Roman"/>
          <w:color w:val="000000"/>
          <w:sz w:val="24"/>
          <w:szCs w:val="24"/>
        </w:rPr>
        <w:t xml:space="preserve"> which showed no significant value.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For hypothesis two, only bank density was significant at 5% level, therefore, we concluded </w:t>
      </w:r>
      <w:r w:rsidR="00806FEB">
        <w:rPr>
          <w:rFonts w:ascii="Times New Roman" w:hAnsi="Times New Roman"/>
          <w:color w:val="000000"/>
          <w:sz w:val="24"/>
          <w:szCs w:val="24"/>
        </w:rPr>
        <w:t>that financial inclusion proxy</w:t>
      </w:r>
      <w:r w:rsidRPr="00E77010">
        <w:rPr>
          <w:rFonts w:ascii="Times New Roman" w:hAnsi="Times New Roman"/>
          <w:color w:val="000000"/>
          <w:sz w:val="24"/>
          <w:szCs w:val="24"/>
        </w:rPr>
        <w:t xml:space="preserve"> by bank density has significant effect on livestock productivity. This was however, a significant negative effect. No other financial inclusion variable had significant effect on livestock production.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hypothesis three, we rejected the null hypothesis and conclude that financial inclusion has significantly affected forestry productivity. This is because the </w:t>
      </w:r>
      <w:r w:rsidRPr="00E77010">
        <w:rPr>
          <w:rFonts w:ascii="Times New Roman" w:hAnsi="Times New Roman"/>
          <w:i/>
          <w:color w:val="000000"/>
          <w:sz w:val="24"/>
          <w:szCs w:val="24"/>
        </w:rPr>
        <w:t>p-values</w:t>
      </w:r>
      <w:r w:rsidRPr="00E77010">
        <w:rPr>
          <w:rFonts w:ascii="Times New Roman" w:hAnsi="Times New Roman"/>
          <w:color w:val="000000"/>
          <w:sz w:val="24"/>
          <w:szCs w:val="24"/>
        </w:rPr>
        <w:t xml:space="preserve"> are all less than 0.05 critical value.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fourth hypothesis led to the conclusion </w:t>
      </w:r>
      <w:r w:rsidR="00806FEB">
        <w:rPr>
          <w:rFonts w:ascii="Times New Roman" w:hAnsi="Times New Roman"/>
          <w:color w:val="000000"/>
          <w:sz w:val="24"/>
          <w:szCs w:val="24"/>
        </w:rPr>
        <w:t>that financial inclusion proxy</w:t>
      </w:r>
      <w:r w:rsidRPr="00E77010">
        <w:rPr>
          <w:rFonts w:ascii="Times New Roman" w:hAnsi="Times New Roman"/>
          <w:color w:val="000000"/>
          <w:sz w:val="24"/>
          <w:szCs w:val="24"/>
        </w:rPr>
        <w:t xml:space="preserve"> by bank loans and bank density has significantly affected fishing productivity in the selected West African countries.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4.1.5 </w:t>
      </w:r>
      <w:r w:rsidR="00EB5C3B" w:rsidRPr="00E77010">
        <w:rPr>
          <w:rFonts w:ascii="Times New Roman" w:hAnsi="Times New Roman"/>
          <w:b/>
          <w:color w:val="000000"/>
          <w:sz w:val="24"/>
          <w:szCs w:val="24"/>
        </w:rPr>
        <w:t>Diagnostic Tests</w:t>
      </w:r>
    </w:p>
    <w:p w:rsidR="00E77010" w:rsidRPr="00105696"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diagnostic tests are other tests which were carried out in order to ascertain the statistical robustness of the models. These tests confirm the RE models and they include the model fitness (R-squared), autocorre</w:t>
      </w:r>
      <w:r w:rsidR="00105696">
        <w:rPr>
          <w:rFonts w:ascii="Times New Roman" w:hAnsi="Times New Roman"/>
          <w:color w:val="000000"/>
          <w:sz w:val="24"/>
          <w:szCs w:val="24"/>
        </w:rPr>
        <w:t>lation test, joint F-test, etc.</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Table 8:</w:t>
      </w:r>
      <w:r w:rsidRPr="00E77010">
        <w:rPr>
          <w:rFonts w:ascii="Times New Roman" w:hAnsi="Times New Roman"/>
          <w:sz w:val="24"/>
          <w:szCs w:val="24"/>
        </w:rPr>
        <w:t xml:space="preserve"> Diagnostic Tests </w:t>
      </w:r>
    </w:p>
    <w:tbl>
      <w:tblPr>
        <w:tblW w:w="9130" w:type="dxa"/>
        <w:tblBorders>
          <w:top w:val="double" w:sz="4" w:space="0" w:color="auto"/>
          <w:bottom w:val="double" w:sz="4" w:space="0" w:color="auto"/>
        </w:tblBorders>
        <w:tblLook w:val="00A0" w:firstRow="1" w:lastRow="0" w:firstColumn="1" w:lastColumn="0" w:noHBand="0" w:noVBand="0"/>
      </w:tblPr>
      <w:tblGrid>
        <w:gridCol w:w="1243"/>
        <w:gridCol w:w="1084"/>
        <w:gridCol w:w="2093"/>
        <w:gridCol w:w="1605"/>
        <w:gridCol w:w="3105"/>
      </w:tblGrid>
      <w:tr w:rsidR="00EB5C3B" w:rsidRPr="00E77010" w:rsidTr="00791842">
        <w:tc>
          <w:tcPr>
            <w:tcW w:w="124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209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31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1243"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DW</w:t>
            </w:r>
          </w:p>
        </w:tc>
        <w:tc>
          <w:tcPr>
            <w:tcW w:w="2093"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F-stat.</w:t>
            </w:r>
          </w:p>
        </w:tc>
        <w:tc>
          <w:tcPr>
            <w:tcW w:w="16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R-Squared Adjusted</w:t>
            </w:r>
          </w:p>
        </w:tc>
        <w:tc>
          <w:tcPr>
            <w:tcW w:w="31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124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1</w:t>
            </w:r>
          </w:p>
        </w:tc>
        <w:tc>
          <w:tcPr>
            <w:tcW w:w="1084"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1.5995</w:t>
            </w:r>
          </w:p>
        </w:tc>
        <w:tc>
          <w:tcPr>
            <w:tcW w:w="209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149.713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0.9408</w:t>
            </w:r>
          </w:p>
        </w:tc>
        <w:tc>
          <w:tcPr>
            <w:tcW w:w="31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2</w:t>
            </w:r>
          </w:p>
        </w:tc>
        <w:tc>
          <w:tcPr>
            <w:tcW w:w="1084"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1.6661</w:t>
            </w:r>
          </w:p>
        </w:tc>
        <w:tc>
          <w:tcPr>
            <w:tcW w:w="209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179.256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0.9501</w:t>
            </w:r>
          </w:p>
        </w:tc>
        <w:tc>
          <w:tcPr>
            <w:tcW w:w="31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3</w:t>
            </w:r>
          </w:p>
        </w:tc>
        <w:tc>
          <w:tcPr>
            <w:tcW w:w="1084"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1.6661</w:t>
            </w:r>
          </w:p>
        </w:tc>
        <w:tc>
          <w:tcPr>
            <w:tcW w:w="2093"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232.592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0.9611</w:t>
            </w:r>
          </w:p>
        </w:tc>
        <w:tc>
          <w:tcPr>
            <w:tcW w:w="3105" w:type="dxa"/>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4</w:t>
            </w:r>
          </w:p>
        </w:tc>
        <w:tc>
          <w:tcPr>
            <w:tcW w:w="1084"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1.7122</w:t>
            </w:r>
          </w:p>
        </w:tc>
        <w:tc>
          <w:tcPr>
            <w:tcW w:w="2093"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201.132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0.9553</w:t>
            </w:r>
          </w:p>
        </w:tc>
        <w:tc>
          <w:tcPr>
            <w:tcW w:w="31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b/>
          <w:sz w:val="24"/>
          <w:szCs w:val="24"/>
        </w:rPr>
        <w:lastRenderedPageBreak/>
        <w:t>Source:</w:t>
      </w:r>
      <w:r w:rsidRPr="00E77010">
        <w:rPr>
          <w:rFonts w:ascii="Times New Roman" w:hAnsi="Times New Roman"/>
          <w:sz w:val="24"/>
          <w:szCs w:val="24"/>
        </w:rPr>
        <w:t xml:space="preserv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diagnostic tests </w:t>
      </w:r>
      <w:proofErr w:type="gramStart"/>
      <w:r w:rsidRPr="00E77010">
        <w:rPr>
          <w:rFonts w:ascii="Times New Roman" w:hAnsi="Times New Roman"/>
          <w:color w:val="000000"/>
          <w:sz w:val="24"/>
          <w:szCs w:val="24"/>
        </w:rPr>
        <w:t>reveals</w:t>
      </w:r>
      <w:proofErr w:type="gramEnd"/>
      <w:r w:rsidRPr="00E77010">
        <w:rPr>
          <w:rFonts w:ascii="Times New Roman" w:hAnsi="Times New Roman"/>
          <w:color w:val="000000"/>
          <w:sz w:val="24"/>
          <w:szCs w:val="24"/>
        </w:rPr>
        <w:t xml:space="preserve"> that the error terms of the models are not serially correlated. This means that there is no autocorrelation in the models. In other words, the errors observed in one year did not affect subsequent years’ observations. Also, the financial inclusion variables explain approximately 96% of the changes witnessed in agricultural productivity of the selected West African countries. This means that there is a very high explanatory coefficient. Finally, the Joint F-test reveals that the financial inclusion variables jointly affect agricultural productivity in the selected West African countries. </w:t>
      </w:r>
    </w:p>
    <w:p w:rsidR="00EB5C3B" w:rsidRPr="00E77010" w:rsidRDefault="00EB5C3B" w:rsidP="00154EC3">
      <w:pPr>
        <w:autoSpaceDE w:val="0"/>
        <w:autoSpaceDN w:val="0"/>
        <w:adjustRightInd w:val="0"/>
        <w:spacing w:before="240"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Discussion of Findings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this sub-section, the results from analysis made in chapter 4 are collated in order to give a comprehensive view of the significance and direction of the study. The aim of this is to draw conclusions and establish the areas that would be best suited for policy implementation in order to enhance agricultural productivity in West Africa.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In a bid to adequately capture the effect of financial inclusion on agricultural productivity in selected countries in West African region, we used loans to rural farmers, bank density, deposit to GDP ratio and mobile banking penetration as proxies of financial inclusion. The explained variable (agricultural productivity) was disaggregated into crop, livestock, forestry and fishing productivity. The data was cross-sectional in nature and as such we adopted the panel LLC unit root test. The test revealed that the statistical properties of the data do not vary over time and as such they were suitable for estimating a panel time series analysis. In line with the position of Greene (2002), the first difference stationarity of time series data proves the adequacy of the data and prepares the data for long run tests.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We also did the cross-sectional dependency test in Table 2 and observed that the data were independent of each other and takes due cognizance of country peculiarities. Even though the data may be similar for some countries as seen in the CD test, </w:t>
      </w:r>
      <w:proofErr w:type="spellStart"/>
      <w:r w:rsidRPr="00E77010">
        <w:rPr>
          <w:rFonts w:ascii="Times New Roman" w:hAnsi="Times New Roman"/>
          <w:color w:val="000000"/>
          <w:sz w:val="24"/>
          <w:szCs w:val="24"/>
        </w:rPr>
        <w:t>Sadorsky</w:t>
      </w:r>
      <w:proofErr w:type="spellEnd"/>
      <w:r w:rsidRPr="00E77010">
        <w:rPr>
          <w:rFonts w:ascii="Times New Roman" w:hAnsi="Times New Roman"/>
          <w:color w:val="000000"/>
          <w:sz w:val="24"/>
          <w:szCs w:val="24"/>
        </w:rPr>
        <w:t xml:space="preserve"> (2014) upheld that this can be ignored given that majority of the data showed no evidence of cross-sectional dependency. The Kao panel co</w:t>
      </w:r>
      <w:r w:rsidR="0067080D">
        <w:rPr>
          <w:rFonts w:ascii="Times New Roman" w:hAnsi="Times New Roman"/>
          <w:color w:val="000000"/>
          <w:sz w:val="24"/>
          <w:szCs w:val="24"/>
        </w:rPr>
        <w:t>-</w:t>
      </w:r>
      <w:r w:rsidRPr="00E77010">
        <w:rPr>
          <w:rFonts w:ascii="Times New Roman" w:hAnsi="Times New Roman"/>
          <w:color w:val="000000"/>
          <w:sz w:val="24"/>
          <w:szCs w:val="24"/>
        </w:rPr>
        <w:t xml:space="preserve">integration test which follows the Engle and Granger model proved that the long run relationship between financial inclusion and agricultural productivity in the selected countries is one that can endure and propel the region to improved productivity in the agricultural sector.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only way to estimate the relationship between financial inclusion and agricultural productivity, according to the Hausman specification test, would be to assume heterogeneous slope coefficients for the financial inclusion variables. The heterogeneous slope coefficients, also known as the random effect (RE) model was estimated. The estimation revealed a positive relationship between loans to rural farmers and crop production. Also, positive relationship was found between deposit to GDP ratio and crop production. In consonance with the finding of </w:t>
      </w:r>
      <w:proofErr w:type="spellStart"/>
      <w:r w:rsidRPr="00E77010">
        <w:rPr>
          <w:rFonts w:ascii="Times New Roman" w:hAnsi="Times New Roman"/>
          <w:color w:val="000000"/>
          <w:sz w:val="24"/>
          <w:szCs w:val="24"/>
        </w:rPr>
        <w:t>Olaniyi</w:t>
      </w:r>
      <w:proofErr w:type="spellEnd"/>
      <w:r w:rsidRPr="00E77010">
        <w:rPr>
          <w:rFonts w:ascii="Times New Roman" w:hAnsi="Times New Roman"/>
          <w:color w:val="000000"/>
          <w:sz w:val="24"/>
          <w:szCs w:val="24"/>
        </w:rPr>
        <w:t xml:space="preserve"> (2017), for sustainable agricultural development in rural areas, improving financial inclusion was critical. Thus, the insignificant effect of rural loans to crop production was upheld in </w:t>
      </w:r>
      <w:proofErr w:type="spellStart"/>
      <w:r w:rsidRPr="00E77010">
        <w:rPr>
          <w:rFonts w:ascii="Times New Roman" w:hAnsi="Times New Roman"/>
          <w:color w:val="000000"/>
          <w:sz w:val="24"/>
          <w:szCs w:val="24"/>
        </w:rPr>
        <w:t>Olaniyi</w:t>
      </w:r>
      <w:proofErr w:type="spellEnd"/>
      <w:r w:rsidRPr="00E77010">
        <w:rPr>
          <w:rFonts w:ascii="Times New Roman" w:hAnsi="Times New Roman"/>
          <w:color w:val="000000"/>
          <w:sz w:val="24"/>
          <w:szCs w:val="24"/>
        </w:rPr>
        <w:t xml:space="preserve"> (2017) where-in he found insignificant impact of financial access on agricultural growth. However, </w:t>
      </w:r>
      <w:proofErr w:type="spellStart"/>
      <w:r w:rsidRPr="00E77010">
        <w:rPr>
          <w:rFonts w:ascii="Times New Roman" w:hAnsi="Times New Roman"/>
          <w:color w:val="000000"/>
          <w:sz w:val="24"/>
          <w:szCs w:val="24"/>
        </w:rPr>
        <w:t>Nkwede</w:t>
      </w:r>
      <w:proofErr w:type="spellEnd"/>
      <w:r w:rsidRPr="00E77010">
        <w:rPr>
          <w:rFonts w:ascii="Times New Roman" w:hAnsi="Times New Roman"/>
          <w:color w:val="000000"/>
          <w:sz w:val="24"/>
          <w:szCs w:val="24"/>
        </w:rPr>
        <w:t xml:space="preserve"> (2020), Nwankwo and Nwankwo (2020) found a significant negative effect of financial inclusion on agricultural outpu</w:t>
      </w:r>
      <w:r w:rsidR="0067080D">
        <w:rPr>
          <w:rFonts w:ascii="Times New Roman" w:hAnsi="Times New Roman"/>
          <w:color w:val="000000"/>
          <w:sz w:val="24"/>
          <w:szCs w:val="24"/>
        </w:rPr>
        <w:t>t.</w:t>
      </w:r>
      <w:r w:rsidRPr="00E77010">
        <w:rPr>
          <w:rFonts w:ascii="Times New Roman" w:hAnsi="Times New Roman"/>
          <w:color w:val="000000"/>
          <w:sz w:val="24"/>
          <w:szCs w:val="24"/>
        </w:rPr>
        <w:t xml:space="preserve"> Just like in the study of </w:t>
      </w:r>
      <w:proofErr w:type="spellStart"/>
      <w:r w:rsidRPr="00E77010">
        <w:rPr>
          <w:rFonts w:ascii="Times New Roman" w:hAnsi="Times New Roman"/>
          <w:color w:val="000000"/>
          <w:sz w:val="24"/>
          <w:szCs w:val="24"/>
        </w:rPr>
        <w:t>Ajide</w:t>
      </w:r>
      <w:proofErr w:type="spellEnd"/>
      <w:r w:rsidRPr="00E77010">
        <w:rPr>
          <w:rFonts w:ascii="Times New Roman" w:hAnsi="Times New Roman"/>
          <w:color w:val="000000"/>
          <w:sz w:val="24"/>
          <w:szCs w:val="24"/>
        </w:rPr>
        <w:t xml:space="preserve"> (2016), the financial innovation variables were not significant in growing the agricultural sector in the region.</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 xml:space="preserve">Conversely, negative relationship exists between bank density, mobile banking penetration and crop production in the selected West African countries. In effect, bank density and mobile banking penetration decreased crop production. The decrease were however, not significant. This implies that there are not adequate banks that can take care of the financial needs of the majority of farmers who are into crop production. </w:t>
      </w:r>
      <w:proofErr w:type="spellStart"/>
      <w:r w:rsidRPr="00E77010">
        <w:rPr>
          <w:rFonts w:ascii="Times New Roman" w:hAnsi="Times New Roman"/>
          <w:color w:val="000000"/>
          <w:sz w:val="24"/>
          <w:szCs w:val="24"/>
        </w:rPr>
        <w:t>Kouadio</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Gakpa</w:t>
      </w:r>
      <w:proofErr w:type="spellEnd"/>
      <w:r w:rsidRPr="00E77010">
        <w:rPr>
          <w:rFonts w:ascii="Times New Roman" w:hAnsi="Times New Roman"/>
          <w:color w:val="000000"/>
          <w:sz w:val="24"/>
          <w:szCs w:val="24"/>
        </w:rPr>
        <w:t xml:space="preserve"> (2020) agreed that farmers with no schooling and fewer qualifications were more likely to be financially excluded and this explains the reluctance of banks to increase their density and penetrate the rural farmers even in the face of increasing financial technology trends.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second model sees loans to rural farmers exerting negative effect on livestock production in the selected West African countries. Deposit to GDP ratio increased livestock production but not significantly which implies that the little earnings the farmers make are deposited with the financial institutions but government efforts is not being felt in the form of loans. Since loans, bank density and mobile banking penetration exert negative effect on livestock production, this does not augur well for the financial inclusion drive for the governments of the region. This corroborates</w:t>
      </w:r>
      <w:r w:rsidR="0067080D">
        <w:rPr>
          <w:rFonts w:ascii="Times New Roman" w:hAnsi="Times New Roman"/>
          <w:color w:val="000000"/>
          <w:sz w:val="24"/>
          <w:szCs w:val="24"/>
        </w:rPr>
        <w:t xml:space="preserve"> </w:t>
      </w:r>
      <w:r w:rsidRPr="00E77010">
        <w:rPr>
          <w:rFonts w:ascii="Times New Roman" w:hAnsi="Times New Roman"/>
          <w:color w:val="000000"/>
          <w:sz w:val="24"/>
          <w:szCs w:val="24"/>
        </w:rPr>
        <w:t xml:space="preserve">the earlier finding of </w:t>
      </w:r>
      <w:proofErr w:type="spellStart"/>
      <w:r w:rsidRPr="00E77010">
        <w:rPr>
          <w:rFonts w:ascii="Times New Roman" w:hAnsi="Times New Roman"/>
          <w:color w:val="000000"/>
          <w:sz w:val="24"/>
          <w:szCs w:val="24"/>
        </w:rPr>
        <w:t>Mulungula</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Nimubona</w:t>
      </w:r>
      <w:proofErr w:type="spellEnd"/>
      <w:r w:rsidRPr="00E77010">
        <w:rPr>
          <w:rFonts w:ascii="Times New Roman" w:hAnsi="Times New Roman"/>
          <w:color w:val="000000"/>
          <w:sz w:val="24"/>
          <w:szCs w:val="24"/>
        </w:rPr>
        <w:t xml:space="preserve"> (2022) who found that financial access far eludes rural farmers. There is increasing density of mobile phone users but this does not correspond to increase in use of financial services via mobile phones. The few </w:t>
      </w:r>
      <w:proofErr w:type="gramStart"/>
      <w:r w:rsidRPr="00E77010">
        <w:rPr>
          <w:rFonts w:ascii="Times New Roman" w:hAnsi="Times New Roman"/>
          <w:color w:val="000000"/>
          <w:sz w:val="24"/>
          <w:szCs w:val="24"/>
        </w:rPr>
        <w:t>adoption</w:t>
      </w:r>
      <w:proofErr w:type="gramEnd"/>
      <w:r w:rsidRPr="00E77010">
        <w:rPr>
          <w:rFonts w:ascii="Times New Roman" w:hAnsi="Times New Roman"/>
          <w:color w:val="000000"/>
          <w:sz w:val="24"/>
          <w:szCs w:val="24"/>
        </w:rPr>
        <w:t xml:space="preserve"> which increased deposit to GDP ratio was not significant and so there is high tendency to conclude that the agricultural sector, particularly livestock production is still suffering from reduced access to financial services.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Estimates from model 3 reveals that banks loans, bank density and mobile banking penetration decreased forestry production in the selected West African countries. Additionally, the decreasing effects of these financial inclusion variables on forestry production in the selected countries were all significant at 5% level which means that forestry farming in West African countries has not received the much elucidated financial inclusion impact. Forestry being one of the foreign exchange earners for some countries in West Africa ought to have received the backing of the government through the provision of accessible financial serv</w:t>
      </w:r>
      <w:r w:rsidR="00E97918">
        <w:rPr>
          <w:rFonts w:ascii="Times New Roman" w:hAnsi="Times New Roman"/>
          <w:color w:val="000000"/>
          <w:sz w:val="24"/>
          <w:szCs w:val="24"/>
        </w:rPr>
        <w:t>ices which will spur its growth.  H</w:t>
      </w:r>
      <w:r w:rsidRPr="00E77010">
        <w:rPr>
          <w:rFonts w:ascii="Times New Roman" w:hAnsi="Times New Roman"/>
          <w:color w:val="000000"/>
          <w:sz w:val="24"/>
          <w:szCs w:val="24"/>
        </w:rPr>
        <w:t xml:space="preserve">owever, </w:t>
      </w:r>
      <w:proofErr w:type="spellStart"/>
      <w:r w:rsidRPr="00E77010">
        <w:rPr>
          <w:rFonts w:ascii="Times New Roman" w:hAnsi="Times New Roman"/>
          <w:color w:val="000000"/>
          <w:sz w:val="24"/>
          <w:szCs w:val="24"/>
        </w:rPr>
        <w:t>Kouadio</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Gakpa</w:t>
      </w:r>
      <w:proofErr w:type="spellEnd"/>
      <w:r w:rsidRPr="00E77010">
        <w:rPr>
          <w:rFonts w:ascii="Times New Roman" w:hAnsi="Times New Roman"/>
          <w:color w:val="000000"/>
          <w:sz w:val="24"/>
          <w:szCs w:val="24"/>
        </w:rPr>
        <w:t xml:space="preserve"> (2020) opined that farmers in the zone were poorly financially included in terms of the "use" and "quality" dimensions, and that the overall financial inclusion situation of farmers in West African sub-region were low (33% of farmers are financially included).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Fishing industry received much of government loans in the region. Deposit to GDP ratio also increased fishing production but the decrease in fishing production occasioned by bank density was significant while the decrease in fishing production occasioned by mobile banking penetration was not significant. This implies that the governments of West African sub-region give more priority to fishing and its associates which has seen the agricultural output from the industry to boom in recent years. Financial institutions are still to include fish farmers by making financial services affordable and reachable to them by increasing bank density. On the overall, financial inclusion showed great effect on the agricultural sector accounting for up to 96 per cent of the changes witnessed in agricultural productivity in the West African sub-region.</w:t>
      </w:r>
    </w:p>
    <w:p w:rsidR="00366B91" w:rsidRPr="00C8481F" w:rsidRDefault="00366B91" w:rsidP="00C8481F">
      <w:pPr>
        <w:autoSpaceDE w:val="0"/>
        <w:autoSpaceDN w:val="0"/>
        <w:adjustRightInd w:val="0"/>
        <w:spacing w:before="240" w:after="0" w:line="240" w:lineRule="auto"/>
        <w:jc w:val="both"/>
        <w:rPr>
          <w:rFonts w:ascii="Times New Roman" w:hAnsi="Times New Roman"/>
          <w:b/>
          <w:color w:val="000000"/>
          <w:sz w:val="2"/>
          <w:szCs w:val="24"/>
        </w:rPr>
      </w:pPr>
    </w:p>
    <w:p w:rsidR="00E113AE" w:rsidRPr="00C8481F" w:rsidRDefault="00366B91" w:rsidP="00C8481F">
      <w:pPr>
        <w:pStyle w:val="ListParagraph"/>
        <w:numPr>
          <w:ilvl w:val="0"/>
          <w:numId w:val="12"/>
        </w:numPr>
        <w:autoSpaceDE w:val="0"/>
        <w:autoSpaceDN w:val="0"/>
        <w:adjustRightInd w:val="0"/>
        <w:spacing w:before="240" w:after="0" w:line="240" w:lineRule="auto"/>
        <w:jc w:val="both"/>
        <w:rPr>
          <w:rFonts w:ascii="Times New Roman" w:hAnsi="Times New Roman"/>
          <w:b/>
          <w:color w:val="000000"/>
          <w:sz w:val="24"/>
          <w:szCs w:val="24"/>
        </w:rPr>
      </w:pPr>
      <w:r w:rsidRPr="00C8481F">
        <w:rPr>
          <w:rFonts w:ascii="Times New Roman" w:hAnsi="Times New Roman"/>
          <w:b/>
          <w:color w:val="000000"/>
          <w:sz w:val="24"/>
          <w:szCs w:val="24"/>
        </w:rPr>
        <w:t>SUMMARY OF FINDINGS</w:t>
      </w:r>
    </w:p>
    <w:p w:rsidR="00366B91" w:rsidRPr="00366B91" w:rsidRDefault="00366B91" w:rsidP="00366B91">
      <w:p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 findings made in this study are very interesting. The financial inclusion variables used in the study included loans to rural farmers, bank density, deposit to GDP ratio and mobile banking penetration. Agricultural productivity was disaggregated into crop, livestock, </w:t>
      </w:r>
      <w:r w:rsidRPr="00366B91">
        <w:rPr>
          <w:rFonts w:ascii="Times New Roman" w:hAnsi="Times New Roman"/>
          <w:color w:val="000000"/>
          <w:sz w:val="24"/>
          <w:szCs w:val="24"/>
        </w:rPr>
        <w:lastRenderedPageBreak/>
        <w:t xml:space="preserve">forestry and fishing production. The data were </w:t>
      </w:r>
      <w:proofErr w:type="spellStart"/>
      <w:r w:rsidRPr="00366B91">
        <w:rPr>
          <w:rFonts w:ascii="Times New Roman" w:hAnsi="Times New Roman"/>
          <w:color w:val="000000"/>
          <w:sz w:val="24"/>
          <w:szCs w:val="24"/>
        </w:rPr>
        <w:t>analysed</w:t>
      </w:r>
      <w:proofErr w:type="spellEnd"/>
      <w:r w:rsidRPr="00366B91">
        <w:rPr>
          <w:rFonts w:ascii="Times New Roman" w:hAnsi="Times New Roman"/>
          <w:color w:val="000000"/>
          <w:sz w:val="24"/>
          <w:szCs w:val="24"/>
        </w:rPr>
        <w:t xml:space="preserve"> using the Panel random effect model and the result obtained gave rise to the following findings as summarized:</w:t>
      </w:r>
    </w:p>
    <w:p w:rsidR="00366B91" w:rsidRPr="00366B91" w:rsidRDefault="00366B91"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There was no significant effect of financial inclusion variables on crop productivity in the selected West African countries. </w:t>
      </w:r>
    </w:p>
    <w:p w:rsidR="00366B91" w:rsidRPr="00366B91" w:rsidRDefault="00247AA7"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Financial inclusion proxy</w:t>
      </w:r>
      <w:r w:rsidR="00366B91" w:rsidRPr="00366B91">
        <w:rPr>
          <w:rFonts w:ascii="Times New Roman" w:hAnsi="Times New Roman"/>
          <w:color w:val="000000"/>
          <w:sz w:val="24"/>
          <w:szCs w:val="24"/>
        </w:rPr>
        <w:t xml:space="preserve"> by bank density had significant negative effect on livestock productivity in the selected West African countries. </w:t>
      </w:r>
    </w:p>
    <w:p w:rsidR="00366B91" w:rsidRPr="00366B91" w:rsidRDefault="00366B91"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 financial inclusion variables significantly affected forestry productivity in the selected West African countries. </w:t>
      </w:r>
    </w:p>
    <w:p w:rsidR="00366B91" w:rsidRPr="00366B91" w:rsidRDefault="00247AA7"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Financial inclusion proxy</w:t>
      </w:r>
      <w:r w:rsidR="00366B91" w:rsidRPr="00366B91">
        <w:rPr>
          <w:rFonts w:ascii="Times New Roman" w:hAnsi="Times New Roman"/>
          <w:color w:val="000000"/>
          <w:sz w:val="24"/>
          <w:szCs w:val="24"/>
        </w:rPr>
        <w:t xml:space="preserve"> by bank loans and bank density significantly affected fishing productivity in the selected West African countries.</w:t>
      </w:r>
    </w:p>
    <w:p w:rsidR="00366B91" w:rsidRPr="00366B91" w:rsidRDefault="00366B91" w:rsidP="00366B91">
      <w:pPr>
        <w:pStyle w:val="ListParagraph"/>
        <w:autoSpaceDE w:val="0"/>
        <w:autoSpaceDN w:val="0"/>
        <w:adjustRightInd w:val="0"/>
        <w:spacing w:before="240" w:after="0" w:line="240" w:lineRule="auto"/>
        <w:jc w:val="both"/>
        <w:rPr>
          <w:rFonts w:ascii="Times New Roman" w:hAnsi="Times New Roman"/>
          <w:b/>
          <w:color w:val="000000"/>
          <w:sz w:val="24"/>
          <w:szCs w:val="24"/>
        </w:rPr>
      </w:pPr>
    </w:p>
    <w:p w:rsidR="00366B91" w:rsidRPr="00C8481F" w:rsidRDefault="00366B91" w:rsidP="00C8481F">
      <w:pPr>
        <w:pStyle w:val="ListParagraph"/>
        <w:numPr>
          <w:ilvl w:val="0"/>
          <w:numId w:val="12"/>
        </w:numPr>
        <w:autoSpaceDE w:val="0"/>
        <w:autoSpaceDN w:val="0"/>
        <w:adjustRightInd w:val="0"/>
        <w:spacing w:before="240" w:after="0" w:line="240" w:lineRule="auto"/>
        <w:jc w:val="both"/>
        <w:rPr>
          <w:rFonts w:ascii="Times New Roman" w:hAnsi="Times New Roman"/>
          <w:b/>
          <w:color w:val="000000" w:themeColor="text1"/>
          <w:sz w:val="24"/>
          <w:szCs w:val="24"/>
        </w:rPr>
      </w:pPr>
      <w:r w:rsidRPr="00C8481F">
        <w:rPr>
          <w:rFonts w:ascii="Times New Roman" w:hAnsi="Times New Roman"/>
          <w:b/>
          <w:color w:val="000000" w:themeColor="text1"/>
          <w:sz w:val="24"/>
          <w:szCs w:val="24"/>
        </w:rPr>
        <w:t>CONCLUSION</w:t>
      </w:r>
    </w:p>
    <w:p w:rsidR="00C8481F" w:rsidRDefault="00E113AE" w:rsidP="00C8481F">
      <w:p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themeColor="text1"/>
          <w:sz w:val="24"/>
          <w:szCs w:val="24"/>
        </w:rPr>
        <w:t xml:space="preserve">This study examined the impact of financial inclusion on agricultural productivity in West African Region from 2010 to 2022. The study centers on selected West African countries namely Nigeria, Ghana, Cote D’Ivoire, Senegal, Burkina Faso, Benin, Sierra Leone and Togo. The choice of these countries is precipitated on their position as the top economies in West Africa based on the International Monetary Fund (IMF) World Economic Outlook Database updated in 2022. </w:t>
      </w:r>
      <w:r w:rsidRPr="00366B91">
        <w:rPr>
          <w:rFonts w:ascii="Times New Roman" w:hAnsi="Times New Roman"/>
          <w:color w:val="000000"/>
          <w:sz w:val="24"/>
          <w:szCs w:val="24"/>
        </w:rPr>
        <w:t xml:space="preserve">The theoretical foundation of this study is the financial inclusion theory which is hypothesized to be a vital aspect of growth in the agricultural sector. The role of capital or finance, as explained in the financial inclusion theory is critical for optimal output in the economy. Thus, capital is provided by the financial system and the benefits of an inclusive financial system is an aggressive increase in output in various sectors which the agricultural sector is the central focus of this present study. The financial inclusion variables used in the study included loans to rural farmers, bank density, deposit to GDP ratio and mobile banking penetration. Agricultural productivity was disaggregated into crop, livestock, forestry and fishing production. The methodology of the study was based on </w:t>
      </w:r>
      <w:r w:rsidRPr="00366B91">
        <w:rPr>
          <w:rFonts w:ascii="Times New Roman" w:hAnsi="Times New Roman"/>
          <w:sz w:val="24"/>
          <w:szCs w:val="24"/>
        </w:rPr>
        <w:t xml:space="preserve">cross-sectional data and application of the panel cross section analysis.it was identified after the analysis that; </w:t>
      </w:r>
      <w:r w:rsidRPr="00366B91">
        <w:rPr>
          <w:rFonts w:ascii="Times New Roman" w:hAnsi="Times New Roman"/>
          <w:color w:val="000000"/>
          <w:sz w:val="24"/>
          <w:szCs w:val="24"/>
        </w:rPr>
        <w:t>There was no significant effect of financial inclusion variables on crop productivity in the selected West African countr</w:t>
      </w:r>
      <w:r w:rsidR="0084611B" w:rsidRPr="00366B91">
        <w:rPr>
          <w:rFonts w:ascii="Times New Roman" w:hAnsi="Times New Roman"/>
          <w:color w:val="000000"/>
          <w:sz w:val="24"/>
          <w:szCs w:val="24"/>
        </w:rPr>
        <w:t>ies; Financial inclusion proxy</w:t>
      </w:r>
      <w:r w:rsidRPr="00366B91">
        <w:rPr>
          <w:rFonts w:ascii="Times New Roman" w:hAnsi="Times New Roman"/>
          <w:color w:val="000000"/>
          <w:sz w:val="24"/>
          <w:szCs w:val="24"/>
        </w:rPr>
        <w:t xml:space="preserve"> by bank density had significant negative effect on livestock productivity in the selected West African countries; The financial inclusion variables significantly affected forestry productivity in the selected West African countries;</w:t>
      </w:r>
      <w:r w:rsidR="0084611B" w:rsidRPr="00366B91">
        <w:rPr>
          <w:rFonts w:ascii="Times New Roman" w:hAnsi="Times New Roman"/>
          <w:color w:val="000000"/>
          <w:sz w:val="24"/>
          <w:szCs w:val="24"/>
        </w:rPr>
        <w:t xml:space="preserve"> and Financial inclusion proxy</w:t>
      </w:r>
      <w:r w:rsidRPr="00366B91">
        <w:rPr>
          <w:rFonts w:ascii="Times New Roman" w:hAnsi="Times New Roman"/>
          <w:color w:val="000000"/>
          <w:sz w:val="24"/>
          <w:szCs w:val="24"/>
        </w:rPr>
        <w:t xml:space="preserve"> by bank loans and bank density significantly affected fishing productivity in the selected West African countries. The financial inclusion variables jointly affected overall agricultural productivity in the selected West African countries, and jointly explains approximately 96% of the changes witnessed in agricultural productivity of the selected West African countries, it was concluded that, The federal governments in the West African sub-region should strive to use the increasing mobile phone technology adoption to reach the rural farmers by way of providing affordable mobile phones for farmers in the crop, livestock, forestry and fishing production. </w:t>
      </w:r>
    </w:p>
    <w:p w:rsidR="00366B91" w:rsidRPr="00C8481F" w:rsidRDefault="00C8481F" w:rsidP="00C8481F">
      <w:pPr>
        <w:autoSpaceDE w:val="0"/>
        <w:autoSpaceDN w:val="0"/>
        <w:adjustRightInd w:val="0"/>
        <w:spacing w:before="240" w:after="0" w:line="240" w:lineRule="auto"/>
        <w:jc w:val="both"/>
        <w:rPr>
          <w:rFonts w:ascii="Times New Roman" w:hAnsi="Times New Roman"/>
          <w:color w:val="000000"/>
          <w:sz w:val="24"/>
          <w:szCs w:val="24"/>
        </w:rPr>
      </w:pPr>
      <w:r w:rsidRPr="00C8481F">
        <w:rPr>
          <w:rFonts w:ascii="Times New Roman" w:hAnsi="Times New Roman"/>
          <w:b/>
          <w:color w:val="000000"/>
          <w:sz w:val="24"/>
          <w:szCs w:val="24"/>
        </w:rPr>
        <w:t xml:space="preserve">7 </w:t>
      </w:r>
      <w:r>
        <w:rPr>
          <w:rFonts w:ascii="Times New Roman" w:hAnsi="Times New Roman"/>
          <w:color w:val="000000"/>
          <w:sz w:val="24"/>
          <w:szCs w:val="24"/>
        </w:rPr>
        <w:t xml:space="preserve">  </w:t>
      </w:r>
      <w:r w:rsidR="00366B91" w:rsidRPr="00C8481F">
        <w:rPr>
          <w:rFonts w:ascii="Times New Roman" w:hAnsi="Times New Roman"/>
          <w:b/>
          <w:color w:val="000000"/>
          <w:sz w:val="24"/>
          <w:szCs w:val="24"/>
        </w:rPr>
        <w:t>RECOMMENDATION</w:t>
      </w:r>
    </w:p>
    <w:p w:rsidR="00E113AE" w:rsidRPr="00C8481F" w:rsidRDefault="00E113AE" w:rsidP="00C8481F">
      <w:pPr>
        <w:autoSpaceDE w:val="0"/>
        <w:autoSpaceDN w:val="0"/>
        <w:adjustRightInd w:val="0"/>
        <w:spacing w:before="240" w:after="0" w:line="240" w:lineRule="auto"/>
        <w:jc w:val="both"/>
        <w:rPr>
          <w:rFonts w:ascii="Times New Roman" w:hAnsi="Times New Roman"/>
          <w:color w:val="000000"/>
          <w:sz w:val="24"/>
          <w:szCs w:val="24"/>
        </w:rPr>
      </w:pPr>
      <w:r w:rsidRPr="00C8481F">
        <w:rPr>
          <w:rFonts w:ascii="Times New Roman" w:hAnsi="Times New Roman"/>
          <w:color w:val="000000"/>
          <w:sz w:val="24"/>
          <w:szCs w:val="24"/>
        </w:rPr>
        <w:t>The study recommends as follows:</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The federal governments in the West African sub-region should strive to use the increasing mobile phone technology adoption to reach the rural farmers by way of providing affordable mobile phones for farmers in the crop, livestock, forestry and fishing production. This can come in the form of soft loans for mobile phone purchase which will be used to open micro bank accounts for them.</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lastRenderedPageBreak/>
        <w:t>The farmers should be encouraged to form corporative societies and mini-financial groups from where they can access financial institutions for loans. Financial institutions should encourage this particularly.</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Efforts should be made by banks and other financial institutions to provide access to financial services for farmers. Bank density needs to be increased by way of massively investing in agent banking at rural areas in the West African sub-region.</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Increasing agent banking will have a corresponding increase in bank deposits which will increase the financial intermediation roles of banks. When this is increased, then the farmers can have access to variety of loans at affordable interest rates. Banks should invest massively in agent banking.</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Mobile banking should be ma</w:t>
      </w:r>
      <w:r w:rsidR="00085C27">
        <w:rPr>
          <w:rFonts w:ascii="Times New Roman" w:hAnsi="Times New Roman"/>
          <w:color w:val="000000"/>
          <w:sz w:val="24"/>
          <w:szCs w:val="24"/>
        </w:rPr>
        <w:t xml:space="preserve"> </w:t>
      </w:r>
      <w:r w:rsidRPr="00E113AE">
        <w:rPr>
          <w:rFonts w:ascii="Times New Roman" w:hAnsi="Times New Roman"/>
          <w:color w:val="000000"/>
          <w:sz w:val="24"/>
          <w:szCs w:val="24"/>
        </w:rPr>
        <w:t>de compulsory for rural farmers. However, before this can be achieved, there should be educational series for farmers where they will be taught how to make use of mobile phone devices in carrying out financial transactions.</w:t>
      </w:r>
    </w:p>
    <w:p w:rsidR="00366B91" w:rsidRDefault="00366B91" w:rsidP="00366B91">
      <w:pPr>
        <w:tabs>
          <w:tab w:val="left" w:pos="2677"/>
        </w:tabs>
        <w:autoSpaceDE w:val="0"/>
        <w:autoSpaceDN w:val="0"/>
        <w:adjustRightInd w:val="0"/>
        <w:spacing w:before="240" w:after="0" w:line="240" w:lineRule="auto"/>
        <w:jc w:val="both"/>
        <w:rPr>
          <w:rFonts w:ascii="Times New Roman" w:hAnsi="Times New Roman"/>
          <w:b/>
          <w:sz w:val="24"/>
          <w:szCs w:val="24"/>
        </w:rPr>
      </w:pPr>
    </w:p>
    <w:p w:rsidR="0073228A" w:rsidRPr="00366B91" w:rsidRDefault="000625BC" w:rsidP="00366B91">
      <w:pPr>
        <w:tabs>
          <w:tab w:val="left" w:pos="2677"/>
        </w:tabs>
        <w:autoSpaceDE w:val="0"/>
        <w:autoSpaceDN w:val="0"/>
        <w:adjustRightInd w:val="0"/>
        <w:spacing w:before="240" w:after="0" w:line="240" w:lineRule="auto"/>
        <w:jc w:val="both"/>
        <w:rPr>
          <w:rFonts w:ascii="Times New Roman" w:hAnsi="Times New Roman"/>
          <w:color w:val="000000"/>
          <w:sz w:val="24"/>
          <w:szCs w:val="24"/>
        </w:rPr>
      </w:pPr>
      <w:r w:rsidRPr="00BD6E3E">
        <w:rPr>
          <w:rFonts w:ascii="Times New Roman" w:hAnsi="Times New Roman"/>
          <w:b/>
          <w:sz w:val="24"/>
          <w:szCs w:val="24"/>
        </w:rPr>
        <w:t>References</w:t>
      </w:r>
    </w:p>
    <w:p w:rsidR="00E52312" w:rsidRPr="0084611B" w:rsidRDefault="00E52312" w:rsidP="00BD6E3E">
      <w:pPr>
        <w:spacing w:before="240" w:after="0" w:line="240" w:lineRule="auto"/>
        <w:ind w:left="630" w:hanging="630"/>
        <w:jc w:val="both"/>
        <w:rPr>
          <w:rStyle w:val="Hyperlink"/>
          <w:rFonts w:ascii="Times New Roman" w:hAnsi="Times New Roman"/>
          <w:color w:val="000000" w:themeColor="text1"/>
          <w:sz w:val="24"/>
          <w:szCs w:val="24"/>
        </w:rPr>
      </w:pPr>
      <w:r w:rsidRPr="00BD6E3E">
        <w:rPr>
          <w:rFonts w:ascii="Times New Roman" w:hAnsi="Times New Roman"/>
          <w:sz w:val="24"/>
          <w:szCs w:val="24"/>
        </w:rPr>
        <w:t xml:space="preserve">Abu, B. M. &amp; </w:t>
      </w:r>
      <w:proofErr w:type="spellStart"/>
      <w:r w:rsidRPr="00BD6E3E">
        <w:rPr>
          <w:rFonts w:ascii="Times New Roman" w:hAnsi="Times New Roman"/>
          <w:sz w:val="24"/>
          <w:szCs w:val="24"/>
        </w:rPr>
        <w:t>Issahaku</w:t>
      </w:r>
      <w:proofErr w:type="spellEnd"/>
      <w:r w:rsidRPr="00BD6E3E">
        <w:rPr>
          <w:rFonts w:ascii="Times New Roman" w:hAnsi="Times New Roman"/>
          <w:sz w:val="24"/>
          <w:szCs w:val="24"/>
        </w:rPr>
        <w:t xml:space="preserve">, H. (2017). Financial inclusion and agricultural commercialization in Ghana: an empirical investigation, </w:t>
      </w:r>
      <w:r w:rsidRPr="00BD6E3E">
        <w:rPr>
          <w:rFonts w:ascii="Times New Roman" w:hAnsi="Times New Roman"/>
          <w:i/>
          <w:sz w:val="24"/>
          <w:szCs w:val="24"/>
        </w:rPr>
        <w:t>Agricultural Finance Review</w:t>
      </w:r>
      <w:r w:rsidRPr="00BD6E3E">
        <w:rPr>
          <w:rFonts w:ascii="Times New Roman" w:hAnsi="Times New Roman"/>
          <w:sz w:val="24"/>
          <w:szCs w:val="24"/>
        </w:rPr>
        <w:t xml:space="preserve">, 77(4), 524-544, </w:t>
      </w:r>
      <w:hyperlink r:id="rId13" w:history="1">
        <w:r w:rsidRPr="0084611B">
          <w:rPr>
            <w:rStyle w:val="Hyperlink"/>
            <w:rFonts w:ascii="Times New Roman" w:hAnsi="Times New Roman"/>
            <w:color w:val="000000" w:themeColor="text1"/>
            <w:sz w:val="24"/>
            <w:szCs w:val="24"/>
          </w:rPr>
          <w:t>https://doi.org/10.1108/AFR-02-2017-0007</w:t>
        </w:r>
      </w:hyperlink>
    </w:p>
    <w:p w:rsidR="00E52312" w:rsidRPr="00BD6E3E" w:rsidRDefault="00E52312"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African Development Bank (AfDB) (2012), Financial inclusion in Africa, available at: www.afdb.org (accessed October 2, 2022).</w:t>
      </w:r>
    </w:p>
    <w:p w:rsidR="00E52312" w:rsidRPr="00BD6E3E" w:rsidRDefault="00E52312" w:rsidP="00BD6E3E">
      <w:pPr>
        <w:autoSpaceDE w:val="0"/>
        <w:autoSpaceDN w:val="0"/>
        <w:adjustRightInd w:val="0"/>
        <w:spacing w:before="240" w:after="0" w:line="240" w:lineRule="auto"/>
        <w:ind w:left="630" w:hanging="630"/>
        <w:jc w:val="both"/>
        <w:rPr>
          <w:rFonts w:ascii="Times New Roman" w:hAnsi="Times New Roman"/>
          <w:bCs/>
          <w:sz w:val="24"/>
          <w:szCs w:val="24"/>
        </w:rPr>
      </w:pPr>
      <w:proofErr w:type="spellStart"/>
      <w:r w:rsidRPr="00BD6E3E">
        <w:rPr>
          <w:rFonts w:ascii="Times New Roman" w:hAnsi="Times New Roman"/>
          <w:sz w:val="24"/>
          <w:szCs w:val="24"/>
        </w:rPr>
        <w:t>Ajide</w:t>
      </w:r>
      <w:proofErr w:type="spellEnd"/>
      <w:r w:rsidRPr="00BD6E3E">
        <w:rPr>
          <w:rFonts w:ascii="Times New Roman" w:hAnsi="Times New Roman"/>
          <w:sz w:val="24"/>
          <w:szCs w:val="24"/>
        </w:rPr>
        <w:t xml:space="preserve">, F. M. (2016) </w:t>
      </w:r>
      <w:r w:rsidRPr="00BD6E3E">
        <w:rPr>
          <w:rFonts w:ascii="Times New Roman" w:hAnsi="Times New Roman"/>
          <w:bCs/>
          <w:sz w:val="24"/>
          <w:szCs w:val="24"/>
        </w:rPr>
        <w:t>Financial Innovation and Sustainable Development in Selected Countries in West Africa, Journal of Entrepreneurship, Management and Innovation (JEMII) 12(3): 85-111</w:t>
      </w:r>
    </w:p>
    <w:p w:rsidR="00E52312" w:rsidRPr="00BD6E3E" w:rsidRDefault="00E52312"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Akinyemi, B.E., &amp; </w:t>
      </w:r>
      <w:proofErr w:type="spellStart"/>
      <w:r w:rsidRPr="00BD6E3E">
        <w:rPr>
          <w:rFonts w:ascii="Times New Roman" w:hAnsi="Times New Roman"/>
          <w:sz w:val="24"/>
          <w:szCs w:val="24"/>
        </w:rPr>
        <w:t>Mushunje</w:t>
      </w:r>
      <w:proofErr w:type="spellEnd"/>
      <w:r w:rsidRPr="00BD6E3E">
        <w:rPr>
          <w:rFonts w:ascii="Times New Roman" w:hAnsi="Times New Roman"/>
          <w:sz w:val="24"/>
          <w:szCs w:val="24"/>
        </w:rPr>
        <w:t xml:space="preserve">, A. (2021). Determinants of mobile money technology adoption in rural areas of Africa. </w:t>
      </w:r>
      <w:r w:rsidRPr="00BD6E3E">
        <w:rPr>
          <w:rFonts w:ascii="Times New Roman" w:hAnsi="Times New Roman"/>
          <w:i/>
          <w:sz w:val="24"/>
          <w:szCs w:val="24"/>
        </w:rPr>
        <w:t>Cogent Social Sciences</w:t>
      </w:r>
      <w:r w:rsidRPr="00BD6E3E">
        <w:rPr>
          <w:rFonts w:ascii="Times New Roman" w:hAnsi="Times New Roman"/>
          <w:sz w:val="24"/>
          <w:szCs w:val="24"/>
        </w:rPr>
        <w:t>, 6(1). https//doi.org/10.1080/23311886.2020.1815963</w:t>
      </w:r>
    </w:p>
    <w:p w:rsidR="00E52312" w:rsidRPr="00BD6E3E" w:rsidRDefault="00E52312" w:rsidP="00BD6E3E">
      <w:pPr>
        <w:spacing w:before="240" w:after="0" w:line="240" w:lineRule="auto"/>
        <w:ind w:left="630" w:hanging="630"/>
        <w:jc w:val="both"/>
        <w:rPr>
          <w:rStyle w:val="Hyperlink"/>
          <w:rFonts w:ascii="Times New Roman" w:hAnsi="Times New Roman"/>
          <w:sz w:val="24"/>
          <w:szCs w:val="24"/>
        </w:rPr>
      </w:pPr>
      <w:proofErr w:type="spellStart"/>
      <w:r w:rsidRPr="00BD6E3E">
        <w:rPr>
          <w:rFonts w:ascii="Times New Roman" w:hAnsi="Times New Roman"/>
          <w:sz w:val="24"/>
          <w:szCs w:val="24"/>
        </w:rPr>
        <w:t>Atakli</w:t>
      </w:r>
      <w:proofErr w:type="spellEnd"/>
      <w:r w:rsidRPr="00BD6E3E">
        <w:rPr>
          <w:rFonts w:ascii="Times New Roman" w:hAnsi="Times New Roman"/>
          <w:sz w:val="24"/>
          <w:szCs w:val="24"/>
        </w:rPr>
        <w:t xml:space="preserve">, B. A., &amp; </w:t>
      </w:r>
      <w:proofErr w:type="spellStart"/>
      <w:r w:rsidRPr="00BD6E3E">
        <w:rPr>
          <w:rFonts w:ascii="Times New Roman" w:hAnsi="Times New Roman"/>
          <w:sz w:val="24"/>
          <w:szCs w:val="24"/>
        </w:rPr>
        <w:t>Agbenyo</w:t>
      </w:r>
      <w:proofErr w:type="spellEnd"/>
      <w:r w:rsidRPr="00BD6E3E">
        <w:rPr>
          <w:rFonts w:ascii="Times New Roman" w:hAnsi="Times New Roman"/>
          <w:sz w:val="24"/>
          <w:szCs w:val="24"/>
        </w:rPr>
        <w:t xml:space="preserve">, W. (2020). Nexus between Financial Inclusion, Gender and Agriculture Productivity in Ghana. </w:t>
      </w:r>
      <w:r w:rsidRPr="00BD6E3E">
        <w:rPr>
          <w:rFonts w:ascii="Times New Roman" w:hAnsi="Times New Roman"/>
          <w:i/>
          <w:sz w:val="24"/>
          <w:szCs w:val="24"/>
        </w:rPr>
        <w:t>Theoretical Economics Letters</w:t>
      </w:r>
      <w:r w:rsidRPr="00BD6E3E">
        <w:rPr>
          <w:rFonts w:ascii="Times New Roman" w:hAnsi="Times New Roman"/>
          <w:sz w:val="24"/>
          <w:szCs w:val="24"/>
        </w:rPr>
        <w:t xml:space="preserve">, 10, 545-562. </w:t>
      </w:r>
      <w:hyperlink r:id="rId14" w:history="1">
        <w:r w:rsidRPr="0084611B">
          <w:rPr>
            <w:rStyle w:val="Hyperlink"/>
            <w:rFonts w:ascii="Times New Roman" w:hAnsi="Times New Roman"/>
            <w:color w:val="000000" w:themeColor="text1"/>
            <w:sz w:val="24"/>
            <w:szCs w:val="24"/>
          </w:rPr>
          <w:t>https://doi.org/10.4236/tel.2020.103035</w:t>
        </w:r>
      </w:hyperlink>
    </w:p>
    <w:p w:rsidR="00EB416B" w:rsidRPr="00BD6E3E" w:rsidRDefault="00EB416B"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Chaddad</w:t>
      </w:r>
      <w:proofErr w:type="spellEnd"/>
      <w:r w:rsidRPr="00BD6E3E">
        <w:rPr>
          <w:rFonts w:ascii="Times New Roman" w:hAnsi="Times New Roman"/>
          <w:sz w:val="24"/>
          <w:szCs w:val="24"/>
        </w:rPr>
        <w:t xml:space="preserve">, F. R., Cook, M. L., &amp; </w:t>
      </w:r>
      <w:proofErr w:type="spellStart"/>
      <w:r w:rsidRPr="00BD6E3E">
        <w:rPr>
          <w:rFonts w:ascii="Times New Roman" w:hAnsi="Times New Roman"/>
          <w:sz w:val="24"/>
          <w:szCs w:val="24"/>
        </w:rPr>
        <w:t>Heckelei</w:t>
      </w:r>
      <w:proofErr w:type="spellEnd"/>
      <w:r w:rsidRPr="00BD6E3E">
        <w:rPr>
          <w:rFonts w:ascii="Times New Roman" w:hAnsi="Times New Roman"/>
          <w:sz w:val="24"/>
          <w:szCs w:val="24"/>
        </w:rPr>
        <w:t xml:space="preserve">, T. (2005). Testing for the Presence of Financial Constraints in US Agricultural Cooperatives: An Investment Behavior Approach. </w:t>
      </w:r>
      <w:r w:rsidRPr="00BD6E3E">
        <w:rPr>
          <w:rFonts w:ascii="Times New Roman" w:hAnsi="Times New Roman"/>
          <w:i/>
          <w:sz w:val="24"/>
          <w:szCs w:val="24"/>
        </w:rPr>
        <w:t>Journal of Agricultural Economics, 56(</w:t>
      </w:r>
      <w:r w:rsidRPr="00BD6E3E">
        <w:rPr>
          <w:rFonts w:ascii="Times New Roman" w:hAnsi="Times New Roman"/>
          <w:sz w:val="24"/>
          <w:szCs w:val="24"/>
        </w:rPr>
        <w:t>3), 385-397</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Coulibaly, S. S. (2022). An analysis of the factors affecting the financial inclusion in Côte d’Ivoire. </w:t>
      </w:r>
      <w:r w:rsidRPr="00BD6E3E">
        <w:rPr>
          <w:rFonts w:ascii="Times New Roman" w:hAnsi="Times New Roman"/>
          <w:i/>
          <w:sz w:val="24"/>
          <w:szCs w:val="24"/>
        </w:rPr>
        <w:t>International Journal of Finance &amp; Banking Studies, 11</w:t>
      </w:r>
      <w:r w:rsidRPr="00BD6E3E">
        <w:rPr>
          <w:rFonts w:ascii="Times New Roman" w:hAnsi="Times New Roman"/>
          <w:sz w:val="24"/>
          <w:szCs w:val="24"/>
        </w:rPr>
        <w:t>(1), 1-16</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EFINA (2018), Key findings: access to financial services survey in Nigeria 2016 survey, Lagos, Enhancing Financial Innovation and Access</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Evans, O. &amp; </w:t>
      </w:r>
      <w:proofErr w:type="spellStart"/>
      <w:r w:rsidRPr="00BD6E3E">
        <w:rPr>
          <w:rFonts w:ascii="Times New Roman" w:hAnsi="Times New Roman"/>
          <w:sz w:val="24"/>
          <w:szCs w:val="24"/>
        </w:rPr>
        <w:t>Lawanson</w:t>
      </w:r>
      <w:proofErr w:type="spellEnd"/>
      <w:r w:rsidRPr="00BD6E3E">
        <w:rPr>
          <w:rFonts w:ascii="Times New Roman" w:hAnsi="Times New Roman"/>
          <w:sz w:val="24"/>
          <w:szCs w:val="24"/>
        </w:rPr>
        <w:t xml:space="preserve">, O. (2017). A Multi-sectoral study of financial inclusion and economic output in Nigeria. </w:t>
      </w:r>
      <w:proofErr w:type="spellStart"/>
      <w:r w:rsidRPr="00BD6E3E">
        <w:rPr>
          <w:rFonts w:ascii="Times New Roman" w:hAnsi="Times New Roman"/>
          <w:sz w:val="24"/>
          <w:szCs w:val="24"/>
        </w:rPr>
        <w:t>Ovidius</w:t>
      </w:r>
      <w:proofErr w:type="spellEnd"/>
      <w:r w:rsidRPr="00BD6E3E">
        <w:rPr>
          <w:rFonts w:ascii="Times New Roman" w:hAnsi="Times New Roman"/>
          <w:sz w:val="24"/>
          <w:szCs w:val="24"/>
        </w:rPr>
        <w:t xml:space="preserve">, University Annals, </w:t>
      </w:r>
      <w:r w:rsidRPr="00BD6E3E">
        <w:rPr>
          <w:rFonts w:ascii="Times New Roman" w:hAnsi="Times New Roman"/>
          <w:i/>
          <w:sz w:val="24"/>
          <w:szCs w:val="24"/>
        </w:rPr>
        <w:t>Economic Sciences Series</w:t>
      </w:r>
      <w:r w:rsidRPr="00BD6E3E">
        <w:rPr>
          <w:rFonts w:ascii="Times New Roman" w:hAnsi="Times New Roman"/>
          <w:sz w:val="24"/>
          <w:szCs w:val="24"/>
        </w:rPr>
        <w:t>, 17(1), 195-204.</w:t>
      </w:r>
    </w:p>
    <w:p w:rsidR="00EB416B" w:rsidRPr="00BD6E3E" w:rsidRDefault="00EB416B"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lastRenderedPageBreak/>
        <w:t>Fowowe</w:t>
      </w:r>
      <w:proofErr w:type="spellEnd"/>
      <w:r w:rsidRPr="00BD6E3E">
        <w:rPr>
          <w:rFonts w:ascii="Times New Roman" w:hAnsi="Times New Roman"/>
          <w:sz w:val="24"/>
          <w:szCs w:val="24"/>
        </w:rPr>
        <w:t xml:space="preserve">, B. (2020). The effects of financial inclusion on agricultural productivity in Nigeria. </w:t>
      </w:r>
      <w:r w:rsidRPr="00BD6E3E">
        <w:rPr>
          <w:rFonts w:ascii="Times New Roman" w:hAnsi="Times New Roman"/>
          <w:i/>
          <w:sz w:val="24"/>
          <w:szCs w:val="24"/>
        </w:rPr>
        <w:t>Journal of Economics and Development</w:t>
      </w:r>
      <w:r w:rsidRPr="00BD6E3E">
        <w:rPr>
          <w:rFonts w:ascii="Times New Roman" w:hAnsi="Times New Roman"/>
          <w:sz w:val="24"/>
          <w:szCs w:val="24"/>
        </w:rPr>
        <w:t xml:space="preserve"> 22(1), 61-79</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Frimpong, A. &amp; Mensah, R. O. (2020). Financial inclusion among rural households in Ghana. </w:t>
      </w:r>
      <w:r w:rsidRPr="00BD6E3E">
        <w:rPr>
          <w:rFonts w:ascii="Times New Roman" w:hAnsi="Times New Roman"/>
          <w:i/>
          <w:sz w:val="24"/>
          <w:szCs w:val="24"/>
        </w:rPr>
        <w:t>Journal of Economics and Sustainable Development 11</w:t>
      </w:r>
      <w:r w:rsidRPr="00BD6E3E">
        <w:rPr>
          <w:rFonts w:ascii="Times New Roman" w:hAnsi="Times New Roman"/>
          <w:sz w:val="24"/>
          <w:szCs w:val="24"/>
        </w:rPr>
        <w:t>(4), 182-191</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Kouadio</w:t>
      </w:r>
      <w:proofErr w:type="spellEnd"/>
      <w:r w:rsidRPr="00BD6E3E">
        <w:rPr>
          <w:rFonts w:ascii="Times New Roman" w:hAnsi="Times New Roman"/>
          <w:sz w:val="24"/>
          <w:szCs w:val="24"/>
        </w:rPr>
        <w:t xml:space="preserve">, H. &amp; </w:t>
      </w:r>
      <w:proofErr w:type="spellStart"/>
      <w:r w:rsidRPr="00BD6E3E">
        <w:rPr>
          <w:rFonts w:ascii="Times New Roman" w:hAnsi="Times New Roman"/>
          <w:sz w:val="24"/>
          <w:szCs w:val="24"/>
        </w:rPr>
        <w:t>Gakpa</w:t>
      </w:r>
      <w:proofErr w:type="spellEnd"/>
      <w:r w:rsidRPr="00BD6E3E">
        <w:rPr>
          <w:rFonts w:ascii="Times New Roman" w:hAnsi="Times New Roman"/>
          <w:sz w:val="24"/>
          <w:szCs w:val="24"/>
        </w:rPr>
        <w:t>, L. (2020). Measurement and drivers of financial inclusion in Cote d’Ivoire: A Case Study of Oil Palm and Rubber Tree Producers in Sud-</w:t>
      </w:r>
      <w:proofErr w:type="spellStart"/>
      <w:r w:rsidRPr="00BD6E3E">
        <w:rPr>
          <w:rFonts w:ascii="Times New Roman" w:hAnsi="Times New Roman"/>
          <w:sz w:val="24"/>
          <w:szCs w:val="24"/>
        </w:rPr>
        <w:t>Comoé</w:t>
      </w:r>
      <w:proofErr w:type="spellEnd"/>
      <w:r w:rsidRPr="00BD6E3E">
        <w:rPr>
          <w:rFonts w:ascii="Times New Roman" w:hAnsi="Times New Roman"/>
          <w:sz w:val="24"/>
          <w:szCs w:val="24"/>
        </w:rPr>
        <w:t xml:space="preserve"> Region. </w:t>
      </w:r>
      <w:r w:rsidRPr="00BD6E3E">
        <w:rPr>
          <w:rFonts w:ascii="Times New Roman" w:hAnsi="Times New Roman"/>
          <w:i/>
          <w:sz w:val="24"/>
          <w:szCs w:val="24"/>
        </w:rPr>
        <w:t>International Journal of Economics and Finance; 12</w:t>
      </w:r>
      <w:r w:rsidRPr="00BD6E3E">
        <w:rPr>
          <w:rFonts w:ascii="Times New Roman" w:hAnsi="Times New Roman"/>
          <w:sz w:val="24"/>
          <w:szCs w:val="24"/>
        </w:rPr>
        <w:t>(10), 11-22</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Lonie</w:t>
      </w:r>
      <w:proofErr w:type="spellEnd"/>
      <w:r w:rsidRPr="00BD6E3E">
        <w:rPr>
          <w:rFonts w:ascii="Times New Roman" w:hAnsi="Times New Roman"/>
          <w:sz w:val="24"/>
          <w:szCs w:val="24"/>
        </w:rPr>
        <w:t xml:space="preserve">, S., Martinez, M., </w:t>
      </w:r>
      <w:proofErr w:type="spellStart"/>
      <w:r w:rsidRPr="00BD6E3E">
        <w:rPr>
          <w:rFonts w:ascii="Times New Roman" w:hAnsi="Times New Roman"/>
          <w:sz w:val="24"/>
          <w:szCs w:val="24"/>
        </w:rPr>
        <w:t>Oulai</w:t>
      </w:r>
      <w:proofErr w:type="spellEnd"/>
      <w:r w:rsidRPr="00BD6E3E">
        <w:rPr>
          <w:rFonts w:ascii="Times New Roman" w:hAnsi="Times New Roman"/>
          <w:sz w:val="24"/>
          <w:szCs w:val="24"/>
        </w:rPr>
        <w:t xml:space="preserve">, R. &amp; </w:t>
      </w:r>
      <w:proofErr w:type="spellStart"/>
      <w:r w:rsidRPr="00BD6E3E">
        <w:rPr>
          <w:rFonts w:ascii="Times New Roman" w:hAnsi="Times New Roman"/>
          <w:sz w:val="24"/>
          <w:szCs w:val="24"/>
        </w:rPr>
        <w:t>TUllis</w:t>
      </w:r>
      <w:proofErr w:type="spellEnd"/>
      <w:r w:rsidRPr="00BD6E3E">
        <w:rPr>
          <w:rFonts w:ascii="Times New Roman" w:hAnsi="Times New Roman"/>
          <w:sz w:val="24"/>
          <w:szCs w:val="24"/>
        </w:rPr>
        <w:t xml:space="preserve">, C. (2021). Opportunities for digital financial services in the Cocoa Value Chain in Cote </w:t>
      </w:r>
      <w:proofErr w:type="spellStart"/>
      <w:r w:rsidRPr="00BD6E3E">
        <w:rPr>
          <w:rFonts w:ascii="Times New Roman" w:hAnsi="Times New Roman"/>
          <w:sz w:val="24"/>
          <w:szCs w:val="24"/>
        </w:rPr>
        <w:t>D’ivoire</w:t>
      </w:r>
      <w:proofErr w:type="spellEnd"/>
      <w:r w:rsidRPr="00BD6E3E">
        <w:rPr>
          <w:rFonts w:ascii="Times New Roman" w:hAnsi="Times New Roman"/>
          <w:sz w:val="24"/>
          <w:szCs w:val="24"/>
        </w:rPr>
        <w:t>. World Bank Group</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Mulungula</w:t>
      </w:r>
      <w:proofErr w:type="spellEnd"/>
      <w:r w:rsidRPr="00BD6E3E">
        <w:rPr>
          <w:rFonts w:ascii="Times New Roman" w:hAnsi="Times New Roman"/>
          <w:sz w:val="24"/>
          <w:szCs w:val="24"/>
        </w:rPr>
        <w:t xml:space="preserve">, A. M. &amp; </w:t>
      </w:r>
      <w:proofErr w:type="spellStart"/>
      <w:r w:rsidRPr="00BD6E3E">
        <w:rPr>
          <w:rFonts w:ascii="Times New Roman" w:hAnsi="Times New Roman"/>
          <w:sz w:val="24"/>
          <w:szCs w:val="24"/>
        </w:rPr>
        <w:t>Nimubona</w:t>
      </w:r>
      <w:proofErr w:type="spellEnd"/>
      <w:r w:rsidRPr="00BD6E3E">
        <w:rPr>
          <w:rFonts w:ascii="Times New Roman" w:hAnsi="Times New Roman"/>
          <w:sz w:val="24"/>
          <w:szCs w:val="24"/>
        </w:rPr>
        <w:t xml:space="preserve">, F. (2022). Digital financial inclusion and trade openness in Africa. </w:t>
      </w:r>
      <w:r w:rsidRPr="00BD6E3E">
        <w:rPr>
          <w:rFonts w:ascii="Times New Roman" w:hAnsi="Times New Roman"/>
          <w:i/>
          <w:sz w:val="24"/>
          <w:szCs w:val="24"/>
        </w:rPr>
        <w:t>Open Journal of Business and Management,</w:t>
      </w:r>
      <w:r w:rsidRPr="00BD6E3E">
        <w:rPr>
          <w:rFonts w:ascii="Times New Roman" w:hAnsi="Times New Roman"/>
          <w:sz w:val="24"/>
          <w:szCs w:val="24"/>
        </w:rPr>
        <w:t xml:space="preserve"> 2022, 10, 744-777</w:t>
      </w:r>
    </w:p>
    <w:p w:rsidR="00C62900" w:rsidRPr="00BD6E3E" w:rsidRDefault="00C62900"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Nwankwo, O., Nwankwo, O.N.O. (2020). Sustainability of financial inclusion to rural dwellers in Nigeria: Problems and way </w:t>
      </w:r>
      <w:proofErr w:type="spellStart"/>
      <w:r w:rsidRPr="00BD6E3E">
        <w:rPr>
          <w:rFonts w:ascii="Times New Roman" w:hAnsi="Times New Roman"/>
          <w:sz w:val="24"/>
          <w:szCs w:val="24"/>
        </w:rPr>
        <w:t>for</w:t>
      </w:r>
      <w:r w:rsidR="001D00DB">
        <w:rPr>
          <w:rFonts w:ascii="Times New Roman" w:hAnsi="Times New Roman"/>
          <w:sz w:val="24"/>
          <w:szCs w:val="24"/>
        </w:rPr>
        <w:t xml:space="preserve"> </w:t>
      </w:r>
      <w:r w:rsidRPr="00BD6E3E">
        <w:rPr>
          <w:rFonts w:ascii="Times New Roman" w:hAnsi="Times New Roman"/>
          <w:sz w:val="24"/>
          <w:szCs w:val="24"/>
        </w:rPr>
        <w:t>ward</w:t>
      </w:r>
      <w:proofErr w:type="spellEnd"/>
      <w:r w:rsidRPr="00BD6E3E">
        <w:rPr>
          <w:rFonts w:ascii="Times New Roman" w:hAnsi="Times New Roman"/>
          <w:sz w:val="24"/>
          <w:szCs w:val="24"/>
        </w:rPr>
        <w:t xml:space="preserve">. </w:t>
      </w:r>
      <w:r w:rsidRPr="00BD6E3E">
        <w:rPr>
          <w:rFonts w:ascii="Times New Roman" w:hAnsi="Times New Roman"/>
          <w:i/>
          <w:sz w:val="24"/>
          <w:szCs w:val="24"/>
        </w:rPr>
        <w:t>Research Journal of Finance and Accounting</w:t>
      </w:r>
      <w:r w:rsidRPr="00BD6E3E">
        <w:rPr>
          <w:rFonts w:ascii="Times New Roman" w:hAnsi="Times New Roman"/>
          <w:sz w:val="24"/>
          <w:szCs w:val="24"/>
        </w:rPr>
        <w:t xml:space="preserve">, 5(5), 24-31. Available from: </w:t>
      </w:r>
      <w:hyperlink r:id="rId15" w:history="1">
        <w:r w:rsidRPr="0084611B">
          <w:rPr>
            <w:rStyle w:val="Hyperlink"/>
            <w:rFonts w:ascii="Times New Roman" w:hAnsi="Times New Roman"/>
            <w:color w:val="000000" w:themeColor="text1"/>
            <w:sz w:val="24"/>
            <w:szCs w:val="24"/>
          </w:rPr>
          <w:t>http://www.iiste.org</w:t>
        </w:r>
      </w:hyperlink>
      <w:r w:rsidRPr="00BD6E3E">
        <w:rPr>
          <w:rFonts w:ascii="Times New Roman" w:hAnsi="Times New Roman"/>
          <w:sz w:val="24"/>
          <w:szCs w:val="24"/>
        </w:rPr>
        <w:t xml:space="preserve"> </w:t>
      </w:r>
    </w:p>
    <w:p w:rsidR="00C62900" w:rsidRPr="0084611B" w:rsidRDefault="00C62900" w:rsidP="00BD6E3E">
      <w:pPr>
        <w:spacing w:before="240" w:after="0" w:line="240" w:lineRule="auto"/>
        <w:ind w:left="630" w:hanging="630"/>
        <w:jc w:val="both"/>
        <w:rPr>
          <w:rStyle w:val="Hyperlink"/>
          <w:rFonts w:ascii="Times New Roman" w:hAnsi="Times New Roman"/>
          <w:color w:val="000000" w:themeColor="text1"/>
          <w:sz w:val="24"/>
          <w:szCs w:val="24"/>
        </w:rPr>
      </w:pPr>
      <w:proofErr w:type="spellStart"/>
      <w:r w:rsidRPr="00BD6E3E">
        <w:rPr>
          <w:rFonts w:ascii="Times New Roman" w:hAnsi="Times New Roman"/>
          <w:sz w:val="24"/>
          <w:szCs w:val="24"/>
        </w:rPr>
        <w:t>Nkwede</w:t>
      </w:r>
      <w:proofErr w:type="spellEnd"/>
      <w:r w:rsidRPr="00BD6E3E">
        <w:rPr>
          <w:rFonts w:ascii="Times New Roman" w:hAnsi="Times New Roman"/>
          <w:sz w:val="24"/>
          <w:szCs w:val="24"/>
        </w:rPr>
        <w:t xml:space="preserve">, F. (2020). Financial inclusion and economic growth in Africa: Insight from Nigeria. </w:t>
      </w:r>
      <w:r w:rsidRPr="00BD6E3E">
        <w:rPr>
          <w:rFonts w:ascii="Times New Roman" w:hAnsi="Times New Roman"/>
          <w:i/>
          <w:sz w:val="24"/>
          <w:szCs w:val="24"/>
        </w:rPr>
        <w:t>European Journal of Business and Management, 7</w:t>
      </w:r>
      <w:r w:rsidRPr="00BD6E3E">
        <w:rPr>
          <w:rFonts w:ascii="Times New Roman" w:hAnsi="Times New Roman"/>
          <w:sz w:val="24"/>
          <w:szCs w:val="24"/>
        </w:rPr>
        <w:t xml:space="preserve">(35), 71-80. Available from: </w:t>
      </w:r>
      <w:hyperlink r:id="rId16" w:history="1">
        <w:r w:rsidRPr="0084611B">
          <w:rPr>
            <w:rStyle w:val="Hyperlink"/>
            <w:rFonts w:ascii="Times New Roman" w:hAnsi="Times New Roman"/>
            <w:color w:val="000000" w:themeColor="text1"/>
            <w:sz w:val="24"/>
            <w:szCs w:val="24"/>
          </w:rPr>
          <w:t>http://www.iiste.org</w:t>
        </w:r>
      </w:hyperlink>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Nzotta</w:t>
      </w:r>
      <w:proofErr w:type="spellEnd"/>
      <w:r w:rsidRPr="00BD6E3E">
        <w:rPr>
          <w:rFonts w:ascii="Times New Roman" w:hAnsi="Times New Roman"/>
          <w:sz w:val="24"/>
          <w:szCs w:val="24"/>
        </w:rPr>
        <w:t xml:space="preserve"> S M, Okereke J.E (2009) Financial deepening &amp; economic development of Nigeria: an empirical investigation. </w:t>
      </w:r>
      <w:r w:rsidRPr="00BD6E3E">
        <w:rPr>
          <w:rFonts w:ascii="Times New Roman" w:hAnsi="Times New Roman"/>
          <w:i/>
          <w:sz w:val="24"/>
          <w:szCs w:val="24"/>
        </w:rPr>
        <w:t>African Journal of Accounting, Economics, Finance, &amp; Banking Research.</w:t>
      </w:r>
      <w:r w:rsidRPr="00BD6E3E">
        <w:rPr>
          <w:rFonts w:ascii="Times New Roman" w:hAnsi="Times New Roman"/>
          <w:sz w:val="24"/>
          <w:szCs w:val="24"/>
        </w:rPr>
        <w:t xml:space="preserve"> 5(5), 22-33</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Olaniyi</w:t>
      </w:r>
      <w:proofErr w:type="spellEnd"/>
      <w:r w:rsidRPr="00BD6E3E">
        <w:rPr>
          <w:rFonts w:ascii="Times New Roman" w:hAnsi="Times New Roman"/>
          <w:sz w:val="24"/>
          <w:szCs w:val="24"/>
        </w:rPr>
        <w:t xml:space="preserve">, E. (2017). Back to the Land: the impact of financial inclusion on agriculture in Nigeria. </w:t>
      </w:r>
      <w:r w:rsidRPr="00BD6E3E">
        <w:rPr>
          <w:rFonts w:ascii="Times New Roman" w:hAnsi="Times New Roman"/>
          <w:i/>
          <w:sz w:val="24"/>
          <w:szCs w:val="24"/>
        </w:rPr>
        <w:t xml:space="preserve">Iranian Economic Review, </w:t>
      </w:r>
      <w:r w:rsidRPr="00BD6E3E">
        <w:rPr>
          <w:rFonts w:ascii="Times New Roman" w:hAnsi="Times New Roman"/>
          <w:sz w:val="24"/>
          <w:szCs w:val="24"/>
        </w:rPr>
        <w:t>21(4), 885-903</w:t>
      </w: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Sadorsky</w:t>
      </w:r>
      <w:proofErr w:type="spellEnd"/>
      <w:r w:rsidRPr="00BD6E3E">
        <w:rPr>
          <w:rFonts w:ascii="Times New Roman" w:hAnsi="Times New Roman"/>
          <w:sz w:val="24"/>
          <w:szCs w:val="24"/>
        </w:rPr>
        <w:t>, P. (2014). The effect of urbanization on CO</w:t>
      </w:r>
      <w:r w:rsidRPr="00BD6E3E">
        <w:rPr>
          <w:rFonts w:ascii="Times New Roman" w:hAnsi="Times New Roman"/>
          <w:sz w:val="24"/>
          <w:szCs w:val="24"/>
          <w:vertAlign w:val="subscript"/>
        </w:rPr>
        <w:t>2</w:t>
      </w:r>
      <w:r w:rsidRPr="00BD6E3E">
        <w:rPr>
          <w:rFonts w:ascii="Times New Roman" w:hAnsi="Times New Roman"/>
          <w:sz w:val="24"/>
          <w:szCs w:val="24"/>
        </w:rPr>
        <w:t xml:space="preserve"> emissions in emerging economies, </w:t>
      </w:r>
      <w:r w:rsidRPr="00BD6E3E">
        <w:rPr>
          <w:rFonts w:ascii="Times New Roman" w:hAnsi="Times New Roman"/>
          <w:i/>
          <w:sz w:val="24"/>
          <w:szCs w:val="24"/>
        </w:rPr>
        <w:t>Energy Economics,</w:t>
      </w:r>
      <w:r w:rsidRPr="00BD6E3E">
        <w:rPr>
          <w:rFonts w:ascii="Times New Roman" w:hAnsi="Times New Roman"/>
          <w:sz w:val="24"/>
          <w:szCs w:val="24"/>
        </w:rPr>
        <w:t xml:space="preserve"> 41:147-153. </w:t>
      </w: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Talla</w:t>
      </w:r>
      <w:proofErr w:type="spellEnd"/>
      <w:r w:rsidRPr="00BD6E3E">
        <w:rPr>
          <w:rFonts w:ascii="Times New Roman" w:hAnsi="Times New Roman"/>
          <w:sz w:val="24"/>
          <w:szCs w:val="24"/>
        </w:rPr>
        <w:t xml:space="preserve">, J. H. (2013). An Empirical Study of E-Banking </w:t>
      </w:r>
      <w:proofErr w:type="gramStart"/>
      <w:r w:rsidRPr="00BD6E3E">
        <w:rPr>
          <w:rFonts w:ascii="Times New Roman" w:hAnsi="Times New Roman"/>
          <w:sz w:val="24"/>
          <w:szCs w:val="24"/>
        </w:rPr>
        <w:t>In</w:t>
      </w:r>
      <w:proofErr w:type="gramEnd"/>
      <w:r w:rsidRPr="00BD6E3E">
        <w:rPr>
          <w:rFonts w:ascii="Times New Roman" w:hAnsi="Times New Roman"/>
          <w:sz w:val="24"/>
          <w:szCs w:val="24"/>
        </w:rPr>
        <w:t xml:space="preserve"> Cameroon, Published by the Business Management Department, University of South Africa</w:t>
      </w:r>
    </w:p>
    <w:p w:rsidR="00BD6E3E" w:rsidRPr="00BD6E3E" w:rsidRDefault="00BD6E3E"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USAID (2021). Deepening financial inclusion in West Africa. World Agricultural Finance Review, No 964</w:t>
      </w:r>
    </w:p>
    <w:p w:rsidR="00BD6E3E" w:rsidRPr="00BD6E3E" w:rsidRDefault="00BD6E3E"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World Bank (2019), Global financial development report 2014: financial inclusion, World Bank, Washington, DC.</w:t>
      </w:r>
    </w:p>
    <w:p w:rsidR="008A2450" w:rsidRDefault="008A2450">
      <w:pPr>
        <w:rPr>
          <w:rFonts w:ascii="Times New Roman" w:hAnsi="Times New Roman"/>
          <w:b/>
          <w:sz w:val="24"/>
          <w:szCs w:val="24"/>
        </w:rPr>
      </w:pPr>
      <w:r>
        <w:rPr>
          <w:rFonts w:ascii="Times New Roman" w:hAnsi="Times New Roman"/>
          <w:b/>
          <w:sz w:val="24"/>
          <w:szCs w:val="24"/>
        </w:rPr>
        <w:br w:type="page"/>
      </w:r>
    </w:p>
    <w:p w:rsidR="006E0702" w:rsidRPr="0064770E" w:rsidRDefault="006E0702" w:rsidP="006E0702">
      <w:pPr>
        <w:autoSpaceDE w:val="0"/>
        <w:autoSpaceDN w:val="0"/>
        <w:adjustRightInd w:val="0"/>
        <w:spacing w:after="0" w:line="240" w:lineRule="auto"/>
        <w:jc w:val="center"/>
        <w:rPr>
          <w:rFonts w:ascii="Times New Roman" w:hAnsi="Times New Roman"/>
          <w:b/>
          <w:sz w:val="24"/>
          <w:szCs w:val="24"/>
        </w:rPr>
      </w:pPr>
      <w:r w:rsidRPr="0064770E">
        <w:rPr>
          <w:rFonts w:ascii="Times New Roman" w:hAnsi="Times New Roman"/>
          <w:b/>
          <w:sz w:val="24"/>
          <w:szCs w:val="24"/>
        </w:rPr>
        <w:lastRenderedPageBreak/>
        <w:t>Appendix 1A: Data Set</w:t>
      </w:r>
    </w:p>
    <w:tbl>
      <w:tblPr>
        <w:tblW w:w="11250" w:type="dxa"/>
        <w:tblInd w:w="-972" w:type="dxa"/>
        <w:tblLook w:val="00A0" w:firstRow="1" w:lastRow="0" w:firstColumn="1" w:lastColumn="0" w:noHBand="0" w:noVBand="0"/>
      </w:tblPr>
      <w:tblGrid>
        <w:gridCol w:w="807"/>
        <w:gridCol w:w="1416"/>
        <w:gridCol w:w="756"/>
        <w:gridCol w:w="1368"/>
        <w:gridCol w:w="1099"/>
        <w:gridCol w:w="1026"/>
        <w:gridCol w:w="1043"/>
        <w:gridCol w:w="1119"/>
        <w:gridCol w:w="1203"/>
        <w:gridCol w:w="1413"/>
      </w:tblGrid>
      <w:tr w:rsidR="006E0702" w:rsidRPr="0064770E" w:rsidTr="006E0702">
        <w:trPr>
          <w:trHeight w:val="300"/>
        </w:trPr>
        <w:tc>
          <w:tcPr>
            <w:tcW w:w="807" w:type="dxa"/>
            <w:tcBorders>
              <w:top w:val="single" w:sz="4" w:space="0" w:color="auto"/>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Year</w:t>
            </w:r>
          </w:p>
        </w:tc>
        <w:tc>
          <w:tcPr>
            <w:tcW w:w="141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Country</w:t>
            </w:r>
          </w:p>
        </w:tc>
        <w:tc>
          <w:tcPr>
            <w:tcW w:w="75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Crop %</w:t>
            </w:r>
          </w:p>
        </w:tc>
        <w:tc>
          <w:tcPr>
            <w:tcW w:w="1368"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Livestock %</w:t>
            </w:r>
          </w:p>
        </w:tc>
        <w:tc>
          <w:tcPr>
            <w:tcW w:w="1099"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Forestry %</w:t>
            </w:r>
          </w:p>
        </w:tc>
        <w:tc>
          <w:tcPr>
            <w:tcW w:w="102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Fishing %</w:t>
            </w:r>
          </w:p>
        </w:tc>
        <w:tc>
          <w:tcPr>
            <w:tcW w:w="104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LOANS %</w:t>
            </w:r>
          </w:p>
        </w:tc>
        <w:tc>
          <w:tcPr>
            <w:tcW w:w="1119"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Bank Density %</w:t>
            </w:r>
          </w:p>
        </w:tc>
        <w:tc>
          <w:tcPr>
            <w:tcW w:w="120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Dep/GDP Ratio %</w:t>
            </w:r>
          </w:p>
        </w:tc>
        <w:tc>
          <w:tcPr>
            <w:tcW w:w="141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Mobile bank penetration</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15.13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15.83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0.66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12.81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13.20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4.16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3.04</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14.24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21.02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14.26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24.75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11.60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19.08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20.58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0.77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11.52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25.74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11.32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25.04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10.86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10.29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10.50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33.59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37.89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12.70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10.63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13.09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14.71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11.68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8.19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13.68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48.89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52.09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18.31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55.29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58.50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8.93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17.83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61.70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22.71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72.13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72.33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72.49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19.96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73.63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17.20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18.07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10.18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7.88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9.99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20.79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10.47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10.42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11.27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16.25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8.42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21.96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8.54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32.32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40.55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9.85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11.49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24.43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59.71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16.37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10.24</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12.55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6.56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12.94</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64.48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67.17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18.26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72.55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0.66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77.51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123.93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76.17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62.51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86.42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83.74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92.00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8.05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0.76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7.97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24.72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0.97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24.43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6.86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26.72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29.29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31.65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34.25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34.93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8.41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14.86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0.30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13.70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12.00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25.90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8.81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28.87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2.879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0.99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30.30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15.15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18.17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8.84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14.73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3.013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29.08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14.54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17.08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29.74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8.92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14.87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3.147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28.72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19.77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6.80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28.46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30.94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6.56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9.34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36.96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30.10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11.29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41.26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40.16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109.00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32.76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10.32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33.83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75.00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34.50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26.72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33.96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37.80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11.19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24.00</w:t>
            </w:r>
          </w:p>
        </w:tc>
      </w:tr>
    </w:tbl>
    <w:p w:rsidR="006E0702" w:rsidRDefault="006E0702" w:rsidP="006E0702">
      <w:pPr>
        <w:autoSpaceDE w:val="0"/>
        <w:autoSpaceDN w:val="0"/>
        <w:adjustRightInd w:val="0"/>
        <w:spacing w:before="240" w:after="0" w:line="480" w:lineRule="auto"/>
        <w:jc w:val="both"/>
        <w:rPr>
          <w:rFonts w:ascii="Times New Roman" w:hAnsi="Times New Roman"/>
          <w:sz w:val="24"/>
          <w:szCs w:val="24"/>
        </w:rPr>
      </w:pPr>
      <w:r w:rsidRPr="0064770E">
        <w:rPr>
          <w:rFonts w:ascii="Times New Roman" w:hAnsi="Times New Roman"/>
          <w:sz w:val="24"/>
          <w:szCs w:val="24"/>
        </w:rPr>
        <w:t xml:space="preserve">Source: </w:t>
      </w:r>
      <w:hyperlink r:id="rId17" w:history="1">
        <w:r w:rsidRPr="0064770E">
          <w:rPr>
            <w:rStyle w:val="Hyperlink"/>
            <w:rFonts w:ascii="Times New Roman" w:hAnsi="Times New Roman"/>
            <w:sz w:val="24"/>
            <w:szCs w:val="24"/>
          </w:rPr>
          <w:t>www.data.worldbank.org</w:t>
        </w:r>
      </w:hyperlink>
      <w:r w:rsidRPr="0064770E">
        <w:rPr>
          <w:rFonts w:ascii="Times New Roman" w:hAnsi="Times New Roman"/>
          <w:sz w:val="24"/>
          <w:szCs w:val="24"/>
        </w:rPr>
        <w:t xml:space="preserve"> </w:t>
      </w:r>
    </w:p>
    <w:p w:rsidR="0065488F" w:rsidRPr="001331E2" w:rsidRDefault="0065488F" w:rsidP="0065488F">
      <w:pPr>
        <w:autoSpaceDE w:val="0"/>
        <w:autoSpaceDN w:val="0"/>
        <w:adjustRightInd w:val="0"/>
        <w:spacing w:after="0" w:line="240" w:lineRule="auto"/>
        <w:rPr>
          <w:rFonts w:ascii="Times New Roman" w:hAnsi="Times New Roman"/>
          <w:sz w:val="28"/>
          <w:szCs w:val="28"/>
        </w:rPr>
      </w:pPr>
      <w:r w:rsidRPr="001331E2">
        <w:rPr>
          <w:rFonts w:ascii="Times New Roman" w:hAnsi="Times New Roman"/>
          <w:sz w:val="28"/>
          <w:szCs w:val="28"/>
        </w:rPr>
        <w:br/>
      </w:r>
    </w:p>
    <w:tbl>
      <w:tblPr>
        <w:tblW w:w="0" w:type="auto"/>
        <w:tblInd w:w="-709" w:type="dxa"/>
        <w:tblLayout w:type="fixed"/>
        <w:tblCellMar>
          <w:left w:w="0" w:type="dxa"/>
          <w:right w:w="0" w:type="dxa"/>
        </w:tblCellMar>
        <w:tblLook w:val="0000" w:firstRow="0" w:lastRow="0" w:firstColumn="0" w:lastColumn="0" w:noHBand="0" w:noVBand="0"/>
      </w:tblPr>
      <w:tblGrid>
        <w:gridCol w:w="3386"/>
        <w:gridCol w:w="998"/>
        <w:gridCol w:w="997"/>
        <w:gridCol w:w="893"/>
        <w:gridCol w:w="997"/>
      </w:tblGrid>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D(CROP)</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-8.14891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77.5562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93.6312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LIVESTOCK</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-0.95517</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0.1697</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16.5191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0.4174</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24.1675</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0.0859</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D(LIVESTOCK)</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-6.96532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71.4105</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89.9644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FORESTRY</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-1.39762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0.0811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19.3251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0.2522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28.7992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0.0253</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lastRenderedPageBreak/>
        <w:br/>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D(FORESTRY)</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-5.59449</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69.8244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91.6826</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spacing w:after="0" w:line="480" w:lineRule="auto"/>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FISHING</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-0.28553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0.3876</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14.1996</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0.5838</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18.3388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0.3044</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Series:  D(FISHING)</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-6.98342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71.7947</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82.9997</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LOAN</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1.09550</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0.8634</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7.01442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0.9730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11.6835</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0.7655</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D(LOAN)</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-5.42933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57.1516</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83.9616</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BANK_DENSITY</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5.53794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9.13322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0.9078</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16.5833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0.4130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D(BANK_DENSITY)</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-4.47662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48.6754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105.322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DEP_GDP_RATIO__</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4.68953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1.16951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0.54743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D(DEP_GDP_RATIO__)</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-4.47811</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41.3710</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0.0005</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59.1279</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MOBILE_BANK_PENETRATION</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3.11433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0.9991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6.02009</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0.9879</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7.07230</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0.9718</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D(MOBILE_BANK_PENETRATION)</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08:25</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4642" w:type="dxa"/>
            <w:gridSpan w:val="3"/>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8A3785">
        <w:trPr>
          <w:trHeight w:val="225"/>
        </w:trPr>
        <w:tc>
          <w:tcPr>
            <w:tcW w:w="5535" w:type="dxa"/>
            <w:gridSpan w:val="4"/>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264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-3.74433</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0.0001</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single" w:sz="6" w:space="0"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40.1212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0.0007</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8A3785">
        <w:trPr>
          <w:trHeight w:val="22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58.3072</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8A3785">
        <w:trPr>
          <w:trHeight w:hRule="exact" w:val="90"/>
        </w:trPr>
        <w:tc>
          <w:tcPr>
            <w:tcW w:w="264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hRule="exact" w:val="135"/>
        </w:trPr>
        <w:tc>
          <w:tcPr>
            <w:tcW w:w="264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8A3785">
        <w:trPr>
          <w:trHeight w:val="225"/>
        </w:trPr>
        <w:tc>
          <w:tcPr>
            <w:tcW w:w="6532" w:type="dxa"/>
            <w:gridSpan w:val="5"/>
            <w:tcBorders>
              <w:top w:val="nil"/>
              <w:left w:val="nil"/>
              <w:bottom w:val="nil"/>
              <w:right w:val="nil"/>
            </w:tcBorders>
            <w:vAlign w:val="bottom"/>
          </w:tcPr>
          <w:p w:rsidR="0065488F" w:rsidRPr="00B222AD" w:rsidRDefault="0065488F" w:rsidP="008A3785">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1331E2" w:rsidRDefault="0065488F" w:rsidP="0065488F">
      <w:pPr>
        <w:spacing w:after="0" w:line="480" w:lineRule="auto"/>
        <w:rPr>
          <w:rFonts w:ascii="Times New Roman" w:hAnsi="Times New Roman"/>
          <w:b/>
          <w:sz w:val="28"/>
          <w:szCs w:val="28"/>
        </w:rPr>
      </w:pPr>
      <w:r w:rsidRPr="001331E2">
        <w:rPr>
          <w:rFonts w:ascii="Times New Roman" w:hAnsi="Times New Roman"/>
          <w:sz w:val="28"/>
          <w:szCs w:val="28"/>
        </w:rPr>
        <w:br/>
      </w:r>
    </w:p>
    <w:p w:rsidR="0065488F" w:rsidRPr="0064770E" w:rsidRDefault="0065488F" w:rsidP="0065488F">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b/>
          <w:sz w:val="28"/>
          <w:szCs w:val="28"/>
        </w:rPr>
        <w:br w:type="page"/>
      </w:r>
    </w:p>
    <w:p w:rsidR="006E0702" w:rsidRPr="0064770E" w:rsidRDefault="006E0702" w:rsidP="006E0702">
      <w:pPr>
        <w:autoSpaceDE w:val="0"/>
        <w:autoSpaceDN w:val="0"/>
        <w:adjustRightInd w:val="0"/>
        <w:spacing w:before="240" w:after="0" w:line="480" w:lineRule="auto"/>
        <w:jc w:val="both"/>
        <w:rPr>
          <w:rFonts w:ascii="Times New Roman" w:hAnsi="Times New Roman"/>
          <w:color w:val="000000"/>
          <w:sz w:val="24"/>
          <w:szCs w:val="24"/>
        </w:rPr>
      </w:pPr>
    </w:p>
    <w:p w:rsidR="006E0702" w:rsidRPr="0064770E" w:rsidRDefault="006E0702" w:rsidP="006E0702">
      <w:pPr>
        <w:autoSpaceDE w:val="0"/>
        <w:autoSpaceDN w:val="0"/>
        <w:adjustRightInd w:val="0"/>
        <w:spacing w:before="240" w:after="0" w:line="480" w:lineRule="auto"/>
        <w:jc w:val="both"/>
        <w:rPr>
          <w:rFonts w:ascii="Times New Roman" w:hAnsi="Times New Roman"/>
          <w:color w:val="000000"/>
          <w:sz w:val="24"/>
          <w:szCs w:val="24"/>
        </w:rPr>
      </w:pP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
    <w:p w:rsidR="00BD6E3E" w:rsidRPr="00BD6E3E" w:rsidRDefault="00BD6E3E" w:rsidP="00BD6E3E">
      <w:pPr>
        <w:spacing w:before="240" w:after="0" w:line="240" w:lineRule="auto"/>
        <w:ind w:left="630" w:hanging="630"/>
        <w:jc w:val="both"/>
        <w:rPr>
          <w:rFonts w:ascii="Times New Roman" w:hAnsi="Times New Roman"/>
          <w:sz w:val="24"/>
          <w:szCs w:val="24"/>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EB416B" w:rsidRPr="001331E2" w:rsidRDefault="00EB416B" w:rsidP="00BD6E3E">
      <w:pPr>
        <w:spacing w:before="240" w:after="0" w:line="240" w:lineRule="auto"/>
        <w:ind w:left="630" w:hanging="630"/>
        <w:jc w:val="both"/>
        <w:rPr>
          <w:rFonts w:ascii="Times New Roman" w:hAnsi="Times New Roman"/>
          <w:sz w:val="28"/>
          <w:szCs w:val="28"/>
        </w:rPr>
      </w:pPr>
    </w:p>
    <w:p w:rsidR="00EB416B" w:rsidRPr="001331E2" w:rsidRDefault="00EB416B" w:rsidP="00BD6E3E">
      <w:pPr>
        <w:spacing w:before="240" w:after="0" w:line="240" w:lineRule="auto"/>
        <w:ind w:left="630" w:hanging="630"/>
        <w:jc w:val="both"/>
        <w:rPr>
          <w:rFonts w:ascii="Times New Roman" w:hAnsi="Times New Roman"/>
          <w:sz w:val="28"/>
          <w:szCs w:val="28"/>
        </w:rPr>
      </w:pPr>
    </w:p>
    <w:p w:rsidR="00EB416B" w:rsidRPr="001331E2" w:rsidRDefault="00EB416B" w:rsidP="00EB416B">
      <w:pPr>
        <w:spacing w:before="240" w:after="0" w:line="276" w:lineRule="auto"/>
        <w:ind w:left="630" w:hanging="630"/>
        <w:jc w:val="both"/>
        <w:rPr>
          <w:rFonts w:ascii="Times New Roman" w:hAnsi="Times New Roman"/>
          <w:sz w:val="28"/>
          <w:szCs w:val="28"/>
        </w:rPr>
      </w:pPr>
    </w:p>
    <w:p w:rsidR="00EB416B" w:rsidRPr="001331E2" w:rsidRDefault="00EB416B" w:rsidP="00EB416B">
      <w:pPr>
        <w:spacing w:before="240" w:after="0" w:line="276" w:lineRule="auto"/>
        <w:ind w:left="630" w:hanging="630"/>
        <w:jc w:val="both"/>
        <w:rPr>
          <w:rFonts w:ascii="Times New Roman" w:hAnsi="Times New Roman"/>
          <w:sz w:val="28"/>
          <w:szCs w:val="28"/>
        </w:rPr>
      </w:pPr>
    </w:p>
    <w:p w:rsidR="00EB416B" w:rsidRPr="001331E2" w:rsidRDefault="00EB416B"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autoSpaceDE w:val="0"/>
        <w:autoSpaceDN w:val="0"/>
        <w:adjustRightInd w:val="0"/>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8F0D34" w:rsidRPr="00E77010" w:rsidRDefault="008F0D34" w:rsidP="00154EC3">
      <w:pPr>
        <w:spacing w:before="240" w:after="0" w:line="240" w:lineRule="auto"/>
        <w:jc w:val="both"/>
        <w:rPr>
          <w:rFonts w:ascii="Times New Roman" w:hAnsi="Times New Roman"/>
          <w:sz w:val="24"/>
          <w:szCs w:val="24"/>
        </w:rPr>
      </w:pPr>
    </w:p>
    <w:p w:rsidR="00E85924" w:rsidRPr="00E77010" w:rsidRDefault="00FF6DDF" w:rsidP="00154EC3">
      <w:pPr>
        <w:spacing w:line="240" w:lineRule="auto"/>
        <w:jc w:val="both"/>
        <w:rPr>
          <w:rFonts w:ascii="Times New Roman" w:hAnsi="Times New Roman"/>
          <w:sz w:val="24"/>
          <w:szCs w:val="24"/>
        </w:rPr>
      </w:pPr>
      <w:r w:rsidRPr="00E77010">
        <w:rPr>
          <w:rFonts w:ascii="Times New Roman" w:hAnsi="Times New Roman"/>
          <w:sz w:val="24"/>
          <w:szCs w:val="24"/>
        </w:rPr>
        <w:t xml:space="preserve"> </w:t>
      </w:r>
    </w:p>
    <w:sectPr w:rsidR="00E85924" w:rsidRPr="00E770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387" w:rsidRDefault="00D01387">
      <w:pPr>
        <w:spacing w:after="0" w:line="240" w:lineRule="auto"/>
      </w:pPr>
      <w:r>
        <w:separator/>
      </w:r>
    </w:p>
  </w:endnote>
  <w:endnote w:type="continuationSeparator" w:id="0">
    <w:p w:rsidR="00D01387" w:rsidRDefault="00D0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D52" w:rsidRDefault="00792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02" w:rsidRDefault="006E0702">
    <w:pPr>
      <w:pStyle w:val="Footer"/>
      <w:jc w:val="center"/>
    </w:pPr>
    <w:r>
      <w:fldChar w:fldCharType="begin"/>
    </w:r>
    <w:r>
      <w:instrText xml:space="preserve"> PAGE   \* MERGEFORMAT </w:instrText>
    </w:r>
    <w:r>
      <w:fldChar w:fldCharType="separate"/>
    </w:r>
    <w:r w:rsidR="0038079F">
      <w:rPr>
        <w:noProof/>
      </w:rPr>
      <w:t>i</w:t>
    </w:r>
    <w:r>
      <w:fldChar w:fldCharType="end"/>
    </w:r>
  </w:p>
  <w:p w:rsidR="006E0702" w:rsidRDefault="006E0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D52" w:rsidRDefault="0079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387" w:rsidRDefault="00D01387">
      <w:pPr>
        <w:spacing w:after="0" w:line="240" w:lineRule="auto"/>
      </w:pPr>
      <w:r>
        <w:separator/>
      </w:r>
    </w:p>
  </w:footnote>
  <w:footnote w:type="continuationSeparator" w:id="0">
    <w:p w:rsidR="00D01387" w:rsidRDefault="00D01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D52" w:rsidRDefault="00792D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D52" w:rsidRDefault="00792D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D52" w:rsidRDefault="00792D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54"/>
    <w:multiLevelType w:val="hybridMultilevel"/>
    <w:tmpl w:val="D4C6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7BC"/>
    <w:multiLevelType w:val="multilevel"/>
    <w:tmpl w:val="E2DCB80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E558C"/>
    <w:multiLevelType w:val="hybridMultilevel"/>
    <w:tmpl w:val="57BC5C9A"/>
    <w:lvl w:ilvl="0" w:tplc="2E8AB0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2CD9"/>
    <w:multiLevelType w:val="hybridMultilevel"/>
    <w:tmpl w:val="A28667C0"/>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4" w15:restartNumberingAfterBreak="0">
    <w:nsid w:val="14605BDF"/>
    <w:multiLevelType w:val="hybridMultilevel"/>
    <w:tmpl w:val="315A943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AC5036"/>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462B3"/>
    <w:multiLevelType w:val="multilevel"/>
    <w:tmpl w:val="1966A8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003E4F"/>
    <w:multiLevelType w:val="hybridMultilevel"/>
    <w:tmpl w:val="77A2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013E7"/>
    <w:multiLevelType w:val="multilevel"/>
    <w:tmpl w:val="F2043F1C"/>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5F4995"/>
    <w:multiLevelType w:val="hybridMultilevel"/>
    <w:tmpl w:val="F6129982"/>
    <w:lvl w:ilvl="0" w:tplc="62DE61B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60BD2"/>
    <w:multiLevelType w:val="hybridMultilevel"/>
    <w:tmpl w:val="DB18A608"/>
    <w:lvl w:ilvl="0" w:tplc="3994574E">
      <w:start w:val="1"/>
      <w:numFmt w:val="lowerLetter"/>
      <w:lvlText w:val="%1)"/>
      <w:lvlJc w:val="left"/>
      <w:pPr>
        <w:ind w:left="720" w:hanging="360"/>
      </w:pPr>
      <w:rPr>
        <w:rFonts w:eastAsia="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6BE4ACD"/>
    <w:multiLevelType w:val="multilevel"/>
    <w:tmpl w:val="4B0A49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A411106"/>
    <w:multiLevelType w:val="hybridMultilevel"/>
    <w:tmpl w:val="EED04B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708DA"/>
    <w:multiLevelType w:val="hybridMultilevel"/>
    <w:tmpl w:val="874E4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372BE"/>
    <w:multiLevelType w:val="hybridMultilevel"/>
    <w:tmpl w:val="77E04CAA"/>
    <w:lvl w:ilvl="0" w:tplc="DDB89FF4">
      <w:start w:val="1"/>
      <w:numFmt w:val="decimal"/>
      <w:lvlText w:val="%1"/>
      <w:lvlJc w:val="left"/>
      <w:pPr>
        <w:ind w:left="720" w:hanging="360"/>
      </w:pPr>
      <w:rPr>
        <w:rFonts w:ascii="Calibri" w:eastAsia="Times New Roman" w:hAnsi="Calibri" w:cs="Calibri"/>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206AB7"/>
    <w:multiLevelType w:val="hybridMultilevel"/>
    <w:tmpl w:val="5CE42C88"/>
    <w:lvl w:ilvl="0" w:tplc="3D5EC8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433FF9"/>
    <w:multiLevelType w:val="hybridMultilevel"/>
    <w:tmpl w:val="4968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D07D4"/>
    <w:multiLevelType w:val="hybridMultilevel"/>
    <w:tmpl w:val="9F529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E74F6"/>
    <w:multiLevelType w:val="hybridMultilevel"/>
    <w:tmpl w:val="ED5A1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87A67"/>
    <w:multiLevelType w:val="hybridMultilevel"/>
    <w:tmpl w:val="A28667C0"/>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20" w15:restartNumberingAfterBreak="0">
    <w:nsid w:val="5FD96093"/>
    <w:multiLevelType w:val="hybridMultilevel"/>
    <w:tmpl w:val="62A8201E"/>
    <w:lvl w:ilvl="0" w:tplc="BDD2AA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71845"/>
    <w:multiLevelType w:val="hybridMultilevel"/>
    <w:tmpl w:val="80E40FF0"/>
    <w:lvl w:ilvl="0" w:tplc="9918CC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51697"/>
    <w:multiLevelType w:val="hybridMultilevel"/>
    <w:tmpl w:val="C9E63300"/>
    <w:lvl w:ilvl="0" w:tplc="3994574E">
      <w:start w:val="1"/>
      <w:numFmt w:val="lowerLetter"/>
      <w:lvlText w:val="%1)"/>
      <w:lvlJc w:val="left"/>
      <w:pPr>
        <w:ind w:left="720" w:hanging="360"/>
      </w:pPr>
      <w:rPr>
        <w:rFonts w:eastAsia="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0172AD"/>
    <w:multiLevelType w:val="hybridMultilevel"/>
    <w:tmpl w:val="4AF04548"/>
    <w:lvl w:ilvl="0" w:tplc="54A017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2C2A"/>
    <w:multiLevelType w:val="hybridMultilevel"/>
    <w:tmpl w:val="10281F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5EB79C3"/>
    <w:multiLevelType w:val="hybridMultilevel"/>
    <w:tmpl w:val="0E10BF34"/>
    <w:lvl w:ilvl="0" w:tplc="3D5EC8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D9B6F54"/>
    <w:multiLevelType w:val="hybridMultilevel"/>
    <w:tmpl w:val="867E3652"/>
    <w:lvl w:ilvl="0" w:tplc="04090011">
      <w:start w:val="1"/>
      <w:numFmt w:val="decimal"/>
      <w:lvlText w:val="%1)"/>
      <w:lvlJc w:val="left"/>
      <w:pPr>
        <w:ind w:left="720" w:hanging="360"/>
      </w:pPr>
      <w:rPr>
        <w:rFonts w:cs="Times New Roman"/>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6"/>
  </w:num>
  <w:num w:numId="3">
    <w:abstractNumId w:val="8"/>
  </w:num>
  <w:num w:numId="4">
    <w:abstractNumId w:val="17"/>
  </w:num>
  <w:num w:numId="5">
    <w:abstractNumId w:val="16"/>
  </w:num>
  <w:num w:numId="6">
    <w:abstractNumId w:val="7"/>
  </w:num>
  <w:num w:numId="7">
    <w:abstractNumId w:val="0"/>
  </w:num>
  <w:num w:numId="8">
    <w:abstractNumId w:val="11"/>
  </w:num>
  <w:num w:numId="9">
    <w:abstractNumId w:val="2"/>
  </w:num>
  <w:num w:numId="10">
    <w:abstractNumId w:val="21"/>
  </w:num>
  <w:num w:numId="11">
    <w:abstractNumId w:val="12"/>
  </w:num>
  <w:num w:numId="12">
    <w:abstractNumId w:val="1"/>
  </w:num>
  <w:num w:numId="13">
    <w:abstractNumId w:val="5"/>
  </w:num>
  <w:num w:numId="14">
    <w:abstractNumId w:val="23"/>
  </w:num>
  <w:num w:numId="15">
    <w:abstractNumId w:val="20"/>
  </w:num>
  <w:num w:numId="16">
    <w:abstractNumId w:val="25"/>
  </w:num>
  <w:num w:numId="17">
    <w:abstractNumId w:val="9"/>
  </w:num>
  <w:num w:numId="18">
    <w:abstractNumId w:val="24"/>
  </w:num>
  <w:num w:numId="19">
    <w:abstractNumId w:val="13"/>
  </w:num>
  <w:num w:numId="20">
    <w:abstractNumId w:val="15"/>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06A"/>
    <w:rsid w:val="00024B2D"/>
    <w:rsid w:val="00031462"/>
    <w:rsid w:val="00032F81"/>
    <w:rsid w:val="0005328B"/>
    <w:rsid w:val="000625BC"/>
    <w:rsid w:val="000858C6"/>
    <w:rsid w:val="00085C27"/>
    <w:rsid w:val="000871D2"/>
    <w:rsid w:val="0009531A"/>
    <w:rsid w:val="000A106A"/>
    <w:rsid w:val="000A7DD5"/>
    <w:rsid w:val="000D5019"/>
    <w:rsid w:val="000E1823"/>
    <w:rsid w:val="00105696"/>
    <w:rsid w:val="00116F91"/>
    <w:rsid w:val="00117F27"/>
    <w:rsid w:val="00145A8F"/>
    <w:rsid w:val="00147951"/>
    <w:rsid w:val="00154EC3"/>
    <w:rsid w:val="001B14F2"/>
    <w:rsid w:val="001C0C9D"/>
    <w:rsid w:val="001D00DB"/>
    <w:rsid w:val="001D0D86"/>
    <w:rsid w:val="001D6A7A"/>
    <w:rsid w:val="00247AA7"/>
    <w:rsid w:val="002720ED"/>
    <w:rsid w:val="00284780"/>
    <w:rsid w:val="003110CC"/>
    <w:rsid w:val="003339A4"/>
    <w:rsid w:val="003371EB"/>
    <w:rsid w:val="00366B91"/>
    <w:rsid w:val="00372423"/>
    <w:rsid w:val="0038079F"/>
    <w:rsid w:val="003B296E"/>
    <w:rsid w:val="003C3B73"/>
    <w:rsid w:val="003C7147"/>
    <w:rsid w:val="003D4AC1"/>
    <w:rsid w:val="00432D02"/>
    <w:rsid w:val="004733C1"/>
    <w:rsid w:val="004772C9"/>
    <w:rsid w:val="0049384A"/>
    <w:rsid w:val="004A0801"/>
    <w:rsid w:val="004A3D24"/>
    <w:rsid w:val="004C38A1"/>
    <w:rsid w:val="004D2541"/>
    <w:rsid w:val="005248D5"/>
    <w:rsid w:val="005728A1"/>
    <w:rsid w:val="0058640C"/>
    <w:rsid w:val="005869FE"/>
    <w:rsid w:val="005A6D5C"/>
    <w:rsid w:val="005B60FE"/>
    <w:rsid w:val="005D615F"/>
    <w:rsid w:val="005F33F1"/>
    <w:rsid w:val="005F41B9"/>
    <w:rsid w:val="00636110"/>
    <w:rsid w:val="0065488F"/>
    <w:rsid w:val="0067080D"/>
    <w:rsid w:val="006E0702"/>
    <w:rsid w:val="006F16CB"/>
    <w:rsid w:val="0073228A"/>
    <w:rsid w:val="007443CF"/>
    <w:rsid w:val="007548BA"/>
    <w:rsid w:val="00775ADA"/>
    <w:rsid w:val="00791842"/>
    <w:rsid w:val="00792D52"/>
    <w:rsid w:val="007A6A04"/>
    <w:rsid w:val="00806FEB"/>
    <w:rsid w:val="00813758"/>
    <w:rsid w:val="0084611B"/>
    <w:rsid w:val="008A2450"/>
    <w:rsid w:val="008F0D34"/>
    <w:rsid w:val="009123AA"/>
    <w:rsid w:val="00924ED2"/>
    <w:rsid w:val="00955764"/>
    <w:rsid w:val="00984306"/>
    <w:rsid w:val="00990B44"/>
    <w:rsid w:val="00A11FBB"/>
    <w:rsid w:val="00A24B82"/>
    <w:rsid w:val="00A322D1"/>
    <w:rsid w:val="00A347B2"/>
    <w:rsid w:val="00A80986"/>
    <w:rsid w:val="00A944F4"/>
    <w:rsid w:val="00AC6974"/>
    <w:rsid w:val="00AD2A0B"/>
    <w:rsid w:val="00B222AD"/>
    <w:rsid w:val="00B926F4"/>
    <w:rsid w:val="00BA3A22"/>
    <w:rsid w:val="00BB444E"/>
    <w:rsid w:val="00BC3724"/>
    <w:rsid w:val="00BD6E3E"/>
    <w:rsid w:val="00BF7ABE"/>
    <w:rsid w:val="00C3023E"/>
    <w:rsid w:val="00C62900"/>
    <w:rsid w:val="00C8481F"/>
    <w:rsid w:val="00C949F0"/>
    <w:rsid w:val="00CA63DF"/>
    <w:rsid w:val="00CD1132"/>
    <w:rsid w:val="00CE20BF"/>
    <w:rsid w:val="00D01387"/>
    <w:rsid w:val="00D04B89"/>
    <w:rsid w:val="00D66E46"/>
    <w:rsid w:val="00D71E85"/>
    <w:rsid w:val="00D863D4"/>
    <w:rsid w:val="00D909D7"/>
    <w:rsid w:val="00DE3CF9"/>
    <w:rsid w:val="00DE469B"/>
    <w:rsid w:val="00E03EB4"/>
    <w:rsid w:val="00E113AE"/>
    <w:rsid w:val="00E52312"/>
    <w:rsid w:val="00E77010"/>
    <w:rsid w:val="00E85924"/>
    <w:rsid w:val="00E875F0"/>
    <w:rsid w:val="00E91589"/>
    <w:rsid w:val="00E97918"/>
    <w:rsid w:val="00EB416B"/>
    <w:rsid w:val="00EB5C3B"/>
    <w:rsid w:val="00EF0B25"/>
    <w:rsid w:val="00EF3311"/>
    <w:rsid w:val="00EF6525"/>
    <w:rsid w:val="00F24A70"/>
    <w:rsid w:val="00F97268"/>
    <w:rsid w:val="00FA02BD"/>
    <w:rsid w:val="00FA2066"/>
    <w:rsid w:val="00FB40A0"/>
    <w:rsid w:val="00FE73E8"/>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DF2B47"/>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951"/>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26F4"/>
    <w:rPr>
      <w:i/>
      <w:iCs/>
    </w:rPr>
  </w:style>
  <w:style w:type="paragraph" w:styleId="ListParagraph">
    <w:name w:val="List Paragraph"/>
    <w:basedOn w:val="Normal"/>
    <w:uiPriority w:val="99"/>
    <w:qFormat/>
    <w:rsid w:val="00C949F0"/>
    <w:pPr>
      <w:ind w:left="720"/>
      <w:contextualSpacing/>
    </w:pPr>
  </w:style>
  <w:style w:type="paragraph" w:styleId="NoSpacing">
    <w:name w:val="No Spacing"/>
    <w:uiPriority w:val="1"/>
    <w:qFormat/>
    <w:rsid w:val="003C7147"/>
    <w:pPr>
      <w:spacing w:after="0" w:line="240" w:lineRule="auto"/>
    </w:pPr>
    <w:rPr>
      <w:rFonts w:eastAsiaTheme="minorEastAsia"/>
      <w:kern w:val="0"/>
      <w14:ligatures w14:val="none"/>
    </w:rPr>
  </w:style>
  <w:style w:type="character" w:styleId="Hyperlink">
    <w:name w:val="Hyperlink"/>
    <w:basedOn w:val="DefaultParagraphFont"/>
    <w:uiPriority w:val="99"/>
    <w:rsid w:val="00E52312"/>
    <w:rPr>
      <w:rFonts w:cs="Times New Roman"/>
      <w:color w:val="0563C1"/>
      <w:u w:val="single"/>
    </w:rPr>
  </w:style>
  <w:style w:type="paragraph" w:styleId="Footer">
    <w:name w:val="footer"/>
    <w:basedOn w:val="Normal"/>
    <w:link w:val="FooterChar"/>
    <w:uiPriority w:val="99"/>
    <w:rsid w:val="004D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541"/>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DE3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CF9"/>
    <w:rPr>
      <w:rFonts w:ascii="Tahoma" w:eastAsia="Calibri" w:hAnsi="Tahoma" w:cs="Tahoma"/>
      <w:kern w:val="0"/>
      <w:sz w:val="16"/>
      <w:szCs w:val="16"/>
      <w:lang w:val="en-US"/>
      <w14:ligatures w14:val="none"/>
    </w:rPr>
  </w:style>
  <w:style w:type="paragraph" w:styleId="Header">
    <w:name w:val="header"/>
    <w:basedOn w:val="Normal"/>
    <w:link w:val="HeaderChar"/>
    <w:uiPriority w:val="99"/>
    <w:rsid w:val="006E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02"/>
    <w:rPr>
      <w:rFonts w:ascii="Calibri" w:eastAsia="Calibri" w:hAnsi="Calibri" w:cs="Times New Roman"/>
      <w:kern w:val="0"/>
      <w:lang w:val="en-US"/>
      <w14:ligatures w14:val="none"/>
    </w:rPr>
  </w:style>
  <w:style w:type="paragraph" w:customStyle="1" w:styleId="Default">
    <w:name w:val="Default"/>
    <w:uiPriority w:val="99"/>
    <w:rsid w:val="006E0702"/>
    <w:pPr>
      <w:autoSpaceDE w:val="0"/>
      <w:autoSpaceDN w:val="0"/>
      <w:adjustRightInd w:val="0"/>
      <w:spacing w:after="0" w:line="240" w:lineRule="auto"/>
    </w:pPr>
    <w:rPr>
      <w:rFonts w:ascii="Cambria" w:eastAsia="Calibri" w:hAnsi="Cambria" w:cs="Cambria"/>
      <w:color w:val="000000"/>
      <w:kern w:val="0"/>
      <w:sz w:val="24"/>
      <w:szCs w:val="24"/>
      <w14:ligatures w14:val="none"/>
    </w:rPr>
  </w:style>
  <w:style w:type="paragraph" w:customStyle="1" w:styleId="footnotedescription">
    <w:name w:val="footnote description"/>
    <w:next w:val="Normal"/>
    <w:link w:val="footnotedescriptionChar"/>
    <w:hidden/>
    <w:uiPriority w:val="99"/>
    <w:rsid w:val="006E0702"/>
    <w:pPr>
      <w:spacing w:after="29" w:line="240" w:lineRule="auto"/>
    </w:pPr>
    <w:rPr>
      <w:rFonts w:ascii="Calibri" w:eastAsia="Calibri" w:hAnsi="Calibri" w:cs="Calibri"/>
      <w:color w:val="000000"/>
      <w:kern w:val="0"/>
      <w:sz w:val="20"/>
      <w14:ligatures w14:val="none"/>
    </w:rPr>
  </w:style>
  <w:style w:type="character" w:customStyle="1" w:styleId="footnotedescriptionChar">
    <w:name w:val="footnote description Char"/>
    <w:link w:val="footnotedescription"/>
    <w:uiPriority w:val="99"/>
    <w:locked/>
    <w:rsid w:val="006E0702"/>
    <w:rPr>
      <w:rFonts w:ascii="Calibri" w:eastAsia="Calibri" w:hAnsi="Calibri" w:cs="Calibri"/>
      <w:color w:val="000000"/>
      <w:kern w:val="0"/>
      <w:sz w:val="20"/>
      <w:lang w:val="en-US"/>
      <w14:ligatures w14:val="none"/>
    </w:rPr>
  </w:style>
  <w:style w:type="character" w:customStyle="1" w:styleId="footnotemark">
    <w:name w:val="footnote mark"/>
    <w:hidden/>
    <w:uiPriority w:val="99"/>
    <w:rsid w:val="006E0702"/>
    <w:rPr>
      <w:rFonts w:ascii="Times New Roman" w:hAnsi="Times New Roman"/>
      <w:color w:val="000000"/>
      <w:sz w:val="20"/>
      <w:vertAlign w:val="superscript"/>
    </w:rPr>
  </w:style>
  <w:style w:type="table" w:styleId="TableGrid">
    <w:name w:val="Table Grid"/>
    <w:basedOn w:val="TableNormal"/>
    <w:uiPriority w:val="99"/>
    <w:rsid w:val="0065488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uiPriority w:val="99"/>
    <w:rsid w:val="0065488F"/>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5488F"/>
    <w:rPr>
      <w:color w:val="954F72" w:themeColor="followedHyperlink"/>
      <w:u w:val="single"/>
    </w:rPr>
  </w:style>
  <w:style w:type="character" w:styleId="UnresolvedMention">
    <w:name w:val="Unresolved Mention"/>
    <w:basedOn w:val="DefaultParagraphFont"/>
    <w:uiPriority w:val="99"/>
    <w:semiHidden/>
    <w:unhideWhenUsed/>
    <w:rsid w:val="00A11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303227">
      <w:bodyDiv w:val="1"/>
      <w:marLeft w:val="0"/>
      <w:marRight w:val="0"/>
      <w:marTop w:val="0"/>
      <w:marBottom w:val="0"/>
      <w:divBdr>
        <w:top w:val="none" w:sz="0" w:space="0" w:color="auto"/>
        <w:left w:val="none" w:sz="0" w:space="0" w:color="auto"/>
        <w:bottom w:val="none" w:sz="0" w:space="0" w:color="auto"/>
        <w:right w:val="none" w:sz="0" w:space="0" w:color="auto"/>
      </w:divBdr>
    </w:div>
    <w:div w:id="17985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08/AFR-02-2017-00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data.worldbank.org" TargetMode="External"/><Relationship Id="rId2" Type="http://schemas.openxmlformats.org/officeDocument/2006/relationships/styles" Target="styles.xml"/><Relationship Id="rId16" Type="http://schemas.openxmlformats.org/officeDocument/2006/relationships/hyperlink" Target="http://www.iist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iste.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236/tel.2020.103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12234</Words>
  <Characters>69735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dc:creator>
  <cp:lastModifiedBy>SDI 1084</cp:lastModifiedBy>
  <cp:revision>6</cp:revision>
  <dcterms:created xsi:type="dcterms:W3CDTF">2026-02-02T05:30:00Z</dcterms:created>
  <dcterms:modified xsi:type="dcterms:W3CDTF">2026-02-02T11:11:00Z</dcterms:modified>
</cp:coreProperties>
</file>