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89907" w14:textId="77777777" w:rsidR="00AF6335" w:rsidRPr="00AF6335" w:rsidRDefault="00AF6335" w:rsidP="00AF6335">
      <w:pPr>
        <w:rPr>
          <w:b/>
          <w:bCs/>
          <w:i/>
          <w:iCs/>
          <w:u w:val="single"/>
          <w:lang w:val="en-US"/>
        </w:rPr>
      </w:pPr>
      <w:r w:rsidRPr="00AF6335">
        <w:rPr>
          <w:b/>
          <w:bCs/>
          <w:i/>
          <w:iCs/>
          <w:u w:val="single"/>
          <w:lang w:val="en-US"/>
        </w:rPr>
        <w:t xml:space="preserve">Case report </w:t>
      </w:r>
    </w:p>
    <w:p w14:paraId="573ED56A" w14:textId="77777777" w:rsidR="005F57DF" w:rsidRDefault="005F57DF" w:rsidP="005F57DF">
      <w:pPr>
        <w:rPr>
          <w:b/>
          <w:bCs/>
        </w:rPr>
      </w:pPr>
      <w:r w:rsidRPr="005F57DF">
        <w:rPr>
          <w:b/>
          <w:bCs/>
        </w:rPr>
        <w:t>Double Cystic Artery Arising from the Right Hepatic Artery During Laparoscopic Cholecystectomy: A Case Report</w:t>
      </w:r>
    </w:p>
    <w:p w14:paraId="58120C83" w14:textId="3888B48E" w:rsidR="00AF6335" w:rsidRPr="005F57DF" w:rsidRDefault="00AF6335" w:rsidP="00A70044">
      <w:pPr>
        <w:rPr>
          <w:b/>
          <w:bCs/>
        </w:rPr>
      </w:pPr>
    </w:p>
    <w:p w14:paraId="208E1901" w14:textId="77777777" w:rsidR="005F57DF" w:rsidRPr="005F57DF" w:rsidRDefault="005F57DF" w:rsidP="005F57DF">
      <w:pPr>
        <w:rPr>
          <w:b/>
          <w:bCs/>
        </w:rPr>
      </w:pPr>
      <w:r w:rsidRPr="005F57DF">
        <w:rPr>
          <w:b/>
          <w:bCs/>
        </w:rPr>
        <w:t>Abstract</w:t>
      </w:r>
    </w:p>
    <w:p w14:paraId="0661F882" w14:textId="77777777" w:rsidR="005F57DF" w:rsidRPr="005F57DF" w:rsidRDefault="005F57DF" w:rsidP="005F57DF">
      <w:r w:rsidRPr="005F57DF">
        <w:t>Anatomical variations of the cystic artery are frequently encountered during laparoscopic cholecystectomy and may increase the risk of intraoperative complications if not properly recognized. Among these variations, the presence of a double cystic artery represents a relatively uncommon but clinically important anomaly. We report the case of a 52-year-old female patient who underwent elective laparoscopic cholecystectomy for symptomatic cholelithiasis. Preoperative ultrasonography revealed multiple millimetric gallstones within the gallbladder, and laboratory findings were within normal limits. During dissection of Calot’s triangle, two distinct cystic arteries originating from the right hepatic artery were identified. After achieving the critical view of safety, both arteries were individually clipped with two clips and divided. The procedure was completed laparoscopically without complications. The patient was discharged on postoperative day one, and histopathological examination revealed chronic cholecystitis. Awareness of cystic artery variations is essential to prevent intraoperative bleeding and ensure safe laparoscopic cholecystectomy.</w:t>
      </w:r>
    </w:p>
    <w:p w14:paraId="77874F17" w14:textId="77777777" w:rsidR="005F57DF" w:rsidRPr="005F57DF" w:rsidRDefault="005F57DF" w:rsidP="005F57DF">
      <w:r w:rsidRPr="005F57DF">
        <w:rPr>
          <w:b/>
          <w:bCs/>
        </w:rPr>
        <w:t>Keywords:</w:t>
      </w:r>
      <w:r w:rsidRPr="005F57DF">
        <w:t xml:space="preserve"> cystic artery variation, double cystic artery, laparoscopic cholecystectomy, Calot’s triangle, hepatobiliary anatomy</w:t>
      </w:r>
    </w:p>
    <w:p w14:paraId="1CF22A95" w14:textId="77777777" w:rsidR="005F57DF" w:rsidRPr="005F57DF" w:rsidRDefault="005D4717" w:rsidP="005F57DF">
      <w:r>
        <w:pict w14:anchorId="4BAED052">
          <v:rect id="_x0000_i1025" style="width:0;height:1.5pt" o:hralign="center" o:hrstd="t" o:hr="t" fillcolor="#a0a0a0" stroked="f"/>
        </w:pict>
      </w:r>
    </w:p>
    <w:p w14:paraId="1158481C" w14:textId="77777777" w:rsidR="005F57DF" w:rsidRPr="005F57DF" w:rsidRDefault="005F57DF" w:rsidP="005F57DF">
      <w:pPr>
        <w:rPr>
          <w:b/>
          <w:bCs/>
        </w:rPr>
      </w:pPr>
      <w:r w:rsidRPr="005F57DF">
        <w:rPr>
          <w:b/>
          <w:bCs/>
        </w:rPr>
        <w:t>Introduction</w:t>
      </w:r>
    </w:p>
    <w:p w14:paraId="02D31392" w14:textId="77777777" w:rsidR="005F57DF" w:rsidRPr="005F57DF" w:rsidRDefault="005F57DF" w:rsidP="005F57DF">
      <w:r w:rsidRPr="005F57DF">
        <w:t>Laparoscopic cholecystectomy is considered the gold standard treatment for symptomatic gallstone disease and is one of the most frequently performed surgical procedures worldwide (1). Although the procedure is generally safe, anatomical variations within Calot’s triangle may increase the risk of vascular or biliary injury during surgery (2).</w:t>
      </w:r>
    </w:p>
    <w:p w14:paraId="76A280C2" w14:textId="77777777" w:rsidR="005F57DF" w:rsidRPr="005F57DF" w:rsidRDefault="005F57DF" w:rsidP="005F57DF">
      <w:r w:rsidRPr="005F57DF">
        <w:t>The cystic artery most commonly originates from the right hepatic artery and typically appears as a single branch supplying the gallbladder (3). However, several variations have been described, including aberrant origin, accessory arteries, and duplication of the cystic artery (4).</w:t>
      </w:r>
    </w:p>
    <w:p w14:paraId="53327F93" w14:textId="77777777" w:rsidR="005F57DF" w:rsidRPr="005F57DF" w:rsidRDefault="005F57DF" w:rsidP="005F57DF">
      <w:r w:rsidRPr="005F57DF">
        <w:t>Duplication of the cystic artery, also known as double cystic artery, represents an important anatomical variation that may lead to unexpected intraoperative bleeding if one of the arterial branches is not recognized (5). Large clinical series evaluating laparoscopic visualization of Calot’s triangle have demonstrated considerable variability in the origin and course of the cystic artery (6,7).</w:t>
      </w:r>
    </w:p>
    <w:p w14:paraId="535506F0" w14:textId="77777777" w:rsidR="005F57DF" w:rsidRPr="005F57DF" w:rsidRDefault="005F57DF" w:rsidP="005F57DF">
      <w:r w:rsidRPr="005F57DF">
        <w:t>Therefore, careful dissection of Calot’s triangle and strict adherence to the critical view of safety (CVS) technique remain essential for the safe identification of cystic structures during laparoscopic cholecystectomy (8).</w:t>
      </w:r>
    </w:p>
    <w:p w14:paraId="7FF80B89" w14:textId="77777777" w:rsidR="005F57DF" w:rsidRPr="005F57DF" w:rsidRDefault="005F57DF" w:rsidP="005F57DF">
      <w:r w:rsidRPr="005F57DF">
        <w:t>In this report, we present a case of double cystic artery originating from the right hepatic artery encountered during elective laparoscopic cholecystectomy.</w:t>
      </w:r>
    </w:p>
    <w:p w14:paraId="69DF8B9D" w14:textId="77777777" w:rsidR="005F57DF" w:rsidRPr="005F57DF" w:rsidRDefault="005D4717" w:rsidP="005F57DF">
      <w:r>
        <w:lastRenderedPageBreak/>
        <w:pict w14:anchorId="0C7ABC9F">
          <v:rect id="_x0000_i1026" style="width:0;height:1.5pt" o:hralign="center" o:hrstd="t" o:hr="t" fillcolor="#a0a0a0" stroked="f"/>
        </w:pict>
      </w:r>
    </w:p>
    <w:p w14:paraId="3FFC0830" w14:textId="77777777" w:rsidR="005F57DF" w:rsidRPr="005F57DF" w:rsidRDefault="005F57DF" w:rsidP="005F57DF">
      <w:pPr>
        <w:rPr>
          <w:b/>
          <w:bCs/>
        </w:rPr>
      </w:pPr>
      <w:r w:rsidRPr="005F57DF">
        <w:rPr>
          <w:b/>
          <w:bCs/>
        </w:rPr>
        <w:t>Case Presentation</w:t>
      </w:r>
    </w:p>
    <w:p w14:paraId="42D2E078" w14:textId="77777777" w:rsidR="005F57DF" w:rsidRPr="005F57DF" w:rsidRDefault="005F57DF" w:rsidP="005F57DF">
      <w:r w:rsidRPr="005F57DF">
        <w:t>A 52-year-old female patient presented with intermittent right upper quadrant abdominal pain. Abdominal ultrasonography demonstrated multiple millimetric gallstones within the gallbladder. There were no findings suggestive of acute cholecystitis. Laboratory parameters, including liver function tests and inflammatory markers, were within normal limits.</w:t>
      </w:r>
    </w:p>
    <w:p w14:paraId="2EFA3CED" w14:textId="77777777" w:rsidR="005F57DF" w:rsidRPr="005F57DF" w:rsidRDefault="005F57DF" w:rsidP="005F57DF">
      <w:r w:rsidRPr="005F57DF">
        <w:t>Based on the diagnosis of symptomatic cholelithiasis, the patient was scheduled for elective laparoscopic cholecystectomy.</w:t>
      </w:r>
    </w:p>
    <w:p w14:paraId="51002810" w14:textId="77777777" w:rsidR="005F57DF" w:rsidRPr="005F57DF" w:rsidRDefault="005F57DF" w:rsidP="005F57DF">
      <w:r w:rsidRPr="005F57DF">
        <w:t>Under general anesthesia, a standard four-port laparoscopic approach was used. Following retraction of the gallbladder, careful dissection of Calot’s triangle was performed.</w:t>
      </w:r>
    </w:p>
    <w:p w14:paraId="0E0DD119" w14:textId="77777777" w:rsidR="005F57DF" w:rsidRPr="005F57DF" w:rsidRDefault="005F57DF" w:rsidP="005F57DF">
      <w:r w:rsidRPr="005F57DF">
        <w:t>During the dissection, two separate cystic arteries originating from the right hepatic artery were identified supplying the gallbladder. After obtaining the critical view of safety, both arterial branches were individually isolated (Figure 1).</w:t>
      </w:r>
    </w:p>
    <w:p w14:paraId="431B530B" w14:textId="77777777" w:rsidR="005F57DF" w:rsidRDefault="005F57DF" w:rsidP="005F57DF">
      <w:r w:rsidRPr="005F57DF">
        <w:t>Each cystic artery was secured using two surgical clips and then divided. The cystic duct was clipped and divided in the standard manner. The gallbladder was subsequently dissected from the liver bed and removed laparoscopically.</w:t>
      </w:r>
    </w:p>
    <w:p w14:paraId="0A4DB839" w14:textId="77777777" w:rsidR="005F57DF" w:rsidRPr="005F57DF" w:rsidRDefault="005F57DF" w:rsidP="005F57DF">
      <w:r w:rsidRPr="005F57DF">
        <w:rPr>
          <w:noProof/>
          <w:lang w:eastAsia="tr-TR"/>
        </w:rPr>
        <w:drawing>
          <wp:inline distT="0" distB="0" distL="0" distR="0" wp14:anchorId="5BA2E9A4" wp14:editId="13EA162B">
            <wp:extent cx="1928283" cy="1084659"/>
            <wp:effectExtent l="19050" t="0" r="0" b="0"/>
            <wp:docPr id="1" name="Resim 59" descr="C:\Users\Bashekim\Desktop\YEDEK\Desktop\Ethem\Gallstone ileus\case\WhatsApp Image 2026-01-06 at 13.3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Bashekim\Desktop\YEDEK\Desktop\Ethem\Gallstone ileus\case\WhatsApp Image 2026-01-06 at 13.33.48.jpeg"/>
                    <pic:cNvPicPr>
                      <a:picLocks noChangeAspect="1" noChangeArrowheads="1"/>
                    </pic:cNvPicPr>
                  </pic:nvPicPr>
                  <pic:blipFill>
                    <a:blip r:embed="rId7" cstate="print"/>
                    <a:srcRect/>
                    <a:stretch>
                      <a:fillRect/>
                    </a:stretch>
                  </pic:blipFill>
                  <pic:spPr bwMode="auto">
                    <a:xfrm>
                      <a:off x="0" y="0"/>
                      <a:ext cx="1929870" cy="1085552"/>
                    </a:xfrm>
                    <a:prstGeom prst="rect">
                      <a:avLst/>
                    </a:prstGeom>
                    <a:noFill/>
                    <a:ln w="9525">
                      <a:noFill/>
                      <a:miter lim="800000"/>
                      <a:headEnd/>
                      <a:tailEnd/>
                    </a:ln>
                  </pic:spPr>
                </pic:pic>
              </a:graphicData>
            </a:graphic>
          </wp:inline>
        </w:drawing>
      </w:r>
    </w:p>
    <w:p w14:paraId="62A11369" w14:textId="77777777" w:rsidR="005F57DF" w:rsidRPr="005F57DF" w:rsidRDefault="005F57DF" w:rsidP="005F57DF">
      <w:r w:rsidRPr="005F57DF">
        <w:rPr>
          <w:b/>
          <w:bCs/>
        </w:rPr>
        <w:t>Figure 1:</w:t>
      </w:r>
      <w:r w:rsidRPr="005F57DF">
        <w:t xml:space="preserve"> Intraoperative laparoscopic view of Calot’s triangle demonstrating two distinct cystic arteries originating from the right hepatic artery during dissection.</w:t>
      </w:r>
    </w:p>
    <w:p w14:paraId="58727F88" w14:textId="77777777" w:rsidR="005F57DF" w:rsidRPr="005F57DF" w:rsidRDefault="005F57DF" w:rsidP="005F57DF">
      <w:r w:rsidRPr="005F57DF">
        <w:t>The procedure was completed without intraoperative complications. The postoperative course was uneventful, and the patient was discharged on postoperative day one. Histopathological examination revealed chronic cholecystitis.</w:t>
      </w:r>
    </w:p>
    <w:p w14:paraId="3B935CD2" w14:textId="77777777" w:rsidR="005F57DF" w:rsidRPr="005F57DF" w:rsidRDefault="005D4717" w:rsidP="005F57DF">
      <w:r>
        <w:pict w14:anchorId="16611E14">
          <v:rect id="_x0000_i1027" style="width:0;height:1.5pt" o:hralign="center" o:hrstd="t" o:hr="t" fillcolor="#a0a0a0" stroked="f"/>
        </w:pict>
      </w:r>
    </w:p>
    <w:p w14:paraId="1F5CCB05" w14:textId="77777777" w:rsidR="005F57DF" w:rsidRPr="005F57DF" w:rsidRDefault="005F57DF" w:rsidP="005F57DF">
      <w:pPr>
        <w:rPr>
          <w:b/>
          <w:bCs/>
        </w:rPr>
      </w:pPr>
      <w:r w:rsidRPr="005F57DF">
        <w:rPr>
          <w:b/>
          <w:bCs/>
        </w:rPr>
        <w:t>Discussion</w:t>
      </w:r>
    </w:p>
    <w:p w14:paraId="45E5336B" w14:textId="77777777" w:rsidR="005F57DF" w:rsidRPr="005F57DF" w:rsidRDefault="005F57DF" w:rsidP="005F57DF">
      <w:r w:rsidRPr="005F57DF">
        <w:t>A detailed understanding of hepatobiliary anatomy is essential for surgeons performing laparoscopic cholecystectomy. Although the cystic artery typically arises as a single branch from the right hepatic artery, numerous anatomical variations have been reported in the literature (3,4).</w:t>
      </w:r>
    </w:p>
    <w:p w14:paraId="04F256FB" w14:textId="77777777" w:rsidR="005F57DF" w:rsidRPr="005F57DF" w:rsidRDefault="005F57DF" w:rsidP="005F57DF">
      <w:r w:rsidRPr="005F57DF">
        <w:t>Several clinical and anatomical studies have demonstrated that the cystic artery may present with variations in origin, number, and course within Calot’s triangle (6). Recent studies evaluating intraoperative laparoscopic visualization have confirmed considerable variability in the position of the cystic artery relative to the cystic duct and gallbladder (7).</w:t>
      </w:r>
    </w:p>
    <w:p w14:paraId="5FFF9D1E" w14:textId="77777777" w:rsidR="005F57DF" w:rsidRPr="005F57DF" w:rsidRDefault="005F57DF" w:rsidP="005F57DF">
      <w:r w:rsidRPr="005F57DF">
        <w:lastRenderedPageBreak/>
        <w:t>Duplication of the cystic artery is a less common but clinically important variation. In such cases, two arterial branches may supply the gallbladder, typically providing vascular supply to the superficial and deep surfaces of the gallbladder wall (4). Failure to recognize the accessory branch may lead to unexpected bleeding during surgery (5).</w:t>
      </w:r>
    </w:p>
    <w:p w14:paraId="6C3B821B" w14:textId="77777777" w:rsidR="005F57DF" w:rsidRPr="005F57DF" w:rsidRDefault="005F57DF" w:rsidP="005F57DF">
      <w:r w:rsidRPr="005F57DF">
        <w:t>Large observational studies have emphasized that careful identification of all structures within Calot’s triangle is crucial to prevent vascular injury during laparoscopic cholecystectomy (6,7). Previous anatomical studies have also demonstrated a wide spectrum of cystic artery variations, highlighting the importance of recognizing these vascular anomalies during hepatobiliary surgery (9–12).</w:t>
      </w:r>
    </w:p>
    <w:p w14:paraId="41FB2977" w14:textId="77777777" w:rsidR="005F57DF" w:rsidRPr="005F57DF" w:rsidRDefault="005F57DF" w:rsidP="005F57DF">
      <w:r w:rsidRPr="005F57DF">
        <w:t>The critical view of safety, first described to reduce bile duct injuries, also facilitates recognition of vascular variations by ensuring that only the cystic duct and cystic artery are entering the gallbladder before division (8).</w:t>
      </w:r>
    </w:p>
    <w:p w14:paraId="5B72842F" w14:textId="77777777" w:rsidR="005F57DF" w:rsidRPr="005F57DF" w:rsidRDefault="005F57DF" w:rsidP="005F57DF">
      <w:r w:rsidRPr="005F57DF">
        <w:t>In the present case, careful dissection of Calot’s triangle allowed identification of two cystic arteries originating from the right hepatic artery. Both arteries were clipped individually after achieving the critical view of safety, enabling safe completion of the procedure without intraoperative complications.</w:t>
      </w:r>
    </w:p>
    <w:p w14:paraId="5345E3A1" w14:textId="77777777" w:rsidR="005F57DF" w:rsidRPr="005F57DF" w:rsidRDefault="005F57DF" w:rsidP="005F57DF">
      <w:r w:rsidRPr="005F57DF">
        <w:t>This case highlights the importance of awareness of anatomical variations of the cystic artery during laparoscopic cholecystectomy and reinforces the role of meticulous dissection in preventing vascular injury (13–15).</w:t>
      </w:r>
    </w:p>
    <w:p w14:paraId="3B3A6830" w14:textId="77777777" w:rsidR="005F57DF" w:rsidRPr="005F57DF" w:rsidRDefault="005D4717" w:rsidP="005F57DF">
      <w:r>
        <w:pict w14:anchorId="26CBB06C">
          <v:rect id="_x0000_i1028" style="width:0;height:1.5pt" o:hralign="center" o:hrstd="t" o:hr="t" fillcolor="#a0a0a0" stroked="f"/>
        </w:pict>
      </w:r>
    </w:p>
    <w:p w14:paraId="4ABBC4F7" w14:textId="77777777" w:rsidR="005F57DF" w:rsidRPr="005F57DF" w:rsidRDefault="005F57DF" w:rsidP="005F57DF">
      <w:pPr>
        <w:rPr>
          <w:b/>
          <w:bCs/>
        </w:rPr>
      </w:pPr>
      <w:r w:rsidRPr="005F57DF">
        <w:rPr>
          <w:b/>
          <w:bCs/>
        </w:rPr>
        <w:t>Conclusion</w:t>
      </w:r>
    </w:p>
    <w:p w14:paraId="2080152B" w14:textId="77777777" w:rsidR="005F57DF" w:rsidRPr="005F57DF" w:rsidRDefault="005F57DF" w:rsidP="005F57DF">
      <w:r w:rsidRPr="005F57DF">
        <w:t>Double cystic artery is an uncommon but clinically significant anatomical variation that may be encountered during laparoscopic cholecystectomy. Failure to recognize this variation may increase the risk of intraoperative bleeding. Careful dissection of Calot’s triangle and strict adherence to the critical view of safety technique remain essential for the safe management of vascular anomalies during gallbladder surgery.</w:t>
      </w:r>
    </w:p>
    <w:p w14:paraId="6CB8D980" w14:textId="77777777" w:rsidR="005F57DF" w:rsidRPr="005F57DF" w:rsidRDefault="005D4717" w:rsidP="005F57DF">
      <w:r>
        <w:pict w14:anchorId="6F3BD9D3">
          <v:rect id="_x0000_i1029" style="width:0;height:1.5pt" o:hralign="center" o:hrstd="t" o:hr="t" fillcolor="#a0a0a0" stroked="f"/>
        </w:pict>
      </w:r>
    </w:p>
    <w:p w14:paraId="0A7CFD43" w14:textId="77777777" w:rsidR="005F57DF" w:rsidRPr="005F57DF" w:rsidRDefault="005F57DF" w:rsidP="005F57DF">
      <w:pPr>
        <w:rPr>
          <w:b/>
          <w:bCs/>
        </w:rPr>
      </w:pPr>
      <w:r w:rsidRPr="005F57DF">
        <w:rPr>
          <w:b/>
          <w:bCs/>
        </w:rPr>
        <w:t>Ethical Approval</w:t>
      </w:r>
    </w:p>
    <w:p w14:paraId="780CAD42" w14:textId="77777777" w:rsidR="005F57DF" w:rsidRPr="005F57DF" w:rsidRDefault="005F57DF" w:rsidP="005F57DF">
      <w:r w:rsidRPr="005F57DF">
        <w:t>Ethical approval was not required for this case report according to institutional policies.</w:t>
      </w:r>
    </w:p>
    <w:p w14:paraId="195FA67A" w14:textId="77777777" w:rsidR="005F57DF" w:rsidRPr="005F57DF" w:rsidRDefault="005F57DF" w:rsidP="005F57DF">
      <w:pPr>
        <w:rPr>
          <w:b/>
          <w:bCs/>
        </w:rPr>
      </w:pPr>
      <w:r w:rsidRPr="005F57DF">
        <w:rPr>
          <w:b/>
          <w:bCs/>
        </w:rPr>
        <w:t>Consent</w:t>
      </w:r>
    </w:p>
    <w:p w14:paraId="05826693" w14:textId="77777777" w:rsidR="005F57DF" w:rsidRPr="005F57DF" w:rsidRDefault="005F57DF" w:rsidP="005F57DF">
      <w:r w:rsidRPr="005F57DF">
        <w:t>Written informed consent was obtained from the patient for publication of this case report and accompanying images.</w:t>
      </w:r>
    </w:p>
    <w:p w14:paraId="76A5B71E" w14:textId="77777777" w:rsidR="005F57DF" w:rsidRPr="005F57DF" w:rsidRDefault="005F57DF" w:rsidP="005F57DF">
      <w:pPr>
        <w:rPr>
          <w:b/>
          <w:bCs/>
        </w:rPr>
      </w:pPr>
      <w:r w:rsidRPr="005F57DF">
        <w:rPr>
          <w:b/>
          <w:bCs/>
        </w:rPr>
        <w:t>Conflict of Interest</w:t>
      </w:r>
    </w:p>
    <w:p w14:paraId="4E6EF00F" w14:textId="77777777" w:rsidR="005F57DF" w:rsidRPr="005F57DF" w:rsidRDefault="005F57DF" w:rsidP="005F57DF">
      <w:r w:rsidRPr="005F57DF">
        <w:t>The authors declare no conflicts of interest.</w:t>
      </w:r>
    </w:p>
    <w:p w14:paraId="217EDCD5" w14:textId="77777777" w:rsidR="005F57DF" w:rsidRPr="005F57DF" w:rsidRDefault="005D4717" w:rsidP="005F57DF">
      <w:bookmarkStart w:id="0" w:name="_GoBack"/>
      <w:bookmarkEnd w:id="0"/>
      <w:r>
        <w:pict w14:anchorId="66207580">
          <v:rect id="_x0000_i1030" style="width:0;height:1.5pt" o:hralign="center" o:hrstd="t" o:hr="t" fillcolor="#a0a0a0" stroked="f"/>
        </w:pict>
      </w:r>
    </w:p>
    <w:p w14:paraId="1AEA88AF" w14:textId="77777777" w:rsidR="005F57DF" w:rsidRPr="005F57DF" w:rsidRDefault="005F57DF" w:rsidP="005F57DF">
      <w:pPr>
        <w:rPr>
          <w:b/>
          <w:bCs/>
        </w:rPr>
      </w:pPr>
      <w:r w:rsidRPr="005F57DF">
        <w:rPr>
          <w:b/>
          <w:bCs/>
        </w:rPr>
        <w:lastRenderedPageBreak/>
        <w:t>References</w:t>
      </w:r>
    </w:p>
    <w:p w14:paraId="328A68FB" w14:textId="77777777" w:rsidR="00A6023B" w:rsidRDefault="00A6023B" w:rsidP="00A6023B"/>
    <w:p w14:paraId="02EA42FF" w14:textId="77777777" w:rsidR="0096785C" w:rsidRPr="00434991" w:rsidRDefault="0096785C" w:rsidP="0096785C">
      <w:pPr>
        <w:pStyle w:val="ListParagraph"/>
        <w:numPr>
          <w:ilvl w:val="0"/>
          <w:numId w:val="18"/>
        </w:numPr>
        <w:rPr>
          <w:rFonts w:ascii="Times New Roman" w:hAnsi="Times New Roman" w:cs="Times New Roman"/>
        </w:rPr>
      </w:pPr>
      <w:r w:rsidRPr="00434991">
        <w:rPr>
          <w:rFonts w:ascii="Times New Roman" w:hAnsi="Times New Roman" w:cs="Times New Roman"/>
          <w:color w:val="212121"/>
          <w:shd w:val="clear" w:color="auto" w:fill="FFFFFF"/>
        </w:rPr>
        <w:t>Reynolds W Jr. The first laparoscopic cholecystectomy. JSLS. 2001 Jan-Mar;5(1):89-94. PMID: 11304004; PMCID: PMC3015420.</w:t>
      </w:r>
    </w:p>
    <w:p w14:paraId="7018F3FF" w14:textId="77777777" w:rsidR="00095B54" w:rsidRPr="00434991" w:rsidRDefault="0096785C" w:rsidP="00434991">
      <w:pPr>
        <w:pStyle w:val="ListParagraph"/>
        <w:numPr>
          <w:ilvl w:val="0"/>
          <w:numId w:val="18"/>
        </w:numPr>
        <w:rPr>
          <w:rFonts w:ascii="Times New Roman" w:hAnsi="Times New Roman" w:cs="Times New Roman"/>
        </w:rPr>
      </w:pPr>
      <w:r w:rsidRPr="00434991">
        <w:rPr>
          <w:rFonts w:ascii="Times New Roman" w:hAnsi="Times New Roman" w:cs="Times New Roman"/>
        </w:rPr>
        <w:t>Zhu AY, Seyfi D, Sandroussi C, Abeysinghe JD. Aberrant Vascular Anatomy During Laparoscopic Cholecystectomy: A Case Report of Double Cystic Artery. CRSLS. 2023 Nov 6;10(4):e2023.00038. doi: 10.4293/CRSLS.2023.00038. PMID: 37942207; PMCID: PMC10629475.</w:t>
      </w:r>
    </w:p>
    <w:p w14:paraId="085562CC" w14:textId="77777777" w:rsidR="00A42398" w:rsidRPr="00434991" w:rsidRDefault="00A42398" w:rsidP="00095B54">
      <w:pPr>
        <w:pStyle w:val="ListParagraph"/>
        <w:numPr>
          <w:ilvl w:val="0"/>
          <w:numId w:val="18"/>
        </w:numPr>
        <w:rPr>
          <w:rFonts w:ascii="Times New Roman" w:hAnsi="Times New Roman" w:cs="Times New Roman"/>
        </w:rPr>
      </w:pPr>
      <w:r w:rsidRPr="00434991">
        <w:rPr>
          <w:rFonts w:ascii="Times New Roman" w:hAnsi="Times New Roman" w:cs="Times New Roman"/>
          <w:color w:val="212121"/>
          <w:shd w:val="clear" w:color="auto" w:fill="FFFFFF"/>
        </w:rPr>
        <w:t>Edye M, Dalvi A, Canin-Endres J, Baskin-Bey E, Salky B. Intraoperative cholangiography is still indicated after preoperative endoscopic cholangiography for gallstone disease. Surg Endosc. 2002 May;16(5):799-802. doi: 10.1007/s00464-001-8244-1. Epub 2002 Feb 8. PMID: 11997825.</w:t>
      </w:r>
    </w:p>
    <w:p w14:paraId="4EBBD88B" w14:textId="77777777" w:rsidR="00A42398" w:rsidRPr="00434991" w:rsidRDefault="00095B54" w:rsidP="00095B54">
      <w:pPr>
        <w:pStyle w:val="ListParagraph"/>
        <w:numPr>
          <w:ilvl w:val="0"/>
          <w:numId w:val="18"/>
        </w:numPr>
        <w:rPr>
          <w:rFonts w:ascii="Times New Roman" w:hAnsi="Times New Roman" w:cs="Times New Roman"/>
        </w:rPr>
      </w:pPr>
      <w:r w:rsidRPr="00434991">
        <w:rPr>
          <w:rFonts w:ascii="Times New Roman" w:hAnsi="Times New Roman" w:cs="Times New Roman"/>
        </w:rPr>
        <w:t xml:space="preserve">Ding YM, Wang B, Wang WX, Wang P, Yan JS. New classification of the anatomic variations of cystic artery during laparoscopic cholecystectomy. World J Gastroenterol. 2007;13(42):5629-5634. DOI: </w:t>
      </w:r>
      <w:hyperlink r:id="rId8" w:history="1">
        <w:r w:rsidRPr="00434991">
          <w:rPr>
            <w:rStyle w:val="Hyperlink"/>
            <w:rFonts w:ascii="Times New Roman" w:hAnsi="Times New Roman" w:cs="Times New Roman"/>
          </w:rPr>
          <w:t>https://doi.org/10.3748/wjg.v13.i42.5629</w:t>
        </w:r>
      </w:hyperlink>
    </w:p>
    <w:p w14:paraId="176F1B53" w14:textId="77777777" w:rsidR="003D229C" w:rsidRPr="00434991" w:rsidRDefault="003D229C" w:rsidP="00095B54">
      <w:pPr>
        <w:pStyle w:val="ListParagraph"/>
        <w:numPr>
          <w:ilvl w:val="0"/>
          <w:numId w:val="18"/>
        </w:numPr>
        <w:rPr>
          <w:rFonts w:ascii="Times New Roman" w:hAnsi="Times New Roman" w:cs="Times New Roman"/>
        </w:rPr>
      </w:pPr>
      <w:r w:rsidRPr="00434991">
        <w:rPr>
          <w:rFonts w:ascii="Times New Roman" w:hAnsi="Times New Roman" w:cs="Times New Roman"/>
        </w:rPr>
        <w:t>Loukas M, Ferguson A, Louis RG Jr, Colborn GL. Multiple variations of the hepatobiliary vasculature including double cystic arteries, accessory left hepatic artery and hepatosplenic trunk: a case report. Surg Radiol Anat. 2006 Oct;28(5):525-528. doi: 10.1007/s00276-006-0138-4. PMID: 17006621.</w:t>
      </w:r>
    </w:p>
    <w:p w14:paraId="1C77F5ED" w14:textId="77777777" w:rsidR="00095B54" w:rsidRPr="00434991" w:rsidRDefault="00095B54" w:rsidP="00095B54">
      <w:pPr>
        <w:pStyle w:val="ListParagraph"/>
        <w:numPr>
          <w:ilvl w:val="0"/>
          <w:numId w:val="18"/>
        </w:numPr>
        <w:rPr>
          <w:rFonts w:ascii="Times New Roman" w:hAnsi="Times New Roman" w:cs="Times New Roman"/>
        </w:rPr>
      </w:pPr>
      <w:r w:rsidRPr="00434991">
        <w:rPr>
          <w:rFonts w:ascii="Times New Roman" w:hAnsi="Times New Roman" w:cs="Times New Roman"/>
        </w:rPr>
        <w:t>Perdikakis M, Liapi A, Kiriakopoulos A, Schizas D, Menenakos E, Lyros O. Anatomical variations of the cystic artery and laparoscopic cholecystectomy: a persisting surgical challenge. Cureus. 2024;16:e67948. DOI: https</w:t>
      </w:r>
      <w:r w:rsidR="00434991">
        <w:rPr>
          <w:rFonts w:ascii="Times New Roman" w:hAnsi="Times New Roman" w:cs="Times New Roman"/>
        </w:rPr>
        <w:t>://doi.org/10.7759/cureus.67948</w:t>
      </w:r>
    </w:p>
    <w:p w14:paraId="41225678" w14:textId="77777777" w:rsidR="00095B54" w:rsidRPr="00434991" w:rsidRDefault="00095B54" w:rsidP="00095B54">
      <w:pPr>
        <w:pStyle w:val="ListParagraph"/>
        <w:numPr>
          <w:ilvl w:val="0"/>
          <w:numId w:val="18"/>
        </w:numPr>
        <w:rPr>
          <w:rFonts w:ascii="Times New Roman" w:hAnsi="Times New Roman" w:cs="Times New Roman"/>
        </w:rPr>
      </w:pPr>
      <w:r w:rsidRPr="00434991">
        <w:rPr>
          <w:rFonts w:ascii="Times New Roman" w:hAnsi="Times New Roman" w:cs="Times New Roman"/>
        </w:rPr>
        <w:t>Fateh O, Wasi MSI, Bukhari SA, et al. Anatomical variability in the position of cystic artery during laparoscopic visualization. BMC Surg. 2021;21:270. DOI: https://doi</w:t>
      </w:r>
      <w:r w:rsidR="00434991">
        <w:rPr>
          <w:rFonts w:ascii="Times New Roman" w:hAnsi="Times New Roman" w:cs="Times New Roman"/>
        </w:rPr>
        <w:t>.org/10.1186/s12893-021-01270-8</w:t>
      </w:r>
    </w:p>
    <w:p w14:paraId="5D5C1D79" w14:textId="77777777" w:rsidR="00095B54" w:rsidRPr="00434991" w:rsidRDefault="00095B54" w:rsidP="00095B54">
      <w:pPr>
        <w:pStyle w:val="ListParagraph"/>
        <w:numPr>
          <w:ilvl w:val="0"/>
          <w:numId w:val="18"/>
        </w:numPr>
        <w:rPr>
          <w:rFonts w:ascii="Times New Roman" w:hAnsi="Times New Roman" w:cs="Times New Roman"/>
        </w:rPr>
      </w:pPr>
      <w:r w:rsidRPr="00434991">
        <w:rPr>
          <w:rFonts w:ascii="Times New Roman" w:hAnsi="Times New Roman" w:cs="Times New Roman"/>
        </w:rPr>
        <w:t>Sudhir M, Nitish S, Galani N, et al. Anatomical variability in the position of the cystic artery during laparoscopic visualization at a tertiary care hospital. Cureus. 2025;17:e85159. DOI: https</w:t>
      </w:r>
      <w:r w:rsidR="00434991">
        <w:rPr>
          <w:rFonts w:ascii="Times New Roman" w:hAnsi="Times New Roman" w:cs="Times New Roman"/>
        </w:rPr>
        <w:t>://doi.org/10.7759/cureus.85159</w:t>
      </w:r>
    </w:p>
    <w:p w14:paraId="31E389AB" w14:textId="77777777" w:rsidR="00095B54" w:rsidRPr="00434991" w:rsidRDefault="00095B54" w:rsidP="00095B54">
      <w:pPr>
        <w:pStyle w:val="ListParagraph"/>
        <w:numPr>
          <w:ilvl w:val="0"/>
          <w:numId w:val="18"/>
        </w:numPr>
        <w:rPr>
          <w:rFonts w:ascii="Times New Roman" w:hAnsi="Times New Roman" w:cs="Times New Roman"/>
        </w:rPr>
      </w:pPr>
      <w:r w:rsidRPr="00434991">
        <w:rPr>
          <w:rFonts w:ascii="Times New Roman" w:hAnsi="Times New Roman" w:cs="Times New Roman"/>
        </w:rPr>
        <w:t xml:space="preserve">Strasberg SM, Hertl M, Soper NJ. An analysis of the problem of biliary injury during laparoscopic cholecystectomy. J Am Coll Surg. 1995;180(1):101-125. </w:t>
      </w:r>
      <w:hyperlink r:id="rId9" w:history="1">
        <w:r w:rsidR="003D229C" w:rsidRPr="00434991">
          <w:rPr>
            <w:rStyle w:val="Hyperlink"/>
            <w:rFonts w:ascii="Times New Roman" w:hAnsi="Times New Roman" w:cs="Times New Roman"/>
          </w:rPr>
          <w:t>URL:https://pubmed.ncbi.nlm.nih.gov/8000648/</w:t>
        </w:r>
      </w:hyperlink>
    </w:p>
    <w:p w14:paraId="01252F61" w14:textId="77777777" w:rsidR="003D229C" w:rsidRPr="00434991" w:rsidRDefault="003D229C" w:rsidP="00095B54">
      <w:pPr>
        <w:pStyle w:val="ListParagraph"/>
        <w:numPr>
          <w:ilvl w:val="0"/>
          <w:numId w:val="18"/>
        </w:numPr>
        <w:rPr>
          <w:rFonts w:ascii="Times New Roman" w:hAnsi="Times New Roman" w:cs="Times New Roman"/>
        </w:rPr>
      </w:pPr>
      <w:r w:rsidRPr="00434991">
        <w:rPr>
          <w:rFonts w:ascii="Times New Roman" w:hAnsi="Times New Roman" w:cs="Times New Roman"/>
        </w:rPr>
        <w:t>B KK. Dual cystic arteries in association with caterpillar hump of right hepatic artery: a case report and its surgical relevance. J Clin Diagn Res. 2015 Jul;9(7):AD01-AD02. doi: 10.7860/JCDR/2015/13089.6156. PMID: 26393113.</w:t>
      </w:r>
    </w:p>
    <w:p w14:paraId="0A974FF1" w14:textId="77777777" w:rsidR="003D229C" w:rsidRPr="00434991" w:rsidRDefault="003D229C" w:rsidP="00095B54">
      <w:pPr>
        <w:pStyle w:val="ListParagraph"/>
        <w:numPr>
          <w:ilvl w:val="0"/>
          <w:numId w:val="18"/>
        </w:numPr>
        <w:rPr>
          <w:rFonts w:ascii="Times New Roman" w:hAnsi="Times New Roman" w:cs="Times New Roman"/>
        </w:rPr>
      </w:pPr>
      <w:r w:rsidRPr="00434991">
        <w:rPr>
          <w:rFonts w:ascii="Times New Roman" w:hAnsi="Times New Roman" w:cs="Times New Roman"/>
        </w:rPr>
        <w:t xml:space="preserve"> Triantafyllou G, Belimezakis N, Lyros O, Tsakotos G, Botis G, Piagkou M. Surgical anatomy of the cystic artery: a systematic review with meta-analysis. Ann Anat. 2025 Jan;257:152343. doi: 10.1016/j.aanat.2024.152343. PMID: 39369802.</w:t>
      </w:r>
    </w:p>
    <w:p w14:paraId="69E290C3" w14:textId="77777777" w:rsidR="0096785C" w:rsidRPr="00434991" w:rsidRDefault="0096785C" w:rsidP="00095B54">
      <w:pPr>
        <w:pStyle w:val="ListParagraph"/>
        <w:numPr>
          <w:ilvl w:val="0"/>
          <w:numId w:val="18"/>
        </w:numPr>
        <w:rPr>
          <w:rFonts w:ascii="Times New Roman" w:hAnsi="Times New Roman" w:cs="Times New Roman"/>
        </w:rPr>
      </w:pPr>
      <w:r w:rsidRPr="00434991">
        <w:rPr>
          <w:rFonts w:ascii="Times New Roman" w:hAnsi="Times New Roman" w:cs="Times New Roman"/>
        </w:rPr>
        <w:t>Rao T, Saini SK, Ranaweera C, Dissabandara L. Double Cystic Artery Originating From the Superior Mesenteric Artery and Right Hepatic Artery: A Case Report. Cureus. 2024 Dec 28;16(12):e76536. doi: 10.7759/cureus.76536. PMID: 39872573; PMCID: PMC11772042.</w:t>
      </w:r>
    </w:p>
    <w:p w14:paraId="33D887BB" w14:textId="77777777" w:rsidR="0096785C" w:rsidRPr="00434991" w:rsidRDefault="0096785C" w:rsidP="00095B54">
      <w:pPr>
        <w:pStyle w:val="ListParagraph"/>
        <w:numPr>
          <w:ilvl w:val="0"/>
          <w:numId w:val="18"/>
        </w:numPr>
        <w:rPr>
          <w:rFonts w:ascii="Times New Roman" w:hAnsi="Times New Roman" w:cs="Times New Roman"/>
        </w:rPr>
      </w:pPr>
      <w:r w:rsidRPr="00434991">
        <w:rPr>
          <w:rFonts w:ascii="Times New Roman" w:hAnsi="Times New Roman" w:cs="Times New Roman"/>
          <w:color w:val="212121"/>
          <w:shd w:val="clear" w:color="auto" w:fill="FFFFFF"/>
        </w:rPr>
        <w:t>Polguj M, Podgórski M, Hogendorf P, Topol M. Variations of the hepatobiliary vasculature including coexistence of accessory right hepatic artery with unusually arising double cystic arteries: case report and literature review. Anat Sci Int. 2014 Jun;89(3):195-8. doi: 10.1007/s12565-013-0219-5. Epub 2013 Dec 6. PMID: 24310410; PMCID: PMC4015057.</w:t>
      </w:r>
    </w:p>
    <w:p w14:paraId="14DBEEE6" w14:textId="77777777" w:rsidR="0096785C" w:rsidRPr="00434991" w:rsidRDefault="0096785C" w:rsidP="00095B54">
      <w:pPr>
        <w:pStyle w:val="ListParagraph"/>
        <w:numPr>
          <w:ilvl w:val="0"/>
          <w:numId w:val="18"/>
        </w:numPr>
        <w:rPr>
          <w:rFonts w:ascii="Times New Roman" w:hAnsi="Times New Roman" w:cs="Times New Roman"/>
        </w:rPr>
      </w:pPr>
      <w:r w:rsidRPr="00434991">
        <w:rPr>
          <w:rFonts w:ascii="Times New Roman" w:hAnsi="Times New Roman" w:cs="Times New Roman"/>
        </w:rPr>
        <w:t>Hugh TB, Kelly MD, Li B. Laparoscopic anatomy of the cystic artery. Am J Surg. 1992 Jun;163(6):593-5. doi: 10.1016/0002-9610(92)90564-8. PMID: 1534464.</w:t>
      </w:r>
    </w:p>
    <w:p w14:paraId="5468987D" w14:textId="77777777" w:rsidR="0096785C" w:rsidRPr="00434991" w:rsidRDefault="0096785C" w:rsidP="00095B54">
      <w:pPr>
        <w:pStyle w:val="ListParagraph"/>
        <w:numPr>
          <w:ilvl w:val="0"/>
          <w:numId w:val="18"/>
        </w:numPr>
        <w:rPr>
          <w:rFonts w:ascii="Times New Roman" w:hAnsi="Times New Roman" w:cs="Times New Roman"/>
        </w:rPr>
      </w:pPr>
      <w:r w:rsidRPr="00434991">
        <w:rPr>
          <w:rFonts w:ascii="Times New Roman" w:hAnsi="Times New Roman" w:cs="Times New Roman"/>
          <w:color w:val="212121"/>
          <w:shd w:val="clear" w:color="auto" w:fill="FFFFFF"/>
        </w:rPr>
        <w:lastRenderedPageBreak/>
        <w:t>Andall RG, Matusz P, du Plessis M, Ward R, Tubbs RS, Loukas M. The clinical anatomy of cystic artery variations: a review of over 9800 cases. Surg Radiol Anat. 2016 Jul;38(5):529-39. doi: 10.1007/s00276-015-1600-y. Epub 2015 Dec 23. PMID: 26698600.</w:t>
      </w:r>
    </w:p>
    <w:sectPr w:rsidR="0096785C" w:rsidRPr="00434991" w:rsidSect="009C3EF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2A46E" w14:textId="77777777" w:rsidR="005D4717" w:rsidRDefault="005D4717" w:rsidP="00517C94">
      <w:pPr>
        <w:spacing w:after="0" w:line="240" w:lineRule="auto"/>
      </w:pPr>
      <w:r>
        <w:separator/>
      </w:r>
    </w:p>
  </w:endnote>
  <w:endnote w:type="continuationSeparator" w:id="0">
    <w:p w14:paraId="46DC49FD" w14:textId="77777777" w:rsidR="005D4717" w:rsidRDefault="005D4717" w:rsidP="0051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1041" w14:textId="77777777" w:rsidR="00517C94" w:rsidRDefault="0051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BAC0" w14:textId="77777777" w:rsidR="00517C94" w:rsidRDefault="00517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8E9B" w14:textId="77777777" w:rsidR="00517C94" w:rsidRDefault="0051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2F21B" w14:textId="77777777" w:rsidR="005D4717" w:rsidRDefault="005D4717" w:rsidP="00517C94">
      <w:pPr>
        <w:spacing w:after="0" w:line="240" w:lineRule="auto"/>
      </w:pPr>
      <w:r>
        <w:separator/>
      </w:r>
    </w:p>
  </w:footnote>
  <w:footnote w:type="continuationSeparator" w:id="0">
    <w:p w14:paraId="4CA2438F" w14:textId="77777777" w:rsidR="005D4717" w:rsidRDefault="005D4717" w:rsidP="0051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46C4" w14:textId="61597932" w:rsidR="00517C94" w:rsidRDefault="00517C94">
    <w:pPr>
      <w:pStyle w:val="Header"/>
    </w:pPr>
    <w:r>
      <w:rPr>
        <w:noProof/>
      </w:rPr>
      <w:pict w14:anchorId="11D98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9826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CFAD" w14:textId="1C3B9F77" w:rsidR="00517C94" w:rsidRDefault="00517C94">
    <w:pPr>
      <w:pStyle w:val="Header"/>
    </w:pPr>
    <w:r>
      <w:rPr>
        <w:noProof/>
      </w:rPr>
      <w:pict w14:anchorId="1B801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9826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3512" w14:textId="401602AF" w:rsidR="00517C94" w:rsidRDefault="00517C94">
    <w:pPr>
      <w:pStyle w:val="Header"/>
    </w:pPr>
    <w:r>
      <w:rPr>
        <w:noProof/>
      </w:rPr>
      <w:pict w14:anchorId="66E02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9826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78C5"/>
    <w:multiLevelType w:val="multilevel"/>
    <w:tmpl w:val="E732F3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3479C"/>
    <w:multiLevelType w:val="multilevel"/>
    <w:tmpl w:val="E488F8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2594A"/>
    <w:multiLevelType w:val="multilevel"/>
    <w:tmpl w:val="7EBA3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C30DB"/>
    <w:multiLevelType w:val="multilevel"/>
    <w:tmpl w:val="DFD6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B1D97"/>
    <w:multiLevelType w:val="multilevel"/>
    <w:tmpl w:val="AED4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77FB5"/>
    <w:multiLevelType w:val="multilevel"/>
    <w:tmpl w:val="31945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AF06F8"/>
    <w:multiLevelType w:val="multilevel"/>
    <w:tmpl w:val="F84657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A4AC5"/>
    <w:multiLevelType w:val="hybridMultilevel"/>
    <w:tmpl w:val="50D20C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F6493A"/>
    <w:multiLevelType w:val="hybridMultilevel"/>
    <w:tmpl w:val="90745E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684551"/>
    <w:multiLevelType w:val="multilevel"/>
    <w:tmpl w:val="FD401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904A6"/>
    <w:multiLevelType w:val="multilevel"/>
    <w:tmpl w:val="26889F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853D43"/>
    <w:multiLevelType w:val="multilevel"/>
    <w:tmpl w:val="06B497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D30ED"/>
    <w:multiLevelType w:val="multilevel"/>
    <w:tmpl w:val="65B67C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73733"/>
    <w:multiLevelType w:val="multilevel"/>
    <w:tmpl w:val="D1647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A3E16"/>
    <w:multiLevelType w:val="multilevel"/>
    <w:tmpl w:val="2E4444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D04C3"/>
    <w:multiLevelType w:val="multilevel"/>
    <w:tmpl w:val="CDEC6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87D88"/>
    <w:multiLevelType w:val="multilevel"/>
    <w:tmpl w:val="188C34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4B21D3"/>
    <w:multiLevelType w:val="multilevel"/>
    <w:tmpl w:val="B29C96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66188D"/>
    <w:multiLevelType w:val="hybridMultilevel"/>
    <w:tmpl w:val="99CE16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3"/>
  </w:num>
  <w:num w:numId="5">
    <w:abstractNumId w:val="5"/>
  </w:num>
  <w:num w:numId="6">
    <w:abstractNumId w:val="14"/>
  </w:num>
  <w:num w:numId="7">
    <w:abstractNumId w:val="9"/>
  </w:num>
  <w:num w:numId="8">
    <w:abstractNumId w:val="16"/>
  </w:num>
  <w:num w:numId="9">
    <w:abstractNumId w:val="2"/>
  </w:num>
  <w:num w:numId="10">
    <w:abstractNumId w:val="0"/>
  </w:num>
  <w:num w:numId="11">
    <w:abstractNumId w:val="6"/>
  </w:num>
  <w:num w:numId="12">
    <w:abstractNumId w:val="1"/>
  </w:num>
  <w:num w:numId="13">
    <w:abstractNumId w:val="10"/>
  </w:num>
  <w:num w:numId="14">
    <w:abstractNumId w:val="11"/>
  </w:num>
  <w:num w:numId="15">
    <w:abstractNumId w:val="12"/>
  </w:num>
  <w:num w:numId="16">
    <w:abstractNumId w:val="17"/>
  </w:num>
  <w:num w:numId="17">
    <w:abstractNumId w:val="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2E3"/>
    <w:rsid w:val="000205E2"/>
    <w:rsid w:val="00080179"/>
    <w:rsid w:val="00095B54"/>
    <w:rsid w:val="000E566F"/>
    <w:rsid w:val="00256027"/>
    <w:rsid w:val="003744A1"/>
    <w:rsid w:val="003D229C"/>
    <w:rsid w:val="00434991"/>
    <w:rsid w:val="00447A70"/>
    <w:rsid w:val="00461383"/>
    <w:rsid w:val="00517C94"/>
    <w:rsid w:val="005B5344"/>
    <w:rsid w:val="005D0589"/>
    <w:rsid w:val="005D4717"/>
    <w:rsid w:val="005E7B02"/>
    <w:rsid w:val="005F57DF"/>
    <w:rsid w:val="00613929"/>
    <w:rsid w:val="00685B90"/>
    <w:rsid w:val="00794413"/>
    <w:rsid w:val="007C1965"/>
    <w:rsid w:val="00816E0E"/>
    <w:rsid w:val="008F48DB"/>
    <w:rsid w:val="00900F97"/>
    <w:rsid w:val="0096785C"/>
    <w:rsid w:val="009C3EF4"/>
    <w:rsid w:val="00A42398"/>
    <w:rsid w:val="00A6023B"/>
    <w:rsid w:val="00A70044"/>
    <w:rsid w:val="00AF6335"/>
    <w:rsid w:val="00B95568"/>
    <w:rsid w:val="00BE7458"/>
    <w:rsid w:val="00CB50D7"/>
    <w:rsid w:val="00D9676C"/>
    <w:rsid w:val="00E819BE"/>
    <w:rsid w:val="00EB5C4D"/>
    <w:rsid w:val="00EE2633"/>
    <w:rsid w:val="00F342E3"/>
    <w:rsid w:val="00F608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ED3D0"/>
  <w15:docId w15:val="{D7B602CA-B26F-4683-9336-7CC142BD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DF"/>
    <w:rPr>
      <w:rFonts w:ascii="Tahoma" w:hAnsi="Tahoma" w:cs="Tahoma"/>
      <w:sz w:val="16"/>
      <w:szCs w:val="16"/>
    </w:rPr>
  </w:style>
  <w:style w:type="character" w:styleId="Hyperlink">
    <w:name w:val="Hyperlink"/>
    <w:basedOn w:val="DefaultParagraphFont"/>
    <w:uiPriority w:val="99"/>
    <w:unhideWhenUsed/>
    <w:rsid w:val="000205E2"/>
    <w:rPr>
      <w:color w:val="0000FF" w:themeColor="hyperlink"/>
      <w:u w:val="single"/>
    </w:rPr>
  </w:style>
  <w:style w:type="paragraph" w:styleId="ListParagraph">
    <w:name w:val="List Paragraph"/>
    <w:basedOn w:val="Normal"/>
    <w:uiPriority w:val="34"/>
    <w:qFormat/>
    <w:rsid w:val="00EE2633"/>
    <w:pPr>
      <w:ind w:left="720"/>
      <w:contextualSpacing/>
    </w:pPr>
  </w:style>
  <w:style w:type="paragraph" w:styleId="Header">
    <w:name w:val="header"/>
    <w:basedOn w:val="Normal"/>
    <w:link w:val="HeaderChar"/>
    <w:uiPriority w:val="99"/>
    <w:unhideWhenUsed/>
    <w:rsid w:val="0051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94"/>
  </w:style>
  <w:style w:type="paragraph" w:styleId="Footer">
    <w:name w:val="footer"/>
    <w:basedOn w:val="Normal"/>
    <w:link w:val="FooterChar"/>
    <w:uiPriority w:val="99"/>
    <w:unhideWhenUsed/>
    <w:rsid w:val="0051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775">
      <w:bodyDiv w:val="1"/>
      <w:marLeft w:val="0"/>
      <w:marRight w:val="0"/>
      <w:marTop w:val="0"/>
      <w:marBottom w:val="0"/>
      <w:divBdr>
        <w:top w:val="none" w:sz="0" w:space="0" w:color="auto"/>
        <w:left w:val="none" w:sz="0" w:space="0" w:color="auto"/>
        <w:bottom w:val="none" w:sz="0" w:space="0" w:color="auto"/>
        <w:right w:val="none" w:sz="0" w:space="0" w:color="auto"/>
      </w:divBdr>
    </w:div>
    <w:div w:id="389309468">
      <w:bodyDiv w:val="1"/>
      <w:marLeft w:val="0"/>
      <w:marRight w:val="0"/>
      <w:marTop w:val="0"/>
      <w:marBottom w:val="0"/>
      <w:divBdr>
        <w:top w:val="none" w:sz="0" w:space="0" w:color="auto"/>
        <w:left w:val="none" w:sz="0" w:space="0" w:color="auto"/>
        <w:bottom w:val="none" w:sz="0" w:space="0" w:color="auto"/>
        <w:right w:val="none" w:sz="0" w:space="0" w:color="auto"/>
      </w:divBdr>
    </w:div>
    <w:div w:id="603001707">
      <w:bodyDiv w:val="1"/>
      <w:marLeft w:val="0"/>
      <w:marRight w:val="0"/>
      <w:marTop w:val="0"/>
      <w:marBottom w:val="0"/>
      <w:divBdr>
        <w:top w:val="none" w:sz="0" w:space="0" w:color="auto"/>
        <w:left w:val="none" w:sz="0" w:space="0" w:color="auto"/>
        <w:bottom w:val="none" w:sz="0" w:space="0" w:color="auto"/>
        <w:right w:val="none" w:sz="0" w:space="0" w:color="auto"/>
      </w:divBdr>
    </w:div>
    <w:div w:id="674845135">
      <w:bodyDiv w:val="1"/>
      <w:marLeft w:val="0"/>
      <w:marRight w:val="0"/>
      <w:marTop w:val="0"/>
      <w:marBottom w:val="0"/>
      <w:divBdr>
        <w:top w:val="none" w:sz="0" w:space="0" w:color="auto"/>
        <w:left w:val="none" w:sz="0" w:space="0" w:color="auto"/>
        <w:bottom w:val="none" w:sz="0" w:space="0" w:color="auto"/>
        <w:right w:val="none" w:sz="0" w:space="0" w:color="auto"/>
      </w:divBdr>
    </w:div>
    <w:div w:id="941448554">
      <w:bodyDiv w:val="1"/>
      <w:marLeft w:val="0"/>
      <w:marRight w:val="0"/>
      <w:marTop w:val="0"/>
      <w:marBottom w:val="0"/>
      <w:divBdr>
        <w:top w:val="none" w:sz="0" w:space="0" w:color="auto"/>
        <w:left w:val="none" w:sz="0" w:space="0" w:color="auto"/>
        <w:bottom w:val="none" w:sz="0" w:space="0" w:color="auto"/>
        <w:right w:val="none" w:sz="0" w:space="0" w:color="auto"/>
      </w:divBdr>
    </w:div>
    <w:div w:id="10582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748/wjg.v13.i42.56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URL:https://pubmed.ncbi.nlm.nih.gov/8000648/"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5</Pages>
  <Words>1632</Words>
  <Characters>9303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ethem.bilgic</dc:creator>
  <cp:lastModifiedBy>SDI 1084</cp:lastModifiedBy>
  <cp:revision>14</cp:revision>
  <dcterms:created xsi:type="dcterms:W3CDTF">2026-03-11T11:54:00Z</dcterms:created>
  <dcterms:modified xsi:type="dcterms:W3CDTF">2026-03-27T12:52:00Z</dcterms:modified>
</cp:coreProperties>
</file>