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73A38" w14:textId="4341532E" w:rsidR="00A045DC" w:rsidRPr="00A045DC" w:rsidRDefault="00A045DC" w:rsidP="00A045DC">
      <w:pPr>
        <w:spacing w:after="0" w:line="240" w:lineRule="auto"/>
        <w:jc w:val="right"/>
        <w:rPr>
          <w:rFonts w:ascii="Arial" w:hAnsi="Arial" w:cs="Arial"/>
          <w:b/>
          <w:i/>
          <w:sz w:val="32"/>
          <w:u w:val="single"/>
        </w:rPr>
      </w:pPr>
      <w:r w:rsidRPr="00A045DC">
        <w:rPr>
          <w:rFonts w:ascii="Arial" w:hAnsi="Arial" w:cs="Arial"/>
          <w:b/>
          <w:i/>
          <w:sz w:val="32"/>
          <w:u w:val="single"/>
        </w:rPr>
        <w:t xml:space="preserve">Original Research Article </w:t>
      </w:r>
    </w:p>
    <w:p w14:paraId="3C20E793" w14:textId="77777777" w:rsidR="00A045DC" w:rsidRDefault="00A045DC" w:rsidP="00082CD6">
      <w:pPr>
        <w:spacing w:after="0" w:line="240" w:lineRule="auto"/>
        <w:jc w:val="center"/>
        <w:rPr>
          <w:rFonts w:ascii="Arial" w:hAnsi="Arial" w:cs="Arial"/>
          <w:b/>
        </w:rPr>
      </w:pPr>
    </w:p>
    <w:p w14:paraId="1A618CB1" w14:textId="78C243FD" w:rsidR="00082CD6" w:rsidRDefault="00082CD6" w:rsidP="00082CD6">
      <w:pPr>
        <w:spacing w:after="0" w:line="240" w:lineRule="auto"/>
        <w:jc w:val="center"/>
        <w:rPr>
          <w:rFonts w:ascii="Arial" w:hAnsi="Arial" w:cs="Arial"/>
          <w:b/>
        </w:rPr>
      </w:pPr>
      <w:r w:rsidRPr="00E74EDD">
        <w:rPr>
          <w:rFonts w:ascii="Arial" w:hAnsi="Arial" w:cs="Arial"/>
          <w:b/>
        </w:rPr>
        <w:t>FOREIGN CAPITAL INFLOWS AND ECONOMIC PERFORMANCE IN NIGERIA</w:t>
      </w:r>
    </w:p>
    <w:p w14:paraId="3896D599" w14:textId="0D8D335D" w:rsidR="00A045DC" w:rsidRDefault="00A045DC" w:rsidP="00082CD6">
      <w:pPr>
        <w:spacing w:after="0" w:line="240" w:lineRule="auto"/>
        <w:jc w:val="center"/>
        <w:rPr>
          <w:rFonts w:ascii="Arial" w:hAnsi="Arial" w:cs="Arial"/>
          <w:b/>
        </w:rPr>
      </w:pPr>
    </w:p>
    <w:p w14:paraId="2B5F14D7" w14:textId="77777777" w:rsidR="00082CD6" w:rsidRPr="003D5948" w:rsidRDefault="00082CD6" w:rsidP="00082CD6">
      <w:pPr>
        <w:spacing w:after="0" w:line="240" w:lineRule="auto"/>
        <w:jc w:val="center"/>
        <w:rPr>
          <w:rFonts w:ascii="Arial" w:hAnsi="Arial" w:cs="Arial"/>
          <w:b/>
          <w:sz w:val="20"/>
          <w:szCs w:val="20"/>
        </w:rPr>
      </w:pPr>
    </w:p>
    <w:p w14:paraId="79AF5694" w14:textId="77777777" w:rsidR="00082CD6" w:rsidRPr="003D5948" w:rsidRDefault="00082CD6" w:rsidP="00082CD6">
      <w:pPr>
        <w:spacing w:after="0" w:line="240" w:lineRule="auto"/>
        <w:jc w:val="center"/>
        <w:rPr>
          <w:rFonts w:ascii="Arial" w:hAnsi="Arial" w:cs="Arial"/>
          <w:b/>
          <w:sz w:val="20"/>
          <w:szCs w:val="20"/>
        </w:rPr>
      </w:pPr>
    </w:p>
    <w:p w14:paraId="6438552E" w14:textId="6028A6F7" w:rsidR="00E74EDD" w:rsidRDefault="00E74EDD" w:rsidP="00082CD6">
      <w:pPr>
        <w:spacing w:after="0" w:line="240" w:lineRule="auto"/>
        <w:jc w:val="center"/>
        <w:rPr>
          <w:rFonts w:ascii="Arial" w:hAnsi="Arial" w:cs="Arial"/>
          <w:color w:val="000000" w:themeColor="text1"/>
          <w:sz w:val="20"/>
          <w:szCs w:val="20"/>
        </w:rPr>
      </w:pPr>
    </w:p>
    <w:p w14:paraId="129A4918" w14:textId="77777777" w:rsidR="00E74EDD" w:rsidRPr="003D5948" w:rsidRDefault="00E74EDD" w:rsidP="00082CD6">
      <w:pPr>
        <w:spacing w:after="0" w:line="240" w:lineRule="auto"/>
        <w:jc w:val="center"/>
        <w:rPr>
          <w:rFonts w:ascii="Arial" w:hAnsi="Arial" w:cs="Arial"/>
          <w:color w:val="000000" w:themeColor="text1"/>
          <w:sz w:val="20"/>
          <w:szCs w:val="20"/>
        </w:rPr>
      </w:pPr>
    </w:p>
    <w:p w14:paraId="4AFD6BB8" w14:textId="771A50B3" w:rsidR="00082CD6" w:rsidRPr="003D5948" w:rsidRDefault="00082CD6" w:rsidP="00DF6B42">
      <w:pPr>
        <w:spacing w:after="0" w:line="240" w:lineRule="auto"/>
        <w:rPr>
          <w:rFonts w:ascii="Arial" w:hAnsi="Arial" w:cs="Arial"/>
          <w:color w:val="000000" w:themeColor="text1"/>
          <w:sz w:val="20"/>
          <w:szCs w:val="20"/>
        </w:rPr>
      </w:pPr>
    </w:p>
    <w:p w14:paraId="270A4B7A" w14:textId="50FE492F" w:rsidR="00082CD6" w:rsidRPr="003D5948" w:rsidRDefault="00082CD6" w:rsidP="002C04E7">
      <w:pPr>
        <w:spacing w:after="0" w:line="240" w:lineRule="auto"/>
        <w:rPr>
          <w:rFonts w:ascii="Arial" w:hAnsi="Arial" w:cs="Arial"/>
          <w:color w:val="000000" w:themeColor="text1"/>
          <w:sz w:val="20"/>
          <w:szCs w:val="20"/>
        </w:rPr>
      </w:pPr>
    </w:p>
    <w:p w14:paraId="111E0F59" w14:textId="3D35A03E" w:rsidR="00DF6B42" w:rsidRPr="003D5948" w:rsidRDefault="00DF6B42" w:rsidP="00F94C26">
      <w:pPr>
        <w:rPr>
          <w:rFonts w:ascii="Arial" w:hAnsi="Arial" w:cs="Arial"/>
          <w:b/>
          <w:sz w:val="20"/>
          <w:szCs w:val="20"/>
        </w:rPr>
      </w:pPr>
      <w:r w:rsidRPr="003D5948">
        <w:rPr>
          <w:rFonts w:ascii="Arial" w:hAnsi="Arial" w:cs="Arial"/>
          <w:b/>
          <w:sz w:val="20"/>
          <w:szCs w:val="20"/>
        </w:rPr>
        <w:t>A</w:t>
      </w:r>
      <w:r w:rsidR="00F94C26" w:rsidRPr="003D5948">
        <w:rPr>
          <w:rFonts w:ascii="Arial" w:hAnsi="Arial" w:cs="Arial"/>
          <w:b/>
          <w:sz w:val="20"/>
          <w:szCs w:val="20"/>
        </w:rPr>
        <w:t>bstract</w:t>
      </w:r>
    </w:p>
    <w:p w14:paraId="493F7790" w14:textId="56B145C0" w:rsidR="00DF6B42" w:rsidRPr="003D5948" w:rsidRDefault="00AB65E5" w:rsidP="00DF6B42">
      <w:pPr>
        <w:spacing w:line="276" w:lineRule="auto"/>
        <w:jc w:val="both"/>
        <w:rPr>
          <w:rFonts w:ascii="Arial" w:hAnsi="Arial" w:cs="Arial"/>
          <w:sz w:val="20"/>
          <w:szCs w:val="20"/>
        </w:rPr>
      </w:pPr>
      <w:r w:rsidRPr="003D5948">
        <w:rPr>
          <w:rFonts w:ascii="Arial" w:hAnsi="Arial" w:cs="Arial"/>
          <w:b/>
          <w:sz w:val="20"/>
          <w:szCs w:val="20"/>
        </w:rPr>
        <w:t>Aims:</w:t>
      </w:r>
      <w:r w:rsidRPr="003D5948">
        <w:rPr>
          <w:rFonts w:ascii="Arial" w:hAnsi="Arial" w:cs="Arial"/>
          <w:sz w:val="20"/>
          <w:szCs w:val="20"/>
        </w:rPr>
        <w:t xml:space="preserve"> </w:t>
      </w:r>
      <w:r w:rsidR="00DF6B42" w:rsidRPr="003D5948">
        <w:rPr>
          <w:rFonts w:ascii="Arial" w:hAnsi="Arial" w:cs="Arial"/>
          <w:sz w:val="20"/>
          <w:szCs w:val="20"/>
        </w:rPr>
        <w:t>Foreign capital inflows have become indispensable instruments for stimulating economic activity, especially in Nigeria where domestic savings are inadequate to meet investment needs. Among the most prominent forms of these inflows are foreign direct investment (FDI), foreign portfolio investment (FPI), and diaspora remittances. These capital inflows are widely recognized for their potential to enhance GDP growth, reduce poverty, and generate employment by augmenting domestic investment, deepening financial markets, and increasing household income. However, the extent to which these inflows have effectively improved economic performance Nigeria remains highly debated and empirically inconclusive. This study therefore examined the effect of foreign capital flows on economic performance in Nigeria.</w:t>
      </w:r>
    </w:p>
    <w:p w14:paraId="2FA8C142" w14:textId="780ADC29" w:rsidR="00AB65E5" w:rsidRPr="003D5948" w:rsidRDefault="00AB65E5" w:rsidP="00DF6B42">
      <w:pPr>
        <w:spacing w:line="276" w:lineRule="auto"/>
        <w:jc w:val="both"/>
        <w:rPr>
          <w:rFonts w:ascii="Arial" w:hAnsi="Arial" w:cs="Arial"/>
          <w:bCs/>
          <w:sz w:val="20"/>
          <w:szCs w:val="20"/>
        </w:rPr>
      </w:pPr>
      <w:r w:rsidRPr="003D5948">
        <w:rPr>
          <w:rFonts w:ascii="Arial" w:hAnsi="Arial" w:cs="Arial"/>
          <w:b/>
          <w:bCs/>
          <w:sz w:val="20"/>
          <w:szCs w:val="20"/>
        </w:rPr>
        <w:t>Study design</w:t>
      </w:r>
      <w:r w:rsidRPr="003D5948">
        <w:rPr>
          <w:rFonts w:ascii="Arial" w:hAnsi="Arial" w:cs="Arial"/>
          <w:bCs/>
          <w:sz w:val="20"/>
          <w:szCs w:val="20"/>
        </w:rPr>
        <w:t xml:space="preserve">: </w:t>
      </w:r>
      <w:r w:rsidR="00DF6B42" w:rsidRPr="003D5948">
        <w:rPr>
          <w:rFonts w:ascii="Arial" w:hAnsi="Arial" w:cs="Arial"/>
          <w:bCs/>
          <w:sz w:val="20"/>
          <w:szCs w:val="20"/>
        </w:rPr>
        <w:t xml:space="preserve">This study employed </w:t>
      </w:r>
      <w:r w:rsidR="00DF6B42" w:rsidRPr="003D5948">
        <w:rPr>
          <w:rFonts w:ascii="Arial" w:hAnsi="Arial" w:cs="Arial"/>
          <w:bCs/>
          <w:i/>
          <w:iCs/>
          <w:sz w:val="20"/>
          <w:szCs w:val="20"/>
        </w:rPr>
        <w:t>ex post facto</w:t>
      </w:r>
      <w:r w:rsidR="00DF6B42" w:rsidRPr="003D5948">
        <w:rPr>
          <w:rFonts w:ascii="Arial" w:hAnsi="Arial" w:cs="Arial"/>
          <w:bCs/>
          <w:sz w:val="20"/>
          <w:szCs w:val="20"/>
        </w:rPr>
        <w:t xml:space="preserve"> research design</w:t>
      </w:r>
      <w:r w:rsidRPr="003D5948">
        <w:rPr>
          <w:rFonts w:ascii="Arial" w:hAnsi="Arial" w:cs="Arial"/>
          <w:bCs/>
          <w:sz w:val="20"/>
          <w:szCs w:val="20"/>
        </w:rPr>
        <w:t>.</w:t>
      </w:r>
    </w:p>
    <w:p w14:paraId="6128B9C8" w14:textId="77777777" w:rsidR="00AB65E5" w:rsidRPr="003D5948" w:rsidRDefault="00DF6B42" w:rsidP="00DF6B42">
      <w:pPr>
        <w:spacing w:line="276" w:lineRule="auto"/>
        <w:jc w:val="both"/>
        <w:rPr>
          <w:rFonts w:ascii="Arial" w:hAnsi="Arial" w:cs="Arial"/>
          <w:bCs/>
          <w:sz w:val="20"/>
          <w:szCs w:val="20"/>
        </w:rPr>
      </w:pPr>
      <w:r w:rsidRPr="003D5948">
        <w:rPr>
          <w:rFonts w:ascii="Arial" w:hAnsi="Arial" w:cs="Arial"/>
          <w:bCs/>
          <w:sz w:val="20"/>
          <w:szCs w:val="20"/>
        </w:rPr>
        <w:t xml:space="preserve"> </w:t>
      </w:r>
      <w:r w:rsidR="00AB65E5" w:rsidRPr="003D5948">
        <w:rPr>
          <w:rFonts w:ascii="Arial" w:hAnsi="Arial" w:cs="Arial"/>
          <w:b/>
          <w:bCs/>
          <w:sz w:val="20"/>
          <w:szCs w:val="20"/>
        </w:rPr>
        <w:t>Place and duration of the study:</w:t>
      </w:r>
      <w:r w:rsidR="00AB65E5" w:rsidRPr="003D5948">
        <w:rPr>
          <w:rFonts w:ascii="Arial" w:hAnsi="Arial" w:cs="Arial"/>
          <w:bCs/>
          <w:sz w:val="20"/>
          <w:szCs w:val="20"/>
        </w:rPr>
        <w:t xml:space="preserve"> This study</w:t>
      </w:r>
      <w:r w:rsidRPr="003D5948">
        <w:rPr>
          <w:rFonts w:ascii="Arial" w:hAnsi="Arial" w:cs="Arial"/>
          <w:bCs/>
          <w:sz w:val="20"/>
          <w:szCs w:val="20"/>
        </w:rPr>
        <w:t xml:space="preserve"> examine</w:t>
      </w:r>
      <w:r w:rsidR="00AB65E5" w:rsidRPr="003D5948">
        <w:rPr>
          <w:rFonts w:ascii="Arial" w:hAnsi="Arial" w:cs="Arial"/>
          <w:bCs/>
          <w:sz w:val="20"/>
          <w:szCs w:val="20"/>
        </w:rPr>
        <w:t>d</w:t>
      </w:r>
      <w:r w:rsidRPr="003D5948">
        <w:rPr>
          <w:rFonts w:ascii="Arial" w:hAnsi="Arial" w:cs="Arial"/>
          <w:bCs/>
          <w:sz w:val="20"/>
          <w:szCs w:val="20"/>
        </w:rPr>
        <w:t xml:space="preserve"> the effect of foreign capital flows on economic performance in Nigeria. The scope of this study span </w:t>
      </w:r>
      <w:r w:rsidRPr="003D5948">
        <w:rPr>
          <w:rFonts w:ascii="Arial" w:hAnsi="Arial" w:cs="Arial"/>
          <w:sz w:val="20"/>
          <w:szCs w:val="20"/>
        </w:rPr>
        <w:t>1998 to 2024</w:t>
      </w:r>
      <w:r w:rsidRPr="003D5948">
        <w:rPr>
          <w:rFonts w:ascii="Arial" w:hAnsi="Arial" w:cs="Arial"/>
          <w:bCs/>
          <w:sz w:val="20"/>
          <w:szCs w:val="20"/>
        </w:rPr>
        <w:t xml:space="preserve">. Time series data were obtained from World Development Indicators (WDI). </w:t>
      </w:r>
    </w:p>
    <w:p w14:paraId="30CCCCE9" w14:textId="77777777" w:rsidR="00AB65E5" w:rsidRPr="003D5948" w:rsidRDefault="00AB65E5" w:rsidP="00DF6B42">
      <w:pPr>
        <w:spacing w:line="276" w:lineRule="auto"/>
        <w:jc w:val="both"/>
        <w:rPr>
          <w:rFonts w:ascii="Arial" w:hAnsi="Arial" w:cs="Arial"/>
          <w:bCs/>
          <w:sz w:val="20"/>
          <w:szCs w:val="20"/>
        </w:rPr>
      </w:pPr>
      <w:r w:rsidRPr="003D5948">
        <w:rPr>
          <w:rFonts w:ascii="Arial" w:hAnsi="Arial" w:cs="Arial"/>
          <w:b/>
          <w:bCs/>
          <w:sz w:val="20"/>
          <w:szCs w:val="20"/>
        </w:rPr>
        <w:t>Methodology:</w:t>
      </w:r>
      <w:r w:rsidRPr="003D5948">
        <w:rPr>
          <w:rFonts w:ascii="Arial" w:hAnsi="Arial" w:cs="Arial"/>
          <w:bCs/>
          <w:sz w:val="20"/>
          <w:szCs w:val="20"/>
        </w:rPr>
        <w:t xml:space="preserve"> </w:t>
      </w:r>
      <w:r w:rsidR="00DF6B42" w:rsidRPr="003D5948">
        <w:rPr>
          <w:rFonts w:ascii="Arial" w:hAnsi="Arial" w:cs="Arial"/>
          <w:bCs/>
          <w:sz w:val="20"/>
          <w:szCs w:val="20"/>
        </w:rPr>
        <w:t>Descriptive and inferential (</w:t>
      </w:r>
      <w:r w:rsidR="00903DC6" w:rsidRPr="003D5948">
        <w:rPr>
          <w:rFonts w:ascii="Arial" w:hAnsi="Arial" w:cs="Arial"/>
          <w:bCs/>
          <w:sz w:val="20"/>
          <w:szCs w:val="20"/>
        </w:rPr>
        <w:t>Auto Regressive Distributive Lag</w:t>
      </w:r>
      <w:r w:rsidR="00DF6B42" w:rsidRPr="003D5948">
        <w:rPr>
          <w:rFonts w:ascii="Arial" w:hAnsi="Arial" w:cs="Arial"/>
          <w:bCs/>
          <w:sz w:val="20"/>
          <w:szCs w:val="20"/>
        </w:rPr>
        <w:t xml:space="preserve"> (</w:t>
      </w:r>
      <w:r w:rsidR="00903DC6" w:rsidRPr="003D5948">
        <w:rPr>
          <w:rFonts w:ascii="Arial" w:hAnsi="Arial" w:cs="Arial"/>
          <w:bCs/>
          <w:sz w:val="20"/>
          <w:szCs w:val="20"/>
        </w:rPr>
        <w:t>ARDL) statistics were employed</w:t>
      </w:r>
      <w:r w:rsidR="00DF6B42" w:rsidRPr="003D5948">
        <w:rPr>
          <w:rFonts w:ascii="Arial" w:hAnsi="Arial" w:cs="Arial"/>
          <w:bCs/>
          <w:sz w:val="20"/>
          <w:szCs w:val="20"/>
        </w:rPr>
        <w:t xml:space="preserve"> at 5 per cent level of significance. </w:t>
      </w:r>
    </w:p>
    <w:p w14:paraId="3A026A0E" w14:textId="5FEE42FA" w:rsidR="00DF6B42" w:rsidRPr="003D5948" w:rsidRDefault="00AB65E5" w:rsidP="00DF6B42">
      <w:pPr>
        <w:spacing w:line="276" w:lineRule="auto"/>
        <w:jc w:val="both"/>
        <w:rPr>
          <w:rFonts w:ascii="Arial" w:hAnsi="Arial" w:cs="Arial"/>
          <w:bCs/>
          <w:sz w:val="20"/>
          <w:szCs w:val="20"/>
        </w:rPr>
      </w:pPr>
      <w:r w:rsidRPr="003D5948">
        <w:rPr>
          <w:rFonts w:ascii="Arial" w:hAnsi="Arial" w:cs="Arial"/>
          <w:b/>
          <w:bCs/>
          <w:sz w:val="20"/>
          <w:szCs w:val="20"/>
        </w:rPr>
        <w:t>Results:</w:t>
      </w:r>
      <w:r w:rsidRPr="003D5948">
        <w:rPr>
          <w:rFonts w:ascii="Arial" w:hAnsi="Arial" w:cs="Arial"/>
          <w:bCs/>
          <w:sz w:val="20"/>
          <w:szCs w:val="20"/>
        </w:rPr>
        <w:t xml:space="preserve"> </w:t>
      </w:r>
      <w:r w:rsidR="00EA4860" w:rsidRPr="003D5948">
        <w:rPr>
          <w:rFonts w:ascii="Arial" w:hAnsi="Arial" w:cs="Arial"/>
          <w:bCs/>
          <w:sz w:val="20"/>
          <w:szCs w:val="20"/>
        </w:rPr>
        <w:t>The long-run ARDL analysis results for model one and two. showed</w:t>
      </w:r>
      <w:r w:rsidR="00EA4860" w:rsidRPr="003D5948">
        <w:rPr>
          <w:rStyle w:val="katex-mathml"/>
          <w:rFonts w:ascii="Arial" w:hAnsi="Arial" w:cs="Arial"/>
          <w:sz w:val="20"/>
          <w:szCs w:val="20"/>
        </w:rPr>
        <w:t xml:space="preserve"> that foreign capital inflows exert significant effect on economic performance. Specifically, Foreign capital inflows exert significant effect on poverty (</w:t>
      </w:r>
      <w:r w:rsidR="00EA4860" w:rsidRPr="003D5948">
        <w:rPr>
          <w:rStyle w:val="katex-mathml"/>
          <w:rFonts w:ascii="Arial" w:hAnsi="Arial" w:cs="Arial"/>
          <w:i/>
          <w:sz w:val="20"/>
          <w:szCs w:val="20"/>
        </w:rPr>
        <w:t>Adj. R</w:t>
      </w:r>
      <w:r w:rsidR="00EA4860" w:rsidRPr="003D5948">
        <w:rPr>
          <w:rStyle w:val="katex-mathml"/>
          <w:rFonts w:ascii="Arial" w:hAnsi="Arial" w:cs="Arial"/>
          <w:i/>
          <w:sz w:val="20"/>
          <w:szCs w:val="20"/>
          <w:vertAlign w:val="superscript"/>
        </w:rPr>
        <w:t>2</w:t>
      </w:r>
      <w:r w:rsidR="00EA4860" w:rsidRPr="003D5948">
        <w:rPr>
          <w:rStyle w:val="katex-mathml"/>
          <w:rFonts w:ascii="Arial" w:hAnsi="Arial" w:cs="Arial"/>
          <w:sz w:val="20"/>
          <w:szCs w:val="20"/>
        </w:rPr>
        <w:t xml:space="preserve"> = 53.5%, </w:t>
      </w:r>
      <w:r w:rsidR="00EA4860" w:rsidRPr="003D5948">
        <w:rPr>
          <w:rStyle w:val="katex-mathml"/>
          <w:rFonts w:ascii="Arial" w:hAnsi="Arial" w:cs="Arial"/>
          <w:i/>
          <w:sz w:val="20"/>
          <w:szCs w:val="20"/>
        </w:rPr>
        <w:t>F</w:t>
      </w:r>
      <w:r w:rsidR="00EA4860" w:rsidRPr="003D5948">
        <w:rPr>
          <w:rStyle w:val="katex-mathml"/>
          <w:rFonts w:ascii="Arial" w:hAnsi="Arial" w:cs="Arial"/>
          <w:sz w:val="20"/>
          <w:szCs w:val="20"/>
        </w:rPr>
        <w:t xml:space="preserve"> (6,</w:t>
      </w:r>
      <w:r w:rsidR="00650BC6" w:rsidRPr="003D5948">
        <w:rPr>
          <w:rStyle w:val="katex-mathml"/>
          <w:rFonts w:ascii="Arial" w:hAnsi="Arial" w:cs="Arial"/>
          <w:sz w:val="20"/>
          <w:szCs w:val="20"/>
        </w:rPr>
        <w:t>21</w:t>
      </w:r>
      <w:r w:rsidR="00EA4860" w:rsidRPr="003D5948">
        <w:rPr>
          <w:rStyle w:val="katex-mathml"/>
          <w:rFonts w:ascii="Arial" w:hAnsi="Arial" w:cs="Arial"/>
          <w:sz w:val="20"/>
          <w:szCs w:val="20"/>
        </w:rPr>
        <w:t xml:space="preserve">1) = 28, </w:t>
      </w:r>
      <w:r w:rsidR="00EA4860" w:rsidRPr="003D5948">
        <w:rPr>
          <w:rStyle w:val="katex-mathml"/>
          <w:rFonts w:ascii="Arial" w:hAnsi="Arial" w:cs="Arial"/>
          <w:i/>
          <w:sz w:val="20"/>
          <w:szCs w:val="20"/>
        </w:rPr>
        <w:t>P</w:t>
      </w:r>
      <w:r w:rsidR="00EA4860" w:rsidRPr="003D5948">
        <w:rPr>
          <w:rStyle w:val="katex-mathml"/>
          <w:rFonts w:ascii="Arial" w:hAnsi="Arial" w:cs="Arial"/>
          <w:sz w:val="20"/>
          <w:szCs w:val="20"/>
        </w:rPr>
        <w:t xml:space="preserve"> ˂ 0.05); foreign capital inflow had significant effect on gross domestic product per capital (</w:t>
      </w:r>
      <w:r w:rsidR="00EA4860" w:rsidRPr="003D5948">
        <w:rPr>
          <w:rStyle w:val="katex-mathml"/>
          <w:rFonts w:ascii="Arial" w:hAnsi="Arial" w:cs="Arial"/>
          <w:i/>
          <w:sz w:val="20"/>
          <w:szCs w:val="20"/>
        </w:rPr>
        <w:t>Adj. R</w:t>
      </w:r>
      <w:r w:rsidR="00EA4860" w:rsidRPr="003D5948">
        <w:rPr>
          <w:rStyle w:val="katex-mathml"/>
          <w:rFonts w:ascii="Arial" w:hAnsi="Arial" w:cs="Arial"/>
          <w:i/>
          <w:sz w:val="20"/>
          <w:szCs w:val="20"/>
          <w:vertAlign w:val="superscript"/>
        </w:rPr>
        <w:t>2</w:t>
      </w:r>
      <w:r w:rsidR="00EA4860" w:rsidRPr="003D5948">
        <w:rPr>
          <w:rStyle w:val="katex-mathml"/>
          <w:rFonts w:ascii="Arial" w:hAnsi="Arial" w:cs="Arial"/>
          <w:sz w:val="20"/>
          <w:szCs w:val="20"/>
          <w:vertAlign w:val="superscript"/>
        </w:rPr>
        <w:t xml:space="preserve"> </w:t>
      </w:r>
      <w:r w:rsidR="00EA4860" w:rsidRPr="003D5948">
        <w:rPr>
          <w:rStyle w:val="katex-mathml"/>
          <w:rFonts w:ascii="Arial" w:hAnsi="Arial" w:cs="Arial"/>
          <w:sz w:val="20"/>
          <w:szCs w:val="20"/>
        </w:rPr>
        <w:t xml:space="preserve">= 0.85; </w:t>
      </w:r>
      <w:r w:rsidR="00EA4860" w:rsidRPr="003D5948">
        <w:rPr>
          <w:rStyle w:val="katex-mathml"/>
          <w:rFonts w:ascii="Arial" w:hAnsi="Arial" w:cs="Arial"/>
          <w:i/>
          <w:sz w:val="20"/>
          <w:szCs w:val="20"/>
        </w:rPr>
        <w:t>F</w:t>
      </w:r>
      <w:r w:rsidR="00EA4860" w:rsidRPr="003D5948">
        <w:rPr>
          <w:rStyle w:val="katex-mathml"/>
          <w:rFonts w:ascii="Arial" w:hAnsi="Arial" w:cs="Arial"/>
          <w:sz w:val="20"/>
          <w:szCs w:val="20"/>
        </w:rPr>
        <w:t xml:space="preserve"> (6.</w:t>
      </w:r>
      <w:r w:rsidR="00650BC6" w:rsidRPr="003D5948">
        <w:rPr>
          <w:rStyle w:val="katex-mathml"/>
          <w:rFonts w:ascii="Arial" w:hAnsi="Arial" w:cs="Arial"/>
          <w:sz w:val="20"/>
          <w:szCs w:val="20"/>
        </w:rPr>
        <w:t>2</w:t>
      </w:r>
      <w:r w:rsidR="00EA4860" w:rsidRPr="003D5948">
        <w:rPr>
          <w:rStyle w:val="katex-mathml"/>
          <w:rFonts w:ascii="Arial" w:hAnsi="Arial" w:cs="Arial"/>
          <w:sz w:val="20"/>
          <w:szCs w:val="20"/>
        </w:rPr>
        <w:t xml:space="preserve">1) = 6.31), </w:t>
      </w:r>
      <w:r w:rsidR="00EA4860" w:rsidRPr="003D5948">
        <w:rPr>
          <w:rStyle w:val="katex-mathml"/>
          <w:rFonts w:ascii="Arial" w:hAnsi="Arial" w:cs="Arial"/>
          <w:i/>
          <w:sz w:val="20"/>
          <w:szCs w:val="20"/>
        </w:rPr>
        <w:t>P</w:t>
      </w:r>
      <w:r w:rsidR="00EA4860" w:rsidRPr="003D5948">
        <w:rPr>
          <w:rStyle w:val="katex-mathml"/>
          <w:rFonts w:ascii="Arial" w:hAnsi="Arial" w:cs="Arial"/>
          <w:sz w:val="20"/>
          <w:szCs w:val="20"/>
        </w:rPr>
        <w:t xml:space="preserve"> ˂ 0.05)</w:t>
      </w:r>
    </w:p>
    <w:p w14:paraId="144C407E" w14:textId="4B85592D" w:rsidR="003D5948" w:rsidRPr="003D5948" w:rsidRDefault="003D5948" w:rsidP="003D5948">
      <w:pPr>
        <w:spacing w:line="360" w:lineRule="auto"/>
        <w:jc w:val="both"/>
        <w:rPr>
          <w:rFonts w:ascii="Arial" w:hAnsi="Arial" w:cs="Arial"/>
          <w:sz w:val="20"/>
          <w:szCs w:val="20"/>
        </w:rPr>
      </w:pPr>
      <w:r w:rsidRPr="003D5948">
        <w:rPr>
          <w:rFonts w:ascii="Arial" w:hAnsi="Arial" w:cs="Arial"/>
          <w:b/>
          <w:sz w:val="20"/>
          <w:szCs w:val="20"/>
        </w:rPr>
        <w:t>Conclusion:</w:t>
      </w:r>
      <w:r w:rsidRPr="003D5948">
        <w:rPr>
          <w:rFonts w:ascii="Arial" w:hAnsi="Arial" w:cs="Arial"/>
          <w:sz w:val="20"/>
          <w:szCs w:val="20"/>
        </w:rPr>
        <w:t xml:space="preserve"> The study concludes that poverty in Nigeria is highly persistent, with past poverty levels exerting a strong influence on current outcomes. This confirms the path-dependent nature of poverty and highlights the inadequacy of short-term or piecemeal interventions. </w:t>
      </w:r>
      <w:r w:rsidRPr="003D5948">
        <w:rPr>
          <w:rFonts w:ascii="Arial" w:eastAsia="Times New Roman" w:hAnsi="Arial" w:cs="Arial"/>
          <w:sz w:val="20"/>
          <w:szCs w:val="20"/>
        </w:rPr>
        <w:t>Policy makers should encourage FDI in sectors with high growth multipliers, technology transfer, and employment generation, rather than capital-intensive projects that do not contribute to broad-based economic development.</w:t>
      </w:r>
    </w:p>
    <w:p w14:paraId="11C598DE" w14:textId="41166C79" w:rsidR="00DF6B42" w:rsidRPr="003D5948" w:rsidRDefault="00DF6B42" w:rsidP="00DF6B42">
      <w:pPr>
        <w:spacing w:before="100" w:beforeAutospacing="1" w:after="100" w:afterAutospacing="1" w:line="360" w:lineRule="auto"/>
        <w:rPr>
          <w:rFonts w:ascii="Arial" w:eastAsia="Times New Roman" w:hAnsi="Arial" w:cs="Arial"/>
          <w:b/>
          <w:sz w:val="20"/>
          <w:szCs w:val="20"/>
        </w:rPr>
      </w:pPr>
      <w:r w:rsidRPr="003D5948">
        <w:rPr>
          <w:rFonts w:ascii="Arial" w:eastAsia="Times New Roman" w:hAnsi="Arial" w:cs="Arial"/>
          <w:b/>
          <w:sz w:val="20"/>
          <w:szCs w:val="20"/>
        </w:rPr>
        <w:t xml:space="preserve">Keywords: </w:t>
      </w:r>
      <w:r w:rsidRPr="003D5948">
        <w:rPr>
          <w:rFonts w:ascii="Arial" w:eastAsia="Times New Roman" w:hAnsi="Arial" w:cs="Arial"/>
          <w:sz w:val="20"/>
          <w:szCs w:val="20"/>
        </w:rPr>
        <w:t>Economic performance, foreign capital inflows, foreign direct investment, foreign portfolio investment, remittance, poverty, unemployment.</w:t>
      </w:r>
    </w:p>
    <w:p w14:paraId="464A73F4" w14:textId="77777777" w:rsidR="00082CD6" w:rsidRPr="003D5948" w:rsidRDefault="00082CD6" w:rsidP="00082CD6">
      <w:pPr>
        <w:spacing w:after="0" w:line="240" w:lineRule="auto"/>
        <w:jc w:val="center"/>
        <w:rPr>
          <w:rFonts w:ascii="Arial" w:hAnsi="Arial" w:cs="Arial"/>
          <w:color w:val="000000" w:themeColor="text1"/>
          <w:sz w:val="20"/>
          <w:szCs w:val="20"/>
        </w:rPr>
      </w:pPr>
    </w:p>
    <w:p w14:paraId="29F0E0AF" w14:textId="26B2E9A9" w:rsidR="00082CD6" w:rsidRPr="003D5948" w:rsidRDefault="00082CD6" w:rsidP="008F4DBB">
      <w:pPr>
        <w:spacing w:line="360" w:lineRule="auto"/>
        <w:jc w:val="both"/>
        <w:rPr>
          <w:rFonts w:ascii="Arial" w:hAnsi="Arial" w:cs="Arial"/>
          <w:b/>
          <w:sz w:val="20"/>
          <w:szCs w:val="20"/>
        </w:rPr>
      </w:pPr>
    </w:p>
    <w:p w14:paraId="38BABC94" w14:textId="43F2DEC2" w:rsidR="00C645A9" w:rsidRDefault="00C645A9" w:rsidP="008F4DBB">
      <w:pPr>
        <w:spacing w:line="360" w:lineRule="auto"/>
        <w:jc w:val="both"/>
        <w:rPr>
          <w:rFonts w:ascii="Arial" w:hAnsi="Arial" w:cs="Arial"/>
          <w:b/>
          <w:sz w:val="20"/>
          <w:szCs w:val="20"/>
        </w:rPr>
      </w:pPr>
    </w:p>
    <w:p w14:paraId="5758856D" w14:textId="7A039557" w:rsidR="00E74EDD" w:rsidRDefault="00E74EDD" w:rsidP="008F4DBB">
      <w:pPr>
        <w:spacing w:line="360" w:lineRule="auto"/>
        <w:jc w:val="both"/>
        <w:rPr>
          <w:rFonts w:ascii="Arial" w:hAnsi="Arial" w:cs="Arial"/>
          <w:b/>
          <w:sz w:val="20"/>
          <w:szCs w:val="20"/>
        </w:rPr>
      </w:pPr>
    </w:p>
    <w:p w14:paraId="15C437E1" w14:textId="1AAE4099" w:rsidR="008F4DBB" w:rsidRPr="003D5948" w:rsidRDefault="008F4DBB" w:rsidP="008F4DBB">
      <w:pPr>
        <w:spacing w:line="360" w:lineRule="auto"/>
        <w:jc w:val="both"/>
        <w:rPr>
          <w:rFonts w:ascii="Arial" w:hAnsi="Arial" w:cs="Arial"/>
          <w:b/>
          <w:sz w:val="20"/>
          <w:szCs w:val="20"/>
        </w:rPr>
      </w:pPr>
      <w:r w:rsidRPr="003D5948">
        <w:rPr>
          <w:rFonts w:ascii="Arial" w:hAnsi="Arial" w:cs="Arial"/>
          <w:b/>
          <w:sz w:val="20"/>
          <w:szCs w:val="20"/>
        </w:rPr>
        <w:lastRenderedPageBreak/>
        <w:t>Introduction</w:t>
      </w:r>
    </w:p>
    <w:p w14:paraId="4903ECB6" w14:textId="1BC5FE94" w:rsidR="008F4DBB" w:rsidRPr="003D5948" w:rsidRDefault="008F4DBB" w:rsidP="008F4DBB">
      <w:pPr>
        <w:spacing w:line="360" w:lineRule="auto"/>
        <w:jc w:val="both"/>
        <w:rPr>
          <w:rFonts w:ascii="Arial" w:hAnsi="Arial" w:cs="Arial"/>
          <w:sz w:val="20"/>
          <w:szCs w:val="20"/>
        </w:rPr>
      </w:pPr>
      <w:r w:rsidRPr="003D5948">
        <w:rPr>
          <w:rFonts w:ascii="Arial" w:hAnsi="Arial" w:cs="Arial"/>
          <w:sz w:val="20"/>
          <w:szCs w:val="20"/>
        </w:rPr>
        <w:t>Economic performance reflected in the levels of gross domestic product (GDP), poverty, and unemployment remains a central indicator of development outcomes in emerging economies. In many developing countries, sustained improvements in GDP growth are expected to translate into poverty reduction and employment creation, thereby enhancing overall welfare. However, this expected linkage has not been consistently realized, particularly in economies that rely heavily on external financial inflows to supplement domestic resources. In the context of Nigeria, persistent poverty, weak GDP per capita growth, and high unemployment continue to coexist with substantial inflows of foreign capital, raising concerns about the effectiveness of these inflows in improving economic performance.</w:t>
      </w:r>
    </w:p>
    <w:p w14:paraId="369CCF38" w14:textId="1FDF1503" w:rsidR="008F4DBB" w:rsidRPr="003D5948" w:rsidRDefault="008F4DBB" w:rsidP="008F4DBB">
      <w:pPr>
        <w:spacing w:line="360" w:lineRule="auto"/>
        <w:jc w:val="both"/>
        <w:rPr>
          <w:rFonts w:ascii="Arial" w:hAnsi="Arial" w:cs="Arial"/>
          <w:sz w:val="20"/>
          <w:szCs w:val="20"/>
        </w:rPr>
      </w:pPr>
      <w:r w:rsidRPr="003D5948">
        <w:rPr>
          <w:rFonts w:ascii="Arial" w:hAnsi="Arial" w:cs="Arial"/>
          <w:sz w:val="20"/>
          <w:szCs w:val="20"/>
        </w:rPr>
        <w:t>In today’s globalized economy, foreign capital flows have become indispensable instruments for stimulating economic activity, especially in developing countries where domestic savings are inadequate to meet investment needs. Among the most prominent forms of these inflows are foreign direct investment (FDI), foreign portfolio investment (FPI). These capital flows are widely recognized for their potential to enhance GDP growth, reduce poverty, and generate employment by augmenting domestic investment, deepening financial markets, and increasing household income (UNCTAD, 2023; World Bank, 2023). Nevertheless, the extent to which these inflows have effectively improved economic performance in low- and middle-income countries remains highly debated and empirically inconclusive.</w:t>
      </w:r>
    </w:p>
    <w:p w14:paraId="38C66DA9" w14:textId="77777777" w:rsidR="008F4DBB" w:rsidRPr="003D5948" w:rsidRDefault="008F4DBB" w:rsidP="008F4DBB">
      <w:pPr>
        <w:spacing w:line="360" w:lineRule="auto"/>
        <w:jc w:val="both"/>
        <w:rPr>
          <w:rFonts w:ascii="Arial" w:hAnsi="Arial" w:cs="Arial"/>
          <w:sz w:val="20"/>
          <w:szCs w:val="20"/>
        </w:rPr>
      </w:pPr>
      <w:r w:rsidRPr="003D5948">
        <w:rPr>
          <w:rFonts w:ascii="Arial" w:hAnsi="Arial" w:cs="Arial"/>
          <w:sz w:val="20"/>
          <w:szCs w:val="20"/>
        </w:rPr>
        <w:t>Despite Nigeria’s position as one of Africa’s leading recipients of foreign capital, key economic performance indicators remain weak. Poverty levels remain alarmingly high, GDP per capita growth has been sluggish, and unemployment particularly among youths has reached critical levels. According to the World Bank (2023), more than 40% of Nigerians live below the national poverty line, while the unemployment rate stood at 33.3% in 2021, with youth unemployment significantly higher. Paradoxically, these outcomes persist alongside sizeable foreign capital inflows. In 2022 alone, Nigeria received over US$20 billion in remittances, approximately US$5.3 billion in FDI, and about US$3.4 billion in FPI (CBN, 2023; UNCTAD, 2023). The coexistence of substantial foreign inflows with poor economic performance indicators presents a critical development puzzle: are foreign capital flows genuinely contributing to improved GDP, poverty reduction, and employment, or are underlying structural and institutional weaknesses eroding their potential impact?</w:t>
      </w:r>
    </w:p>
    <w:p w14:paraId="132CCA75" w14:textId="445C2C14" w:rsidR="00FB6455" w:rsidRPr="003D5948" w:rsidRDefault="008F4DBB" w:rsidP="008F4DBB">
      <w:pPr>
        <w:spacing w:line="360" w:lineRule="auto"/>
        <w:jc w:val="both"/>
        <w:rPr>
          <w:rFonts w:ascii="Arial" w:hAnsi="Arial" w:cs="Arial"/>
          <w:sz w:val="20"/>
          <w:szCs w:val="20"/>
        </w:rPr>
      </w:pPr>
      <w:r w:rsidRPr="003D5948">
        <w:rPr>
          <w:rFonts w:ascii="Arial" w:hAnsi="Arial" w:cs="Arial"/>
          <w:sz w:val="20"/>
          <w:szCs w:val="20"/>
        </w:rPr>
        <w:t>From a theoretical standpoint, foreign capital inflows are expected to stimulate economic performance by increasing productive investment, enhancing productivity, creating employment opportunities, and improving living standards. FDI is particularly valued for its role in technology transfer, managerial expertise, and integration into global value chains. FPI is assumed to promote financial market development and reduce the cost of capital, while diaspora remittances are often viewed as a stable and countercyclical source of income that can alleviate household poverty and stimulate consumption (Adegbite &amp; Ayadi, 2022). However, empirical evidence from Nigeria and other African economies suggests a disconnect between the volume of foreign capital inflows and improvements in GDP growth, poverty reduction, and unemployment outcomes (</w:t>
      </w:r>
      <w:proofErr w:type="spellStart"/>
      <w:r w:rsidRPr="003D5948">
        <w:rPr>
          <w:rFonts w:ascii="Arial" w:hAnsi="Arial" w:cs="Arial"/>
          <w:sz w:val="20"/>
          <w:szCs w:val="20"/>
        </w:rPr>
        <w:t>Melecky</w:t>
      </w:r>
      <w:proofErr w:type="spellEnd"/>
      <w:r w:rsidRPr="003D5948">
        <w:rPr>
          <w:rFonts w:ascii="Arial" w:hAnsi="Arial" w:cs="Arial"/>
          <w:sz w:val="20"/>
          <w:szCs w:val="20"/>
        </w:rPr>
        <w:t xml:space="preserve"> &amp; Nguyen, 2020; Adegbite &amp; Ayadi, 2022). Against this background, </w:t>
      </w:r>
      <w:r w:rsidRPr="003D5948">
        <w:rPr>
          <w:rFonts w:ascii="Arial" w:hAnsi="Arial" w:cs="Arial"/>
          <w:sz w:val="20"/>
          <w:szCs w:val="20"/>
        </w:rPr>
        <w:lastRenderedPageBreak/>
        <w:t>the central problem this study seeks to address is the inadequate understanding of the relationship between foreign capital flows (FDI, FPI, and remittances) and economic performance indicators (GDP, poverty, and unemployment) in Nigeria.</w:t>
      </w:r>
    </w:p>
    <w:p w14:paraId="1F13CF30" w14:textId="1E84DED7" w:rsidR="008F4DBB" w:rsidRPr="003D5948" w:rsidRDefault="008F4DBB" w:rsidP="008F4DBB">
      <w:pPr>
        <w:spacing w:line="360" w:lineRule="auto"/>
        <w:jc w:val="both"/>
        <w:rPr>
          <w:rFonts w:ascii="Arial" w:hAnsi="Arial" w:cs="Arial"/>
          <w:b/>
          <w:sz w:val="20"/>
          <w:szCs w:val="20"/>
        </w:rPr>
      </w:pPr>
      <w:r w:rsidRPr="003D5948">
        <w:rPr>
          <w:rFonts w:ascii="Arial" w:hAnsi="Arial" w:cs="Arial"/>
          <w:b/>
          <w:sz w:val="20"/>
          <w:szCs w:val="20"/>
        </w:rPr>
        <w:t>Objectives of the Study</w:t>
      </w:r>
    </w:p>
    <w:p w14:paraId="594EE79B" w14:textId="6274534F" w:rsidR="008F4DBB" w:rsidRPr="003D5948" w:rsidRDefault="00166A0F" w:rsidP="00166A0F">
      <w:pPr>
        <w:spacing w:after="0" w:line="360" w:lineRule="auto"/>
        <w:jc w:val="both"/>
        <w:rPr>
          <w:rFonts w:ascii="Arial" w:hAnsi="Arial" w:cs="Arial"/>
          <w:sz w:val="20"/>
          <w:szCs w:val="20"/>
        </w:rPr>
      </w:pPr>
      <w:proofErr w:type="spellStart"/>
      <w:r w:rsidRPr="003D5948">
        <w:rPr>
          <w:rFonts w:ascii="Arial" w:hAnsi="Arial" w:cs="Arial"/>
          <w:sz w:val="20"/>
          <w:szCs w:val="20"/>
        </w:rPr>
        <w:t>i</w:t>
      </w:r>
      <w:proofErr w:type="spellEnd"/>
      <w:r w:rsidRPr="003D5948">
        <w:rPr>
          <w:rFonts w:ascii="Arial" w:hAnsi="Arial" w:cs="Arial"/>
          <w:sz w:val="20"/>
          <w:szCs w:val="20"/>
        </w:rPr>
        <w:t xml:space="preserve">. </w:t>
      </w:r>
      <w:proofErr w:type="gramStart"/>
      <w:r w:rsidR="008F4DBB" w:rsidRPr="003D5948">
        <w:rPr>
          <w:rFonts w:ascii="Arial" w:hAnsi="Arial" w:cs="Arial"/>
          <w:sz w:val="20"/>
          <w:szCs w:val="20"/>
        </w:rPr>
        <w:t>evaluate</w:t>
      </w:r>
      <w:proofErr w:type="gramEnd"/>
      <w:r w:rsidR="008F4DBB" w:rsidRPr="003D5948">
        <w:rPr>
          <w:rFonts w:ascii="Arial" w:hAnsi="Arial" w:cs="Arial"/>
          <w:sz w:val="20"/>
          <w:szCs w:val="20"/>
        </w:rPr>
        <w:t xml:space="preserve"> the effect of foreign capital flows on poverty reduction in Nigeria.</w:t>
      </w:r>
    </w:p>
    <w:p w14:paraId="43180358" w14:textId="1C97DCDC" w:rsidR="008F4DBB" w:rsidRPr="003D5948" w:rsidRDefault="00166A0F" w:rsidP="00166A0F">
      <w:pPr>
        <w:spacing w:after="0" w:line="360" w:lineRule="auto"/>
        <w:jc w:val="both"/>
        <w:rPr>
          <w:rFonts w:ascii="Arial" w:hAnsi="Arial" w:cs="Arial"/>
          <w:sz w:val="20"/>
          <w:szCs w:val="20"/>
        </w:rPr>
      </w:pPr>
      <w:r w:rsidRPr="003D5948">
        <w:rPr>
          <w:rFonts w:ascii="Arial" w:hAnsi="Arial" w:cs="Arial"/>
          <w:sz w:val="20"/>
          <w:szCs w:val="20"/>
        </w:rPr>
        <w:t xml:space="preserve">ii. </w:t>
      </w:r>
      <w:r w:rsidR="008F4DBB" w:rsidRPr="003D5948">
        <w:rPr>
          <w:rFonts w:ascii="Arial" w:hAnsi="Arial" w:cs="Arial"/>
          <w:sz w:val="20"/>
          <w:szCs w:val="20"/>
        </w:rPr>
        <w:t>assess the effect of foreign capital flows on GDP in Nigeria.</w:t>
      </w:r>
    </w:p>
    <w:p w14:paraId="09830363" w14:textId="77777777" w:rsidR="008F4DBB" w:rsidRPr="003D5948" w:rsidRDefault="008F4DBB" w:rsidP="008F4DBB">
      <w:pPr>
        <w:pStyle w:val="NormalWeb"/>
        <w:spacing w:before="0" w:beforeAutospacing="0" w:after="0" w:afterAutospacing="0" w:line="360" w:lineRule="auto"/>
        <w:jc w:val="both"/>
        <w:rPr>
          <w:rStyle w:val="Strong"/>
          <w:rFonts w:ascii="Arial" w:eastAsiaTheme="majorEastAsia" w:hAnsi="Arial" w:cs="Arial"/>
          <w:sz w:val="20"/>
          <w:szCs w:val="20"/>
        </w:rPr>
      </w:pPr>
      <w:r w:rsidRPr="003D5948">
        <w:rPr>
          <w:rStyle w:val="Strong"/>
          <w:rFonts w:ascii="Arial" w:eastAsiaTheme="majorEastAsia" w:hAnsi="Arial" w:cs="Arial"/>
          <w:sz w:val="20"/>
          <w:szCs w:val="20"/>
        </w:rPr>
        <w:t>Research Questions</w:t>
      </w:r>
    </w:p>
    <w:p w14:paraId="0225B5F3" w14:textId="77777777" w:rsidR="008F4DBB" w:rsidRPr="003D5948" w:rsidRDefault="008F4DBB" w:rsidP="00166A0F">
      <w:pPr>
        <w:spacing w:after="0" w:line="360" w:lineRule="auto"/>
        <w:jc w:val="both"/>
        <w:rPr>
          <w:rFonts w:ascii="Arial" w:hAnsi="Arial" w:cs="Arial"/>
          <w:sz w:val="20"/>
          <w:szCs w:val="20"/>
        </w:rPr>
      </w:pPr>
      <w:proofErr w:type="spellStart"/>
      <w:r w:rsidRPr="003D5948">
        <w:rPr>
          <w:rFonts w:ascii="Arial" w:hAnsi="Arial" w:cs="Arial"/>
          <w:sz w:val="20"/>
          <w:szCs w:val="20"/>
        </w:rPr>
        <w:t>i</w:t>
      </w:r>
      <w:proofErr w:type="spellEnd"/>
      <w:r w:rsidRPr="003D5948">
        <w:rPr>
          <w:rFonts w:ascii="Arial" w:hAnsi="Arial" w:cs="Arial"/>
          <w:sz w:val="20"/>
          <w:szCs w:val="20"/>
        </w:rPr>
        <w:t>. What is the effect of foreign capital flows on poverty reduction in Nigeria?</w:t>
      </w:r>
    </w:p>
    <w:p w14:paraId="7BC1DB9A" w14:textId="2D68C9BF" w:rsidR="008F4DBB" w:rsidRPr="003D5948" w:rsidRDefault="008F4DBB" w:rsidP="00166A0F">
      <w:pPr>
        <w:spacing w:after="0" w:line="360" w:lineRule="auto"/>
        <w:jc w:val="both"/>
        <w:rPr>
          <w:rFonts w:ascii="Arial" w:hAnsi="Arial" w:cs="Arial"/>
          <w:sz w:val="20"/>
          <w:szCs w:val="20"/>
        </w:rPr>
      </w:pPr>
      <w:r w:rsidRPr="003D5948">
        <w:rPr>
          <w:rFonts w:ascii="Arial" w:hAnsi="Arial" w:cs="Arial"/>
          <w:sz w:val="20"/>
          <w:szCs w:val="20"/>
        </w:rPr>
        <w:t>ii. What is the effect of foreign capital flows on economic growth in Nigeria?</w:t>
      </w:r>
    </w:p>
    <w:p w14:paraId="1681ED65" w14:textId="1C401BD3" w:rsidR="008F4DBB" w:rsidRPr="003D5948" w:rsidRDefault="008F4DBB" w:rsidP="008F4DBB">
      <w:pPr>
        <w:pStyle w:val="NormalWeb"/>
        <w:spacing w:before="0" w:beforeAutospacing="0" w:after="0" w:afterAutospacing="0" w:line="360" w:lineRule="auto"/>
        <w:jc w:val="both"/>
        <w:rPr>
          <w:rStyle w:val="Strong"/>
          <w:rFonts w:ascii="Arial" w:eastAsiaTheme="majorEastAsia" w:hAnsi="Arial" w:cs="Arial"/>
          <w:sz w:val="20"/>
          <w:szCs w:val="20"/>
        </w:rPr>
      </w:pPr>
      <w:r w:rsidRPr="003D5948">
        <w:rPr>
          <w:rStyle w:val="Strong"/>
          <w:rFonts w:ascii="Arial" w:eastAsiaTheme="majorEastAsia" w:hAnsi="Arial" w:cs="Arial"/>
          <w:sz w:val="20"/>
          <w:szCs w:val="20"/>
        </w:rPr>
        <w:t>Research Hypotheses</w:t>
      </w:r>
    </w:p>
    <w:p w14:paraId="117CEF65" w14:textId="62783069" w:rsidR="008F4DBB" w:rsidRPr="003D5948" w:rsidRDefault="008F4DBB" w:rsidP="00166A0F">
      <w:pPr>
        <w:pStyle w:val="NormalWeb"/>
        <w:spacing w:before="0" w:beforeAutospacing="0" w:after="0" w:afterAutospacing="0" w:line="360" w:lineRule="auto"/>
        <w:jc w:val="both"/>
        <w:rPr>
          <w:rFonts w:ascii="Arial" w:hAnsi="Arial" w:cs="Arial"/>
          <w:sz w:val="20"/>
          <w:szCs w:val="20"/>
        </w:rPr>
      </w:pPr>
      <w:r w:rsidRPr="003D5948">
        <w:rPr>
          <w:rStyle w:val="Strong"/>
          <w:rFonts w:ascii="Arial" w:hAnsi="Arial" w:cs="Arial"/>
          <w:sz w:val="20"/>
          <w:szCs w:val="20"/>
        </w:rPr>
        <w:t>H</w:t>
      </w:r>
      <w:r w:rsidRPr="003D5948">
        <w:rPr>
          <w:rStyle w:val="Strong"/>
          <w:rFonts w:ascii="Cambria Math" w:hAnsi="Cambria Math" w:cs="Cambria Math"/>
          <w:sz w:val="20"/>
          <w:szCs w:val="20"/>
        </w:rPr>
        <w:t>₀₁</w:t>
      </w:r>
      <w:r w:rsidRPr="003D5948">
        <w:rPr>
          <w:rFonts w:ascii="Arial" w:hAnsi="Arial" w:cs="Arial"/>
          <w:b/>
          <w:sz w:val="20"/>
          <w:szCs w:val="20"/>
        </w:rPr>
        <w:t>:</w:t>
      </w:r>
      <w:r w:rsidRPr="003D5948">
        <w:rPr>
          <w:rFonts w:ascii="Arial" w:hAnsi="Arial" w:cs="Arial"/>
          <w:sz w:val="20"/>
          <w:szCs w:val="20"/>
        </w:rPr>
        <w:t xml:space="preserve"> Foreign capital flows have no significant effect on poverty reduction in Nigeria.</w:t>
      </w:r>
    </w:p>
    <w:p w14:paraId="7B273420" w14:textId="30787C9E" w:rsidR="008F4DBB" w:rsidRPr="003D5948" w:rsidRDefault="008F4DBB" w:rsidP="00E74EDD">
      <w:pPr>
        <w:pStyle w:val="NormalWeb"/>
        <w:spacing w:before="0" w:beforeAutospacing="0" w:after="0" w:afterAutospacing="0" w:line="360" w:lineRule="auto"/>
        <w:jc w:val="both"/>
        <w:rPr>
          <w:rFonts w:ascii="Arial" w:hAnsi="Arial" w:cs="Arial"/>
          <w:sz w:val="20"/>
          <w:szCs w:val="20"/>
        </w:rPr>
      </w:pPr>
      <w:r w:rsidRPr="003D5948">
        <w:rPr>
          <w:rStyle w:val="Strong"/>
          <w:rFonts w:ascii="Arial" w:hAnsi="Arial" w:cs="Arial"/>
          <w:sz w:val="20"/>
          <w:szCs w:val="20"/>
        </w:rPr>
        <w:t>H</w:t>
      </w:r>
      <w:r w:rsidRPr="003D5948">
        <w:rPr>
          <w:rStyle w:val="Strong"/>
          <w:rFonts w:ascii="Cambria Math" w:hAnsi="Cambria Math" w:cs="Cambria Math"/>
          <w:sz w:val="20"/>
          <w:szCs w:val="20"/>
        </w:rPr>
        <w:t>₀₂</w:t>
      </w:r>
      <w:r w:rsidRPr="003D5948">
        <w:rPr>
          <w:rFonts w:ascii="Arial" w:hAnsi="Arial" w:cs="Arial"/>
          <w:b/>
          <w:sz w:val="20"/>
          <w:szCs w:val="20"/>
        </w:rPr>
        <w:t>:</w:t>
      </w:r>
      <w:r w:rsidRPr="003D5948">
        <w:rPr>
          <w:rFonts w:ascii="Arial" w:hAnsi="Arial" w:cs="Arial"/>
          <w:sz w:val="20"/>
          <w:szCs w:val="20"/>
        </w:rPr>
        <w:t xml:space="preserve"> Foreign capital flows do not have a significant effect on economic growth in Nigeria.</w:t>
      </w:r>
    </w:p>
    <w:p w14:paraId="4E626AEB" w14:textId="77777777" w:rsidR="008F4DBB" w:rsidRPr="003D5948" w:rsidRDefault="008F4DBB" w:rsidP="008F4DBB">
      <w:pPr>
        <w:spacing w:after="0" w:line="360" w:lineRule="auto"/>
        <w:rPr>
          <w:rFonts w:ascii="Arial" w:hAnsi="Arial" w:cs="Arial"/>
          <w:b/>
          <w:sz w:val="20"/>
          <w:szCs w:val="20"/>
        </w:rPr>
      </w:pPr>
      <w:r w:rsidRPr="003D5948">
        <w:rPr>
          <w:rFonts w:ascii="Arial" w:hAnsi="Arial" w:cs="Arial"/>
          <w:b/>
          <w:sz w:val="20"/>
          <w:szCs w:val="20"/>
        </w:rPr>
        <w:t>Lucas Paradox Capital Flight theory</w:t>
      </w:r>
    </w:p>
    <w:p w14:paraId="019864DF" w14:textId="5623A4DC" w:rsidR="008F4DBB" w:rsidRPr="003D5948" w:rsidRDefault="008F4DBB" w:rsidP="00E74EDD">
      <w:pPr>
        <w:spacing w:line="360" w:lineRule="auto"/>
        <w:jc w:val="both"/>
        <w:rPr>
          <w:rFonts w:ascii="Arial" w:hAnsi="Arial" w:cs="Arial"/>
          <w:sz w:val="20"/>
          <w:szCs w:val="20"/>
        </w:rPr>
      </w:pPr>
      <w:r w:rsidRPr="003D5948">
        <w:rPr>
          <w:rFonts w:ascii="Arial" w:hAnsi="Arial" w:cs="Arial"/>
          <w:sz w:val="20"/>
          <w:szCs w:val="20"/>
        </w:rPr>
        <w:t>The Lucas Paradox was propounded by Robert E. Lucas Jr. (1990) in his seminal article “Why Doesn’t Capital Flow from Rich to Poor Countries?” published in the American Economic Review. Lucas, a Nobel Prize-winning economist, challenged the neoclassical expectation that capital should naturally flow from developed to developing countries due to higher marginal returns in the latter. Instead, empirical observation showed the opposite: capital often flows “uphill” from poor to rich economies, manifesting as capital flight from developing nations.</w:t>
      </w:r>
    </w:p>
    <w:p w14:paraId="632C208D" w14:textId="77777777" w:rsidR="008F4DBB" w:rsidRPr="003D5948" w:rsidRDefault="008F4DBB" w:rsidP="008F4DBB">
      <w:pPr>
        <w:spacing w:after="0" w:line="360" w:lineRule="auto"/>
        <w:rPr>
          <w:rFonts w:ascii="Arial" w:hAnsi="Arial" w:cs="Arial"/>
          <w:b/>
          <w:sz w:val="20"/>
          <w:szCs w:val="20"/>
        </w:rPr>
      </w:pPr>
      <w:r w:rsidRPr="003D5948">
        <w:rPr>
          <w:rFonts w:ascii="Arial" w:hAnsi="Arial" w:cs="Arial"/>
          <w:b/>
          <w:sz w:val="20"/>
          <w:szCs w:val="20"/>
        </w:rPr>
        <w:t>The Investment Diversion Theory</w:t>
      </w:r>
      <w:r w:rsidRPr="003D5948">
        <w:rPr>
          <w:rFonts w:ascii="Arial" w:hAnsi="Arial" w:cs="Arial"/>
          <w:b/>
          <w:sz w:val="20"/>
          <w:szCs w:val="20"/>
        </w:rPr>
        <w:tab/>
      </w:r>
    </w:p>
    <w:p w14:paraId="6A65AA9B" w14:textId="2D3F0AF8" w:rsidR="008F4DBB" w:rsidRPr="003D5948" w:rsidRDefault="008F4DBB" w:rsidP="008F4DBB">
      <w:pPr>
        <w:spacing w:line="360" w:lineRule="auto"/>
        <w:jc w:val="both"/>
        <w:rPr>
          <w:rFonts w:ascii="Arial" w:hAnsi="Arial" w:cs="Arial"/>
          <w:sz w:val="20"/>
          <w:szCs w:val="20"/>
        </w:rPr>
      </w:pPr>
      <w:r w:rsidRPr="003D5948">
        <w:rPr>
          <w:rFonts w:ascii="Arial" w:hAnsi="Arial" w:cs="Arial"/>
          <w:sz w:val="20"/>
          <w:szCs w:val="20"/>
        </w:rPr>
        <w:t>The Investment Diversion Theory is commonly attributed to the works of Stephen Hymer (1960, 1976), one of the earliest scholars to critically analyze the nature and effects of multinational corporations (MNCs) and their investments in host economies. Hymer’s doctoral thesis laid the foundation for understanding how FDI operates beyond the traditional neoclassical frameworks of capital movement. He argued that FDI is motivated not merely by interest rate differentials but by the pursuit of control and market power (Hymer, 1976). From this perspective, investment diversion occurs when foreign enterprises displace or suppress domestic firms, limiting indigenous capital formation. The Investment Diversion Theory posits that instead of complementing domestic savings and investment, FDI may divert resources in ways that hinder long-term national development.</w:t>
      </w:r>
    </w:p>
    <w:p w14:paraId="6E332491" w14:textId="77777777" w:rsidR="008F4DBB" w:rsidRPr="003D5948" w:rsidRDefault="008F4DBB" w:rsidP="008F4DBB">
      <w:pPr>
        <w:spacing w:after="0" w:line="360" w:lineRule="auto"/>
        <w:rPr>
          <w:rFonts w:ascii="Arial" w:hAnsi="Arial" w:cs="Arial"/>
          <w:b/>
          <w:sz w:val="20"/>
          <w:szCs w:val="20"/>
        </w:rPr>
      </w:pPr>
      <w:r w:rsidRPr="003D5948">
        <w:rPr>
          <w:rFonts w:ascii="Arial" w:hAnsi="Arial" w:cs="Arial"/>
          <w:b/>
          <w:sz w:val="20"/>
          <w:szCs w:val="20"/>
        </w:rPr>
        <w:t>Theoretical Framework</w:t>
      </w:r>
    </w:p>
    <w:p w14:paraId="66949C0A" w14:textId="0F1B8D10" w:rsidR="008F4DBB" w:rsidRPr="003D5948" w:rsidRDefault="008F4DBB" w:rsidP="008F4DBB">
      <w:pPr>
        <w:spacing w:line="360" w:lineRule="auto"/>
        <w:jc w:val="both"/>
        <w:rPr>
          <w:rFonts w:ascii="Arial" w:hAnsi="Arial" w:cs="Arial"/>
          <w:sz w:val="20"/>
          <w:szCs w:val="20"/>
        </w:rPr>
      </w:pPr>
      <w:r w:rsidRPr="003D5948">
        <w:rPr>
          <w:rFonts w:ascii="Arial" w:hAnsi="Arial" w:cs="Arial"/>
          <w:sz w:val="20"/>
          <w:szCs w:val="20"/>
        </w:rPr>
        <w:t xml:space="preserve">Foreign capital flows, including foreign direct investment (FDI), foreign portfolio investment (FPI), and diaspora remittances, play a pivotal role in shaping the trajectory of economic performance in developing and emerging economies. The theoretical foundation for understanding this nexus can be anchored on the Lucas Paradox Capital Flight theory, which interrogates why capital does not flow from rich to poor countries despite the predictions of neoclassical economic models. Robert Lucas (1990), in his seminal work, argued </w:t>
      </w:r>
      <w:r w:rsidRPr="003D5948">
        <w:rPr>
          <w:rFonts w:ascii="Arial" w:hAnsi="Arial" w:cs="Arial"/>
          <w:sz w:val="20"/>
          <w:szCs w:val="20"/>
        </w:rPr>
        <w:lastRenderedPageBreak/>
        <w:t>that developing economies, by virtue of their lower capital-to-labor ratios, should attract more foreign capital due to higher marginal returns on investment.</w:t>
      </w:r>
    </w:p>
    <w:p w14:paraId="2EFF6B04" w14:textId="17B947E1" w:rsidR="00951B97" w:rsidRPr="003D5948" w:rsidRDefault="00951B97" w:rsidP="008F4DBB">
      <w:pPr>
        <w:spacing w:line="360" w:lineRule="auto"/>
        <w:jc w:val="both"/>
        <w:rPr>
          <w:rFonts w:ascii="Arial" w:hAnsi="Arial" w:cs="Arial"/>
          <w:sz w:val="20"/>
          <w:szCs w:val="20"/>
        </w:rPr>
      </w:pPr>
    </w:p>
    <w:p w14:paraId="3A074AE5" w14:textId="44D109F5" w:rsidR="00951B97" w:rsidRPr="003D5948" w:rsidRDefault="00951B97" w:rsidP="008F4DBB">
      <w:pPr>
        <w:spacing w:line="360" w:lineRule="auto"/>
        <w:jc w:val="both"/>
        <w:rPr>
          <w:rFonts w:ascii="Arial" w:hAnsi="Arial" w:cs="Arial"/>
          <w:sz w:val="20"/>
          <w:szCs w:val="20"/>
        </w:rPr>
      </w:pPr>
    </w:p>
    <w:p w14:paraId="2277E2E2" w14:textId="102E3084" w:rsidR="00951B97" w:rsidRPr="003D5948" w:rsidRDefault="00951B97" w:rsidP="008F4DBB">
      <w:pPr>
        <w:spacing w:line="360" w:lineRule="auto"/>
        <w:jc w:val="both"/>
        <w:rPr>
          <w:rFonts w:ascii="Arial" w:hAnsi="Arial" w:cs="Arial"/>
          <w:b/>
          <w:sz w:val="20"/>
          <w:szCs w:val="20"/>
        </w:rPr>
      </w:pPr>
      <w:r w:rsidRPr="003D5948">
        <w:rPr>
          <w:rFonts w:ascii="Arial" w:hAnsi="Arial" w:cs="Arial"/>
          <w:b/>
          <w:sz w:val="20"/>
          <w:szCs w:val="20"/>
        </w:rPr>
        <w:t>Empirical Li</w:t>
      </w:r>
      <w:r w:rsidR="005331F6" w:rsidRPr="003D5948">
        <w:rPr>
          <w:rFonts w:ascii="Arial" w:hAnsi="Arial" w:cs="Arial"/>
          <w:b/>
          <w:sz w:val="20"/>
          <w:szCs w:val="20"/>
        </w:rPr>
        <w:t>terature</w:t>
      </w:r>
    </w:p>
    <w:p w14:paraId="7223385F" w14:textId="44CE1EDE"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r w:rsidRPr="003D5948">
        <w:rPr>
          <w:rFonts w:ascii="Arial" w:eastAsia="Times New Roman" w:hAnsi="Arial" w:cs="Arial"/>
          <w:bCs/>
          <w:sz w:val="20"/>
          <w:szCs w:val="20"/>
        </w:rPr>
        <w:t>Adeleye et al. (2021)</w:t>
      </w:r>
      <w:r w:rsidRPr="003D5948">
        <w:rPr>
          <w:rFonts w:ascii="Arial" w:eastAsia="Times New Roman" w:hAnsi="Arial" w:cs="Arial"/>
          <w:sz w:val="20"/>
          <w:szCs w:val="20"/>
        </w:rPr>
        <w:t xml:space="preserve"> examined the impact of FDI and remittances on Nigeria’s economic growth (1980–2019) using OLS after stationarity tests. Findings showed FDI had a negative relationship with growth, while remittances had a positive and significant effect. The study concluded that FDI did not enhance growth as expected, whereas remittances supported economic development.</w:t>
      </w:r>
    </w:p>
    <w:p w14:paraId="64B7A504" w14:textId="3282F2CE"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proofErr w:type="spellStart"/>
      <w:r w:rsidRPr="003D5948">
        <w:rPr>
          <w:rFonts w:ascii="Arial" w:eastAsia="Times New Roman" w:hAnsi="Arial" w:cs="Arial"/>
          <w:bCs/>
          <w:sz w:val="20"/>
          <w:szCs w:val="20"/>
        </w:rPr>
        <w:t>Eguru</w:t>
      </w:r>
      <w:proofErr w:type="spellEnd"/>
      <w:r w:rsidRPr="003D5948">
        <w:rPr>
          <w:rFonts w:ascii="Arial" w:eastAsia="Times New Roman" w:hAnsi="Arial" w:cs="Arial"/>
          <w:bCs/>
          <w:sz w:val="20"/>
          <w:szCs w:val="20"/>
        </w:rPr>
        <w:t xml:space="preserve"> et al. (2022)</w:t>
      </w:r>
      <w:r w:rsidRPr="003D5948">
        <w:rPr>
          <w:rFonts w:ascii="Arial" w:eastAsia="Times New Roman" w:hAnsi="Arial" w:cs="Arial"/>
          <w:sz w:val="20"/>
          <w:szCs w:val="20"/>
        </w:rPr>
        <w:t xml:space="preserve"> analyzed foreign capital inflows and growth in Nigeria (1986–2020) using ARDL. FDI, FPI, and foreign aid positively influenced GDP per capita, while external debt and exchange rate had negative effects. FPI, FA, and EXR were significant, highlighting the importance of capital inflows and exchange rate management.</w:t>
      </w:r>
    </w:p>
    <w:p w14:paraId="358C5AB3" w14:textId="63A33ACE"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proofErr w:type="spellStart"/>
      <w:r w:rsidRPr="003D5948">
        <w:rPr>
          <w:rFonts w:ascii="Arial" w:eastAsia="Times New Roman" w:hAnsi="Arial" w:cs="Arial"/>
          <w:bCs/>
          <w:sz w:val="20"/>
          <w:szCs w:val="20"/>
        </w:rPr>
        <w:t>Urama</w:t>
      </w:r>
      <w:proofErr w:type="spellEnd"/>
      <w:r w:rsidRPr="003D5948">
        <w:rPr>
          <w:rFonts w:ascii="Arial" w:eastAsia="Times New Roman" w:hAnsi="Arial" w:cs="Arial"/>
          <w:bCs/>
          <w:sz w:val="20"/>
          <w:szCs w:val="20"/>
        </w:rPr>
        <w:t xml:space="preserve"> et al. (2022)</w:t>
      </w:r>
      <w:r w:rsidRPr="003D5948">
        <w:rPr>
          <w:rFonts w:ascii="Arial" w:eastAsia="Times New Roman" w:hAnsi="Arial" w:cs="Arial"/>
          <w:sz w:val="20"/>
          <w:szCs w:val="20"/>
        </w:rPr>
        <w:t xml:space="preserve"> applied ARDL to data (1981–2020) to assess foreign capital inflows and RGDP. FDI, gross fixed capital formation, and remittances significantly enhanced growth. FDI improved productivity, capital formation boosted infrastructure, and remittances supported income and demand, promoting economic development.</w:t>
      </w:r>
    </w:p>
    <w:p w14:paraId="295D17FF" w14:textId="0813E428"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r w:rsidRPr="003D5948">
        <w:rPr>
          <w:rFonts w:ascii="Arial" w:eastAsia="Times New Roman" w:hAnsi="Arial" w:cs="Arial"/>
          <w:bCs/>
          <w:sz w:val="20"/>
          <w:szCs w:val="20"/>
        </w:rPr>
        <w:t>Ali et al. (2022)</w:t>
      </w:r>
      <w:r w:rsidRPr="003D5948">
        <w:rPr>
          <w:rFonts w:ascii="Arial" w:eastAsia="Times New Roman" w:hAnsi="Arial" w:cs="Arial"/>
          <w:sz w:val="20"/>
          <w:szCs w:val="20"/>
        </w:rPr>
        <w:t xml:space="preserve"> used system GMM on 65 developing countries (1984–2014) to assess capital flows and human development. FDI and FPI negatively affected income and education, while remittances improved most indicators. Institutional quality enhanced outcomes but did not fully offset negative effects of some capital flows.</w:t>
      </w:r>
    </w:p>
    <w:p w14:paraId="6DFB7A8B" w14:textId="7E24748C"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r w:rsidRPr="003D5948">
        <w:rPr>
          <w:rFonts w:ascii="Arial" w:eastAsia="Times New Roman" w:hAnsi="Arial" w:cs="Arial"/>
          <w:bCs/>
          <w:sz w:val="20"/>
          <w:szCs w:val="20"/>
        </w:rPr>
        <w:t>Wang et al. (2023)</w:t>
      </w:r>
      <w:r w:rsidRPr="003D5948">
        <w:rPr>
          <w:rFonts w:ascii="Arial" w:eastAsia="Times New Roman" w:hAnsi="Arial" w:cs="Arial"/>
          <w:sz w:val="20"/>
          <w:szCs w:val="20"/>
        </w:rPr>
        <w:t xml:space="preserve"> used panel threshold estimation across 67 countries to examine FDI and emissions. At low GDP per capita, FDI increased emissions; at higher income levels, the effect declined and became negative. The threshold was GDP per capita of USD 541.87, reflecting improved regulation and technology.</w:t>
      </w:r>
    </w:p>
    <w:p w14:paraId="014CA25F" w14:textId="2D2AE7DC"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proofErr w:type="spellStart"/>
      <w:r w:rsidRPr="003D5948">
        <w:rPr>
          <w:rFonts w:ascii="Arial" w:eastAsia="Times New Roman" w:hAnsi="Arial" w:cs="Arial"/>
          <w:bCs/>
          <w:sz w:val="20"/>
          <w:szCs w:val="20"/>
        </w:rPr>
        <w:t>Wokekoro</w:t>
      </w:r>
      <w:proofErr w:type="spellEnd"/>
      <w:r w:rsidRPr="003D5948">
        <w:rPr>
          <w:rFonts w:ascii="Arial" w:eastAsia="Times New Roman" w:hAnsi="Arial" w:cs="Arial"/>
          <w:bCs/>
          <w:sz w:val="20"/>
          <w:szCs w:val="20"/>
        </w:rPr>
        <w:t xml:space="preserve"> et al. (2024)</w:t>
      </w:r>
      <w:r w:rsidRPr="003D5948">
        <w:rPr>
          <w:rFonts w:ascii="Arial" w:eastAsia="Times New Roman" w:hAnsi="Arial" w:cs="Arial"/>
          <w:sz w:val="20"/>
          <w:szCs w:val="20"/>
        </w:rPr>
        <w:t xml:space="preserve"> employed ARDL (1990–2023) to assess foreign inflows and Nigeria’s misery index. FDI, FPI, and remittances significantly reduced the misery index, with remittances and FDI having the strongest impact on alleviating societal hardship.</w:t>
      </w:r>
    </w:p>
    <w:p w14:paraId="6882F45E" w14:textId="620DB1D2"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proofErr w:type="spellStart"/>
      <w:r w:rsidRPr="003D5948">
        <w:rPr>
          <w:rFonts w:ascii="Arial" w:eastAsia="Times New Roman" w:hAnsi="Arial" w:cs="Arial"/>
          <w:bCs/>
          <w:sz w:val="20"/>
          <w:szCs w:val="20"/>
        </w:rPr>
        <w:t>Atakpa</w:t>
      </w:r>
      <w:proofErr w:type="spellEnd"/>
      <w:r w:rsidRPr="003D5948">
        <w:rPr>
          <w:rFonts w:ascii="Arial" w:eastAsia="Times New Roman" w:hAnsi="Arial" w:cs="Arial"/>
          <w:bCs/>
          <w:sz w:val="20"/>
          <w:szCs w:val="20"/>
        </w:rPr>
        <w:t xml:space="preserve"> et al. (2024)</w:t>
      </w:r>
      <w:r w:rsidRPr="003D5948">
        <w:rPr>
          <w:rFonts w:ascii="Arial" w:eastAsia="Times New Roman" w:hAnsi="Arial" w:cs="Arial"/>
          <w:sz w:val="20"/>
          <w:szCs w:val="20"/>
        </w:rPr>
        <w:t xml:space="preserve"> used ARDL to examine foreign inflows and growth in Nigeria. FDI, remittances, ODA, and external debt positively affected growth in both short and long run, emphasizing the importance of capital inflows and institutional quality.</w:t>
      </w:r>
    </w:p>
    <w:p w14:paraId="40987279" w14:textId="426BA965"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r w:rsidRPr="003D5948">
        <w:rPr>
          <w:rFonts w:ascii="Arial" w:eastAsia="Times New Roman" w:hAnsi="Arial" w:cs="Arial"/>
          <w:bCs/>
          <w:sz w:val="20"/>
          <w:szCs w:val="20"/>
        </w:rPr>
        <w:t>Ele et al. (2024)</w:t>
      </w:r>
      <w:r w:rsidRPr="003D5948">
        <w:rPr>
          <w:rFonts w:ascii="Arial" w:eastAsia="Times New Roman" w:hAnsi="Arial" w:cs="Arial"/>
          <w:sz w:val="20"/>
          <w:szCs w:val="20"/>
        </w:rPr>
        <w:t xml:space="preserve"> analyzed foreign capital flows and manufacturing output using regression and Granger causality. Inflows and outflows positively affected output, while net flows were negative. Causality ran from inflows to output, and bidirectionally between outflows and output.</w:t>
      </w:r>
    </w:p>
    <w:p w14:paraId="336C66D9" w14:textId="77777777"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r w:rsidRPr="003D5948">
        <w:rPr>
          <w:rFonts w:ascii="Arial" w:eastAsia="Times New Roman" w:hAnsi="Arial" w:cs="Arial"/>
          <w:bCs/>
          <w:sz w:val="20"/>
          <w:szCs w:val="20"/>
        </w:rPr>
        <w:t>Briggs et al. (2025)</w:t>
      </w:r>
      <w:r w:rsidRPr="003D5948">
        <w:rPr>
          <w:rFonts w:ascii="Arial" w:eastAsia="Times New Roman" w:hAnsi="Arial" w:cs="Arial"/>
          <w:sz w:val="20"/>
          <w:szCs w:val="20"/>
        </w:rPr>
        <w:t xml:space="preserve"> applied ARDL to assess FDI, remittances, and debt on HDI. FDI and remittances improved human development, while multilateral debt reduced it due to debt burden and inefficiencies. The study emphasized productive investment and reduced reliance on debt.</w:t>
      </w:r>
    </w:p>
    <w:p w14:paraId="60B269F9" w14:textId="7D90BB12" w:rsidR="005331F6" w:rsidRPr="003D5948" w:rsidRDefault="005331F6" w:rsidP="009250B8">
      <w:pPr>
        <w:spacing w:after="0" w:line="240" w:lineRule="auto"/>
        <w:jc w:val="both"/>
        <w:rPr>
          <w:rFonts w:ascii="Arial" w:eastAsia="Times New Roman" w:hAnsi="Arial" w:cs="Arial"/>
          <w:sz w:val="20"/>
          <w:szCs w:val="20"/>
        </w:rPr>
      </w:pPr>
    </w:p>
    <w:p w14:paraId="6A93F7DB" w14:textId="374E54F1"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r w:rsidRPr="003D5948">
        <w:rPr>
          <w:rFonts w:ascii="Arial" w:eastAsia="Times New Roman" w:hAnsi="Arial" w:cs="Arial"/>
          <w:bCs/>
          <w:sz w:val="20"/>
          <w:szCs w:val="20"/>
        </w:rPr>
        <w:lastRenderedPageBreak/>
        <w:t>Abdulhadi and Titus (2025)</w:t>
      </w:r>
      <w:r w:rsidRPr="003D5948">
        <w:rPr>
          <w:rFonts w:ascii="Arial" w:eastAsia="Times New Roman" w:hAnsi="Arial" w:cs="Arial"/>
          <w:sz w:val="20"/>
          <w:szCs w:val="20"/>
        </w:rPr>
        <w:t xml:space="preserve"> used ECM and causality tests (1986–2018) to examine capital flows and HDI. FPI, foreign aid, and bilateral loans improved development, while FDI and multilateral loans had negative effects due to weak linkages and debt burden.</w:t>
      </w:r>
    </w:p>
    <w:p w14:paraId="7899F1D5" w14:textId="531D85CE"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r w:rsidRPr="003D5948">
        <w:rPr>
          <w:rFonts w:ascii="Arial" w:eastAsia="Times New Roman" w:hAnsi="Arial" w:cs="Arial"/>
          <w:bCs/>
          <w:sz w:val="20"/>
          <w:szCs w:val="20"/>
        </w:rPr>
        <w:t>Udeh et al. (2025)</w:t>
      </w:r>
      <w:r w:rsidRPr="003D5948">
        <w:rPr>
          <w:rFonts w:ascii="Arial" w:eastAsia="Times New Roman" w:hAnsi="Arial" w:cs="Arial"/>
          <w:sz w:val="20"/>
          <w:szCs w:val="20"/>
        </w:rPr>
        <w:t xml:space="preserve"> reviewed FDI’s role in growth through technology, capital, and human development. Findings showed FDI promotes growth but depends on institutional quality and absorptive capacity, indicating a context-dependent relationship.</w:t>
      </w:r>
    </w:p>
    <w:p w14:paraId="4BFC5FA2" w14:textId="2EA30B06"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proofErr w:type="spellStart"/>
      <w:r w:rsidRPr="003D5948">
        <w:rPr>
          <w:rFonts w:ascii="Arial" w:eastAsia="Times New Roman" w:hAnsi="Arial" w:cs="Arial"/>
          <w:bCs/>
          <w:sz w:val="20"/>
          <w:szCs w:val="20"/>
        </w:rPr>
        <w:t>Olowookere</w:t>
      </w:r>
      <w:proofErr w:type="spellEnd"/>
      <w:r w:rsidRPr="003D5948">
        <w:rPr>
          <w:rFonts w:ascii="Arial" w:eastAsia="Times New Roman" w:hAnsi="Arial" w:cs="Arial"/>
          <w:bCs/>
          <w:sz w:val="20"/>
          <w:szCs w:val="20"/>
        </w:rPr>
        <w:t xml:space="preserve"> et al. (2020)</w:t>
      </w:r>
      <w:r w:rsidRPr="003D5948">
        <w:rPr>
          <w:rFonts w:ascii="Arial" w:eastAsia="Times New Roman" w:hAnsi="Arial" w:cs="Arial"/>
          <w:sz w:val="20"/>
          <w:szCs w:val="20"/>
        </w:rPr>
        <w:t xml:space="preserve"> used FMOLS and causality (1990–2019) to examine capital inflows and poverty. A long-run relationship existed, with FDI, FPI, and remittances reducing poverty. Causality ran from poverty reduction to capital inflows, with feedback effects for remittances.</w:t>
      </w:r>
    </w:p>
    <w:p w14:paraId="553ABFA8" w14:textId="3FEAC131"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proofErr w:type="spellStart"/>
      <w:r w:rsidRPr="003D5948">
        <w:rPr>
          <w:rFonts w:ascii="Arial" w:eastAsia="Times New Roman" w:hAnsi="Arial" w:cs="Arial"/>
          <w:bCs/>
          <w:sz w:val="20"/>
          <w:szCs w:val="20"/>
        </w:rPr>
        <w:t>Udude</w:t>
      </w:r>
      <w:proofErr w:type="spellEnd"/>
      <w:r w:rsidRPr="003D5948">
        <w:rPr>
          <w:rFonts w:ascii="Arial" w:eastAsia="Times New Roman" w:hAnsi="Arial" w:cs="Arial"/>
          <w:bCs/>
          <w:sz w:val="20"/>
          <w:szCs w:val="20"/>
        </w:rPr>
        <w:t xml:space="preserve"> et al. (2021)</w:t>
      </w:r>
      <w:r w:rsidRPr="003D5948">
        <w:rPr>
          <w:rFonts w:ascii="Arial" w:eastAsia="Times New Roman" w:hAnsi="Arial" w:cs="Arial"/>
          <w:sz w:val="20"/>
          <w:szCs w:val="20"/>
        </w:rPr>
        <w:t xml:space="preserve"> applied Johansen and VECM (1981–2018). FDI reduced poverty in the long run but was insignificant in the short run. Exchange rate and government spending increased poverty, while employment reduced it.</w:t>
      </w:r>
    </w:p>
    <w:p w14:paraId="67224BE6" w14:textId="3BF4ECCB"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r w:rsidRPr="003D5948">
        <w:rPr>
          <w:rFonts w:ascii="Arial" w:eastAsia="Times New Roman" w:hAnsi="Arial" w:cs="Arial"/>
          <w:bCs/>
          <w:sz w:val="20"/>
          <w:szCs w:val="20"/>
        </w:rPr>
        <w:t>Musakwa et al. (2021)</w:t>
      </w:r>
      <w:r w:rsidRPr="003D5948">
        <w:rPr>
          <w:rFonts w:ascii="Arial" w:eastAsia="Times New Roman" w:hAnsi="Arial" w:cs="Arial"/>
          <w:sz w:val="20"/>
          <w:szCs w:val="20"/>
        </w:rPr>
        <w:t xml:space="preserve"> used ARDL (Vietnam, 1990–2018). FDI reduced poverty (consumption measure) but increased it in the short run under other proxies. External debt reduced poverty in the short run and partly in the long run.</w:t>
      </w:r>
    </w:p>
    <w:p w14:paraId="4458C4F0" w14:textId="3E2CEE1B"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r w:rsidRPr="003D5948">
        <w:rPr>
          <w:rFonts w:ascii="Arial" w:eastAsia="Times New Roman" w:hAnsi="Arial" w:cs="Arial"/>
          <w:bCs/>
          <w:sz w:val="20"/>
          <w:szCs w:val="20"/>
        </w:rPr>
        <w:t>Hanim (2021)</w:t>
      </w:r>
      <w:r w:rsidRPr="003D5948">
        <w:rPr>
          <w:rFonts w:ascii="Arial" w:eastAsia="Times New Roman" w:hAnsi="Arial" w:cs="Arial"/>
          <w:sz w:val="20"/>
          <w:szCs w:val="20"/>
        </w:rPr>
        <w:t xml:space="preserve"> used regression models (Indonesia) and found FDI boosted growth, and growth reduced poverty. The interaction between growth and reduced inequality had a stronger poverty-reducing effect.</w:t>
      </w:r>
    </w:p>
    <w:p w14:paraId="288C16D9" w14:textId="5CB74ACA"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proofErr w:type="spellStart"/>
      <w:r w:rsidRPr="003D5948">
        <w:rPr>
          <w:rFonts w:ascii="Arial" w:eastAsia="Times New Roman" w:hAnsi="Arial" w:cs="Arial"/>
          <w:bCs/>
          <w:sz w:val="20"/>
          <w:szCs w:val="20"/>
        </w:rPr>
        <w:t>Ewubare</w:t>
      </w:r>
      <w:proofErr w:type="spellEnd"/>
      <w:r w:rsidRPr="003D5948">
        <w:rPr>
          <w:rFonts w:ascii="Arial" w:eastAsia="Times New Roman" w:hAnsi="Arial" w:cs="Arial"/>
          <w:bCs/>
          <w:sz w:val="20"/>
          <w:szCs w:val="20"/>
        </w:rPr>
        <w:t xml:space="preserve"> and </w:t>
      </w:r>
      <w:proofErr w:type="spellStart"/>
      <w:r w:rsidRPr="003D5948">
        <w:rPr>
          <w:rFonts w:ascii="Arial" w:eastAsia="Times New Roman" w:hAnsi="Arial" w:cs="Arial"/>
          <w:bCs/>
          <w:sz w:val="20"/>
          <w:szCs w:val="20"/>
        </w:rPr>
        <w:t>Okpoi</w:t>
      </w:r>
      <w:proofErr w:type="spellEnd"/>
      <w:r w:rsidRPr="003D5948">
        <w:rPr>
          <w:rFonts w:ascii="Arial" w:eastAsia="Times New Roman" w:hAnsi="Arial" w:cs="Arial"/>
          <w:bCs/>
          <w:sz w:val="20"/>
          <w:szCs w:val="20"/>
        </w:rPr>
        <w:t xml:space="preserve"> (2021)</w:t>
      </w:r>
      <w:r w:rsidRPr="003D5948">
        <w:rPr>
          <w:rFonts w:ascii="Arial" w:eastAsia="Times New Roman" w:hAnsi="Arial" w:cs="Arial"/>
          <w:sz w:val="20"/>
          <w:szCs w:val="20"/>
        </w:rPr>
        <w:t xml:space="preserve"> used ARDL to assess remittances and poverty. Inward remittances reduced poverty in the short run but increased it in the long run. Other variables showed mixed or insignificant long-run effects.</w:t>
      </w:r>
    </w:p>
    <w:p w14:paraId="5EF150C6" w14:textId="7EBCFE12"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r w:rsidRPr="003D5948">
        <w:rPr>
          <w:rFonts w:ascii="Arial" w:eastAsia="Times New Roman" w:hAnsi="Arial" w:cs="Arial"/>
          <w:bCs/>
          <w:sz w:val="20"/>
          <w:szCs w:val="20"/>
        </w:rPr>
        <w:t>Sikandar et al. (2021)</w:t>
      </w:r>
      <w:r w:rsidRPr="003D5948">
        <w:rPr>
          <w:rFonts w:ascii="Arial" w:eastAsia="Times New Roman" w:hAnsi="Arial" w:cs="Arial"/>
          <w:sz w:val="20"/>
          <w:szCs w:val="20"/>
        </w:rPr>
        <w:t xml:space="preserve"> used panel techniques and found FDI, remittances, agricultural exports, and aid reduced poverty and improved agriculture through global integration.</w:t>
      </w:r>
    </w:p>
    <w:p w14:paraId="2D2A5502" w14:textId="336BFED0"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proofErr w:type="spellStart"/>
      <w:r w:rsidRPr="003D5948">
        <w:rPr>
          <w:rFonts w:ascii="Arial" w:eastAsia="Times New Roman" w:hAnsi="Arial" w:cs="Arial"/>
          <w:bCs/>
          <w:sz w:val="20"/>
          <w:szCs w:val="20"/>
        </w:rPr>
        <w:t>Madueekwe</w:t>
      </w:r>
      <w:proofErr w:type="spellEnd"/>
      <w:r w:rsidRPr="003D5948">
        <w:rPr>
          <w:rFonts w:ascii="Arial" w:eastAsia="Times New Roman" w:hAnsi="Arial" w:cs="Arial"/>
          <w:bCs/>
          <w:sz w:val="20"/>
          <w:szCs w:val="20"/>
        </w:rPr>
        <w:t xml:space="preserve"> et al. (2022)</w:t>
      </w:r>
      <w:r w:rsidRPr="003D5948">
        <w:rPr>
          <w:rFonts w:ascii="Arial" w:eastAsia="Times New Roman" w:hAnsi="Arial" w:cs="Arial"/>
          <w:sz w:val="20"/>
          <w:szCs w:val="20"/>
        </w:rPr>
        <w:t xml:space="preserve"> applied ARDL (1985–2020). FDI reduced poverty, confirming a long-run relationship. Domestic investment also significantly influenced poverty reduction.</w:t>
      </w:r>
    </w:p>
    <w:p w14:paraId="0088E585" w14:textId="511B3838"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r w:rsidRPr="003D5948">
        <w:rPr>
          <w:rFonts w:ascii="Arial" w:eastAsia="Times New Roman" w:hAnsi="Arial" w:cs="Arial"/>
          <w:bCs/>
          <w:sz w:val="20"/>
          <w:szCs w:val="20"/>
        </w:rPr>
        <w:t>Shastri et al. (2022)</w:t>
      </w:r>
      <w:r w:rsidRPr="003D5948">
        <w:rPr>
          <w:rFonts w:ascii="Arial" w:eastAsia="Times New Roman" w:hAnsi="Arial" w:cs="Arial"/>
          <w:sz w:val="20"/>
          <w:szCs w:val="20"/>
        </w:rPr>
        <w:t xml:space="preserve"> found portfolio equity reduced poverty, while FDI and debt inflows were insignificant. Equity inflows worked indirectly via growth and trade openness.</w:t>
      </w:r>
    </w:p>
    <w:p w14:paraId="2769D10C" w14:textId="1C48A133"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r w:rsidRPr="003D5948">
        <w:rPr>
          <w:rFonts w:ascii="Arial" w:eastAsia="Times New Roman" w:hAnsi="Arial" w:cs="Arial"/>
          <w:bCs/>
          <w:sz w:val="20"/>
          <w:szCs w:val="20"/>
        </w:rPr>
        <w:t>Khalid (2023)</w:t>
      </w:r>
      <w:r w:rsidRPr="003D5948">
        <w:rPr>
          <w:rFonts w:ascii="Arial" w:eastAsia="Times New Roman" w:hAnsi="Arial" w:cs="Arial"/>
          <w:sz w:val="20"/>
          <w:szCs w:val="20"/>
        </w:rPr>
        <w:t xml:space="preserve"> used panel analysis and found foreign inflows improved agriculture, health, and education, thereby reducing poverty and promoting growth in West Africa.</w:t>
      </w:r>
    </w:p>
    <w:p w14:paraId="218587D9" w14:textId="77777777"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proofErr w:type="spellStart"/>
      <w:r w:rsidRPr="003D5948">
        <w:rPr>
          <w:rFonts w:ascii="Arial" w:eastAsia="Times New Roman" w:hAnsi="Arial" w:cs="Arial"/>
          <w:bCs/>
          <w:sz w:val="20"/>
          <w:szCs w:val="20"/>
        </w:rPr>
        <w:t>Githaiga</w:t>
      </w:r>
      <w:proofErr w:type="spellEnd"/>
      <w:r w:rsidRPr="003D5948">
        <w:rPr>
          <w:rFonts w:ascii="Arial" w:eastAsia="Times New Roman" w:hAnsi="Arial" w:cs="Arial"/>
          <w:bCs/>
          <w:sz w:val="20"/>
          <w:szCs w:val="20"/>
        </w:rPr>
        <w:t xml:space="preserve"> and </w:t>
      </w:r>
      <w:proofErr w:type="spellStart"/>
      <w:r w:rsidRPr="003D5948">
        <w:rPr>
          <w:rFonts w:ascii="Arial" w:eastAsia="Times New Roman" w:hAnsi="Arial" w:cs="Arial"/>
          <w:bCs/>
          <w:sz w:val="20"/>
          <w:szCs w:val="20"/>
        </w:rPr>
        <w:t>Kilong</w:t>
      </w:r>
      <w:proofErr w:type="spellEnd"/>
      <w:r w:rsidRPr="003D5948">
        <w:rPr>
          <w:rFonts w:ascii="Arial" w:eastAsia="Times New Roman" w:hAnsi="Arial" w:cs="Arial"/>
          <w:bCs/>
          <w:sz w:val="20"/>
          <w:szCs w:val="20"/>
        </w:rPr>
        <w:t>’ (2023)</w:t>
      </w:r>
      <w:r w:rsidRPr="003D5948">
        <w:rPr>
          <w:rFonts w:ascii="Arial" w:eastAsia="Times New Roman" w:hAnsi="Arial" w:cs="Arial"/>
          <w:sz w:val="20"/>
          <w:szCs w:val="20"/>
        </w:rPr>
        <w:t xml:space="preserve"> used GMM on 34 SSA countries. FDI, remittances, and institutional quality improved human capital, while ODA had negative effects. Institutions enhanced FDI and remittance outcomes.</w:t>
      </w:r>
    </w:p>
    <w:p w14:paraId="1AB960CB" w14:textId="32DB3F45" w:rsidR="005331F6" w:rsidRPr="003D5948" w:rsidRDefault="005331F6" w:rsidP="009250B8">
      <w:pPr>
        <w:spacing w:after="0" w:line="240" w:lineRule="auto"/>
        <w:jc w:val="both"/>
        <w:rPr>
          <w:rFonts w:ascii="Arial" w:eastAsia="Times New Roman" w:hAnsi="Arial" w:cs="Arial"/>
          <w:sz w:val="20"/>
          <w:szCs w:val="20"/>
        </w:rPr>
      </w:pPr>
    </w:p>
    <w:p w14:paraId="5C287CE0" w14:textId="295CE7BD"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proofErr w:type="spellStart"/>
      <w:r w:rsidRPr="003D5948">
        <w:rPr>
          <w:rFonts w:ascii="Arial" w:eastAsia="Times New Roman" w:hAnsi="Arial" w:cs="Arial"/>
          <w:bCs/>
          <w:sz w:val="20"/>
          <w:szCs w:val="20"/>
        </w:rPr>
        <w:t>Ogboi</w:t>
      </w:r>
      <w:proofErr w:type="spellEnd"/>
      <w:r w:rsidRPr="003D5948">
        <w:rPr>
          <w:rFonts w:ascii="Arial" w:eastAsia="Times New Roman" w:hAnsi="Arial" w:cs="Arial"/>
          <w:bCs/>
          <w:sz w:val="20"/>
          <w:szCs w:val="20"/>
        </w:rPr>
        <w:t xml:space="preserve"> et al. (2023)</w:t>
      </w:r>
      <w:r w:rsidRPr="003D5948">
        <w:rPr>
          <w:rFonts w:ascii="Arial" w:eastAsia="Times New Roman" w:hAnsi="Arial" w:cs="Arial"/>
          <w:sz w:val="20"/>
          <w:szCs w:val="20"/>
        </w:rPr>
        <w:t xml:space="preserve"> used panel OLS (1990–2020). Remittances reduced poverty in high- and medium-recipient countries but had weak overall significance due to structural and institutional limitations.</w:t>
      </w:r>
    </w:p>
    <w:p w14:paraId="254586D5" w14:textId="6C32F8B4"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r w:rsidRPr="003D5948">
        <w:rPr>
          <w:rFonts w:ascii="Arial" w:eastAsia="Times New Roman" w:hAnsi="Arial" w:cs="Arial"/>
          <w:bCs/>
          <w:sz w:val="20"/>
          <w:szCs w:val="20"/>
        </w:rPr>
        <w:t>Okpara et al. (2025)</w:t>
      </w:r>
      <w:r w:rsidRPr="003D5948">
        <w:rPr>
          <w:rFonts w:ascii="Arial" w:eastAsia="Times New Roman" w:hAnsi="Arial" w:cs="Arial"/>
          <w:sz w:val="20"/>
          <w:szCs w:val="20"/>
        </w:rPr>
        <w:t xml:space="preserve"> used Wald causality and found bidirectional causality between FPI and growth, with positive long-run relationships supported by domestic savings and interest rates.</w:t>
      </w:r>
    </w:p>
    <w:p w14:paraId="2CB14FD8" w14:textId="7A7BF052"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r w:rsidRPr="003D5948">
        <w:rPr>
          <w:rFonts w:ascii="Arial" w:eastAsia="Times New Roman" w:hAnsi="Arial" w:cs="Arial"/>
          <w:bCs/>
          <w:sz w:val="20"/>
          <w:szCs w:val="20"/>
        </w:rPr>
        <w:t>Samuel et al. (2024)</w:t>
      </w:r>
      <w:r w:rsidRPr="003D5948">
        <w:rPr>
          <w:rFonts w:ascii="Arial" w:eastAsia="Times New Roman" w:hAnsi="Arial" w:cs="Arial"/>
          <w:sz w:val="20"/>
          <w:szCs w:val="20"/>
        </w:rPr>
        <w:t xml:space="preserve"> used PARDL and found remittances and growth reduced poverty in the long run but increased it in the short run. About 31% of disequilibrium adjusts annually.</w:t>
      </w:r>
    </w:p>
    <w:p w14:paraId="1BD0FBE1" w14:textId="7FBF7F62"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proofErr w:type="spellStart"/>
      <w:r w:rsidRPr="003D5948">
        <w:rPr>
          <w:rFonts w:ascii="Arial" w:eastAsia="Times New Roman" w:hAnsi="Arial" w:cs="Arial"/>
          <w:bCs/>
          <w:sz w:val="20"/>
          <w:szCs w:val="20"/>
        </w:rPr>
        <w:lastRenderedPageBreak/>
        <w:t>Ewubare</w:t>
      </w:r>
      <w:proofErr w:type="spellEnd"/>
      <w:r w:rsidRPr="003D5948">
        <w:rPr>
          <w:rFonts w:ascii="Arial" w:eastAsia="Times New Roman" w:hAnsi="Arial" w:cs="Arial"/>
          <w:bCs/>
          <w:sz w:val="20"/>
          <w:szCs w:val="20"/>
        </w:rPr>
        <w:t xml:space="preserve"> and </w:t>
      </w:r>
      <w:proofErr w:type="spellStart"/>
      <w:r w:rsidRPr="003D5948">
        <w:rPr>
          <w:rFonts w:ascii="Arial" w:eastAsia="Times New Roman" w:hAnsi="Arial" w:cs="Arial"/>
          <w:bCs/>
          <w:sz w:val="20"/>
          <w:szCs w:val="20"/>
        </w:rPr>
        <w:t>Chioma</w:t>
      </w:r>
      <w:proofErr w:type="spellEnd"/>
      <w:r w:rsidRPr="003D5948">
        <w:rPr>
          <w:rFonts w:ascii="Arial" w:eastAsia="Times New Roman" w:hAnsi="Arial" w:cs="Arial"/>
          <w:bCs/>
          <w:sz w:val="20"/>
          <w:szCs w:val="20"/>
        </w:rPr>
        <w:t xml:space="preserve"> (2024)</w:t>
      </w:r>
      <w:r w:rsidRPr="003D5948">
        <w:rPr>
          <w:rFonts w:ascii="Arial" w:eastAsia="Times New Roman" w:hAnsi="Arial" w:cs="Arial"/>
          <w:sz w:val="20"/>
          <w:szCs w:val="20"/>
        </w:rPr>
        <w:t xml:space="preserve"> used ARDL (1987–2022). EXR, FDI, and debt reduced poverty in the long run, while ODA was insignificant. All variables affected poverty in the short run.</w:t>
      </w:r>
    </w:p>
    <w:p w14:paraId="47AD59D2" w14:textId="7CD3AFBF"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r w:rsidRPr="003D5948">
        <w:rPr>
          <w:rFonts w:ascii="Arial" w:eastAsia="Times New Roman" w:hAnsi="Arial" w:cs="Arial"/>
          <w:bCs/>
          <w:sz w:val="20"/>
          <w:szCs w:val="20"/>
        </w:rPr>
        <w:t>Brigs et al. (2025)</w:t>
      </w:r>
      <w:r w:rsidRPr="003D5948">
        <w:rPr>
          <w:rFonts w:ascii="Arial" w:eastAsia="Times New Roman" w:hAnsi="Arial" w:cs="Arial"/>
          <w:sz w:val="20"/>
          <w:szCs w:val="20"/>
        </w:rPr>
        <w:t xml:space="preserve"> found FDI and remittances improved human development, while multilateral debt reduced it, reinforcing the need for prudent debt management.</w:t>
      </w:r>
    </w:p>
    <w:p w14:paraId="605BA361" w14:textId="77777777" w:rsidR="005331F6" w:rsidRPr="003D5948" w:rsidRDefault="005331F6" w:rsidP="009250B8">
      <w:pPr>
        <w:spacing w:before="100" w:beforeAutospacing="1" w:after="100" w:afterAutospacing="1" w:line="240" w:lineRule="auto"/>
        <w:jc w:val="both"/>
        <w:rPr>
          <w:rFonts w:ascii="Arial" w:eastAsia="Times New Roman" w:hAnsi="Arial" w:cs="Arial"/>
          <w:sz w:val="20"/>
          <w:szCs w:val="20"/>
        </w:rPr>
      </w:pPr>
      <w:proofErr w:type="spellStart"/>
      <w:r w:rsidRPr="003D5948">
        <w:rPr>
          <w:rFonts w:ascii="Arial" w:eastAsia="Times New Roman" w:hAnsi="Arial" w:cs="Arial"/>
          <w:bCs/>
          <w:sz w:val="20"/>
          <w:szCs w:val="20"/>
        </w:rPr>
        <w:t>Nyeche</w:t>
      </w:r>
      <w:proofErr w:type="spellEnd"/>
      <w:r w:rsidRPr="003D5948">
        <w:rPr>
          <w:rFonts w:ascii="Arial" w:eastAsia="Times New Roman" w:hAnsi="Arial" w:cs="Arial"/>
          <w:bCs/>
          <w:sz w:val="20"/>
          <w:szCs w:val="20"/>
        </w:rPr>
        <w:t xml:space="preserve"> and </w:t>
      </w:r>
      <w:proofErr w:type="spellStart"/>
      <w:r w:rsidRPr="003D5948">
        <w:rPr>
          <w:rFonts w:ascii="Arial" w:eastAsia="Times New Roman" w:hAnsi="Arial" w:cs="Arial"/>
          <w:bCs/>
          <w:sz w:val="20"/>
          <w:szCs w:val="20"/>
        </w:rPr>
        <w:t>Odungweru</w:t>
      </w:r>
      <w:proofErr w:type="spellEnd"/>
      <w:r w:rsidRPr="003D5948">
        <w:rPr>
          <w:rFonts w:ascii="Arial" w:eastAsia="Times New Roman" w:hAnsi="Arial" w:cs="Arial"/>
          <w:bCs/>
          <w:sz w:val="20"/>
          <w:szCs w:val="20"/>
        </w:rPr>
        <w:t xml:space="preserve"> (2025)</w:t>
      </w:r>
      <w:r w:rsidRPr="003D5948">
        <w:rPr>
          <w:rFonts w:ascii="Arial" w:eastAsia="Times New Roman" w:hAnsi="Arial" w:cs="Arial"/>
          <w:sz w:val="20"/>
          <w:szCs w:val="20"/>
        </w:rPr>
        <w:t xml:space="preserve"> used ECM and found FDI and portfolio investment reduced multidimensional poverty, while institutional and commercial loans increased it</w:t>
      </w:r>
    </w:p>
    <w:p w14:paraId="01E19068" w14:textId="77777777" w:rsidR="00D22CED" w:rsidRPr="003D5948" w:rsidRDefault="00D22CED" w:rsidP="00D22CED">
      <w:pPr>
        <w:spacing w:before="100" w:beforeAutospacing="1" w:after="100" w:afterAutospacing="1" w:line="360" w:lineRule="auto"/>
        <w:jc w:val="both"/>
        <w:rPr>
          <w:rFonts w:ascii="Arial" w:hAnsi="Arial" w:cs="Arial"/>
          <w:sz w:val="20"/>
          <w:szCs w:val="20"/>
        </w:rPr>
      </w:pPr>
    </w:p>
    <w:p w14:paraId="46A75656" w14:textId="3DDCB99D" w:rsidR="00D22CED" w:rsidRDefault="00D22CED" w:rsidP="00D22CED">
      <w:pPr>
        <w:pStyle w:val="Heading2"/>
        <w:spacing w:after="240"/>
        <w:rPr>
          <w:rFonts w:ascii="Arial" w:hAnsi="Arial" w:cs="Arial"/>
          <w:b/>
          <w:color w:val="auto"/>
          <w:sz w:val="20"/>
          <w:szCs w:val="20"/>
        </w:rPr>
      </w:pPr>
      <w:r w:rsidRPr="003D5948">
        <w:rPr>
          <w:rFonts w:ascii="Arial" w:hAnsi="Arial" w:cs="Arial"/>
          <w:b/>
          <w:color w:val="auto"/>
          <w:sz w:val="20"/>
          <w:szCs w:val="20"/>
        </w:rPr>
        <w:t xml:space="preserve">2.6 Conceptual Model </w:t>
      </w:r>
    </w:p>
    <w:p w14:paraId="57C984CA" w14:textId="68F82188" w:rsidR="00314218" w:rsidRDefault="00314218" w:rsidP="00314218"/>
    <w:p w14:paraId="122B4AAE" w14:textId="21DCBABF" w:rsidR="00314218" w:rsidRDefault="00314218" w:rsidP="00314218"/>
    <w:p w14:paraId="2BF4FA71" w14:textId="70389EB5" w:rsidR="00314218" w:rsidRDefault="00314218" w:rsidP="00314218"/>
    <w:p w14:paraId="472D87E7" w14:textId="38C39664" w:rsidR="00314218" w:rsidRDefault="00314218" w:rsidP="00314218"/>
    <w:p w14:paraId="426D3C44" w14:textId="73ADD08C" w:rsidR="00314218" w:rsidRDefault="00314218" w:rsidP="00314218"/>
    <w:p w14:paraId="6E266E83" w14:textId="536A87E8" w:rsidR="00314218" w:rsidRDefault="00314218" w:rsidP="00314218"/>
    <w:p w14:paraId="38ECB3E9" w14:textId="6BBEC94F" w:rsidR="00314218" w:rsidRDefault="00314218" w:rsidP="00314218"/>
    <w:p w14:paraId="113DC979" w14:textId="77777777" w:rsidR="00314218" w:rsidRPr="00314218" w:rsidRDefault="00314218" w:rsidP="00314218"/>
    <w:p w14:paraId="1CA7F6D0" w14:textId="77777777" w:rsidR="00D22CED" w:rsidRPr="003D5948" w:rsidRDefault="00D22CED" w:rsidP="00D22CED">
      <w:pPr>
        <w:rPr>
          <w:rFonts w:ascii="Arial" w:hAnsi="Arial" w:cs="Arial"/>
          <w:sz w:val="20"/>
          <w:szCs w:val="20"/>
        </w:rPr>
      </w:pPr>
      <w:r w:rsidRPr="003D5948">
        <w:rPr>
          <w:rFonts w:ascii="Arial" w:hAnsi="Arial" w:cs="Arial"/>
          <w:b/>
          <w:sz w:val="20"/>
          <w:szCs w:val="20"/>
        </w:rPr>
        <w:t>Figure 1:</w:t>
      </w:r>
      <w:r w:rsidRPr="003D5948">
        <w:rPr>
          <w:rFonts w:ascii="Arial" w:hAnsi="Arial" w:cs="Arial"/>
          <w:sz w:val="20"/>
          <w:szCs w:val="20"/>
        </w:rPr>
        <w:t xml:space="preserve"> </w:t>
      </w:r>
      <w:r w:rsidRPr="003D5948">
        <w:rPr>
          <w:rFonts w:ascii="Arial" w:hAnsi="Arial" w:cs="Arial"/>
          <w:b/>
          <w:sz w:val="20"/>
          <w:szCs w:val="20"/>
        </w:rPr>
        <w:t>Conceptual Model</w:t>
      </w:r>
      <w:r w:rsidRPr="003D5948">
        <w:rPr>
          <w:rFonts w:ascii="Arial" w:hAnsi="Arial" w:cs="Arial"/>
          <w:sz w:val="20"/>
          <w:szCs w:val="20"/>
        </w:rPr>
        <w:t xml:space="preserve">  </w:t>
      </w:r>
    </w:p>
    <w:p w14:paraId="5AA50962" w14:textId="77777777" w:rsidR="004471BA" w:rsidRPr="003D5948" w:rsidRDefault="004471BA" w:rsidP="00D22CED">
      <w:pPr>
        <w:rPr>
          <w:rFonts w:ascii="Arial" w:hAnsi="Arial" w:cs="Arial"/>
          <w:sz w:val="20"/>
          <w:szCs w:val="20"/>
        </w:rPr>
      </w:pPr>
    </w:p>
    <w:p w14:paraId="72B44DAB" w14:textId="25697B1F" w:rsidR="00D22CED" w:rsidRPr="003D5948" w:rsidRDefault="00D22CED" w:rsidP="00D22CED">
      <w:pPr>
        <w:rPr>
          <w:rFonts w:ascii="Arial" w:hAnsi="Arial" w:cs="Arial"/>
          <w:b/>
          <w:sz w:val="20"/>
          <w:szCs w:val="20"/>
        </w:rPr>
      </w:pPr>
      <w:r w:rsidRPr="003D5948">
        <w:rPr>
          <w:rFonts w:ascii="Arial" w:hAnsi="Arial" w:cs="Arial"/>
          <w:sz w:val="20"/>
          <w:szCs w:val="20"/>
        </w:rPr>
        <w:t xml:space="preserve">             </w:t>
      </w:r>
      <w:r w:rsidRPr="003D5948">
        <w:rPr>
          <w:rFonts w:ascii="Arial" w:hAnsi="Arial" w:cs="Arial"/>
          <w:b/>
          <w:sz w:val="20"/>
          <w:szCs w:val="20"/>
        </w:rPr>
        <w:t>Independent Variables                                                      Dependent Variables</w:t>
      </w:r>
    </w:p>
    <w:p w14:paraId="1FC3EDC8" w14:textId="3FA7A1B1" w:rsidR="00D22CED" w:rsidRPr="003D5948" w:rsidRDefault="00FE6A35" w:rsidP="00FE6A35">
      <w:pPr>
        <w:pStyle w:val="NormalWeb"/>
        <w:rPr>
          <w:rFonts w:ascii="Arial" w:hAnsi="Arial" w:cs="Arial"/>
          <w:sz w:val="20"/>
          <w:szCs w:val="20"/>
        </w:rPr>
      </w:pPr>
      <w:r w:rsidRPr="003D5948">
        <w:rPr>
          <w:rFonts w:ascii="Arial" w:hAnsi="Arial" w:cs="Arial"/>
          <w:noProof/>
          <w:sz w:val="20"/>
          <w:szCs w:val="20"/>
        </w:rPr>
        <mc:AlternateContent>
          <mc:Choice Requires="wpg">
            <w:drawing>
              <wp:anchor distT="0" distB="0" distL="114300" distR="114300" simplePos="0" relativeHeight="251659264" behindDoc="0" locked="0" layoutInCell="1" allowOverlap="1" wp14:anchorId="318CF05E" wp14:editId="4725C685">
                <wp:simplePos x="0" y="0"/>
                <wp:positionH relativeFrom="column">
                  <wp:posOffset>228600</wp:posOffset>
                </wp:positionH>
                <wp:positionV relativeFrom="paragraph">
                  <wp:posOffset>302895</wp:posOffset>
                </wp:positionV>
                <wp:extent cx="6092825" cy="2152650"/>
                <wp:effectExtent l="0" t="0" r="22225" b="19050"/>
                <wp:wrapNone/>
                <wp:docPr id="1" name="Group 1"/>
                <wp:cNvGraphicFramePr/>
                <a:graphic xmlns:a="http://schemas.openxmlformats.org/drawingml/2006/main">
                  <a:graphicData uri="http://schemas.microsoft.com/office/word/2010/wordprocessingGroup">
                    <wpg:wgp>
                      <wpg:cNvGrpSpPr/>
                      <wpg:grpSpPr>
                        <a:xfrm>
                          <a:off x="0" y="0"/>
                          <a:ext cx="6092825" cy="2152650"/>
                          <a:chOff x="0" y="0"/>
                          <a:chExt cx="6092825" cy="2997657"/>
                        </a:xfrm>
                      </wpg:grpSpPr>
                      <wps:wsp>
                        <wps:cNvPr id="9" name="Rectangle: Rounded Corners 9"/>
                        <wps:cNvSpPr>
                          <a:spLocks noChangeArrowheads="1"/>
                        </wps:cNvSpPr>
                        <wps:spPr bwMode="auto">
                          <a:xfrm>
                            <a:off x="3844925" y="0"/>
                            <a:ext cx="2247900" cy="2997657"/>
                          </a:xfrm>
                          <a:prstGeom prst="roundRect">
                            <a:avLst>
                              <a:gd name="adj" fmla="val 16667"/>
                            </a:avLst>
                          </a:prstGeom>
                          <a:solidFill>
                            <a:srgbClr val="FFFFFF"/>
                          </a:solidFill>
                          <a:ln w="9525">
                            <a:solidFill>
                              <a:srgbClr val="000000"/>
                            </a:solidFill>
                            <a:round/>
                            <a:headEnd/>
                            <a:tailEnd/>
                          </a:ln>
                        </wps:spPr>
                        <wps:txbx>
                          <w:txbxContent>
                            <w:p w14:paraId="06EE0611" w14:textId="77777777" w:rsidR="00314218" w:rsidRDefault="00314218" w:rsidP="004471BA">
                              <w:pPr>
                                <w:spacing w:line="240" w:lineRule="auto"/>
                                <w:jc w:val="center"/>
                                <w:rPr>
                                  <w:b/>
                                </w:rPr>
                              </w:pPr>
                              <w:r>
                                <w:rPr>
                                  <w:rFonts w:ascii="Times New Roman" w:hAnsi="Times New Roman" w:cs="Times New Roman"/>
                                  <w:b/>
                                  <w:sz w:val="24"/>
                                  <w:szCs w:val="24"/>
                                </w:rPr>
                                <w:t>Economic Performance</w:t>
                              </w:r>
                            </w:p>
                            <w:p w14:paraId="746B6B53" w14:textId="77777777" w:rsidR="00314218" w:rsidRDefault="00314218" w:rsidP="004471BA">
                              <w:pPr>
                                <w:pStyle w:val="ListParagraph"/>
                                <w:spacing w:line="240" w:lineRule="auto"/>
                                <w:jc w:val="both"/>
                                <w:rPr>
                                  <w:rFonts w:ascii="Times New Roman" w:hAnsi="Times New Roman"/>
                                  <w:color w:val="000000"/>
                                  <w:sz w:val="24"/>
                                  <w:szCs w:val="24"/>
                                </w:rPr>
                              </w:pPr>
                            </w:p>
                            <w:p w14:paraId="58015559" w14:textId="77777777" w:rsidR="00314218" w:rsidRDefault="00314218" w:rsidP="004471BA">
                              <w:pPr>
                                <w:pStyle w:val="ListParagraph"/>
                                <w:spacing w:line="240" w:lineRule="auto"/>
                                <w:jc w:val="both"/>
                                <w:rPr>
                                  <w:rFonts w:ascii="Times New Roman" w:hAnsi="Times New Roman"/>
                                  <w:color w:val="000000"/>
                                  <w:sz w:val="24"/>
                                  <w:szCs w:val="24"/>
                                </w:rPr>
                              </w:pPr>
                            </w:p>
                            <w:p w14:paraId="46341D76" w14:textId="77777777" w:rsidR="00314218" w:rsidRDefault="00314218" w:rsidP="004471BA">
                              <w:pPr>
                                <w:pStyle w:val="ListParagraph"/>
                                <w:spacing w:line="240" w:lineRule="auto"/>
                                <w:jc w:val="both"/>
                                <w:rPr>
                                  <w:rFonts w:ascii="Times New Roman" w:hAnsi="Times New Roman"/>
                                  <w:sz w:val="24"/>
                                  <w:szCs w:val="24"/>
                                </w:rPr>
                              </w:pPr>
                            </w:p>
                            <w:p w14:paraId="585B0172" w14:textId="77777777" w:rsidR="00314218" w:rsidRDefault="00314218" w:rsidP="004471BA">
                              <w:pPr>
                                <w:pStyle w:val="ListParagraph"/>
                                <w:spacing w:line="240" w:lineRule="auto"/>
                                <w:jc w:val="both"/>
                                <w:rPr>
                                  <w:rFonts w:ascii="Times New Roman" w:hAnsi="Times New Roman"/>
                                  <w:sz w:val="24"/>
                                  <w:szCs w:val="24"/>
                                </w:rPr>
                              </w:pPr>
                            </w:p>
                            <w:p w14:paraId="36535A7E" w14:textId="77777777" w:rsidR="00314218" w:rsidRDefault="00314218" w:rsidP="004471BA">
                              <w:pPr>
                                <w:pStyle w:val="ListParagraph"/>
                                <w:jc w:val="both"/>
                                <w:rPr>
                                  <w:rFonts w:ascii="Times New Roman" w:hAnsi="Times New Roman"/>
                                  <w:sz w:val="24"/>
                                  <w:szCs w:val="24"/>
                                </w:rPr>
                              </w:pPr>
                            </w:p>
                            <w:p w14:paraId="36C352B7" w14:textId="77777777" w:rsidR="00314218" w:rsidRDefault="00314218" w:rsidP="004471BA">
                              <w:pPr>
                                <w:jc w:val="center"/>
                              </w:pPr>
                            </w:p>
                            <w:p w14:paraId="7E490022" w14:textId="77777777" w:rsidR="00314218" w:rsidRDefault="00314218" w:rsidP="004471BA">
                              <w:pPr>
                                <w:jc w:val="center"/>
                              </w:pPr>
                            </w:p>
                            <w:p w14:paraId="51970765" w14:textId="77777777" w:rsidR="00314218" w:rsidRDefault="00314218" w:rsidP="004471BA"/>
                          </w:txbxContent>
                        </wps:txbx>
                        <wps:bodyPr rot="0" vert="horz" wrap="square" lIns="91440" tIns="45720" rIns="91440" bIns="45720" anchor="t" anchorCtr="0" upright="1">
                          <a:noAutofit/>
                        </wps:bodyPr>
                      </wps:wsp>
                      <wps:wsp>
                        <wps:cNvPr id="10" name="Rectangle: Rounded Corners 10"/>
                        <wps:cNvSpPr>
                          <a:spLocks noChangeArrowheads="1"/>
                        </wps:cNvSpPr>
                        <wps:spPr bwMode="auto">
                          <a:xfrm>
                            <a:off x="0" y="61242"/>
                            <a:ext cx="2724150" cy="2909730"/>
                          </a:xfrm>
                          <a:prstGeom prst="roundRect">
                            <a:avLst>
                              <a:gd name="adj" fmla="val 16667"/>
                            </a:avLst>
                          </a:prstGeom>
                          <a:solidFill>
                            <a:srgbClr val="FFFFFF"/>
                          </a:solidFill>
                          <a:ln w="9525">
                            <a:solidFill>
                              <a:srgbClr val="000000"/>
                            </a:solidFill>
                            <a:round/>
                            <a:headEnd/>
                            <a:tailEnd/>
                          </a:ln>
                        </wps:spPr>
                        <wps:txbx>
                          <w:txbxContent>
                            <w:p w14:paraId="2A038F06" w14:textId="77777777" w:rsidR="00314218" w:rsidRDefault="00314218" w:rsidP="004471BA">
                              <w:pPr>
                                <w:jc w:val="center"/>
                                <w:rPr>
                                  <w:rFonts w:ascii="Times New Roman" w:hAnsi="Times New Roman" w:cs="Times New Roman"/>
                                  <w:b/>
                                  <w:sz w:val="24"/>
                                  <w:szCs w:val="24"/>
                                </w:rPr>
                              </w:pPr>
                              <w:r>
                                <w:rPr>
                                  <w:rFonts w:ascii="Times New Roman" w:hAnsi="Times New Roman" w:cs="Times New Roman"/>
                                  <w:b/>
                                  <w:sz w:val="24"/>
                                  <w:szCs w:val="24"/>
                                </w:rPr>
                                <w:t>Foreign Capital flows</w:t>
                              </w:r>
                            </w:p>
                            <w:p w14:paraId="6592B125" w14:textId="77777777" w:rsidR="00314218" w:rsidRDefault="00314218" w:rsidP="004471BA">
                              <w:pPr>
                                <w:jc w:val="center"/>
                                <w:rPr>
                                  <w:b/>
                                </w:rPr>
                              </w:pPr>
                              <w:r>
                                <w:rPr>
                                  <w:b/>
                                </w:rPr>
                                <w:t xml:space="preserve">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tblGrid>
                              <w:tr w:rsidR="00314218" w14:paraId="49087588" w14:textId="77777777">
                                <w:trPr>
                                  <w:trHeight w:val="320"/>
                                </w:trPr>
                                <w:tc>
                                  <w:tcPr>
                                    <w:tcW w:w="3221" w:type="dxa"/>
                                    <w:tcBorders>
                                      <w:top w:val="single" w:sz="4" w:space="0" w:color="auto"/>
                                      <w:left w:val="single" w:sz="4" w:space="0" w:color="auto"/>
                                      <w:bottom w:val="single" w:sz="4" w:space="0" w:color="auto"/>
                                      <w:right w:val="single" w:sz="4" w:space="0" w:color="auto"/>
                                    </w:tcBorders>
                                    <w:hideMark/>
                                  </w:tcPr>
                                  <w:p w14:paraId="47A2BBB9" w14:textId="77777777" w:rsidR="00314218" w:rsidRDefault="00314218">
                                    <w:pPr>
                                      <w:pStyle w:val="ListParagraph"/>
                                      <w:spacing w:line="240" w:lineRule="auto"/>
                                      <w:ind w:left="0"/>
                                      <w:jc w:val="both"/>
                                      <w:rPr>
                                        <w:rFonts w:ascii="Times New Roman" w:hAnsi="Times New Roman"/>
                                        <w:sz w:val="24"/>
                                        <w:szCs w:val="24"/>
                                      </w:rPr>
                                    </w:pPr>
                                    <w:r>
                                      <w:rPr>
                                        <w:rFonts w:ascii="Times New Roman" w:hAnsi="Times New Roman"/>
                                        <w:sz w:val="24"/>
                                        <w:szCs w:val="24"/>
                                      </w:rPr>
                                      <w:t>Foreign Direct Investment</w:t>
                                    </w:r>
                                  </w:p>
                                </w:tc>
                              </w:tr>
                            </w:tbl>
                            <w:p w14:paraId="6491CDA0" w14:textId="77777777" w:rsidR="00314218" w:rsidRDefault="00314218" w:rsidP="004471BA">
                              <w:pPr>
                                <w:pStyle w:val="ListParagraph"/>
                                <w:spacing w:line="240" w:lineRule="auto"/>
                                <w:jc w:val="both"/>
                                <w:rPr>
                                  <w:rFonts w:ascii="Times New Roman" w:hAnsi="Times New Roman"/>
                                  <w:sz w:val="24"/>
                                  <w:szCs w:val="24"/>
                                </w:rPr>
                              </w:pPr>
                            </w:p>
                            <w:p w14:paraId="488A708E" w14:textId="77777777" w:rsidR="00314218" w:rsidRDefault="00314218" w:rsidP="004471BA">
                              <w:pPr>
                                <w:pStyle w:val="ListParagraph"/>
                                <w:spacing w:line="240" w:lineRule="auto"/>
                                <w:jc w:val="both"/>
                                <w:rPr>
                                  <w:rFonts w:ascii="Times New Roman" w:hAnsi="Times New Roman"/>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tblGrid>
                              <w:tr w:rsidR="00314218" w14:paraId="412CCFDF" w14:textId="77777777">
                                <w:trPr>
                                  <w:trHeight w:val="293"/>
                                </w:trPr>
                                <w:tc>
                                  <w:tcPr>
                                    <w:tcW w:w="3311" w:type="dxa"/>
                                    <w:tcBorders>
                                      <w:top w:val="single" w:sz="4" w:space="0" w:color="auto"/>
                                      <w:left w:val="single" w:sz="4" w:space="0" w:color="auto"/>
                                      <w:bottom w:val="single" w:sz="4" w:space="0" w:color="auto"/>
                                      <w:right w:val="single" w:sz="4" w:space="0" w:color="auto"/>
                                    </w:tcBorders>
                                    <w:hideMark/>
                                  </w:tcPr>
                                  <w:p w14:paraId="020CD3FA" w14:textId="77777777" w:rsidR="00314218" w:rsidRDefault="00314218">
                                    <w:pPr>
                                      <w:pStyle w:val="ListParagraph"/>
                                      <w:spacing w:line="240" w:lineRule="auto"/>
                                      <w:ind w:left="0"/>
                                      <w:jc w:val="both"/>
                                      <w:rPr>
                                        <w:rFonts w:ascii="Times New Roman" w:hAnsi="Times New Roman"/>
                                        <w:sz w:val="24"/>
                                        <w:szCs w:val="24"/>
                                      </w:rPr>
                                    </w:pPr>
                                    <w:r>
                                      <w:rPr>
                                        <w:rFonts w:ascii="Times New Roman" w:hAnsi="Times New Roman"/>
                                        <w:sz w:val="24"/>
                                        <w:szCs w:val="24"/>
                                      </w:rPr>
                                      <w:t>Foreign Portfolio Inflows</w:t>
                                    </w:r>
                                  </w:p>
                                </w:tc>
                              </w:tr>
                            </w:tbl>
                            <w:p w14:paraId="6F2F84BD" w14:textId="77777777" w:rsidR="00314218" w:rsidRDefault="00314218" w:rsidP="004471BA">
                              <w:pPr>
                                <w:pStyle w:val="ListParagraph"/>
                                <w:spacing w:line="240" w:lineRule="auto"/>
                                <w:jc w:val="both"/>
                                <w:rPr>
                                  <w:rFonts w:ascii="Times New Roman" w:hAnsi="Times New Roman"/>
                                  <w:sz w:val="24"/>
                                  <w:szCs w:val="24"/>
                                </w:rPr>
                              </w:pPr>
                            </w:p>
                            <w:p w14:paraId="0D0438A1" w14:textId="77777777" w:rsidR="00314218" w:rsidRDefault="00314218" w:rsidP="004471BA">
                              <w:pPr>
                                <w:pStyle w:val="ListParagraph"/>
                                <w:spacing w:line="240" w:lineRule="auto"/>
                                <w:jc w:val="both"/>
                                <w:rPr>
                                  <w:rFonts w:ascii="Times New Roman" w:hAnsi="Times New Roman"/>
                                  <w:sz w:val="24"/>
                                  <w:szCs w:val="24"/>
                                </w:rPr>
                              </w:pPr>
                            </w:p>
                            <w:p w14:paraId="2E692948" w14:textId="77777777" w:rsidR="00314218" w:rsidRDefault="00314218" w:rsidP="004471BA">
                              <w:pPr>
                                <w:pStyle w:val="ListParagraph"/>
                                <w:spacing w:line="360" w:lineRule="auto"/>
                                <w:jc w:val="both"/>
                                <w:rPr>
                                  <w:rFonts w:ascii="Times New Roman" w:hAnsi="Times New Roman"/>
                                  <w:sz w:val="24"/>
                                  <w:szCs w:val="24"/>
                                </w:rPr>
                              </w:pPr>
                            </w:p>
                            <w:p w14:paraId="13618C38" w14:textId="77777777" w:rsidR="00314218" w:rsidRDefault="00314218" w:rsidP="004471BA">
                              <w:pPr>
                                <w:pStyle w:val="ListParagraph"/>
                                <w:spacing w:line="360" w:lineRule="auto"/>
                                <w:jc w:val="both"/>
                                <w:rPr>
                                  <w:rFonts w:ascii="Times New Roman" w:hAnsi="Times New Roman"/>
                                  <w:sz w:val="24"/>
                                  <w:szCs w:val="24"/>
                                </w:rPr>
                              </w:pPr>
                            </w:p>
                            <w:p w14:paraId="204D0AC0" w14:textId="77777777" w:rsidR="00314218" w:rsidRDefault="00314218" w:rsidP="004471BA">
                              <w:pPr>
                                <w:pStyle w:val="ListParagraph"/>
                                <w:spacing w:line="360" w:lineRule="auto"/>
                                <w:jc w:val="both"/>
                                <w:rPr>
                                  <w:rFonts w:ascii="Times New Roman" w:hAnsi="Times New Roman"/>
                                  <w:sz w:val="24"/>
                                  <w:szCs w:val="24"/>
                                </w:rPr>
                              </w:pPr>
                            </w:p>
                            <w:p w14:paraId="46A22963" w14:textId="77777777" w:rsidR="00314218" w:rsidRDefault="00314218" w:rsidP="004471BA">
                              <w:pPr>
                                <w:spacing w:line="360" w:lineRule="auto"/>
                                <w:jc w:val="center"/>
                              </w:pPr>
                            </w:p>
                            <w:p w14:paraId="561A994C" w14:textId="77777777" w:rsidR="00314218" w:rsidRDefault="00314218" w:rsidP="004471BA">
                              <w:pPr>
                                <w:spacing w:line="360" w:lineRule="auto"/>
                                <w:jc w:val="center"/>
                              </w:pPr>
                            </w:p>
                            <w:p w14:paraId="5577ECBF" w14:textId="77777777" w:rsidR="00314218" w:rsidRDefault="00314218" w:rsidP="004471BA">
                              <w:pPr>
                                <w:spacing w:line="360" w:lineRule="auto"/>
                              </w:pPr>
                            </w:p>
                            <w:p w14:paraId="74C24A0E" w14:textId="77777777" w:rsidR="00314218" w:rsidRDefault="00314218" w:rsidP="004471BA">
                              <w:pPr>
                                <w:spacing w:line="360" w:lineRule="auto"/>
                                <w:jc w:val="center"/>
                              </w:pPr>
                            </w:p>
                            <w:p w14:paraId="5C9FDFCA" w14:textId="77777777" w:rsidR="00314218" w:rsidRDefault="00314218" w:rsidP="004471BA">
                              <w:pPr>
                                <w:spacing w:line="360" w:lineRule="auto"/>
                              </w:pPr>
                            </w:p>
                            <w:p w14:paraId="7C592704" w14:textId="77777777" w:rsidR="00314218" w:rsidRDefault="00314218" w:rsidP="004471BA">
                              <w:pPr>
                                <w:spacing w:line="360" w:lineRule="auto"/>
                              </w:pPr>
                            </w:p>
                            <w:p w14:paraId="033AAE1B" w14:textId="77777777" w:rsidR="00314218" w:rsidRDefault="00314218" w:rsidP="004471BA">
                              <w:pPr>
                                <w:spacing w:line="360" w:lineRule="auto"/>
                              </w:pPr>
                            </w:p>
                          </w:txbxContent>
                        </wps:txbx>
                        <wps:bodyPr rot="0" vert="horz" wrap="square" lIns="91440" tIns="45720" rIns="91440" bIns="45720" anchor="t" anchorCtr="0" upright="1">
                          <a:noAutofit/>
                        </wps:bodyPr>
                      </wps:wsp>
                      <wps:wsp>
                        <wps:cNvPr id="11" name="Text Box 13"/>
                        <wps:cNvSpPr txBox="1"/>
                        <wps:spPr>
                          <a:xfrm>
                            <a:off x="4191000" y="632742"/>
                            <a:ext cx="1581785" cy="476250"/>
                          </a:xfrm>
                          <a:prstGeom prst="rect">
                            <a:avLst/>
                          </a:prstGeom>
                          <a:solidFill>
                            <a:schemeClr val="lt1"/>
                          </a:solidFill>
                          <a:ln w="6350">
                            <a:solidFill>
                              <a:prstClr val="black"/>
                            </a:solidFill>
                          </a:ln>
                        </wps:spPr>
                        <wps:txbx>
                          <w:txbxContent>
                            <w:p w14:paraId="7D35F9C7" w14:textId="77777777" w:rsidR="00314218" w:rsidRDefault="00314218" w:rsidP="004471BA">
                              <w:pPr>
                                <w:rPr>
                                  <w:rFonts w:ascii="Times New Roman" w:hAnsi="Times New Roman" w:cs="Times New Roman"/>
                                  <w:sz w:val="24"/>
                                  <w:szCs w:val="24"/>
                                </w:rPr>
                              </w:pPr>
                              <w:r>
                                <w:rPr>
                                  <w:rFonts w:ascii="Times New Roman" w:hAnsi="Times New Roman" w:cs="Times New Roman"/>
                                  <w:sz w:val="24"/>
                                  <w:szCs w:val="24"/>
                                </w:rPr>
                                <w:t>Poverty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Straight Arrow Connector 12"/>
                        <wps:cNvCnPr/>
                        <wps:spPr>
                          <a:xfrm flipV="1">
                            <a:off x="2717800" y="899442"/>
                            <a:ext cx="1476485" cy="2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2736850" y="1521742"/>
                            <a:ext cx="1495480" cy="85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Text Box 5"/>
                        <wps:cNvSpPr txBox="1"/>
                        <wps:spPr>
                          <a:xfrm>
                            <a:off x="4203700" y="1362992"/>
                            <a:ext cx="1588994" cy="400050"/>
                          </a:xfrm>
                          <a:prstGeom prst="rect">
                            <a:avLst/>
                          </a:prstGeom>
                          <a:solidFill>
                            <a:schemeClr val="lt1"/>
                          </a:solidFill>
                          <a:ln w="6350">
                            <a:solidFill>
                              <a:prstClr val="black"/>
                            </a:solidFill>
                          </a:ln>
                        </wps:spPr>
                        <wps:txbx>
                          <w:txbxContent>
                            <w:p w14:paraId="1ABC3B70" w14:textId="77777777" w:rsidR="00314218" w:rsidRDefault="00314218" w:rsidP="004471BA">
                              <w:pPr>
                                <w:rPr>
                                  <w:rFonts w:ascii="Times New Roman" w:hAnsi="Times New Roman" w:cs="Times New Roman"/>
                                  <w:sz w:val="24"/>
                                  <w:szCs w:val="24"/>
                                </w:rPr>
                              </w:pPr>
                              <w:r>
                                <w:rPr>
                                  <w:rFonts w:ascii="Times New Roman" w:hAnsi="Times New Roman" w:cs="Times New Roman"/>
                                  <w:sz w:val="24"/>
                                  <w:szCs w:val="24"/>
                                </w:rPr>
                                <w:t>Gross domestic product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18CF05E" id="Group 1" o:spid="_x0000_s1026" style="position:absolute;margin-left:18pt;margin-top:23.85pt;width:479.75pt;height:169.5pt;z-index:251659264" coordsize="60928,2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">
                <v:roundrect id="Rectangle: Rounded Corners 9" o:spid="_x0000_s1027" style="position:absolute;left:38449;width:22479;height:299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">
                  <v:textbox>
                    <w:txbxContent>
                      <w:p w14:paraId="06EE0611" w14:textId="77777777" w:rsidR="00314218" w:rsidRDefault="00314218" w:rsidP="004471BA">
                        <w:pPr>
                          <w:spacing w:line="240" w:lineRule="auto"/>
                          <w:jc w:val="center"/>
                          <w:rPr>
                            <w:b/>
                          </w:rPr>
                        </w:pPr>
                        <w:r>
                          <w:rPr>
                            <w:rFonts w:ascii="Times New Roman" w:hAnsi="Times New Roman" w:cs="Times New Roman"/>
                            <w:b/>
                            <w:sz w:val="24"/>
                            <w:szCs w:val="24"/>
                          </w:rPr>
                          <w:t>Economic Performance</w:t>
                        </w:r>
                      </w:p>
                      <w:p w14:paraId="746B6B53" w14:textId="77777777" w:rsidR="00314218" w:rsidRDefault="00314218" w:rsidP="004471BA">
                        <w:pPr>
                          <w:pStyle w:val="ListParagraph"/>
                          <w:spacing w:line="240" w:lineRule="auto"/>
                          <w:jc w:val="both"/>
                          <w:rPr>
                            <w:rFonts w:ascii="Times New Roman" w:hAnsi="Times New Roman"/>
                            <w:color w:val="000000"/>
                            <w:sz w:val="24"/>
                            <w:szCs w:val="24"/>
                          </w:rPr>
                        </w:pPr>
                      </w:p>
                      <w:p w14:paraId="58015559" w14:textId="77777777" w:rsidR="00314218" w:rsidRDefault="00314218" w:rsidP="004471BA">
                        <w:pPr>
                          <w:pStyle w:val="ListParagraph"/>
                          <w:spacing w:line="240" w:lineRule="auto"/>
                          <w:jc w:val="both"/>
                          <w:rPr>
                            <w:rFonts w:ascii="Times New Roman" w:hAnsi="Times New Roman"/>
                            <w:color w:val="000000"/>
                            <w:sz w:val="24"/>
                            <w:szCs w:val="24"/>
                          </w:rPr>
                        </w:pPr>
                      </w:p>
                      <w:p w14:paraId="46341D76" w14:textId="77777777" w:rsidR="00314218" w:rsidRDefault="00314218" w:rsidP="004471BA">
                        <w:pPr>
                          <w:pStyle w:val="ListParagraph"/>
                          <w:spacing w:line="240" w:lineRule="auto"/>
                          <w:jc w:val="both"/>
                          <w:rPr>
                            <w:rFonts w:ascii="Times New Roman" w:hAnsi="Times New Roman"/>
                            <w:sz w:val="24"/>
                            <w:szCs w:val="24"/>
                          </w:rPr>
                        </w:pPr>
                      </w:p>
                      <w:p w14:paraId="585B0172" w14:textId="77777777" w:rsidR="00314218" w:rsidRDefault="00314218" w:rsidP="004471BA">
                        <w:pPr>
                          <w:pStyle w:val="ListParagraph"/>
                          <w:spacing w:line="240" w:lineRule="auto"/>
                          <w:jc w:val="both"/>
                          <w:rPr>
                            <w:rFonts w:ascii="Times New Roman" w:hAnsi="Times New Roman"/>
                            <w:sz w:val="24"/>
                            <w:szCs w:val="24"/>
                          </w:rPr>
                        </w:pPr>
                      </w:p>
                      <w:p w14:paraId="36535A7E" w14:textId="77777777" w:rsidR="00314218" w:rsidRDefault="00314218" w:rsidP="004471BA">
                        <w:pPr>
                          <w:pStyle w:val="ListParagraph"/>
                          <w:jc w:val="both"/>
                          <w:rPr>
                            <w:rFonts w:ascii="Times New Roman" w:hAnsi="Times New Roman"/>
                            <w:sz w:val="24"/>
                            <w:szCs w:val="24"/>
                          </w:rPr>
                        </w:pPr>
                      </w:p>
                      <w:p w14:paraId="36C352B7" w14:textId="77777777" w:rsidR="00314218" w:rsidRDefault="00314218" w:rsidP="004471BA">
                        <w:pPr>
                          <w:jc w:val="center"/>
                        </w:pPr>
                      </w:p>
                      <w:p w14:paraId="7E490022" w14:textId="77777777" w:rsidR="00314218" w:rsidRDefault="00314218" w:rsidP="004471BA">
                        <w:pPr>
                          <w:jc w:val="center"/>
                        </w:pPr>
                      </w:p>
                      <w:p w14:paraId="51970765" w14:textId="77777777" w:rsidR="00314218" w:rsidRDefault="00314218" w:rsidP="004471BA"/>
                    </w:txbxContent>
                  </v:textbox>
                </v:roundrect>
                <v:roundrect id="Rectangle: Rounded Corners 10" o:spid="_x0000_s1028" style="position:absolute;top:612;width:27241;height:290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">
                  <v:textbox>
                    <w:txbxContent>
                      <w:p w14:paraId="2A038F06" w14:textId="77777777" w:rsidR="00314218" w:rsidRDefault="00314218" w:rsidP="004471BA">
                        <w:pPr>
                          <w:jc w:val="center"/>
                          <w:rPr>
                            <w:rFonts w:ascii="Times New Roman" w:hAnsi="Times New Roman" w:cs="Times New Roman"/>
                            <w:b/>
                            <w:sz w:val="24"/>
                            <w:szCs w:val="24"/>
                          </w:rPr>
                        </w:pPr>
                        <w:r>
                          <w:rPr>
                            <w:rFonts w:ascii="Times New Roman" w:hAnsi="Times New Roman" w:cs="Times New Roman"/>
                            <w:b/>
                            <w:sz w:val="24"/>
                            <w:szCs w:val="24"/>
                          </w:rPr>
                          <w:t>Foreign Capital flows</w:t>
                        </w:r>
                      </w:p>
                      <w:p w14:paraId="6592B125" w14:textId="77777777" w:rsidR="00314218" w:rsidRDefault="00314218" w:rsidP="004471BA">
                        <w:pPr>
                          <w:jc w:val="center"/>
                          <w:rPr>
                            <w:b/>
                          </w:rPr>
                        </w:pPr>
                        <w:r>
                          <w:rPr>
                            <w:b/>
                          </w:rPr>
                          <w:t xml:space="preserve">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tblGrid>
                        <w:tr w:rsidR="00314218" w14:paraId="49087588" w14:textId="77777777">
                          <w:trPr>
                            <w:trHeight w:val="320"/>
                          </w:trPr>
                          <w:tc>
                            <w:tcPr>
                              <w:tcW w:w="3221" w:type="dxa"/>
                              <w:tcBorders>
                                <w:top w:val="single" w:sz="4" w:space="0" w:color="auto"/>
                                <w:left w:val="single" w:sz="4" w:space="0" w:color="auto"/>
                                <w:bottom w:val="single" w:sz="4" w:space="0" w:color="auto"/>
                                <w:right w:val="single" w:sz="4" w:space="0" w:color="auto"/>
                              </w:tcBorders>
                              <w:hideMark/>
                            </w:tcPr>
                            <w:p w14:paraId="47A2BBB9" w14:textId="77777777" w:rsidR="00314218" w:rsidRDefault="00314218">
                              <w:pPr>
                                <w:pStyle w:val="ListParagraph"/>
                                <w:spacing w:line="240" w:lineRule="auto"/>
                                <w:ind w:left="0"/>
                                <w:jc w:val="both"/>
                                <w:rPr>
                                  <w:rFonts w:ascii="Times New Roman" w:hAnsi="Times New Roman"/>
                                  <w:sz w:val="24"/>
                                  <w:szCs w:val="24"/>
                                </w:rPr>
                              </w:pPr>
                              <w:r>
                                <w:rPr>
                                  <w:rFonts w:ascii="Times New Roman" w:hAnsi="Times New Roman"/>
                                  <w:sz w:val="24"/>
                                  <w:szCs w:val="24"/>
                                </w:rPr>
                                <w:t>Foreign Direct Investment</w:t>
                              </w:r>
                            </w:p>
                          </w:tc>
                        </w:tr>
                      </w:tbl>
                      <w:p w14:paraId="6491CDA0" w14:textId="77777777" w:rsidR="00314218" w:rsidRDefault="00314218" w:rsidP="004471BA">
                        <w:pPr>
                          <w:pStyle w:val="ListParagraph"/>
                          <w:spacing w:line="240" w:lineRule="auto"/>
                          <w:jc w:val="both"/>
                          <w:rPr>
                            <w:rFonts w:ascii="Times New Roman" w:hAnsi="Times New Roman"/>
                            <w:sz w:val="24"/>
                            <w:szCs w:val="24"/>
                          </w:rPr>
                        </w:pPr>
                      </w:p>
                      <w:p w14:paraId="488A708E" w14:textId="77777777" w:rsidR="00314218" w:rsidRDefault="00314218" w:rsidP="004471BA">
                        <w:pPr>
                          <w:pStyle w:val="ListParagraph"/>
                          <w:spacing w:line="240" w:lineRule="auto"/>
                          <w:jc w:val="both"/>
                          <w:rPr>
                            <w:rFonts w:ascii="Times New Roman" w:hAnsi="Times New Roman"/>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tblGrid>
                        <w:tr w:rsidR="00314218" w14:paraId="412CCFDF" w14:textId="77777777">
                          <w:trPr>
                            <w:trHeight w:val="293"/>
                          </w:trPr>
                          <w:tc>
                            <w:tcPr>
                              <w:tcW w:w="3311" w:type="dxa"/>
                              <w:tcBorders>
                                <w:top w:val="single" w:sz="4" w:space="0" w:color="auto"/>
                                <w:left w:val="single" w:sz="4" w:space="0" w:color="auto"/>
                                <w:bottom w:val="single" w:sz="4" w:space="0" w:color="auto"/>
                                <w:right w:val="single" w:sz="4" w:space="0" w:color="auto"/>
                              </w:tcBorders>
                              <w:hideMark/>
                            </w:tcPr>
                            <w:p w14:paraId="020CD3FA" w14:textId="77777777" w:rsidR="00314218" w:rsidRDefault="00314218">
                              <w:pPr>
                                <w:pStyle w:val="ListParagraph"/>
                                <w:spacing w:line="240" w:lineRule="auto"/>
                                <w:ind w:left="0"/>
                                <w:jc w:val="both"/>
                                <w:rPr>
                                  <w:rFonts w:ascii="Times New Roman" w:hAnsi="Times New Roman"/>
                                  <w:sz w:val="24"/>
                                  <w:szCs w:val="24"/>
                                </w:rPr>
                              </w:pPr>
                              <w:r>
                                <w:rPr>
                                  <w:rFonts w:ascii="Times New Roman" w:hAnsi="Times New Roman"/>
                                  <w:sz w:val="24"/>
                                  <w:szCs w:val="24"/>
                                </w:rPr>
                                <w:t>Foreign Portfolio Inflows</w:t>
                              </w:r>
                            </w:p>
                          </w:tc>
                        </w:tr>
                      </w:tbl>
                      <w:p w14:paraId="6F2F84BD" w14:textId="77777777" w:rsidR="00314218" w:rsidRDefault="00314218" w:rsidP="004471BA">
                        <w:pPr>
                          <w:pStyle w:val="ListParagraph"/>
                          <w:spacing w:line="240" w:lineRule="auto"/>
                          <w:jc w:val="both"/>
                          <w:rPr>
                            <w:rFonts w:ascii="Times New Roman" w:hAnsi="Times New Roman"/>
                            <w:sz w:val="24"/>
                            <w:szCs w:val="24"/>
                          </w:rPr>
                        </w:pPr>
                      </w:p>
                      <w:p w14:paraId="0D0438A1" w14:textId="77777777" w:rsidR="00314218" w:rsidRDefault="00314218" w:rsidP="004471BA">
                        <w:pPr>
                          <w:pStyle w:val="ListParagraph"/>
                          <w:spacing w:line="240" w:lineRule="auto"/>
                          <w:jc w:val="both"/>
                          <w:rPr>
                            <w:rFonts w:ascii="Times New Roman" w:hAnsi="Times New Roman"/>
                            <w:sz w:val="24"/>
                            <w:szCs w:val="24"/>
                          </w:rPr>
                        </w:pPr>
                      </w:p>
                      <w:p w14:paraId="2E692948" w14:textId="77777777" w:rsidR="00314218" w:rsidRDefault="00314218" w:rsidP="004471BA">
                        <w:pPr>
                          <w:pStyle w:val="ListParagraph"/>
                          <w:spacing w:line="360" w:lineRule="auto"/>
                          <w:jc w:val="both"/>
                          <w:rPr>
                            <w:rFonts w:ascii="Times New Roman" w:hAnsi="Times New Roman"/>
                            <w:sz w:val="24"/>
                            <w:szCs w:val="24"/>
                          </w:rPr>
                        </w:pPr>
                      </w:p>
                      <w:p w14:paraId="13618C38" w14:textId="77777777" w:rsidR="00314218" w:rsidRDefault="00314218" w:rsidP="004471BA">
                        <w:pPr>
                          <w:pStyle w:val="ListParagraph"/>
                          <w:spacing w:line="360" w:lineRule="auto"/>
                          <w:jc w:val="both"/>
                          <w:rPr>
                            <w:rFonts w:ascii="Times New Roman" w:hAnsi="Times New Roman"/>
                            <w:sz w:val="24"/>
                            <w:szCs w:val="24"/>
                          </w:rPr>
                        </w:pPr>
                      </w:p>
                      <w:p w14:paraId="204D0AC0" w14:textId="77777777" w:rsidR="00314218" w:rsidRDefault="00314218" w:rsidP="004471BA">
                        <w:pPr>
                          <w:pStyle w:val="ListParagraph"/>
                          <w:spacing w:line="360" w:lineRule="auto"/>
                          <w:jc w:val="both"/>
                          <w:rPr>
                            <w:rFonts w:ascii="Times New Roman" w:hAnsi="Times New Roman"/>
                            <w:sz w:val="24"/>
                            <w:szCs w:val="24"/>
                          </w:rPr>
                        </w:pPr>
                      </w:p>
                      <w:p w14:paraId="46A22963" w14:textId="77777777" w:rsidR="00314218" w:rsidRDefault="00314218" w:rsidP="004471BA">
                        <w:pPr>
                          <w:spacing w:line="360" w:lineRule="auto"/>
                          <w:jc w:val="center"/>
                        </w:pPr>
                      </w:p>
                      <w:p w14:paraId="561A994C" w14:textId="77777777" w:rsidR="00314218" w:rsidRDefault="00314218" w:rsidP="004471BA">
                        <w:pPr>
                          <w:spacing w:line="360" w:lineRule="auto"/>
                          <w:jc w:val="center"/>
                        </w:pPr>
                      </w:p>
                      <w:p w14:paraId="5577ECBF" w14:textId="77777777" w:rsidR="00314218" w:rsidRDefault="00314218" w:rsidP="004471BA">
                        <w:pPr>
                          <w:spacing w:line="360" w:lineRule="auto"/>
                        </w:pPr>
                      </w:p>
                      <w:p w14:paraId="74C24A0E" w14:textId="77777777" w:rsidR="00314218" w:rsidRDefault="00314218" w:rsidP="004471BA">
                        <w:pPr>
                          <w:spacing w:line="360" w:lineRule="auto"/>
                          <w:jc w:val="center"/>
                        </w:pPr>
                      </w:p>
                      <w:p w14:paraId="5C9FDFCA" w14:textId="77777777" w:rsidR="00314218" w:rsidRDefault="00314218" w:rsidP="004471BA">
                        <w:pPr>
                          <w:spacing w:line="360" w:lineRule="auto"/>
                        </w:pPr>
                      </w:p>
                      <w:p w14:paraId="7C592704" w14:textId="77777777" w:rsidR="00314218" w:rsidRDefault="00314218" w:rsidP="004471BA">
                        <w:pPr>
                          <w:spacing w:line="360" w:lineRule="auto"/>
                        </w:pPr>
                      </w:p>
                      <w:p w14:paraId="033AAE1B" w14:textId="77777777" w:rsidR="00314218" w:rsidRDefault="00314218" w:rsidP="004471BA">
                        <w:pPr>
                          <w:spacing w:line="360" w:lineRule="auto"/>
                        </w:pPr>
                      </w:p>
                    </w:txbxContent>
                  </v:textbox>
                </v:roundrect>
                <v:shapetype id="_x0000_t202" coordsize="21600,21600" o:spt="202" path="m,l,21600r21600,l21600,xe">
                  <v:stroke joinstyle="miter"/>
                  <v:path gradientshapeok="t" o:connecttype="rect"/>
                </v:shapetype>
                <v:shape id="Text Box 13" o:spid="_x0000_s1029" type="#_x0000_t202" style="position:absolute;left:41910;top:6327;width:15817;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7D35F9C7" w14:textId="77777777" w:rsidR="00314218" w:rsidRDefault="00314218" w:rsidP="004471BA">
                        <w:pPr>
                          <w:rPr>
                            <w:rFonts w:ascii="Times New Roman" w:hAnsi="Times New Roman" w:cs="Times New Roman"/>
                            <w:sz w:val="24"/>
                            <w:szCs w:val="24"/>
                          </w:rPr>
                        </w:pPr>
                        <w:r>
                          <w:rPr>
                            <w:rFonts w:ascii="Times New Roman" w:hAnsi="Times New Roman" w:cs="Times New Roman"/>
                            <w:sz w:val="24"/>
                            <w:szCs w:val="24"/>
                          </w:rPr>
                          <w:t>Poverty</w:t>
                        </w:r>
                      </w:p>
                    </w:txbxContent>
                  </v:textbox>
                </v:shape>
                <v:shapetype id="_x0000_t32" coordsize="21600,21600" o:spt="32" o:oned="t" path="m,l21600,21600e" filled="f">
                  <v:path arrowok="t" fillok="f" o:connecttype="none"/>
                  <o:lock v:ext="edit" shapetype="t"/>
                </v:shapetype>
                <v:shape id="Straight Arrow Connector 12" o:spid="_x0000_s1030" type="#_x0000_t32" style="position:absolute;left:27178;top:8994;width:14764;height:2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" strokecolor="#4472c4 [3204]" strokeweight=".5pt">
                  <v:stroke endarrow="block" joinstyle="miter"/>
                </v:shape>
                <v:shape id="Straight Arrow Connector 13" o:spid="_x0000_s1031" type="#_x0000_t32" style="position:absolute;left:27368;top:15217;width:14955;height: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" strokecolor="#4472c4 [3204]" strokeweight=".5pt">
                  <v:stroke endarrow="block" joinstyle="miter"/>
                </v:shape>
                <v:shape id="Text Box 5" o:spid="_x0000_s1032" type="#_x0000_t202" style="position:absolute;left:42037;top:13629;width:15889;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1ABC3B70" w14:textId="77777777" w:rsidR="00314218" w:rsidRDefault="00314218" w:rsidP="004471BA">
                        <w:pPr>
                          <w:rPr>
                            <w:rFonts w:ascii="Times New Roman" w:hAnsi="Times New Roman" w:cs="Times New Roman"/>
                            <w:sz w:val="24"/>
                            <w:szCs w:val="24"/>
                          </w:rPr>
                        </w:pPr>
                        <w:r>
                          <w:rPr>
                            <w:rFonts w:ascii="Times New Roman" w:hAnsi="Times New Roman" w:cs="Times New Roman"/>
                            <w:sz w:val="24"/>
                            <w:szCs w:val="24"/>
                          </w:rPr>
                          <w:t>Gross domestic product</w:t>
                        </w:r>
                      </w:p>
                    </w:txbxContent>
                  </v:textbox>
                </v:shape>
              </v:group>
            </w:pict>
          </mc:Fallback>
        </mc:AlternateContent>
      </w:r>
    </w:p>
    <w:p w14:paraId="3A85D47E" w14:textId="77777777" w:rsidR="00D22CED" w:rsidRPr="003D5948" w:rsidRDefault="00D22CED" w:rsidP="00D22CED">
      <w:pPr>
        <w:spacing w:line="360" w:lineRule="auto"/>
        <w:jc w:val="both"/>
        <w:rPr>
          <w:rFonts w:ascii="Arial" w:hAnsi="Arial" w:cs="Arial"/>
          <w:b/>
          <w:sz w:val="20"/>
          <w:szCs w:val="20"/>
        </w:rPr>
      </w:pPr>
    </w:p>
    <w:p w14:paraId="3B35C083" w14:textId="77777777" w:rsidR="00D22CED" w:rsidRPr="003D5948" w:rsidRDefault="00D22CED" w:rsidP="00D22CED">
      <w:pPr>
        <w:spacing w:line="360" w:lineRule="auto"/>
        <w:jc w:val="both"/>
        <w:rPr>
          <w:rFonts w:ascii="Arial" w:hAnsi="Arial" w:cs="Arial"/>
          <w:b/>
          <w:sz w:val="20"/>
          <w:szCs w:val="20"/>
        </w:rPr>
      </w:pPr>
    </w:p>
    <w:p w14:paraId="1FAD3B99" w14:textId="47051AAB" w:rsidR="00D22CED" w:rsidRPr="003D5948" w:rsidRDefault="00D22CED" w:rsidP="008F4DBB">
      <w:pPr>
        <w:spacing w:line="360" w:lineRule="auto"/>
        <w:jc w:val="both"/>
        <w:rPr>
          <w:rFonts w:ascii="Arial" w:hAnsi="Arial" w:cs="Arial"/>
          <w:b/>
          <w:sz w:val="20"/>
          <w:szCs w:val="20"/>
        </w:rPr>
      </w:pPr>
    </w:p>
    <w:p w14:paraId="29DCF40E" w14:textId="063BC864" w:rsidR="00D22CED" w:rsidRPr="003D5948" w:rsidRDefault="00D22CED" w:rsidP="008F4DBB">
      <w:pPr>
        <w:spacing w:line="360" w:lineRule="auto"/>
        <w:jc w:val="both"/>
        <w:rPr>
          <w:rFonts w:ascii="Arial" w:hAnsi="Arial" w:cs="Arial"/>
          <w:b/>
          <w:sz w:val="20"/>
          <w:szCs w:val="20"/>
        </w:rPr>
      </w:pPr>
    </w:p>
    <w:p w14:paraId="3E8349A5" w14:textId="4DAD03F3" w:rsidR="00D22CED" w:rsidRPr="003D5948" w:rsidRDefault="00D22CED" w:rsidP="008F4DBB">
      <w:pPr>
        <w:spacing w:line="360" w:lineRule="auto"/>
        <w:jc w:val="both"/>
        <w:rPr>
          <w:rFonts w:ascii="Arial" w:hAnsi="Arial" w:cs="Arial"/>
          <w:b/>
          <w:sz w:val="20"/>
          <w:szCs w:val="20"/>
        </w:rPr>
      </w:pPr>
    </w:p>
    <w:p w14:paraId="1B16DC58" w14:textId="77777777" w:rsidR="00FE6A35" w:rsidRPr="003D5948" w:rsidRDefault="00FE6A35" w:rsidP="00D22CED">
      <w:pPr>
        <w:spacing w:before="120" w:line="240" w:lineRule="auto"/>
        <w:jc w:val="both"/>
        <w:rPr>
          <w:rFonts w:ascii="Arial" w:eastAsia="Times New Roman" w:hAnsi="Arial" w:cs="Arial"/>
          <w:b/>
          <w:bCs/>
          <w:sz w:val="20"/>
          <w:szCs w:val="20"/>
          <w:lang w:val="en-GB"/>
        </w:rPr>
      </w:pPr>
    </w:p>
    <w:p w14:paraId="147C3B41" w14:textId="77777777" w:rsidR="00FE6A35" w:rsidRPr="003D5948" w:rsidRDefault="00FE6A35" w:rsidP="00D22CED">
      <w:pPr>
        <w:spacing w:before="120" w:line="240" w:lineRule="auto"/>
        <w:jc w:val="both"/>
        <w:rPr>
          <w:rFonts w:ascii="Arial" w:eastAsia="Times New Roman" w:hAnsi="Arial" w:cs="Arial"/>
          <w:b/>
          <w:bCs/>
          <w:sz w:val="20"/>
          <w:szCs w:val="20"/>
          <w:lang w:val="en-GB"/>
        </w:rPr>
      </w:pPr>
    </w:p>
    <w:p w14:paraId="18D48701" w14:textId="002401C7" w:rsidR="00FE6A35" w:rsidRPr="003D5948" w:rsidRDefault="003D5948" w:rsidP="00D22CED">
      <w:pPr>
        <w:spacing w:before="120" w:line="240" w:lineRule="auto"/>
        <w:jc w:val="both"/>
        <w:rPr>
          <w:rFonts w:ascii="Arial" w:eastAsia="Times New Roman" w:hAnsi="Arial" w:cs="Arial"/>
          <w:b/>
          <w:bCs/>
          <w:sz w:val="20"/>
          <w:szCs w:val="20"/>
          <w:lang w:val="en-GB"/>
        </w:rPr>
      </w:pPr>
      <w:r w:rsidRPr="003D5948">
        <w:rPr>
          <w:rFonts w:ascii="Arial" w:eastAsia="Times New Roman" w:hAnsi="Arial" w:cs="Arial"/>
          <w:b/>
          <w:bCs/>
          <w:sz w:val="20"/>
          <w:szCs w:val="20"/>
          <w:lang w:val="en-GB"/>
        </w:rPr>
        <w:t xml:space="preserve">Source: </w:t>
      </w:r>
      <w:r w:rsidRPr="003D5948">
        <w:rPr>
          <w:rFonts w:ascii="Arial" w:eastAsia="Times New Roman" w:hAnsi="Arial" w:cs="Arial"/>
          <w:bCs/>
          <w:sz w:val="20"/>
          <w:szCs w:val="20"/>
          <w:lang w:val="en-GB"/>
        </w:rPr>
        <w:t>Authors conceptualization</w:t>
      </w:r>
    </w:p>
    <w:p w14:paraId="793D3F41" w14:textId="77777777" w:rsidR="00FE6A35" w:rsidRPr="003D5948" w:rsidRDefault="00FE6A35" w:rsidP="00D22CED">
      <w:pPr>
        <w:spacing w:before="120" w:line="240" w:lineRule="auto"/>
        <w:jc w:val="both"/>
        <w:rPr>
          <w:rFonts w:ascii="Arial" w:eastAsia="Times New Roman" w:hAnsi="Arial" w:cs="Arial"/>
          <w:b/>
          <w:bCs/>
          <w:sz w:val="20"/>
          <w:szCs w:val="20"/>
          <w:lang w:val="en-GB"/>
        </w:rPr>
      </w:pPr>
    </w:p>
    <w:p w14:paraId="42C9AC4D" w14:textId="2C4BF686" w:rsidR="00D22CED" w:rsidRPr="003D5948" w:rsidRDefault="00D22CED" w:rsidP="00D22CED">
      <w:pPr>
        <w:spacing w:before="120" w:line="240" w:lineRule="auto"/>
        <w:jc w:val="both"/>
        <w:rPr>
          <w:rFonts w:ascii="Arial" w:eastAsia="Times New Roman" w:hAnsi="Arial" w:cs="Arial"/>
          <w:b/>
          <w:bCs/>
          <w:sz w:val="20"/>
          <w:szCs w:val="20"/>
          <w:lang w:val="en-GB"/>
        </w:rPr>
      </w:pPr>
      <w:r w:rsidRPr="003D5948">
        <w:rPr>
          <w:rFonts w:ascii="Arial" w:eastAsia="Times New Roman" w:hAnsi="Arial" w:cs="Arial"/>
          <w:b/>
          <w:bCs/>
          <w:sz w:val="20"/>
          <w:szCs w:val="20"/>
          <w:lang w:val="en-GB"/>
        </w:rPr>
        <w:lastRenderedPageBreak/>
        <w:t>M</w:t>
      </w:r>
      <w:r w:rsidR="00166A0F" w:rsidRPr="003D5948">
        <w:rPr>
          <w:rFonts w:ascii="Arial" w:eastAsia="Times New Roman" w:hAnsi="Arial" w:cs="Arial"/>
          <w:b/>
          <w:bCs/>
          <w:sz w:val="20"/>
          <w:szCs w:val="20"/>
          <w:lang w:val="en-GB"/>
        </w:rPr>
        <w:t>ethodology</w:t>
      </w:r>
    </w:p>
    <w:p w14:paraId="65601EDA" w14:textId="77777777" w:rsidR="00D22CED" w:rsidRPr="003D5948" w:rsidRDefault="00D22CED" w:rsidP="00D22CED">
      <w:pPr>
        <w:spacing w:line="360" w:lineRule="auto"/>
        <w:jc w:val="both"/>
        <w:rPr>
          <w:rFonts w:ascii="Arial" w:eastAsia="Times New Roman" w:hAnsi="Arial" w:cs="Arial"/>
          <w:b/>
          <w:bCs/>
          <w:sz w:val="20"/>
          <w:szCs w:val="20"/>
          <w:lang w:val="en-GB"/>
        </w:rPr>
      </w:pPr>
      <w:r w:rsidRPr="003D5948">
        <w:rPr>
          <w:rFonts w:ascii="Arial" w:eastAsia="Times New Roman" w:hAnsi="Arial" w:cs="Arial"/>
          <w:b/>
          <w:bCs/>
          <w:sz w:val="20"/>
          <w:szCs w:val="20"/>
          <w:lang w:val="en-GB"/>
        </w:rPr>
        <w:t xml:space="preserve">Data and Source </w:t>
      </w:r>
    </w:p>
    <w:p w14:paraId="2B9745DE" w14:textId="0563B0BC" w:rsidR="00D22CED" w:rsidRPr="003D5948" w:rsidRDefault="00D22CED" w:rsidP="00D22CED">
      <w:pPr>
        <w:spacing w:before="120" w:line="240" w:lineRule="auto"/>
        <w:jc w:val="both"/>
        <w:rPr>
          <w:rFonts w:ascii="Arial" w:hAnsi="Arial" w:cs="Arial"/>
          <w:sz w:val="20"/>
          <w:szCs w:val="20"/>
        </w:rPr>
      </w:pPr>
      <w:r w:rsidRPr="003D5948">
        <w:rPr>
          <w:rFonts w:ascii="Arial" w:hAnsi="Arial" w:cs="Arial"/>
          <w:sz w:val="20"/>
          <w:szCs w:val="20"/>
        </w:rPr>
        <w:t>This study employed annual time series data to examine the effect of foreign capital flows on economic performance in Nigeria. The study relied exclusively on secondary data</w:t>
      </w:r>
    </w:p>
    <w:p w14:paraId="2ECB6B2C" w14:textId="398BDFEC" w:rsidR="00D22CED" w:rsidRPr="003D5948" w:rsidRDefault="00D22CED" w:rsidP="00D22CED">
      <w:pPr>
        <w:spacing w:line="360" w:lineRule="auto"/>
        <w:jc w:val="both"/>
        <w:rPr>
          <w:rFonts w:ascii="Arial" w:eastAsia="Times New Roman" w:hAnsi="Arial" w:cs="Arial"/>
          <w:b/>
          <w:bCs/>
          <w:sz w:val="20"/>
          <w:szCs w:val="20"/>
          <w:lang w:val="en-GB"/>
        </w:rPr>
      </w:pPr>
      <w:r w:rsidRPr="003D5948">
        <w:rPr>
          <w:rFonts w:ascii="Arial" w:eastAsia="Times New Roman" w:hAnsi="Arial" w:cs="Arial"/>
          <w:b/>
          <w:bCs/>
          <w:sz w:val="20"/>
          <w:szCs w:val="20"/>
          <w:lang w:val="en-GB"/>
        </w:rPr>
        <w:t>Method of Data Analysis</w:t>
      </w:r>
    </w:p>
    <w:p w14:paraId="461A2871" w14:textId="09268E49" w:rsidR="00354C9B" w:rsidRPr="003D5948" w:rsidRDefault="00354C9B" w:rsidP="00D22CED">
      <w:pPr>
        <w:spacing w:line="360" w:lineRule="auto"/>
        <w:jc w:val="both"/>
        <w:rPr>
          <w:rFonts w:ascii="Arial" w:eastAsia="Times New Roman" w:hAnsi="Arial" w:cs="Arial"/>
          <w:sz w:val="20"/>
          <w:szCs w:val="20"/>
          <w:lang w:val="en-GB"/>
        </w:rPr>
      </w:pPr>
      <w:r w:rsidRPr="003D5948">
        <w:rPr>
          <w:rFonts w:ascii="Arial" w:eastAsia="Times New Roman" w:hAnsi="Arial" w:cs="Arial"/>
          <w:sz w:val="20"/>
          <w:szCs w:val="20"/>
          <w:lang w:val="en-GB"/>
        </w:rPr>
        <w:t xml:space="preserve">The study further employed inferential statistical techniques to </w:t>
      </w:r>
      <w:proofErr w:type="spellStart"/>
      <w:r w:rsidRPr="003D5948">
        <w:rPr>
          <w:rFonts w:ascii="Arial" w:eastAsia="Times New Roman" w:hAnsi="Arial" w:cs="Arial"/>
          <w:sz w:val="20"/>
          <w:szCs w:val="20"/>
          <w:lang w:val="en-GB"/>
        </w:rPr>
        <w:t>analyze</w:t>
      </w:r>
      <w:proofErr w:type="spellEnd"/>
      <w:r w:rsidRPr="003D5948">
        <w:rPr>
          <w:rFonts w:ascii="Arial" w:eastAsia="Times New Roman" w:hAnsi="Arial" w:cs="Arial"/>
          <w:sz w:val="20"/>
          <w:szCs w:val="20"/>
          <w:lang w:val="en-GB"/>
        </w:rPr>
        <w:t xml:space="preserve"> the dynamic relationships between foreign capital flows and economic performance indicators. First, unit root tests, specifically the Augmented Dickey-Fuller (ADF) test, were conducted to determine the stationarity properties of the time series data. This step was necessary to avoid spurious regression results and to establish the appropriate econometric framework for analysis. Following the unit root test, the Autoregressive Distributed Lag (ARDL) bounds testing approach was used to examine the existence of a long-run relationship among the variables. The ARDL technique was preferred due to its suitability for small sample sizes and its ability to accommodate variables integrated of different orders, </w:t>
      </w:r>
      <w:proofErr w:type="gramStart"/>
      <w:r w:rsidRPr="003D5948">
        <w:rPr>
          <w:rFonts w:ascii="Arial" w:eastAsia="Times New Roman" w:hAnsi="Arial" w:cs="Arial"/>
          <w:sz w:val="20"/>
          <w:szCs w:val="20"/>
          <w:lang w:val="en-GB"/>
        </w:rPr>
        <w:t>I(</w:t>
      </w:r>
      <w:proofErr w:type="gramEnd"/>
      <w:r w:rsidRPr="003D5948">
        <w:rPr>
          <w:rFonts w:ascii="Arial" w:eastAsia="Times New Roman" w:hAnsi="Arial" w:cs="Arial"/>
          <w:sz w:val="20"/>
          <w:szCs w:val="20"/>
          <w:lang w:val="en-GB"/>
        </w:rPr>
        <w:t>0) and I(1). Upon confirmation of cointegration, an Error Correction Model (ECM) was estimated to capture both short-run dynamics and long-run equilibrium relationships. The ECM also provided information on the speed of adjustment from short-run disequilibrium to long-run equilibrium.</w:t>
      </w:r>
    </w:p>
    <w:p w14:paraId="017D6649" w14:textId="04126348" w:rsidR="00D22CED" w:rsidRPr="003D5948" w:rsidRDefault="00D22CED" w:rsidP="008F4DBB">
      <w:pPr>
        <w:spacing w:line="360" w:lineRule="auto"/>
        <w:jc w:val="both"/>
        <w:rPr>
          <w:rFonts w:ascii="Arial" w:hAnsi="Arial" w:cs="Arial"/>
          <w:b/>
          <w:sz w:val="20"/>
          <w:szCs w:val="20"/>
        </w:rPr>
      </w:pPr>
    </w:p>
    <w:p w14:paraId="094B027B" w14:textId="77777777" w:rsidR="00354C9B" w:rsidRPr="003D5948" w:rsidRDefault="00354C9B" w:rsidP="00354C9B">
      <w:pPr>
        <w:spacing w:after="0" w:line="360" w:lineRule="auto"/>
        <w:jc w:val="both"/>
        <w:rPr>
          <w:rFonts w:ascii="Arial" w:eastAsia="Times New Roman" w:hAnsi="Arial" w:cs="Arial"/>
          <w:b/>
          <w:sz w:val="20"/>
          <w:szCs w:val="20"/>
        </w:rPr>
      </w:pPr>
      <w:r w:rsidRPr="003D5948">
        <w:rPr>
          <w:rFonts w:ascii="Arial" w:eastAsia="Times New Roman" w:hAnsi="Arial" w:cs="Arial"/>
          <w:b/>
          <w:sz w:val="20"/>
          <w:szCs w:val="20"/>
        </w:rPr>
        <w:t xml:space="preserve">3.4.1 </w:t>
      </w:r>
      <w:bookmarkStart w:id="0" w:name="_Hlk227347518"/>
      <w:r w:rsidRPr="003D5948">
        <w:rPr>
          <w:rFonts w:ascii="Arial" w:eastAsia="Times New Roman" w:hAnsi="Arial" w:cs="Arial"/>
          <w:b/>
          <w:sz w:val="20"/>
          <w:szCs w:val="20"/>
        </w:rPr>
        <w:t>Model to Evaluate the effect of foreign capital flows affected poverty in Nigeria</w:t>
      </w:r>
    </w:p>
    <w:p w14:paraId="7AF14027" w14:textId="2F79352E" w:rsidR="00354C9B" w:rsidRPr="003D5948" w:rsidRDefault="00354C9B" w:rsidP="00354C9B">
      <w:pPr>
        <w:spacing w:line="360" w:lineRule="auto"/>
        <w:jc w:val="both"/>
        <w:rPr>
          <w:rFonts w:ascii="Arial" w:hAnsi="Arial" w:cs="Arial"/>
          <w:b/>
          <w:sz w:val="20"/>
          <w:szCs w:val="20"/>
        </w:rPr>
      </w:pPr>
      <w:r w:rsidRPr="003D5948">
        <w:rPr>
          <w:rFonts w:ascii="Arial" w:hAnsi="Arial" w:cs="Arial"/>
          <w:sz w:val="20"/>
          <w:szCs w:val="20"/>
        </w:rPr>
        <w:t xml:space="preserve">To empirically examine the effect of foreign capital flows on poverty in Nigeria, this study adopted and extended the model of </w:t>
      </w:r>
      <w:proofErr w:type="spellStart"/>
      <w:r w:rsidRPr="003D5948">
        <w:rPr>
          <w:rFonts w:ascii="Arial" w:hAnsi="Arial" w:cs="Arial"/>
          <w:sz w:val="20"/>
          <w:szCs w:val="20"/>
        </w:rPr>
        <w:t>Olowookere</w:t>
      </w:r>
      <w:proofErr w:type="spellEnd"/>
      <w:r w:rsidRPr="003D5948">
        <w:rPr>
          <w:rFonts w:ascii="Arial" w:hAnsi="Arial" w:cs="Arial"/>
          <w:sz w:val="20"/>
          <w:szCs w:val="20"/>
        </w:rPr>
        <w:t xml:space="preserve"> et al., (2020) which captures the dynamic relationship between foreign capital inflows and poverty over time.</w:t>
      </w:r>
      <w:bookmarkStart w:id="1" w:name="_Hlk227347564"/>
      <w:bookmarkEnd w:id="0"/>
      <w:r w:rsidRPr="003D5948">
        <w:rPr>
          <w:rFonts w:ascii="Arial" w:hAnsi="Arial" w:cs="Arial"/>
          <w:sz w:val="20"/>
          <w:szCs w:val="20"/>
        </w:rPr>
        <w:t xml:space="preserve"> Accordingly, the ARDL (p, q</w:t>
      </w:r>
      <w:r w:rsidRPr="003D5948">
        <w:rPr>
          <w:rFonts w:ascii="Cambria Math" w:hAnsi="Cambria Math" w:cs="Cambria Math"/>
          <w:sz w:val="20"/>
          <w:szCs w:val="20"/>
        </w:rPr>
        <w:t>₁</w:t>
      </w:r>
      <w:r w:rsidRPr="003D5948">
        <w:rPr>
          <w:rFonts w:ascii="Arial" w:hAnsi="Arial" w:cs="Arial"/>
          <w:sz w:val="20"/>
          <w:szCs w:val="20"/>
        </w:rPr>
        <w:t>, q</w:t>
      </w:r>
      <w:r w:rsidRPr="003D5948">
        <w:rPr>
          <w:rFonts w:ascii="Cambria Math" w:hAnsi="Cambria Math" w:cs="Cambria Math"/>
          <w:sz w:val="20"/>
          <w:szCs w:val="20"/>
        </w:rPr>
        <w:t>₂</w:t>
      </w:r>
      <w:r w:rsidRPr="003D5948">
        <w:rPr>
          <w:rFonts w:ascii="Arial" w:hAnsi="Arial" w:cs="Arial"/>
          <w:sz w:val="20"/>
          <w:szCs w:val="20"/>
        </w:rPr>
        <w:t>, q</w:t>
      </w:r>
      <w:r w:rsidRPr="003D5948">
        <w:rPr>
          <w:rFonts w:ascii="Cambria Math" w:hAnsi="Cambria Math" w:cs="Cambria Math"/>
          <w:sz w:val="20"/>
          <w:szCs w:val="20"/>
        </w:rPr>
        <w:t>₃</w:t>
      </w:r>
      <w:r w:rsidRPr="003D5948">
        <w:rPr>
          <w:rFonts w:ascii="Arial" w:hAnsi="Arial" w:cs="Arial"/>
          <w:sz w:val="20"/>
          <w:szCs w:val="20"/>
        </w:rPr>
        <w:t>) model, which incorporates lagged values of both the dependent and independent variables to capture dynamic adjustments, is specified as follows:</w:t>
      </w:r>
    </w:p>
    <w:p w14:paraId="14371CDE" w14:textId="6E7143B9" w:rsidR="00354C9B" w:rsidRPr="003D5948" w:rsidRDefault="00D238A7" w:rsidP="00354C9B">
      <w:pPr>
        <w:spacing w:after="0" w:line="360" w:lineRule="auto"/>
        <w:jc w:val="both"/>
        <w:rPr>
          <w:rFonts w:ascii="Arial" w:eastAsia="DengXian" w:hAnsi="Arial" w:cs="Arial"/>
          <w:i/>
          <w:iCs/>
          <w:sz w:val="20"/>
          <w:szCs w:val="20"/>
        </w:rPr>
      </w:pPr>
      <m:oMathPara>
        <m:oMath>
          <m:sSub>
            <m:sSubPr>
              <m:ctrlPr>
                <w:rPr>
                  <w:rFonts w:ascii="Cambria Math" w:eastAsia="DengXian" w:hAnsi="Cambria Math" w:cs="Arial"/>
                  <w:i/>
                  <w:sz w:val="20"/>
                  <w:szCs w:val="20"/>
                </w:rPr>
              </m:ctrlPr>
            </m:sSubPr>
            <m:e>
              <m:r>
                <w:rPr>
                  <w:rFonts w:ascii="Cambria Math" w:eastAsia="DengXian" w:hAnsi="Cambria Math" w:cs="Arial"/>
                  <w:sz w:val="20"/>
                  <w:szCs w:val="20"/>
                </w:rPr>
                <m:t>∆POV</m:t>
              </m:r>
            </m:e>
            <m:sub>
              <m:r>
                <w:rPr>
                  <w:rFonts w:ascii="Cambria Math" w:eastAsia="DengXian" w:hAnsi="Cambria Math" w:cs="Arial"/>
                  <w:sz w:val="20"/>
                  <w:szCs w:val="20"/>
                </w:rPr>
                <m:t>t</m:t>
              </m:r>
            </m:sub>
          </m:sSub>
          <m:r>
            <w:rPr>
              <w:rFonts w:ascii="Cambria Math" w:eastAsia="DengXian" w:hAnsi="Cambria Math" w:cs="Arial"/>
              <w:sz w:val="20"/>
              <w:szCs w:val="20"/>
            </w:rPr>
            <m:t>=</m:t>
          </m:r>
          <m:sSub>
            <m:sSubPr>
              <m:ctrlPr>
                <w:rPr>
                  <w:rFonts w:ascii="Cambria Math" w:eastAsia="DengXian" w:hAnsi="Cambria Math" w:cs="Arial"/>
                  <w:i/>
                  <w:sz w:val="20"/>
                  <w:szCs w:val="20"/>
                </w:rPr>
              </m:ctrlPr>
            </m:sSubPr>
            <m:e>
              <m:r>
                <w:rPr>
                  <w:rFonts w:ascii="Cambria Math" w:hAnsi="Cambria Math" w:cs="Arial"/>
                  <w:sz w:val="20"/>
                  <w:szCs w:val="20"/>
                </w:rPr>
                <m:t>α</m:t>
              </m:r>
            </m:e>
            <m:sub>
              <m:r>
                <w:rPr>
                  <w:rFonts w:ascii="Cambria Math" w:eastAsia="DengXian" w:hAnsi="Cambria Math" w:cs="Arial"/>
                  <w:sz w:val="20"/>
                  <w:szCs w:val="20"/>
                </w:rPr>
                <m:t>0</m:t>
              </m:r>
            </m:sub>
          </m:sSub>
          <m:r>
            <w:rPr>
              <w:rFonts w:ascii="Cambria Math" w:eastAsia="DengXian" w:hAnsi="Cambria Math" w:cs="Arial"/>
              <w:sz w:val="20"/>
              <w:szCs w:val="20"/>
            </w:rPr>
            <m:t>+</m:t>
          </m:r>
          <m:nary>
            <m:naryPr>
              <m:chr m:val="∑"/>
              <m:limLoc m:val="undOvr"/>
              <m:ctrlPr>
                <w:rPr>
                  <w:rFonts w:ascii="Cambria Math" w:eastAsia="DengXian" w:hAnsi="Cambria Math" w:cs="Arial"/>
                  <w:i/>
                  <w:sz w:val="20"/>
                  <w:szCs w:val="20"/>
                </w:rPr>
              </m:ctrlPr>
            </m:naryPr>
            <m:sub>
              <m:r>
                <w:rPr>
                  <w:rFonts w:ascii="Cambria Math" w:eastAsia="DengXian" w:hAnsi="Cambria Math" w:cs="Arial"/>
                  <w:sz w:val="20"/>
                  <w:szCs w:val="20"/>
                </w:rPr>
                <m:t>t-1</m:t>
              </m:r>
            </m:sub>
            <m:sup>
              <m:r>
                <w:rPr>
                  <w:rFonts w:ascii="Cambria Math" w:eastAsia="DengXian" w:hAnsi="Cambria Math" w:cs="Arial"/>
                  <w:sz w:val="20"/>
                  <w:szCs w:val="20"/>
                </w:rPr>
                <m:t>N</m:t>
              </m:r>
            </m:sup>
            <m:e>
              <m:sSub>
                <m:sSubPr>
                  <m:ctrlPr>
                    <w:rPr>
                      <w:rFonts w:ascii="Cambria Math" w:eastAsia="DengXian" w:hAnsi="Cambria Math" w:cs="Arial"/>
                      <w:i/>
                      <w:sz w:val="20"/>
                      <w:szCs w:val="20"/>
                    </w:rPr>
                  </m:ctrlPr>
                </m:sSubPr>
                <m:e>
                  <m:r>
                    <m:rPr>
                      <m:sty m:val="p"/>
                    </m:rPr>
                    <w:rPr>
                      <w:rFonts w:ascii="Cambria Math" w:hAnsi="Cambria Math" w:cs="Arial"/>
                      <w:sz w:val="20"/>
                      <w:szCs w:val="20"/>
                    </w:rPr>
                    <m:t>α</m:t>
                  </m:r>
                </m:e>
                <m:sub>
                  <m:r>
                    <w:rPr>
                      <w:rFonts w:ascii="Cambria Math" w:eastAsia="DengXian" w:hAnsi="Cambria Math" w:cs="Arial"/>
                      <w:sz w:val="20"/>
                      <w:szCs w:val="20"/>
                    </w:rPr>
                    <m:t>1</m:t>
                  </m:r>
                </m:sub>
              </m:sSub>
            </m:e>
          </m:nary>
          <m:sSub>
            <m:sSubPr>
              <m:ctrlPr>
                <w:rPr>
                  <w:rFonts w:ascii="Cambria Math" w:eastAsia="DengXian" w:hAnsi="Cambria Math" w:cs="Arial"/>
                  <w:i/>
                  <w:sz w:val="20"/>
                  <w:szCs w:val="20"/>
                </w:rPr>
              </m:ctrlPr>
            </m:sSubPr>
            <m:e>
              <m:r>
                <w:rPr>
                  <w:rFonts w:ascii="Cambria Math" w:eastAsia="DengXian" w:hAnsi="Cambria Math" w:cs="Arial"/>
                  <w:sz w:val="20"/>
                  <w:szCs w:val="20"/>
                </w:rPr>
                <m:t>POV</m:t>
              </m:r>
            </m:e>
            <m:sub>
              <m:r>
                <w:rPr>
                  <w:rFonts w:ascii="Cambria Math" w:eastAsia="DengXian" w:hAnsi="Cambria Math" w:cs="Arial"/>
                  <w:sz w:val="20"/>
                  <w:szCs w:val="20"/>
                </w:rPr>
                <m:t>t-i</m:t>
              </m:r>
            </m:sub>
          </m:sSub>
          <m:r>
            <w:rPr>
              <w:rFonts w:ascii="Cambria Math" w:eastAsia="DengXian" w:hAnsi="Cambria Math" w:cs="Arial"/>
              <w:sz w:val="20"/>
              <w:szCs w:val="20"/>
            </w:rPr>
            <m:t xml:space="preserve">+ </m:t>
          </m:r>
          <m:nary>
            <m:naryPr>
              <m:chr m:val="∑"/>
              <m:limLoc m:val="undOvr"/>
              <m:ctrlPr>
                <w:rPr>
                  <w:rFonts w:ascii="Cambria Math" w:eastAsia="DengXian" w:hAnsi="Cambria Math" w:cs="Arial"/>
                  <w:i/>
                  <w:sz w:val="20"/>
                  <w:szCs w:val="20"/>
                </w:rPr>
              </m:ctrlPr>
            </m:naryPr>
            <m:sub>
              <m:r>
                <w:rPr>
                  <w:rFonts w:ascii="Cambria Math" w:eastAsia="DengXian" w:hAnsi="Cambria Math" w:cs="Arial"/>
                  <w:sz w:val="20"/>
                  <w:szCs w:val="20"/>
                </w:rPr>
                <m:t>t-1</m:t>
              </m:r>
            </m:sub>
            <m:sup>
              <m:r>
                <w:rPr>
                  <w:rFonts w:ascii="Cambria Math" w:eastAsia="DengXian" w:hAnsi="Cambria Math" w:cs="Arial"/>
                  <w:sz w:val="20"/>
                  <w:szCs w:val="20"/>
                </w:rPr>
                <m:t>N</m:t>
              </m:r>
            </m:sup>
            <m:e>
              <m:sSub>
                <m:sSubPr>
                  <m:ctrlPr>
                    <w:rPr>
                      <w:rFonts w:ascii="Cambria Math" w:eastAsia="DengXian" w:hAnsi="Cambria Math" w:cs="Arial"/>
                      <w:i/>
                      <w:sz w:val="20"/>
                      <w:szCs w:val="20"/>
                    </w:rPr>
                  </m:ctrlPr>
                </m:sSubPr>
                <m:e>
                  <m:r>
                    <m:rPr>
                      <m:sty m:val="p"/>
                    </m:rPr>
                    <w:rPr>
                      <w:rFonts w:ascii="Cambria Math" w:hAnsi="Cambria Math" w:cs="Arial"/>
                      <w:sz w:val="20"/>
                      <w:szCs w:val="20"/>
                    </w:rPr>
                    <m:t>α</m:t>
                  </m:r>
                </m:e>
                <m:sub>
                  <m:r>
                    <w:rPr>
                      <w:rFonts w:ascii="Cambria Math" w:eastAsia="DengXian" w:hAnsi="Cambria Math" w:cs="Arial"/>
                      <w:sz w:val="20"/>
                      <w:szCs w:val="20"/>
                    </w:rPr>
                    <m:t>2</m:t>
                  </m:r>
                </m:sub>
              </m:sSub>
            </m:e>
          </m:nary>
          <m:r>
            <w:rPr>
              <w:rFonts w:ascii="Cambria Math" w:eastAsia="DengXian" w:hAnsi="Cambria Math" w:cs="Arial"/>
              <w:sz w:val="20"/>
              <w:szCs w:val="20"/>
            </w:rPr>
            <m:t>∆</m:t>
          </m:r>
          <m:sSub>
            <m:sSubPr>
              <m:ctrlPr>
                <w:rPr>
                  <w:rFonts w:ascii="Cambria Math" w:eastAsia="DengXian" w:hAnsi="Cambria Math" w:cs="Arial"/>
                  <w:i/>
                  <w:sz w:val="20"/>
                  <w:szCs w:val="20"/>
                </w:rPr>
              </m:ctrlPr>
            </m:sSubPr>
            <m:e>
              <m:r>
                <w:rPr>
                  <w:rFonts w:ascii="Cambria Math" w:eastAsia="DengXian" w:hAnsi="Cambria Math" w:cs="Arial"/>
                  <w:sz w:val="20"/>
                  <w:szCs w:val="20"/>
                </w:rPr>
                <m:t>lnFDI</m:t>
              </m:r>
            </m:e>
            <m:sub>
              <m:r>
                <w:rPr>
                  <w:rFonts w:ascii="Cambria Math" w:eastAsia="DengXian" w:hAnsi="Cambria Math" w:cs="Arial"/>
                  <w:sz w:val="20"/>
                  <w:szCs w:val="20"/>
                </w:rPr>
                <m:t>t-i</m:t>
              </m:r>
            </m:sub>
          </m:sSub>
          <m:r>
            <w:rPr>
              <w:rFonts w:ascii="Cambria Math" w:eastAsia="DengXian" w:hAnsi="Cambria Math" w:cs="Arial"/>
              <w:sz w:val="20"/>
              <w:szCs w:val="20"/>
            </w:rPr>
            <m:t>+</m:t>
          </m:r>
          <m:nary>
            <m:naryPr>
              <m:chr m:val="∑"/>
              <m:limLoc m:val="undOvr"/>
              <m:ctrlPr>
                <w:rPr>
                  <w:rFonts w:ascii="Cambria Math" w:eastAsia="DengXian" w:hAnsi="Cambria Math" w:cs="Arial"/>
                  <w:i/>
                  <w:sz w:val="20"/>
                  <w:szCs w:val="20"/>
                </w:rPr>
              </m:ctrlPr>
            </m:naryPr>
            <m:sub>
              <m:r>
                <w:rPr>
                  <w:rFonts w:ascii="Cambria Math" w:eastAsia="DengXian" w:hAnsi="Cambria Math" w:cs="Arial"/>
                  <w:sz w:val="20"/>
                  <w:szCs w:val="20"/>
                </w:rPr>
                <m:t>t-1</m:t>
              </m:r>
            </m:sub>
            <m:sup>
              <m:r>
                <w:rPr>
                  <w:rFonts w:ascii="Cambria Math" w:eastAsia="DengXian" w:hAnsi="Cambria Math" w:cs="Arial"/>
                  <w:sz w:val="20"/>
                  <w:szCs w:val="20"/>
                </w:rPr>
                <m:t>N</m:t>
              </m:r>
            </m:sup>
            <m:e>
              <m:sSub>
                <m:sSubPr>
                  <m:ctrlPr>
                    <w:rPr>
                      <w:rFonts w:ascii="Cambria Math" w:eastAsia="DengXian" w:hAnsi="Cambria Math" w:cs="Arial"/>
                      <w:i/>
                      <w:sz w:val="20"/>
                      <w:szCs w:val="20"/>
                    </w:rPr>
                  </m:ctrlPr>
                </m:sSubPr>
                <m:e>
                  <m:r>
                    <m:rPr>
                      <m:sty m:val="p"/>
                    </m:rPr>
                    <w:rPr>
                      <w:rFonts w:ascii="Cambria Math" w:hAnsi="Cambria Math" w:cs="Arial"/>
                      <w:sz w:val="20"/>
                      <w:szCs w:val="20"/>
                    </w:rPr>
                    <m:t>α</m:t>
                  </m:r>
                </m:e>
                <m:sub>
                  <m:r>
                    <w:rPr>
                      <w:rFonts w:ascii="Cambria Math" w:eastAsia="DengXian" w:hAnsi="Cambria Math" w:cs="Arial"/>
                      <w:sz w:val="20"/>
                      <w:szCs w:val="20"/>
                    </w:rPr>
                    <m:t>3</m:t>
                  </m:r>
                </m:sub>
              </m:sSub>
            </m:e>
          </m:nary>
          <m:r>
            <w:rPr>
              <w:rFonts w:ascii="Cambria Math" w:eastAsia="DengXian" w:hAnsi="Cambria Math" w:cs="Arial"/>
              <w:sz w:val="20"/>
              <w:szCs w:val="20"/>
            </w:rPr>
            <m:t>∆ln</m:t>
          </m:r>
          <m:sSub>
            <m:sSubPr>
              <m:ctrlPr>
                <w:rPr>
                  <w:rFonts w:ascii="Cambria Math" w:eastAsia="DengXian" w:hAnsi="Cambria Math" w:cs="Arial"/>
                  <w:i/>
                  <w:sz w:val="20"/>
                  <w:szCs w:val="20"/>
                </w:rPr>
              </m:ctrlPr>
            </m:sSubPr>
            <m:e>
              <m:r>
                <w:rPr>
                  <w:rFonts w:ascii="Cambria Math" w:eastAsia="DengXian" w:hAnsi="Cambria Math" w:cs="Arial"/>
                  <w:sz w:val="20"/>
                  <w:szCs w:val="20"/>
                </w:rPr>
                <m:t>FPI</m:t>
              </m:r>
            </m:e>
            <m:sub>
              <m:r>
                <w:rPr>
                  <w:rFonts w:ascii="Cambria Math" w:eastAsia="DengXian" w:hAnsi="Cambria Math" w:cs="Arial"/>
                  <w:sz w:val="20"/>
                  <w:szCs w:val="20"/>
                </w:rPr>
                <m:t>t-i</m:t>
              </m:r>
            </m:sub>
          </m:sSub>
          <m:r>
            <w:rPr>
              <w:rFonts w:ascii="Cambria Math" w:eastAsia="DengXian" w:hAnsi="Cambria Math" w:cs="Arial"/>
              <w:sz w:val="20"/>
              <w:szCs w:val="20"/>
            </w:rPr>
            <m:t>+</m:t>
          </m:r>
          <m:nary>
            <m:naryPr>
              <m:chr m:val="∑"/>
              <m:limLoc m:val="undOvr"/>
              <m:ctrlPr>
                <w:rPr>
                  <w:rFonts w:ascii="Cambria Math" w:eastAsia="DengXian" w:hAnsi="Cambria Math" w:cs="Arial"/>
                  <w:i/>
                  <w:sz w:val="20"/>
                  <w:szCs w:val="20"/>
                </w:rPr>
              </m:ctrlPr>
            </m:naryPr>
            <m:sub>
              <m:r>
                <w:rPr>
                  <w:rFonts w:ascii="Cambria Math" w:eastAsia="DengXian" w:hAnsi="Cambria Math" w:cs="Arial"/>
                  <w:sz w:val="20"/>
                  <w:szCs w:val="20"/>
                </w:rPr>
                <m:t>t-1</m:t>
              </m:r>
            </m:sub>
            <m:sup>
              <m:r>
                <w:rPr>
                  <w:rFonts w:ascii="Cambria Math" w:eastAsia="DengXian" w:hAnsi="Cambria Math" w:cs="Arial"/>
                  <w:sz w:val="20"/>
                  <w:szCs w:val="20"/>
                </w:rPr>
                <m:t>N</m:t>
              </m:r>
            </m:sup>
            <m:e>
              <m:sSub>
                <m:sSubPr>
                  <m:ctrlPr>
                    <w:rPr>
                      <w:rFonts w:ascii="Cambria Math" w:eastAsia="DengXian" w:hAnsi="Cambria Math" w:cs="Arial"/>
                      <w:i/>
                      <w:sz w:val="20"/>
                      <w:szCs w:val="20"/>
                    </w:rPr>
                  </m:ctrlPr>
                </m:sSubPr>
                <m:e>
                  <m:r>
                    <m:rPr>
                      <m:sty m:val="p"/>
                    </m:rPr>
                    <w:rPr>
                      <w:rFonts w:ascii="Cambria Math" w:hAnsi="Cambria Math" w:cs="Arial"/>
                      <w:sz w:val="20"/>
                      <w:szCs w:val="20"/>
                    </w:rPr>
                    <m:t>α</m:t>
                  </m:r>
                </m:e>
                <m:sub>
                  <m:r>
                    <w:rPr>
                      <w:rFonts w:ascii="Cambria Math" w:eastAsia="DengXian" w:hAnsi="Cambria Math" w:cs="Arial"/>
                      <w:sz w:val="20"/>
                      <w:szCs w:val="20"/>
                    </w:rPr>
                    <m:t>4</m:t>
                  </m:r>
                </m:sub>
              </m:sSub>
            </m:e>
          </m:nary>
          <m:r>
            <w:rPr>
              <w:rFonts w:ascii="Cambria Math" w:eastAsia="DengXian" w:hAnsi="Cambria Math" w:cs="Arial"/>
              <w:sz w:val="20"/>
              <w:szCs w:val="20"/>
            </w:rPr>
            <m:t>∆</m:t>
          </m:r>
          <m:sSub>
            <m:sSubPr>
              <m:ctrlPr>
                <w:rPr>
                  <w:rFonts w:ascii="Cambria Math" w:eastAsia="DengXian" w:hAnsi="Cambria Math" w:cs="Arial"/>
                  <w:i/>
                  <w:sz w:val="20"/>
                  <w:szCs w:val="20"/>
                </w:rPr>
              </m:ctrlPr>
            </m:sSubPr>
            <m:e>
              <m:r>
                <w:rPr>
                  <w:rFonts w:ascii="Cambria Math" w:eastAsia="DengXian" w:hAnsi="Cambria Math" w:cs="Arial"/>
                  <w:sz w:val="20"/>
                  <w:szCs w:val="20"/>
                </w:rPr>
                <m:t>lnREM</m:t>
              </m:r>
            </m:e>
            <m:sub>
              <m:r>
                <w:rPr>
                  <w:rFonts w:ascii="Cambria Math" w:eastAsia="DengXian" w:hAnsi="Cambria Math" w:cs="Arial"/>
                  <w:sz w:val="20"/>
                  <w:szCs w:val="20"/>
                </w:rPr>
                <m:t>t-i</m:t>
              </m:r>
            </m:sub>
          </m:sSub>
          <m:r>
            <w:rPr>
              <w:rFonts w:ascii="Cambria Math" w:eastAsia="DengXian" w:hAnsi="Cambria Math" w:cs="Arial"/>
              <w:sz w:val="20"/>
              <w:szCs w:val="20"/>
            </w:rPr>
            <m:t>+</m:t>
          </m:r>
          <m:sSub>
            <m:sSubPr>
              <m:ctrlPr>
                <w:rPr>
                  <w:rFonts w:ascii="Cambria Math" w:eastAsia="DengXian" w:hAnsi="Cambria Math" w:cs="Arial"/>
                  <w:i/>
                  <w:sz w:val="20"/>
                  <w:szCs w:val="20"/>
                </w:rPr>
              </m:ctrlPr>
            </m:sSubPr>
            <m:e>
              <m:sSub>
                <m:sSubPr>
                  <m:ctrlPr>
                    <w:rPr>
                      <w:rFonts w:ascii="Cambria Math" w:eastAsia="DengXian" w:hAnsi="Cambria Math" w:cs="Arial"/>
                      <w:i/>
                      <w:sz w:val="20"/>
                      <w:szCs w:val="20"/>
                    </w:rPr>
                  </m:ctrlPr>
                </m:sSubPr>
                <m:e>
                  <m:r>
                    <w:rPr>
                      <w:rFonts w:ascii="Cambria Math" w:eastAsia="DengXian" w:hAnsi="Cambria Math" w:cs="Arial"/>
                      <w:sz w:val="20"/>
                      <w:szCs w:val="20"/>
                    </w:rPr>
                    <m:t>ρ</m:t>
                  </m:r>
                </m:e>
                <m:sub>
                  <m:r>
                    <w:rPr>
                      <w:rFonts w:ascii="Cambria Math" w:eastAsia="DengXian" w:hAnsi="Cambria Math" w:cs="Arial"/>
                      <w:sz w:val="20"/>
                      <w:szCs w:val="20"/>
                    </w:rPr>
                    <m:t>1</m:t>
                  </m:r>
                </m:sub>
              </m:sSub>
              <m:r>
                <w:rPr>
                  <w:rFonts w:ascii="Cambria Math" w:eastAsia="DengXian" w:hAnsi="Cambria Math" w:cs="Arial"/>
                  <w:sz w:val="20"/>
                  <w:szCs w:val="20"/>
                </w:rPr>
                <m:t>POV</m:t>
              </m:r>
            </m:e>
            <m:sub>
              <m:r>
                <w:rPr>
                  <w:rFonts w:ascii="Cambria Math" w:eastAsia="DengXian" w:hAnsi="Cambria Math" w:cs="Arial"/>
                  <w:sz w:val="20"/>
                  <w:szCs w:val="20"/>
                </w:rPr>
                <m:t>t-1</m:t>
              </m:r>
            </m:sub>
          </m:sSub>
          <m:r>
            <w:rPr>
              <w:rFonts w:ascii="Cambria Math" w:eastAsia="DengXian" w:hAnsi="Cambria Math" w:cs="Arial"/>
              <w:sz w:val="20"/>
              <w:szCs w:val="20"/>
            </w:rPr>
            <m:t>+</m:t>
          </m:r>
          <m:sSub>
            <m:sSubPr>
              <m:ctrlPr>
                <w:rPr>
                  <w:rFonts w:ascii="Cambria Math" w:eastAsia="DengXian" w:hAnsi="Cambria Math" w:cs="Arial"/>
                  <w:i/>
                  <w:sz w:val="20"/>
                  <w:szCs w:val="20"/>
                </w:rPr>
              </m:ctrlPr>
            </m:sSubPr>
            <m:e>
              <m:r>
                <w:rPr>
                  <w:rFonts w:ascii="Cambria Math" w:eastAsia="DengXian" w:hAnsi="Cambria Math" w:cs="Arial"/>
                  <w:sz w:val="20"/>
                  <w:szCs w:val="20"/>
                </w:rPr>
                <m:t>ρ</m:t>
              </m:r>
            </m:e>
            <m:sub>
              <m:r>
                <w:rPr>
                  <w:rFonts w:ascii="Cambria Math" w:eastAsia="DengXian" w:hAnsi="Cambria Math" w:cs="Arial"/>
                  <w:sz w:val="20"/>
                  <w:szCs w:val="20"/>
                </w:rPr>
                <m:t>2</m:t>
              </m:r>
            </m:sub>
          </m:sSub>
          <m:r>
            <w:rPr>
              <w:rFonts w:ascii="Cambria Math" w:eastAsia="DengXian" w:hAnsi="Cambria Math" w:cs="Arial"/>
              <w:sz w:val="20"/>
              <w:szCs w:val="20"/>
            </w:rPr>
            <m:t>ln</m:t>
          </m:r>
          <m:sSub>
            <m:sSubPr>
              <m:ctrlPr>
                <w:rPr>
                  <w:rFonts w:ascii="Cambria Math" w:eastAsia="DengXian" w:hAnsi="Cambria Math" w:cs="Arial"/>
                  <w:i/>
                  <w:sz w:val="20"/>
                  <w:szCs w:val="20"/>
                </w:rPr>
              </m:ctrlPr>
            </m:sSubPr>
            <m:e>
              <m:r>
                <w:rPr>
                  <w:rFonts w:ascii="Cambria Math" w:eastAsia="DengXian" w:hAnsi="Cambria Math" w:cs="Arial"/>
                  <w:sz w:val="20"/>
                  <w:szCs w:val="20"/>
                </w:rPr>
                <m:t>FDI</m:t>
              </m:r>
            </m:e>
            <m:sub>
              <m:r>
                <w:rPr>
                  <w:rFonts w:ascii="Cambria Math" w:eastAsia="DengXian" w:hAnsi="Cambria Math" w:cs="Arial"/>
                  <w:sz w:val="20"/>
                  <w:szCs w:val="20"/>
                </w:rPr>
                <m:t>t-1</m:t>
              </m:r>
            </m:sub>
          </m:sSub>
          <m:r>
            <w:rPr>
              <w:rFonts w:ascii="Cambria Math" w:eastAsia="DengXian" w:hAnsi="Cambria Math" w:cs="Arial"/>
              <w:sz w:val="20"/>
              <w:szCs w:val="20"/>
            </w:rPr>
            <m:t>+</m:t>
          </m:r>
          <m:sSub>
            <m:sSubPr>
              <m:ctrlPr>
                <w:rPr>
                  <w:rFonts w:ascii="Cambria Math" w:eastAsia="DengXian" w:hAnsi="Cambria Math" w:cs="Arial"/>
                  <w:i/>
                  <w:sz w:val="20"/>
                  <w:szCs w:val="20"/>
                </w:rPr>
              </m:ctrlPr>
            </m:sSubPr>
            <m:e>
              <m:r>
                <w:rPr>
                  <w:rFonts w:ascii="Cambria Math" w:eastAsia="DengXian" w:hAnsi="Cambria Math" w:cs="Arial"/>
                  <w:sz w:val="20"/>
                  <w:szCs w:val="20"/>
                </w:rPr>
                <m:t>ρ</m:t>
              </m:r>
            </m:e>
            <m:sub>
              <m:r>
                <w:rPr>
                  <w:rFonts w:ascii="Cambria Math" w:eastAsia="DengXian" w:hAnsi="Cambria Math" w:cs="Arial"/>
                  <w:sz w:val="20"/>
                  <w:szCs w:val="20"/>
                </w:rPr>
                <m:t>3</m:t>
              </m:r>
            </m:sub>
          </m:sSub>
          <m:sSub>
            <m:sSubPr>
              <m:ctrlPr>
                <w:rPr>
                  <w:rFonts w:ascii="Cambria Math" w:eastAsia="DengXian" w:hAnsi="Cambria Math" w:cs="Arial"/>
                  <w:i/>
                  <w:sz w:val="20"/>
                  <w:szCs w:val="20"/>
                </w:rPr>
              </m:ctrlPr>
            </m:sSubPr>
            <m:e>
              <m:r>
                <w:rPr>
                  <w:rFonts w:ascii="Cambria Math" w:eastAsia="DengXian" w:hAnsi="Cambria Math" w:cs="Arial"/>
                  <w:sz w:val="20"/>
                  <w:szCs w:val="20"/>
                </w:rPr>
                <m:t>FPI</m:t>
              </m:r>
            </m:e>
            <m:sub>
              <m:r>
                <w:rPr>
                  <w:rFonts w:ascii="Cambria Math" w:eastAsia="DengXian" w:hAnsi="Cambria Math" w:cs="Arial"/>
                  <w:sz w:val="20"/>
                  <w:szCs w:val="20"/>
                </w:rPr>
                <m:t>t-1</m:t>
              </m:r>
            </m:sub>
          </m:sSub>
          <m:r>
            <w:rPr>
              <w:rFonts w:ascii="Cambria Math" w:eastAsia="DengXian" w:hAnsi="Cambria Math" w:cs="Arial"/>
              <w:sz w:val="20"/>
              <w:szCs w:val="20"/>
            </w:rPr>
            <m:t>+</m:t>
          </m:r>
          <m:sSub>
            <m:sSubPr>
              <m:ctrlPr>
                <w:rPr>
                  <w:rFonts w:ascii="Cambria Math" w:eastAsia="DengXian" w:hAnsi="Cambria Math" w:cs="Arial"/>
                  <w:i/>
                  <w:sz w:val="20"/>
                  <w:szCs w:val="20"/>
                </w:rPr>
              </m:ctrlPr>
            </m:sSubPr>
            <m:e>
              <m:r>
                <w:rPr>
                  <w:rFonts w:ascii="Cambria Math" w:eastAsia="DengXian" w:hAnsi="Cambria Math" w:cs="Arial"/>
                  <w:sz w:val="20"/>
                  <w:szCs w:val="20"/>
                </w:rPr>
                <m:t>ρ</m:t>
              </m:r>
            </m:e>
            <m:sub>
              <m:r>
                <w:rPr>
                  <w:rFonts w:ascii="Cambria Math" w:eastAsia="DengXian" w:hAnsi="Cambria Math" w:cs="Arial"/>
                  <w:sz w:val="20"/>
                  <w:szCs w:val="20"/>
                </w:rPr>
                <m:t>4</m:t>
              </m:r>
            </m:sub>
          </m:sSub>
          <m:sSub>
            <m:sSubPr>
              <m:ctrlPr>
                <w:rPr>
                  <w:rFonts w:ascii="Cambria Math" w:eastAsia="DengXian" w:hAnsi="Cambria Math" w:cs="Arial"/>
                  <w:i/>
                  <w:sz w:val="20"/>
                  <w:szCs w:val="20"/>
                </w:rPr>
              </m:ctrlPr>
            </m:sSubPr>
            <m:e>
              <m:r>
                <w:rPr>
                  <w:rFonts w:ascii="Cambria Math" w:eastAsia="DengXian" w:hAnsi="Cambria Math" w:cs="Arial"/>
                  <w:sz w:val="20"/>
                  <w:szCs w:val="20"/>
                </w:rPr>
                <m:t>REM</m:t>
              </m:r>
            </m:e>
            <m:sub>
              <m:r>
                <w:rPr>
                  <w:rFonts w:ascii="Cambria Math" w:eastAsia="DengXian" w:hAnsi="Cambria Math" w:cs="Arial"/>
                  <w:sz w:val="20"/>
                  <w:szCs w:val="20"/>
                </w:rPr>
                <m:t>t-1</m:t>
              </m:r>
            </m:sub>
          </m:sSub>
          <m:r>
            <w:rPr>
              <w:rFonts w:ascii="Cambria Math" w:eastAsia="DengXian" w:hAnsi="Cambria Math" w:cs="Arial"/>
              <w:sz w:val="20"/>
              <w:szCs w:val="20"/>
            </w:rPr>
            <m:t>+</m:t>
          </m:r>
          <m:sSub>
            <m:sSubPr>
              <m:ctrlPr>
                <w:rPr>
                  <w:rFonts w:ascii="Cambria Math" w:eastAsia="DengXian" w:hAnsi="Cambria Math" w:cs="Arial"/>
                  <w:i/>
                  <w:sz w:val="20"/>
                  <w:szCs w:val="20"/>
                </w:rPr>
              </m:ctrlPr>
            </m:sSubPr>
            <m:e>
              <m:r>
                <w:rPr>
                  <w:rFonts w:ascii="Cambria Math" w:eastAsia="DengXian" w:hAnsi="Cambria Math" w:cs="Arial"/>
                  <w:sz w:val="20"/>
                  <w:szCs w:val="20"/>
                </w:rPr>
                <m:t>v</m:t>
              </m:r>
            </m:e>
            <m:sub>
              <m:r>
                <w:rPr>
                  <w:rFonts w:ascii="Cambria Math" w:eastAsia="DengXian" w:hAnsi="Cambria Math" w:cs="Arial"/>
                  <w:sz w:val="20"/>
                  <w:szCs w:val="20"/>
                </w:rPr>
                <m:t>t</m:t>
              </m:r>
            </m:sub>
          </m:sSub>
          <m:r>
            <w:rPr>
              <w:rFonts w:ascii="Cambria Math" w:eastAsia="Times New Roman" w:hAnsi="Cambria Math" w:cs="Arial"/>
              <w:sz w:val="20"/>
              <w:szCs w:val="20"/>
            </w:rPr>
            <m:t xml:space="preserve">                                                                                                           (3.1)</m:t>
          </m:r>
        </m:oMath>
      </m:oMathPara>
    </w:p>
    <w:bookmarkEnd w:id="1"/>
    <w:p w14:paraId="58CAE648" w14:textId="6F133FE4" w:rsidR="00354C9B" w:rsidRPr="003D5948" w:rsidRDefault="00354C9B" w:rsidP="00354C9B">
      <w:pPr>
        <w:spacing w:line="360" w:lineRule="auto"/>
        <w:jc w:val="both"/>
        <w:rPr>
          <w:rFonts w:ascii="Arial" w:hAnsi="Arial" w:cs="Arial"/>
          <w:sz w:val="20"/>
          <w:szCs w:val="20"/>
        </w:rPr>
      </w:pPr>
      <w:r w:rsidRPr="003D5948">
        <w:rPr>
          <w:rFonts w:ascii="Arial" w:hAnsi="Arial" w:cs="Arial"/>
          <w:sz w:val="20"/>
          <w:szCs w:val="20"/>
        </w:rPr>
        <w:t>Equation (3.4) represents the ARDL model, capturing both the short-run and long-run dynamics of the relationship between foreign capital flows and poverty. The operator ∆ denotes first differences, reflecting short-run changes in the variables, while α</w:t>
      </w:r>
      <w:r w:rsidRPr="003D5948">
        <w:rPr>
          <w:rFonts w:ascii="Cambria Math" w:hAnsi="Cambria Math" w:cs="Cambria Math"/>
          <w:sz w:val="20"/>
          <w:szCs w:val="20"/>
        </w:rPr>
        <w:t>₀</w:t>
      </w:r>
      <w:r w:rsidRPr="003D5948">
        <w:rPr>
          <w:rFonts w:ascii="Arial" w:hAnsi="Arial" w:cs="Arial"/>
          <w:sz w:val="20"/>
          <w:szCs w:val="20"/>
        </w:rPr>
        <w:t xml:space="preserve"> is the intercept term. The coefficients α</w:t>
      </w:r>
      <w:r w:rsidRPr="003D5948">
        <w:rPr>
          <w:rFonts w:ascii="Cambria Math" w:hAnsi="Cambria Math" w:cs="Cambria Math"/>
          <w:sz w:val="20"/>
          <w:szCs w:val="20"/>
        </w:rPr>
        <w:t>₁</w:t>
      </w:r>
      <w:r w:rsidRPr="003D5948">
        <w:rPr>
          <w:rFonts w:ascii="Arial" w:hAnsi="Arial" w:cs="Arial"/>
          <w:sz w:val="20"/>
          <w:szCs w:val="20"/>
        </w:rPr>
        <w:t xml:space="preserve"> to α</w:t>
      </w:r>
      <w:r w:rsidRPr="003D5948">
        <w:rPr>
          <w:rFonts w:ascii="Cambria Math" w:hAnsi="Cambria Math" w:cs="Cambria Math"/>
          <w:sz w:val="20"/>
          <w:szCs w:val="20"/>
        </w:rPr>
        <w:t>₄</w:t>
      </w:r>
      <w:r w:rsidRPr="003D5948">
        <w:rPr>
          <w:rFonts w:ascii="Arial" w:hAnsi="Arial" w:cs="Arial"/>
          <w:sz w:val="20"/>
          <w:szCs w:val="20"/>
        </w:rPr>
        <w:t xml:space="preserve"> measure the short-run effects of the lagged dependent variable and the differenced explanatory variables. The lagged level variables (ρ</w:t>
      </w:r>
      <w:r w:rsidRPr="003D5948">
        <w:rPr>
          <w:rFonts w:ascii="Cambria Math" w:hAnsi="Cambria Math" w:cs="Cambria Math"/>
          <w:sz w:val="20"/>
          <w:szCs w:val="20"/>
        </w:rPr>
        <w:t>₁</w:t>
      </w:r>
      <w:r w:rsidRPr="003D5948">
        <w:rPr>
          <w:rFonts w:ascii="Arial" w:hAnsi="Arial" w:cs="Arial"/>
          <w:sz w:val="20"/>
          <w:szCs w:val="20"/>
        </w:rPr>
        <w:t xml:space="preserve"> to ρ</w:t>
      </w:r>
      <w:r w:rsidRPr="003D5948">
        <w:rPr>
          <w:rFonts w:ascii="Cambria Math" w:hAnsi="Cambria Math" w:cs="Cambria Math"/>
          <w:sz w:val="20"/>
          <w:szCs w:val="20"/>
        </w:rPr>
        <w:t>₄</w:t>
      </w:r>
      <w:r w:rsidRPr="003D5948">
        <w:rPr>
          <w:rFonts w:ascii="Arial" w:hAnsi="Arial" w:cs="Arial"/>
          <w:sz w:val="20"/>
          <w:szCs w:val="20"/>
        </w:rPr>
        <w:t>) capture the long-run equilibrium relationship between poverty and foreign capital flows, v</w:t>
      </w:r>
      <w:r w:rsidRPr="003D5948">
        <w:rPr>
          <w:rFonts w:ascii="Cambria Math" w:hAnsi="Cambria Math" w:cs="Cambria Math"/>
          <w:sz w:val="20"/>
          <w:szCs w:val="20"/>
        </w:rPr>
        <w:t>ₜ</w:t>
      </w:r>
      <w:r w:rsidRPr="003D5948">
        <w:rPr>
          <w:rFonts w:ascii="Arial" w:hAnsi="Arial" w:cs="Arial"/>
          <w:sz w:val="20"/>
          <w:szCs w:val="20"/>
        </w:rPr>
        <w:t xml:space="preserve"> represents the error term, which accounts for other unobserved factors influencing poverty within the economy</w:t>
      </w:r>
    </w:p>
    <w:p w14:paraId="50870470" w14:textId="2C98163D" w:rsidR="00FE6A35" w:rsidRPr="003D5948" w:rsidRDefault="00FE6A35" w:rsidP="00354C9B">
      <w:pPr>
        <w:spacing w:line="360" w:lineRule="auto"/>
        <w:jc w:val="both"/>
        <w:rPr>
          <w:rFonts w:ascii="Arial" w:hAnsi="Arial" w:cs="Arial"/>
          <w:sz w:val="20"/>
          <w:szCs w:val="20"/>
        </w:rPr>
      </w:pPr>
      <w:r w:rsidRPr="003D5948">
        <w:rPr>
          <w:rFonts w:ascii="Arial" w:eastAsia="Times New Roman" w:hAnsi="Arial" w:cs="Arial"/>
          <w:b/>
          <w:sz w:val="20"/>
          <w:szCs w:val="20"/>
        </w:rPr>
        <w:lastRenderedPageBreak/>
        <w:t>Model to Assess how Foreign Capital Flows Affected Gross Domestic Product in Nigeria</w:t>
      </w:r>
    </w:p>
    <w:p w14:paraId="61398970" w14:textId="77777777" w:rsidR="00FE6A35" w:rsidRPr="003D5948" w:rsidRDefault="00FE6A35" w:rsidP="00FE6A35">
      <w:pPr>
        <w:spacing w:line="360" w:lineRule="auto"/>
        <w:jc w:val="both"/>
        <w:rPr>
          <w:rFonts w:ascii="Arial" w:eastAsia="DengXian" w:hAnsi="Arial" w:cs="Arial"/>
          <w:sz w:val="20"/>
          <w:szCs w:val="20"/>
          <w:lang w:val="en-GB"/>
        </w:rPr>
      </w:pPr>
      <w:r w:rsidRPr="003D5948">
        <w:rPr>
          <w:rFonts w:ascii="Arial" w:hAnsi="Arial" w:cs="Arial"/>
          <w:sz w:val="20"/>
          <w:szCs w:val="20"/>
        </w:rPr>
        <w:t xml:space="preserve">To further examine both the short-run and long-run effects of foreign capital flows on economic growth, unit root tests were conducted and revealed that the variables exhibit mixed orders of integration, that is, a combination of </w:t>
      </w:r>
      <w:proofErr w:type="gramStart"/>
      <w:r w:rsidRPr="003D5948">
        <w:rPr>
          <w:rFonts w:ascii="Arial" w:hAnsi="Arial" w:cs="Arial"/>
          <w:sz w:val="20"/>
          <w:szCs w:val="20"/>
        </w:rPr>
        <w:t>I(</w:t>
      </w:r>
      <w:proofErr w:type="gramEnd"/>
      <w:r w:rsidRPr="003D5948">
        <w:rPr>
          <w:rFonts w:ascii="Arial" w:hAnsi="Arial" w:cs="Arial"/>
          <w:sz w:val="20"/>
          <w:szCs w:val="20"/>
        </w:rPr>
        <w:t xml:space="preserve">0) and I(1). Based on this outcome, the study employed the Autoregressive Distributed Lag (ARDL) bounds testing approach to cointegration developed by </w:t>
      </w:r>
      <w:proofErr w:type="spellStart"/>
      <w:r w:rsidRPr="003D5948">
        <w:rPr>
          <w:rFonts w:ascii="Arial" w:hAnsi="Arial" w:cs="Arial"/>
          <w:sz w:val="20"/>
          <w:szCs w:val="20"/>
        </w:rPr>
        <w:t>Pesaran</w:t>
      </w:r>
      <w:proofErr w:type="spellEnd"/>
      <w:r w:rsidRPr="003D5948">
        <w:rPr>
          <w:rFonts w:ascii="Arial" w:hAnsi="Arial" w:cs="Arial"/>
          <w:sz w:val="20"/>
          <w:szCs w:val="20"/>
        </w:rPr>
        <w:t>, Shin, and Smith (2001). The ARDL approach is particularly suitable for this study because it accommodates variables with mixed integration properties and allows for simultaneous estimation of short-run dynamics and long-run equilibrium relationships</w:t>
      </w:r>
      <w:r w:rsidRPr="003D5948">
        <w:rPr>
          <w:rFonts w:ascii="Arial" w:eastAsia="DengXian" w:hAnsi="Arial" w:cs="Arial"/>
          <w:sz w:val="20"/>
          <w:szCs w:val="20"/>
          <w:lang w:val="en-GB"/>
        </w:rPr>
        <w:t xml:space="preserve">: </w:t>
      </w:r>
    </w:p>
    <w:p w14:paraId="775A71F0" w14:textId="77777777" w:rsidR="00FE6A35" w:rsidRPr="003D5948" w:rsidRDefault="00FE6A35" w:rsidP="00FE6A35">
      <w:pPr>
        <w:spacing w:line="360" w:lineRule="auto"/>
        <w:jc w:val="both"/>
        <w:rPr>
          <w:rFonts w:ascii="Arial" w:hAnsi="Arial" w:cs="Arial"/>
          <w:sz w:val="20"/>
          <w:szCs w:val="20"/>
        </w:rPr>
      </w:pPr>
    </w:p>
    <w:p w14:paraId="63D205BD" w14:textId="77777777" w:rsidR="00FE6A35" w:rsidRPr="003D5948" w:rsidRDefault="00FE6A35" w:rsidP="00FE6A35">
      <w:pPr>
        <w:spacing w:line="360" w:lineRule="auto"/>
        <w:jc w:val="both"/>
        <w:rPr>
          <w:rFonts w:ascii="Arial" w:hAnsi="Arial" w:cs="Arial"/>
          <w:sz w:val="20"/>
          <w:szCs w:val="20"/>
        </w:rPr>
      </w:pPr>
      <w:r w:rsidRPr="003D5948">
        <w:rPr>
          <w:rFonts w:ascii="Arial" w:hAnsi="Arial" w:cs="Arial"/>
          <w:sz w:val="20"/>
          <w:szCs w:val="20"/>
        </w:rPr>
        <w:t>Accordingly, the ARDL (p, q</w:t>
      </w:r>
      <w:r w:rsidRPr="003D5948">
        <w:rPr>
          <w:rFonts w:ascii="Cambria Math" w:hAnsi="Cambria Math" w:cs="Cambria Math"/>
          <w:sz w:val="20"/>
          <w:szCs w:val="20"/>
        </w:rPr>
        <w:t>₁</w:t>
      </w:r>
      <w:r w:rsidRPr="003D5948">
        <w:rPr>
          <w:rFonts w:ascii="Arial" w:hAnsi="Arial" w:cs="Arial"/>
          <w:sz w:val="20"/>
          <w:szCs w:val="20"/>
        </w:rPr>
        <w:t>, q</w:t>
      </w:r>
      <w:r w:rsidRPr="003D5948">
        <w:rPr>
          <w:rFonts w:ascii="Cambria Math" w:hAnsi="Cambria Math" w:cs="Cambria Math"/>
          <w:sz w:val="20"/>
          <w:szCs w:val="20"/>
        </w:rPr>
        <w:t>₂</w:t>
      </w:r>
      <w:r w:rsidRPr="003D5948">
        <w:rPr>
          <w:rFonts w:ascii="Arial" w:hAnsi="Arial" w:cs="Arial"/>
          <w:sz w:val="20"/>
          <w:szCs w:val="20"/>
        </w:rPr>
        <w:t>, q</w:t>
      </w:r>
      <w:r w:rsidRPr="003D5948">
        <w:rPr>
          <w:rFonts w:ascii="Cambria Math" w:hAnsi="Cambria Math" w:cs="Cambria Math"/>
          <w:sz w:val="20"/>
          <w:szCs w:val="20"/>
        </w:rPr>
        <w:t>₃</w:t>
      </w:r>
      <w:r w:rsidRPr="003D5948">
        <w:rPr>
          <w:rFonts w:ascii="Arial" w:hAnsi="Arial" w:cs="Arial"/>
          <w:sz w:val="20"/>
          <w:szCs w:val="20"/>
        </w:rPr>
        <w:t>) model, which incorporates lagged values of both the dependent and independent variables to capture dynamic adjustments, is specified as follows:</w:t>
      </w:r>
    </w:p>
    <w:p w14:paraId="0B32FFC0" w14:textId="7FF59BF0" w:rsidR="00FE6A35" w:rsidRPr="003D5948" w:rsidRDefault="00D238A7" w:rsidP="00FE6A35">
      <w:pPr>
        <w:spacing w:after="0" w:line="360" w:lineRule="auto"/>
        <w:jc w:val="both"/>
        <w:rPr>
          <w:rFonts w:ascii="Arial" w:eastAsia="DengXian" w:hAnsi="Arial" w:cs="Arial"/>
          <w:i/>
          <w:iCs/>
          <w:sz w:val="20"/>
          <w:szCs w:val="20"/>
        </w:rPr>
      </w:pPr>
      <m:oMathPara>
        <m:oMath>
          <m:sSub>
            <m:sSubPr>
              <m:ctrlPr>
                <w:rPr>
                  <w:rFonts w:ascii="Cambria Math" w:eastAsia="DengXian" w:hAnsi="Cambria Math" w:cs="Arial"/>
                  <w:i/>
                  <w:sz w:val="20"/>
                  <w:szCs w:val="20"/>
                </w:rPr>
              </m:ctrlPr>
            </m:sSubPr>
            <m:e>
              <m:r>
                <w:rPr>
                  <w:rFonts w:ascii="Cambria Math" w:eastAsia="DengXian" w:hAnsi="Cambria Math" w:cs="Arial"/>
                  <w:sz w:val="20"/>
                  <w:szCs w:val="20"/>
                </w:rPr>
                <m:t>∆GDPG</m:t>
              </m:r>
            </m:e>
            <m:sub>
              <m:r>
                <w:rPr>
                  <w:rFonts w:ascii="Cambria Math" w:eastAsia="DengXian" w:hAnsi="Cambria Math" w:cs="Arial"/>
                  <w:sz w:val="20"/>
                  <w:szCs w:val="20"/>
                </w:rPr>
                <m:t>t</m:t>
              </m:r>
            </m:sub>
          </m:sSub>
          <m:r>
            <w:rPr>
              <w:rFonts w:ascii="Cambria Math" w:eastAsia="DengXian" w:hAnsi="Cambria Math" w:cs="Arial"/>
              <w:sz w:val="20"/>
              <w:szCs w:val="20"/>
            </w:rPr>
            <m:t>=</m:t>
          </m:r>
          <m:sSub>
            <m:sSubPr>
              <m:ctrlPr>
                <w:rPr>
                  <w:rFonts w:ascii="Cambria Math" w:eastAsia="DengXian" w:hAnsi="Cambria Math" w:cs="Arial"/>
                  <w:i/>
                  <w:sz w:val="20"/>
                  <w:szCs w:val="20"/>
                </w:rPr>
              </m:ctrlPr>
            </m:sSubPr>
            <m:e>
              <m:r>
                <m:rPr>
                  <m:sty m:val="p"/>
                </m:rPr>
                <w:rPr>
                  <w:rFonts w:ascii="Cambria Math" w:hAnsi="Cambria Math" w:cs="Arial"/>
                  <w:sz w:val="20"/>
                  <w:szCs w:val="20"/>
                </w:rPr>
                <m:t>φ</m:t>
              </m:r>
            </m:e>
            <m:sub>
              <m:r>
                <w:rPr>
                  <w:rFonts w:ascii="Cambria Math" w:eastAsia="DengXian" w:hAnsi="Cambria Math" w:cs="Arial"/>
                  <w:sz w:val="20"/>
                  <w:szCs w:val="20"/>
                </w:rPr>
                <m:t>0</m:t>
              </m:r>
            </m:sub>
          </m:sSub>
          <m:r>
            <w:rPr>
              <w:rFonts w:ascii="Cambria Math" w:eastAsia="DengXian" w:hAnsi="Cambria Math" w:cs="Arial"/>
              <w:sz w:val="20"/>
              <w:szCs w:val="20"/>
            </w:rPr>
            <m:t>+</m:t>
          </m:r>
          <m:nary>
            <m:naryPr>
              <m:chr m:val="∑"/>
              <m:limLoc m:val="undOvr"/>
              <m:ctrlPr>
                <w:rPr>
                  <w:rFonts w:ascii="Cambria Math" w:eastAsia="DengXian" w:hAnsi="Cambria Math" w:cs="Arial"/>
                  <w:i/>
                  <w:sz w:val="20"/>
                  <w:szCs w:val="20"/>
                </w:rPr>
              </m:ctrlPr>
            </m:naryPr>
            <m:sub>
              <m:r>
                <w:rPr>
                  <w:rFonts w:ascii="Cambria Math" w:eastAsia="DengXian" w:hAnsi="Cambria Math" w:cs="Arial"/>
                  <w:sz w:val="20"/>
                  <w:szCs w:val="20"/>
                </w:rPr>
                <m:t>t-1</m:t>
              </m:r>
            </m:sub>
            <m:sup>
              <m:r>
                <w:rPr>
                  <w:rFonts w:ascii="Cambria Math" w:eastAsia="DengXian" w:hAnsi="Cambria Math" w:cs="Arial"/>
                  <w:sz w:val="20"/>
                  <w:szCs w:val="20"/>
                </w:rPr>
                <m:t>N</m:t>
              </m:r>
            </m:sup>
            <m:e>
              <m:sSub>
                <m:sSubPr>
                  <m:ctrlPr>
                    <w:rPr>
                      <w:rFonts w:ascii="Cambria Math" w:eastAsia="DengXian" w:hAnsi="Cambria Math" w:cs="Arial"/>
                      <w:i/>
                      <w:sz w:val="20"/>
                      <w:szCs w:val="20"/>
                    </w:rPr>
                  </m:ctrlPr>
                </m:sSubPr>
                <m:e>
                  <m:r>
                    <m:rPr>
                      <m:sty m:val="p"/>
                    </m:rPr>
                    <w:rPr>
                      <w:rFonts w:ascii="Cambria Math" w:hAnsi="Cambria Math" w:cs="Arial"/>
                      <w:sz w:val="20"/>
                      <w:szCs w:val="20"/>
                    </w:rPr>
                    <m:t>φ</m:t>
                  </m:r>
                </m:e>
                <m:sub>
                  <m:r>
                    <w:rPr>
                      <w:rFonts w:ascii="Cambria Math" w:eastAsia="DengXian" w:hAnsi="Cambria Math" w:cs="Arial"/>
                      <w:sz w:val="20"/>
                      <w:szCs w:val="20"/>
                    </w:rPr>
                    <m:t>1</m:t>
                  </m:r>
                </m:sub>
              </m:sSub>
            </m:e>
          </m:nary>
          <m:sSub>
            <m:sSubPr>
              <m:ctrlPr>
                <w:rPr>
                  <w:rFonts w:ascii="Cambria Math" w:eastAsia="DengXian" w:hAnsi="Cambria Math" w:cs="Arial"/>
                  <w:i/>
                  <w:sz w:val="20"/>
                  <w:szCs w:val="20"/>
                </w:rPr>
              </m:ctrlPr>
            </m:sSubPr>
            <m:e>
              <m:r>
                <w:rPr>
                  <w:rFonts w:ascii="Cambria Math" w:eastAsia="DengXian" w:hAnsi="Cambria Math" w:cs="Arial"/>
                  <w:sz w:val="20"/>
                  <w:szCs w:val="20"/>
                </w:rPr>
                <m:t>GDPG</m:t>
              </m:r>
            </m:e>
            <m:sub>
              <m:r>
                <w:rPr>
                  <w:rFonts w:ascii="Cambria Math" w:eastAsia="DengXian" w:hAnsi="Cambria Math" w:cs="Arial"/>
                  <w:sz w:val="20"/>
                  <w:szCs w:val="20"/>
                </w:rPr>
                <m:t>t-i</m:t>
              </m:r>
            </m:sub>
          </m:sSub>
          <m:r>
            <w:rPr>
              <w:rFonts w:ascii="Cambria Math" w:eastAsia="DengXian" w:hAnsi="Cambria Math" w:cs="Arial"/>
              <w:sz w:val="20"/>
              <w:szCs w:val="20"/>
            </w:rPr>
            <m:t xml:space="preserve">+ </m:t>
          </m:r>
          <m:nary>
            <m:naryPr>
              <m:chr m:val="∑"/>
              <m:limLoc m:val="undOvr"/>
              <m:ctrlPr>
                <w:rPr>
                  <w:rFonts w:ascii="Cambria Math" w:eastAsia="DengXian" w:hAnsi="Cambria Math" w:cs="Arial"/>
                  <w:i/>
                  <w:sz w:val="20"/>
                  <w:szCs w:val="20"/>
                </w:rPr>
              </m:ctrlPr>
            </m:naryPr>
            <m:sub>
              <m:r>
                <w:rPr>
                  <w:rFonts w:ascii="Cambria Math" w:eastAsia="DengXian" w:hAnsi="Cambria Math" w:cs="Arial"/>
                  <w:sz w:val="20"/>
                  <w:szCs w:val="20"/>
                </w:rPr>
                <m:t>t-1</m:t>
              </m:r>
            </m:sub>
            <m:sup>
              <m:r>
                <w:rPr>
                  <w:rFonts w:ascii="Cambria Math" w:eastAsia="DengXian" w:hAnsi="Cambria Math" w:cs="Arial"/>
                  <w:sz w:val="20"/>
                  <w:szCs w:val="20"/>
                </w:rPr>
                <m:t>N</m:t>
              </m:r>
            </m:sup>
            <m:e>
              <m:sSub>
                <m:sSubPr>
                  <m:ctrlPr>
                    <w:rPr>
                      <w:rFonts w:ascii="Cambria Math" w:eastAsia="DengXian" w:hAnsi="Cambria Math" w:cs="Arial"/>
                      <w:i/>
                      <w:sz w:val="20"/>
                      <w:szCs w:val="20"/>
                    </w:rPr>
                  </m:ctrlPr>
                </m:sSubPr>
                <m:e>
                  <m:r>
                    <m:rPr>
                      <m:sty m:val="p"/>
                    </m:rPr>
                    <w:rPr>
                      <w:rFonts w:ascii="Cambria Math" w:hAnsi="Cambria Math" w:cs="Arial"/>
                      <w:sz w:val="20"/>
                      <w:szCs w:val="20"/>
                    </w:rPr>
                    <m:t>φ</m:t>
                  </m:r>
                </m:e>
                <m:sub>
                  <m:r>
                    <w:rPr>
                      <w:rFonts w:ascii="Cambria Math" w:eastAsia="DengXian" w:hAnsi="Cambria Math" w:cs="Arial"/>
                      <w:sz w:val="20"/>
                      <w:szCs w:val="20"/>
                    </w:rPr>
                    <m:t>2</m:t>
                  </m:r>
                </m:sub>
              </m:sSub>
            </m:e>
          </m:nary>
          <m:r>
            <w:rPr>
              <w:rFonts w:ascii="Cambria Math" w:eastAsia="DengXian" w:hAnsi="Cambria Math" w:cs="Arial"/>
              <w:sz w:val="20"/>
              <w:szCs w:val="20"/>
            </w:rPr>
            <m:t>∆</m:t>
          </m:r>
          <m:sSub>
            <m:sSubPr>
              <m:ctrlPr>
                <w:rPr>
                  <w:rFonts w:ascii="Cambria Math" w:eastAsia="DengXian" w:hAnsi="Cambria Math" w:cs="Arial"/>
                  <w:i/>
                  <w:sz w:val="20"/>
                  <w:szCs w:val="20"/>
                </w:rPr>
              </m:ctrlPr>
            </m:sSubPr>
            <m:e>
              <m:r>
                <w:rPr>
                  <w:rFonts w:ascii="Cambria Math" w:eastAsia="DengXian" w:hAnsi="Cambria Math" w:cs="Arial"/>
                  <w:sz w:val="20"/>
                  <w:szCs w:val="20"/>
                </w:rPr>
                <m:t>lnFDI</m:t>
              </m:r>
            </m:e>
            <m:sub>
              <m:r>
                <w:rPr>
                  <w:rFonts w:ascii="Cambria Math" w:eastAsia="DengXian" w:hAnsi="Cambria Math" w:cs="Arial"/>
                  <w:sz w:val="20"/>
                  <w:szCs w:val="20"/>
                </w:rPr>
                <m:t>t-i</m:t>
              </m:r>
            </m:sub>
          </m:sSub>
          <m:r>
            <w:rPr>
              <w:rFonts w:ascii="Cambria Math" w:eastAsia="DengXian" w:hAnsi="Cambria Math" w:cs="Arial"/>
              <w:sz w:val="20"/>
              <w:szCs w:val="20"/>
            </w:rPr>
            <m:t>+</m:t>
          </m:r>
          <m:nary>
            <m:naryPr>
              <m:chr m:val="∑"/>
              <m:limLoc m:val="undOvr"/>
              <m:ctrlPr>
                <w:rPr>
                  <w:rFonts w:ascii="Cambria Math" w:eastAsia="DengXian" w:hAnsi="Cambria Math" w:cs="Arial"/>
                  <w:i/>
                  <w:sz w:val="20"/>
                  <w:szCs w:val="20"/>
                </w:rPr>
              </m:ctrlPr>
            </m:naryPr>
            <m:sub>
              <m:r>
                <w:rPr>
                  <w:rFonts w:ascii="Cambria Math" w:eastAsia="DengXian" w:hAnsi="Cambria Math" w:cs="Arial"/>
                  <w:sz w:val="20"/>
                  <w:szCs w:val="20"/>
                </w:rPr>
                <m:t>t-1</m:t>
              </m:r>
            </m:sub>
            <m:sup>
              <m:r>
                <w:rPr>
                  <w:rFonts w:ascii="Cambria Math" w:eastAsia="DengXian" w:hAnsi="Cambria Math" w:cs="Arial"/>
                  <w:sz w:val="20"/>
                  <w:szCs w:val="20"/>
                </w:rPr>
                <m:t>N</m:t>
              </m:r>
            </m:sup>
            <m:e>
              <m:sSub>
                <m:sSubPr>
                  <m:ctrlPr>
                    <w:rPr>
                      <w:rFonts w:ascii="Cambria Math" w:eastAsia="DengXian" w:hAnsi="Cambria Math" w:cs="Arial"/>
                      <w:i/>
                      <w:sz w:val="20"/>
                      <w:szCs w:val="20"/>
                    </w:rPr>
                  </m:ctrlPr>
                </m:sSubPr>
                <m:e>
                  <m:r>
                    <m:rPr>
                      <m:sty m:val="p"/>
                    </m:rPr>
                    <w:rPr>
                      <w:rFonts w:ascii="Cambria Math" w:hAnsi="Cambria Math" w:cs="Arial"/>
                      <w:sz w:val="20"/>
                      <w:szCs w:val="20"/>
                    </w:rPr>
                    <m:t>φ</m:t>
                  </m:r>
                </m:e>
                <m:sub>
                  <m:r>
                    <w:rPr>
                      <w:rFonts w:ascii="Cambria Math" w:eastAsia="DengXian" w:hAnsi="Cambria Math" w:cs="Arial"/>
                      <w:sz w:val="20"/>
                      <w:szCs w:val="20"/>
                    </w:rPr>
                    <m:t>3</m:t>
                  </m:r>
                </m:sub>
              </m:sSub>
            </m:e>
          </m:nary>
          <m:r>
            <w:rPr>
              <w:rFonts w:ascii="Cambria Math" w:eastAsia="DengXian" w:hAnsi="Cambria Math" w:cs="Arial"/>
              <w:sz w:val="20"/>
              <w:szCs w:val="20"/>
            </w:rPr>
            <m:t>∆ln</m:t>
          </m:r>
          <m:sSub>
            <m:sSubPr>
              <m:ctrlPr>
                <w:rPr>
                  <w:rFonts w:ascii="Cambria Math" w:eastAsia="DengXian" w:hAnsi="Cambria Math" w:cs="Arial"/>
                  <w:i/>
                  <w:sz w:val="20"/>
                  <w:szCs w:val="20"/>
                </w:rPr>
              </m:ctrlPr>
            </m:sSubPr>
            <m:e>
              <m:r>
                <w:rPr>
                  <w:rFonts w:ascii="Cambria Math" w:eastAsia="DengXian" w:hAnsi="Cambria Math" w:cs="Arial"/>
                  <w:sz w:val="20"/>
                  <w:szCs w:val="20"/>
                </w:rPr>
                <m:t>FPI</m:t>
              </m:r>
            </m:e>
            <m:sub>
              <m:r>
                <w:rPr>
                  <w:rFonts w:ascii="Cambria Math" w:eastAsia="DengXian" w:hAnsi="Cambria Math" w:cs="Arial"/>
                  <w:sz w:val="20"/>
                  <w:szCs w:val="20"/>
                </w:rPr>
                <m:t>t-i</m:t>
              </m:r>
            </m:sub>
          </m:sSub>
          <m:r>
            <w:rPr>
              <w:rFonts w:ascii="Cambria Math" w:eastAsia="DengXian" w:hAnsi="Cambria Math" w:cs="Arial"/>
              <w:sz w:val="20"/>
              <w:szCs w:val="20"/>
            </w:rPr>
            <m:t>+</m:t>
          </m:r>
          <m:nary>
            <m:naryPr>
              <m:chr m:val="∑"/>
              <m:limLoc m:val="undOvr"/>
              <m:ctrlPr>
                <w:rPr>
                  <w:rFonts w:ascii="Cambria Math" w:eastAsia="DengXian" w:hAnsi="Cambria Math" w:cs="Arial"/>
                  <w:i/>
                  <w:sz w:val="20"/>
                  <w:szCs w:val="20"/>
                </w:rPr>
              </m:ctrlPr>
            </m:naryPr>
            <m:sub>
              <m:r>
                <w:rPr>
                  <w:rFonts w:ascii="Cambria Math" w:eastAsia="DengXian" w:hAnsi="Cambria Math" w:cs="Arial"/>
                  <w:sz w:val="20"/>
                  <w:szCs w:val="20"/>
                </w:rPr>
                <m:t>t-1</m:t>
              </m:r>
            </m:sub>
            <m:sup>
              <m:r>
                <w:rPr>
                  <w:rFonts w:ascii="Cambria Math" w:eastAsia="DengXian" w:hAnsi="Cambria Math" w:cs="Arial"/>
                  <w:sz w:val="20"/>
                  <w:szCs w:val="20"/>
                </w:rPr>
                <m:t>N</m:t>
              </m:r>
            </m:sup>
            <m:e>
              <m:sSub>
                <m:sSubPr>
                  <m:ctrlPr>
                    <w:rPr>
                      <w:rFonts w:ascii="Cambria Math" w:eastAsia="DengXian" w:hAnsi="Cambria Math" w:cs="Arial"/>
                      <w:i/>
                      <w:sz w:val="20"/>
                      <w:szCs w:val="20"/>
                    </w:rPr>
                  </m:ctrlPr>
                </m:sSubPr>
                <m:e>
                  <m:r>
                    <m:rPr>
                      <m:sty m:val="p"/>
                    </m:rPr>
                    <w:rPr>
                      <w:rFonts w:ascii="Cambria Math" w:hAnsi="Cambria Math" w:cs="Arial"/>
                      <w:sz w:val="20"/>
                      <w:szCs w:val="20"/>
                    </w:rPr>
                    <m:t>φ</m:t>
                  </m:r>
                </m:e>
                <m:sub>
                  <m:r>
                    <w:rPr>
                      <w:rFonts w:ascii="Cambria Math" w:eastAsia="DengXian" w:hAnsi="Cambria Math" w:cs="Arial"/>
                      <w:sz w:val="20"/>
                      <w:szCs w:val="20"/>
                    </w:rPr>
                    <m:t>4</m:t>
                  </m:r>
                </m:sub>
              </m:sSub>
            </m:e>
          </m:nary>
          <m:r>
            <w:rPr>
              <w:rFonts w:ascii="Cambria Math" w:eastAsia="DengXian" w:hAnsi="Cambria Math" w:cs="Arial"/>
              <w:sz w:val="20"/>
              <w:szCs w:val="20"/>
            </w:rPr>
            <m:t>∆</m:t>
          </m:r>
          <m:sSub>
            <m:sSubPr>
              <m:ctrlPr>
                <w:rPr>
                  <w:rFonts w:ascii="Cambria Math" w:eastAsia="DengXian" w:hAnsi="Cambria Math" w:cs="Arial"/>
                  <w:i/>
                  <w:sz w:val="20"/>
                  <w:szCs w:val="20"/>
                </w:rPr>
              </m:ctrlPr>
            </m:sSubPr>
            <m:e>
              <m:r>
                <w:rPr>
                  <w:rFonts w:ascii="Cambria Math" w:eastAsia="DengXian" w:hAnsi="Cambria Math" w:cs="Arial"/>
                  <w:sz w:val="20"/>
                  <w:szCs w:val="20"/>
                </w:rPr>
                <m:t>lnREM</m:t>
              </m:r>
            </m:e>
            <m:sub>
              <m:r>
                <w:rPr>
                  <w:rFonts w:ascii="Cambria Math" w:eastAsia="DengXian" w:hAnsi="Cambria Math" w:cs="Arial"/>
                  <w:sz w:val="20"/>
                  <w:szCs w:val="20"/>
                </w:rPr>
                <m:t>t-i</m:t>
              </m:r>
            </m:sub>
          </m:sSub>
          <m:r>
            <w:rPr>
              <w:rFonts w:ascii="Cambria Math" w:eastAsia="DengXian" w:hAnsi="Cambria Math" w:cs="Arial"/>
              <w:sz w:val="20"/>
              <w:szCs w:val="20"/>
            </w:rPr>
            <m:t>+</m:t>
          </m:r>
          <m:sSub>
            <m:sSubPr>
              <m:ctrlPr>
                <w:rPr>
                  <w:rFonts w:ascii="Cambria Math" w:eastAsia="DengXian" w:hAnsi="Cambria Math" w:cs="Arial"/>
                  <w:i/>
                  <w:sz w:val="20"/>
                  <w:szCs w:val="20"/>
                </w:rPr>
              </m:ctrlPr>
            </m:sSubPr>
            <m:e>
              <m:sSub>
                <m:sSubPr>
                  <m:ctrlPr>
                    <w:rPr>
                      <w:rFonts w:ascii="Cambria Math" w:eastAsia="DengXian" w:hAnsi="Cambria Math" w:cs="Arial"/>
                      <w:i/>
                      <w:sz w:val="20"/>
                      <w:szCs w:val="20"/>
                    </w:rPr>
                  </m:ctrlPr>
                </m:sSubPr>
                <m:e>
                  <m:r>
                    <w:rPr>
                      <w:rFonts w:ascii="Cambria Math" w:eastAsia="DengXian" w:hAnsi="Cambria Math" w:cs="Arial"/>
                      <w:sz w:val="20"/>
                      <w:szCs w:val="20"/>
                    </w:rPr>
                    <m:t>ρ</m:t>
                  </m:r>
                </m:e>
                <m:sub>
                  <m:r>
                    <w:rPr>
                      <w:rFonts w:ascii="Cambria Math" w:eastAsia="DengXian" w:hAnsi="Cambria Math" w:cs="Arial"/>
                      <w:sz w:val="20"/>
                      <w:szCs w:val="20"/>
                    </w:rPr>
                    <m:t>1</m:t>
                  </m:r>
                </m:sub>
              </m:sSub>
              <m:r>
                <w:rPr>
                  <w:rFonts w:ascii="Cambria Math" w:eastAsia="DengXian" w:hAnsi="Cambria Math" w:cs="Arial"/>
                  <w:sz w:val="20"/>
                  <w:szCs w:val="20"/>
                </w:rPr>
                <m:t>GDPG</m:t>
              </m:r>
            </m:e>
            <m:sub>
              <m:r>
                <w:rPr>
                  <w:rFonts w:ascii="Cambria Math" w:eastAsia="DengXian" w:hAnsi="Cambria Math" w:cs="Arial"/>
                  <w:sz w:val="20"/>
                  <w:szCs w:val="20"/>
                </w:rPr>
                <m:t>t-1</m:t>
              </m:r>
            </m:sub>
          </m:sSub>
          <m:r>
            <w:rPr>
              <w:rFonts w:ascii="Cambria Math" w:eastAsia="DengXian" w:hAnsi="Cambria Math" w:cs="Arial"/>
              <w:sz w:val="20"/>
              <w:szCs w:val="20"/>
            </w:rPr>
            <m:t>+</m:t>
          </m:r>
          <m:sSub>
            <m:sSubPr>
              <m:ctrlPr>
                <w:rPr>
                  <w:rFonts w:ascii="Cambria Math" w:eastAsia="DengXian" w:hAnsi="Cambria Math" w:cs="Arial"/>
                  <w:i/>
                  <w:sz w:val="20"/>
                  <w:szCs w:val="20"/>
                </w:rPr>
              </m:ctrlPr>
            </m:sSubPr>
            <m:e>
              <m:r>
                <w:rPr>
                  <w:rFonts w:ascii="Cambria Math" w:eastAsia="DengXian" w:hAnsi="Cambria Math" w:cs="Arial"/>
                  <w:sz w:val="20"/>
                  <w:szCs w:val="20"/>
                </w:rPr>
                <m:t>ρ</m:t>
              </m:r>
            </m:e>
            <m:sub>
              <m:r>
                <w:rPr>
                  <w:rFonts w:ascii="Cambria Math" w:eastAsia="DengXian" w:hAnsi="Cambria Math" w:cs="Arial"/>
                  <w:sz w:val="20"/>
                  <w:szCs w:val="20"/>
                </w:rPr>
                <m:t>2</m:t>
              </m:r>
            </m:sub>
          </m:sSub>
          <m:r>
            <w:rPr>
              <w:rFonts w:ascii="Cambria Math" w:eastAsia="DengXian" w:hAnsi="Cambria Math" w:cs="Arial"/>
              <w:sz w:val="20"/>
              <w:szCs w:val="20"/>
            </w:rPr>
            <m:t>ln</m:t>
          </m:r>
          <m:sSub>
            <m:sSubPr>
              <m:ctrlPr>
                <w:rPr>
                  <w:rFonts w:ascii="Cambria Math" w:eastAsia="DengXian" w:hAnsi="Cambria Math" w:cs="Arial"/>
                  <w:i/>
                  <w:sz w:val="20"/>
                  <w:szCs w:val="20"/>
                </w:rPr>
              </m:ctrlPr>
            </m:sSubPr>
            <m:e>
              <m:r>
                <w:rPr>
                  <w:rFonts w:ascii="Cambria Math" w:eastAsia="DengXian" w:hAnsi="Cambria Math" w:cs="Arial"/>
                  <w:sz w:val="20"/>
                  <w:szCs w:val="20"/>
                </w:rPr>
                <m:t>FDI</m:t>
              </m:r>
            </m:e>
            <m:sub>
              <m:r>
                <w:rPr>
                  <w:rFonts w:ascii="Cambria Math" w:eastAsia="DengXian" w:hAnsi="Cambria Math" w:cs="Arial"/>
                  <w:sz w:val="20"/>
                  <w:szCs w:val="20"/>
                </w:rPr>
                <m:t>t-1</m:t>
              </m:r>
            </m:sub>
          </m:sSub>
          <m:r>
            <w:rPr>
              <w:rFonts w:ascii="Cambria Math" w:eastAsia="DengXian" w:hAnsi="Cambria Math" w:cs="Arial"/>
              <w:sz w:val="20"/>
              <w:szCs w:val="20"/>
            </w:rPr>
            <m:t>+</m:t>
          </m:r>
          <m:sSub>
            <m:sSubPr>
              <m:ctrlPr>
                <w:rPr>
                  <w:rFonts w:ascii="Cambria Math" w:eastAsia="DengXian" w:hAnsi="Cambria Math" w:cs="Arial"/>
                  <w:i/>
                  <w:sz w:val="20"/>
                  <w:szCs w:val="20"/>
                </w:rPr>
              </m:ctrlPr>
            </m:sSubPr>
            <m:e>
              <m:r>
                <w:rPr>
                  <w:rFonts w:ascii="Cambria Math" w:eastAsia="DengXian" w:hAnsi="Cambria Math" w:cs="Arial"/>
                  <w:sz w:val="20"/>
                  <w:szCs w:val="20"/>
                </w:rPr>
                <m:t>ρ</m:t>
              </m:r>
            </m:e>
            <m:sub>
              <m:r>
                <w:rPr>
                  <w:rFonts w:ascii="Cambria Math" w:eastAsia="DengXian" w:hAnsi="Cambria Math" w:cs="Arial"/>
                  <w:sz w:val="20"/>
                  <w:szCs w:val="20"/>
                </w:rPr>
                <m:t>3</m:t>
              </m:r>
            </m:sub>
          </m:sSub>
          <m:sSub>
            <m:sSubPr>
              <m:ctrlPr>
                <w:rPr>
                  <w:rFonts w:ascii="Cambria Math" w:eastAsia="DengXian" w:hAnsi="Cambria Math" w:cs="Arial"/>
                  <w:i/>
                  <w:sz w:val="20"/>
                  <w:szCs w:val="20"/>
                </w:rPr>
              </m:ctrlPr>
            </m:sSubPr>
            <m:e>
              <m:r>
                <w:rPr>
                  <w:rFonts w:ascii="Cambria Math" w:eastAsia="DengXian" w:hAnsi="Cambria Math" w:cs="Arial"/>
                  <w:sz w:val="20"/>
                  <w:szCs w:val="20"/>
                </w:rPr>
                <m:t>FPI</m:t>
              </m:r>
            </m:e>
            <m:sub>
              <m:r>
                <w:rPr>
                  <w:rFonts w:ascii="Cambria Math" w:eastAsia="DengXian" w:hAnsi="Cambria Math" w:cs="Arial"/>
                  <w:sz w:val="20"/>
                  <w:szCs w:val="20"/>
                </w:rPr>
                <m:t>t-1</m:t>
              </m:r>
            </m:sub>
          </m:sSub>
          <m:r>
            <w:rPr>
              <w:rFonts w:ascii="Cambria Math" w:eastAsia="DengXian" w:hAnsi="Cambria Math" w:cs="Arial"/>
              <w:sz w:val="20"/>
              <w:szCs w:val="20"/>
            </w:rPr>
            <m:t>+</m:t>
          </m:r>
          <m:sSub>
            <m:sSubPr>
              <m:ctrlPr>
                <w:rPr>
                  <w:rFonts w:ascii="Cambria Math" w:eastAsia="DengXian" w:hAnsi="Cambria Math" w:cs="Arial"/>
                  <w:i/>
                  <w:sz w:val="20"/>
                  <w:szCs w:val="20"/>
                </w:rPr>
              </m:ctrlPr>
            </m:sSubPr>
            <m:e>
              <m:r>
                <w:rPr>
                  <w:rFonts w:ascii="Cambria Math" w:eastAsia="DengXian" w:hAnsi="Cambria Math" w:cs="Arial"/>
                  <w:sz w:val="20"/>
                  <w:szCs w:val="20"/>
                </w:rPr>
                <m:t>ρ</m:t>
              </m:r>
            </m:e>
            <m:sub>
              <m:r>
                <w:rPr>
                  <w:rFonts w:ascii="Cambria Math" w:eastAsia="DengXian" w:hAnsi="Cambria Math" w:cs="Arial"/>
                  <w:sz w:val="20"/>
                  <w:szCs w:val="20"/>
                </w:rPr>
                <m:t>4</m:t>
              </m:r>
            </m:sub>
          </m:sSub>
          <m:sSub>
            <m:sSubPr>
              <m:ctrlPr>
                <w:rPr>
                  <w:rFonts w:ascii="Cambria Math" w:eastAsia="DengXian" w:hAnsi="Cambria Math" w:cs="Arial"/>
                  <w:i/>
                  <w:sz w:val="20"/>
                  <w:szCs w:val="20"/>
                </w:rPr>
              </m:ctrlPr>
            </m:sSubPr>
            <m:e>
              <m:r>
                <w:rPr>
                  <w:rFonts w:ascii="Cambria Math" w:eastAsia="DengXian" w:hAnsi="Cambria Math" w:cs="Arial"/>
                  <w:sz w:val="20"/>
                  <w:szCs w:val="20"/>
                </w:rPr>
                <m:t>REM</m:t>
              </m:r>
            </m:e>
            <m:sub>
              <m:r>
                <w:rPr>
                  <w:rFonts w:ascii="Cambria Math" w:eastAsia="DengXian" w:hAnsi="Cambria Math" w:cs="Arial"/>
                  <w:sz w:val="20"/>
                  <w:szCs w:val="20"/>
                </w:rPr>
                <m:t>t-1</m:t>
              </m:r>
            </m:sub>
          </m:sSub>
          <m:r>
            <w:rPr>
              <w:rFonts w:ascii="Cambria Math" w:eastAsia="DengXian" w:hAnsi="Cambria Math" w:cs="Arial"/>
              <w:sz w:val="20"/>
              <w:szCs w:val="20"/>
            </w:rPr>
            <m:t>+</m:t>
          </m:r>
          <m:sSub>
            <m:sSubPr>
              <m:ctrlPr>
                <w:rPr>
                  <w:rFonts w:ascii="Cambria Math" w:eastAsia="DengXian" w:hAnsi="Cambria Math" w:cs="Arial"/>
                  <w:i/>
                  <w:sz w:val="20"/>
                  <w:szCs w:val="20"/>
                </w:rPr>
              </m:ctrlPr>
            </m:sSubPr>
            <m:e>
              <m:r>
                <w:rPr>
                  <w:rFonts w:ascii="Cambria Math" w:eastAsia="DengXian" w:hAnsi="Cambria Math" w:cs="Arial"/>
                  <w:sz w:val="20"/>
                  <w:szCs w:val="20"/>
                </w:rPr>
                <m:t>v</m:t>
              </m:r>
            </m:e>
            <m:sub>
              <m:r>
                <w:rPr>
                  <w:rFonts w:ascii="Cambria Math" w:eastAsia="DengXian" w:hAnsi="Cambria Math" w:cs="Arial"/>
                  <w:sz w:val="20"/>
                  <w:szCs w:val="20"/>
                </w:rPr>
                <m:t>t</m:t>
              </m:r>
            </m:sub>
          </m:sSub>
          <m:r>
            <w:rPr>
              <w:rFonts w:ascii="Cambria Math" w:eastAsia="Times New Roman" w:hAnsi="Cambria Math" w:cs="Arial"/>
              <w:sz w:val="20"/>
              <w:szCs w:val="20"/>
            </w:rPr>
            <m:t xml:space="preserve">                                                                                                         (3.2)</m:t>
          </m:r>
        </m:oMath>
      </m:oMathPara>
    </w:p>
    <w:p w14:paraId="298DFD1C" w14:textId="7F5763DB" w:rsidR="00FE6A35" w:rsidRPr="003D5948" w:rsidRDefault="00FE6A35" w:rsidP="00082CD6">
      <w:pPr>
        <w:spacing w:before="120" w:after="120" w:line="360" w:lineRule="auto"/>
        <w:jc w:val="both"/>
        <w:rPr>
          <w:rFonts w:ascii="Arial" w:hAnsi="Arial" w:cs="Arial"/>
          <w:sz w:val="20"/>
          <w:szCs w:val="20"/>
        </w:rPr>
      </w:pPr>
      <w:r w:rsidRPr="003D5948">
        <w:rPr>
          <w:rFonts w:ascii="Arial" w:hAnsi="Arial" w:cs="Arial"/>
          <w:sz w:val="20"/>
          <w:szCs w:val="20"/>
        </w:rPr>
        <w:t>Equation (3.7) represents the ARDL specification capturing both the short-run and long-run dynamics of the model. The operator ∆ denotes first differences, reflecting short-run changes in the variables, while φ</w:t>
      </w:r>
      <w:r w:rsidRPr="003D5948">
        <w:rPr>
          <w:rFonts w:ascii="Cambria Math" w:hAnsi="Cambria Math" w:cs="Cambria Math"/>
          <w:sz w:val="20"/>
          <w:szCs w:val="20"/>
        </w:rPr>
        <w:t>₀</w:t>
      </w:r>
      <w:r w:rsidRPr="003D5948">
        <w:rPr>
          <w:rFonts w:ascii="Arial" w:hAnsi="Arial" w:cs="Arial"/>
          <w:sz w:val="20"/>
          <w:szCs w:val="20"/>
        </w:rPr>
        <w:t xml:space="preserve"> is the intercept term. The coefficients φ</w:t>
      </w:r>
      <w:r w:rsidRPr="003D5948">
        <w:rPr>
          <w:rFonts w:ascii="Cambria Math" w:hAnsi="Cambria Math" w:cs="Cambria Math"/>
          <w:sz w:val="20"/>
          <w:szCs w:val="20"/>
        </w:rPr>
        <w:t>₁</w:t>
      </w:r>
      <w:r w:rsidRPr="003D5948">
        <w:rPr>
          <w:rFonts w:ascii="Arial" w:hAnsi="Arial" w:cs="Arial"/>
          <w:sz w:val="20"/>
          <w:szCs w:val="20"/>
        </w:rPr>
        <w:t xml:space="preserve"> to φ</w:t>
      </w:r>
      <w:r w:rsidRPr="003D5948">
        <w:rPr>
          <w:rFonts w:ascii="Cambria Math" w:hAnsi="Cambria Math" w:cs="Cambria Math"/>
          <w:sz w:val="20"/>
          <w:szCs w:val="20"/>
        </w:rPr>
        <w:t>₄</w:t>
      </w:r>
      <w:r w:rsidRPr="003D5948">
        <w:rPr>
          <w:rFonts w:ascii="Arial" w:hAnsi="Arial" w:cs="Arial"/>
          <w:sz w:val="20"/>
          <w:szCs w:val="20"/>
        </w:rPr>
        <w:t xml:space="preserve"> measure the short-run effects of the lagged dependent variable and the differenced explanatory variables. The lagged level variables (ρ</w:t>
      </w:r>
      <w:r w:rsidRPr="003D5948">
        <w:rPr>
          <w:rFonts w:ascii="Cambria Math" w:hAnsi="Cambria Math" w:cs="Cambria Math"/>
          <w:sz w:val="20"/>
          <w:szCs w:val="20"/>
        </w:rPr>
        <w:t>₁</w:t>
      </w:r>
      <w:r w:rsidRPr="003D5948">
        <w:rPr>
          <w:rFonts w:ascii="Arial" w:hAnsi="Arial" w:cs="Arial"/>
          <w:sz w:val="20"/>
          <w:szCs w:val="20"/>
        </w:rPr>
        <w:t xml:space="preserve"> to ρ</w:t>
      </w:r>
      <w:r w:rsidRPr="003D5948">
        <w:rPr>
          <w:rFonts w:ascii="Cambria Math" w:hAnsi="Cambria Math" w:cs="Cambria Math"/>
          <w:sz w:val="20"/>
          <w:szCs w:val="20"/>
        </w:rPr>
        <w:t>₄</w:t>
      </w:r>
      <w:r w:rsidRPr="003D5948">
        <w:rPr>
          <w:rFonts w:ascii="Arial" w:hAnsi="Arial" w:cs="Arial"/>
          <w:sz w:val="20"/>
          <w:szCs w:val="20"/>
        </w:rPr>
        <w:t>) capture the long-run equilibrium relationship between foreign capital flows and economic growth. Finally, v</w:t>
      </w:r>
      <w:r w:rsidRPr="003D5948">
        <w:rPr>
          <w:rFonts w:ascii="Cambria Math" w:hAnsi="Cambria Math" w:cs="Cambria Math"/>
          <w:sz w:val="20"/>
          <w:szCs w:val="20"/>
        </w:rPr>
        <w:t>ₜ</w:t>
      </w:r>
      <w:r w:rsidRPr="003D5948">
        <w:rPr>
          <w:rFonts w:ascii="Arial" w:hAnsi="Arial" w:cs="Arial"/>
          <w:sz w:val="20"/>
          <w:szCs w:val="20"/>
        </w:rPr>
        <w:t xml:space="preserve"> is the error term, representing other factors influencing GDP growth that are not explicitly included in the model.</w:t>
      </w:r>
    </w:p>
    <w:p w14:paraId="526E5958" w14:textId="16380D00" w:rsidR="00354C9B" w:rsidRPr="003D5948" w:rsidRDefault="00082CD6" w:rsidP="00082CD6">
      <w:pPr>
        <w:spacing w:line="360" w:lineRule="auto"/>
        <w:jc w:val="both"/>
        <w:rPr>
          <w:rFonts w:ascii="Arial" w:hAnsi="Arial" w:cs="Arial"/>
          <w:sz w:val="20"/>
          <w:szCs w:val="20"/>
        </w:rPr>
      </w:pPr>
      <w:r w:rsidRPr="003D5948">
        <w:rPr>
          <w:rFonts w:ascii="Arial" w:hAnsi="Arial" w:cs="Arial"/>
          <w:sz w:val="20"/>
          <w:szCs w:val="20"/>
        </w:rPr>
        <w:t>Where GDPG represents gross domestic product per capita growth rate, FDI denotes foreign direct investment, FPI represents foreign portfolio investment, and REM captures remittances. The parameters φ</w:t>
      </w:r>
      <w:r w:rsidRPr="003D5948">
        <w:rPr>
          <w:rFonts w:ascii="Cambria Math" w:hAnsi="Cambria Math" w:cs="Cambria Math"/>
          <w:sz w:val="20"/>
          <w:szCs w:val="20"/>
        </w:rPr>
        <w:t>₀</w:t>
      </w:r>
      <w:r w:rsidRPr="003D5948">
        <w:rPr>
          <w:rFonts w:ascii="Arial" w:hAnsi="Arial" w:cs="Arial"/>
          <w:sz w:val="20"/>
          <w:szCs w:val="20"/>
        </w:rPr>
        <w:t>, φ</w:t>
      </w:r>
      <w:r w:rsidRPr="003D5948">
        <w:rPr>
          <w:rFonts w:ascii="Cambria Math" w:hAnsi="Cambria Math" w:cs="Cambria Math"/>
          <w:sz w:val="20"/>
          <w:szCs w:val="20"/>
        </w:rPr>
        <w:t>₁</w:t>
      </w:r>
      <w:r w:rsidRPr="003D5948">
        <w:rPr>
          <w:rFonts w:ascii="Arial" w:hAnsi="Arial" w:cs="Arial"/>
          <w:sz w:val="20"/>
          <w:szCs w:val="20"/>
        </w:rPr>
        <w:t>, φ</w:t>
      </w:r>
      <w:r w:rsidRPr="003D5948">
        <w:rPr>
          <w:rFonts w:ascii="Cambria Math" w:hAnsi="Cambria Math" w:cs="Cambria Math"/>
          <w:sz w:val="20"/>
          <w:szCs w:val="20"/>
        </w:rPr>
        <w:t>₂</w:t>
      </w:r>
      <w:r w:rsidRPr="003D5948">
        <w:rPr>
          <w:rFonts w:ascii="Arial" w:hAnsi="Arial" w:cs="Arial"/>
          <w:sz w:val="20"/>
          <w:szCs w:val="20"/>
        </w:rPr>
        <w:t>, and φ</w:t>
      </w:r>
      <w:r w:rsidRPr="003D5948">
        <w:rPr>
          <w:rFonts w:ascii="Cambria Math" w:hAnsi="Cambria Math" w:cs="Cambria Math"/>
          <w:sz w:val="20"/>
          <w:szCs w:val="20"/>
        </w:rPr>
        <w:t>₃</w:t>
      </w:r>
      <w:r w:rsidRPr="003D5948">
        <w:rPr>
          <w:rFonts w:ascii="Arial" w:hAnsi="Arial" w:cs="Arial"/>
          <w:sz w:val="20"/>
          <w:szCs w:val="20"/>
        </w:rPr>
        <w:t xml:space="preserve"> are the coefficients of the model, indicating the magnitude and direction of the effect of each explanatory variable on economic growth, while μ</w:t>
      </w:r>
      <w:r w:rsidRPr="003D5948">
        <w:rPr>
          <w:rFonts w:ascii="Cambria Math" w:hAnsi="Cambria Math" w:cs="Cambria Math"/>
          <w:sz w:val="20"/>
          <w:szCs w:val="20"/>
        </w:rPr>
        <w:t>ₜ</w:t>
      </w:r>
      <w:r w:rsidRPr="003D5948">
        <w:rPr>
          <w:rFonts w:ascii="Arial" w:hAnsi="Arial" w:cs="Arial"/>
          <w:sz w:val="20"/>
          <w:szCs w:val="20"/>
        </w:rPr>
        <w:t xml:space="preserve"> is the stochastic error term capturing other omitted influences.</w:t>
      </w:r>
    </w:p>
    <w:p w14:paraId="00D7A6C0" w14:textId="7301CEB6" w:rsidR="00354C9B" w:rsidRPr="003D5948" w:rsidRDefault="00354C9B" w:rsidP="00354C9B">
      <w:pPr>
        <w:spacing w:after="0" w:line="360" w:lineRule="auto"/>
        <w:jc w:val="both"/>
        <w:rPr>
          <w:rFonts w:ascii="Arial" w:eastAsia="Calibri" w:hAnsi="Arial" w:cs="Arial"/>
          <w:b/>
          <w:sz w:val="20"/>
          <w:szCs w:val="20"/>
        </w:rPr>
      </w:pPr>
      <w:r w:rsidRPr="003D5948">
        <w:rPr>
          <w:rFonts w:ascii="Arial" w:eastAsia="Calibri" w:hAnsi="Arial" w:cs="Arial"/>
          <w:b/>
          <w:sz w:val="20"/>
          <w:szCs w:val="20"/>
        </w:rPr>
        <w:t xml:space="preserve">Table </w:t>
      </w:r>
      <w:r w:rsidR="003D5948" w:rsidRPr="003D5948">
        <w:rPr>
          <w:rFonts w:ascii="Arial" w:eastAsia="Calibri" w:hAnsi="Arial" w:cs="Arial"/>
          <w:b/>
          <w:sz w:val="20"/>
          <w:szCs w:val="20"/>
        </w:rPr>
        <w:t>1</w:t>
      </w:r>
      <w:r w:rsidRPr="003D5948">
        <w:rPr>
          <w:rFonts w:ascii="Arial" w:eastAsia="Calibri" w:hAnsi="Arial" w:cs="Arial"/>
          <w:b/>
          <w:sz w:val="20"/>
          <w:szCs w:val="20"/>
        </w:rPr>
        <w:t xml:space="preserve">: </w:t>
      </w:r>
      <w:r w:rsidRPr="003D5948">
        <w:rPr>
          <w:rFonts w:ascii="Arial" w:hAnsi="Arial" w:cs="Arial"/>
          <w:b/>
          <w:sz w:val="20"/>
          <w:szCs w:val="20"/>
        </w:rPr>
        <w:t xml:space="preserve">Correlation Matrix </w:t>
      </w:r>
      <w:r w:rsidRPr="003D5948">
        <w:rPr>
          <w:rFonts w:ascii="Arial" w:eastAsia="Calibri" w:hAnsi="Arial" w:cs="Arial"/>
          <w:b/>
          <w:sz w:val="20"/>
          <w:szCs w:val="20"/>
        </w:rPr>
        <w:t>Result</w:t>
      </w:r>
    </w:p>
    <w:tbl>
      <w:tblPr>
        <w:tblW w:w="9350" w:type="dxa"/>
        <w:tblBorders>
          <w:top w:val="single" w:sz="4" w:space="0" w:color="auto"/>
          <w:bottom w:val="single" w:sz="4" w:space="0" w:color="auto"/>
        </w:tblBorders>
        <w:tblLook w:val="04A0" w:firstRow="1" w:lastRow="0" w:firstColumn="1" w:lastColumn="0" w:noHBand="0" w:noVBand="1"/>
      </w:tblPr>
      <w:tblGrid>
        <w:gridCol w:w="1530"/>
        <w:gridCol w:w="1319"/>
        <w:gridCol w:w="1210"/>
        <w:gridCol w:w="1209"/>
        <w:gridCol w:w="1101"/>
        <w:gridCol w:w="1076"/>
        <w:gridCol w:w="799"/>
        <w:gridCol w:w="1106"/>
      </w:tblGrid>
      <w:tr w:rsidR="00354C9B" w:rsidRPr="003D5948" w14:paraId="2FA2720C" w14:textId="77777777" w:rsidTr="00082CD6">
        <w:trPr>
          <w:trHeight w:val="507"/>
        </w:trPr>
        <w:tc>
          <w:tcPr>
            <w:tcW w:w="1561" w:type="dxa"/>
            <w:tcBorders>
              <w:top w:val="single" w:sz="4" w:space="0" w:color="auto"/>
              <w:left w:val="single" w:sz="4" w:space="0" w:color="auto"/>
              <w:bottom w:val="single" w:sz="4" w:space="0" w:color="auto"/>
              <w:right w:val="single" w:sz="4" w:space="0" w:color="auto"/>
            </w:tcBorders>
            <w:vAlign w:val="center"/>
            <w:hideMark/>
          </w:tcPr>
          <w:p w14:paraId="6C24C726" w14:textId="77777777" w:rsidR="00354C9B" w:rsidRPr="003D5948" w:rsidRDefault="00354C9B" w:rsidP="00166A0F">
            <w:pPr>
              <w:spacing w:after="0" w:line="240" w:lineRule="auto"/>
              <w:rPr>
                <w:rFonts w:ascii="Arial" w:eastAsia="Times New Roman" w:hAnsi="Arial" w:cs="Arial"/>
                <w:sz w:val="20"/>
                <w:szCs w:val="20"/>
                <w:lang w:val="en-GB" w:eastAsia="en-GB"/>
              </w:rPr>
            </w:pPr>
          </w:p>
        </w:tc>
        <w:tc>
          <w:tcPr>
            <w:tcW w:w="1336" w:type="dxa"/>
            <w:tcBorders>
              <w:top w:val="single" w:sz="4" w:space="0" w:color="auto"/>
              <w:left w:val="single" w:sz="4" w:space="0" w:color="auto"/>
              <w:bottom w:val="single" w:sz="4" w:space="0" w:color="auto"/>
              <w:right w:val="single" w:sz="4" w:space="0" w:color="auto"/>
            </w:tcBorders>
            <w:vAlign w:val="center"/>
            <w:hideMark/>
          </w:tcPr>
          <w:p w14:paraId="59F8EDDF"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LGDPPC</w:t>
            </w:r>
          </w:p>
        </w:tc>
        <w:tc>
          <w:tcPr>
            <w:tcW w:w="1220" w:type="dxa"/>
            <w:tcBorders>
              <w:top w:val="single" w:sz="4" w:space="0" w:color="auto"/>
              <w:left w:val="single" w:sz="4" w:space="0" w:color="auto"/>
              <w:bottom w:val="single" w:sz="4" w:space="0" w:color="auto"/>
              <w:right w:val="single" w:sz="4" w:space="0" w:color="auto"/>
            </w:tcBorders>
            <w:vAlign w:val="center"/>
            <w:hideMark/>
          </w:tcPr>
          <w:p w14:paraId="3DCA6D23"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POVG</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9C9AB7D"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UNE</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8C490BB"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FDI</w:t>
            </w:r>
          </w:p>
        </w:tc>
        <w:tc>
          <w:tcPr>
            <w:tcW w:w="1085" w:type="dxa"/>
            <w:tcBorders>
              <w:top w:val="single" w:sz="4" w:space="0" w:color="auto"/>
              <w:left w:val="single" w:sz="4" w:space="0" w:color="auto"/>
              <w:bottom w:val="single" w:sz="4" w:space="0" w:color="auto"/>
              <w:right w:val="single" w:sz="4" w:space="0" w:color="auto"/>
            </w:tcBorders>
            <w:vAlign w:val="center"/>
            <w:hideMark/>
          </w:tcPr>
          <w:p w14:paraId="57F14A39"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FPI</w:t>
            </w:r>
          </w:p>
        </w:tc>
        <w:tc>
          <w:tcPr>
            <w:tcW w:w="808" w:type="dxa"/>
            <w:tcBorders>
              <w:top w:val="single" w:sz="4" w:space="0" w:color="auto"/>
              <w:left w:val="single" w:sz="4" w:space="0" w:color="auto"/>
              <w:bottom w:val="single" w:sz="4" w:space="0" w:color="auto"/>
              <w:right w:val="single" w:sz="4" w:space="0" w:color="auto"/>
            </w:tcBorders>
            <w:vAlign w:val="center"/>
            <w:hideMark/>
          </w:tcPr>
          <w:p w14:paraId="5EB942F3"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REM</w:t>
            </w:r>
          </w:p>
        </w:tc>
        <w:tc>
          <w:tcPr>
            <w:tcW w:w="1017" w:type="dxa"/>
            <w:tcBorders>
              <w:top w:val="single" w:sz="4" w:space="0" w:color="auto"/>
              <w:left w:val="single" w:sz="4" w:space="0" w:color="auto"/>
              <w:bottom w:val="single" w:sz="4" w:space="0" w:color="auto"/>
              <w:right w:val="single" w:sz="4" w:space="0" w:color="auto"/>
            </w:tcBorders>
          </w:tcPr>
          <w:p w14:paraId="044A40BE"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VIF</w:t>
            </w:r>
          </w:p>
        </w:tc>
      </w:tr>
      <w:tr w:rsidR="00354C9B" w:rsidRPr="003D5948" w14:paraId="46F55A0F" w14:textId="77777777" w:rsidTr="00082CD6">
        <w:trPr>
          <w:trHeight w:val="415"/>
        </w:trPr>
        <w:tc>
          <w:tcPr>
            <w:tcW w:w="1561" w:type="dxa"/>
            <w:tcBorders>
              <w:top w:val="single" w:sz="4" w:space="0" w:color="auto"/>
              <w:left w:val="single" w:sz="4" w:space="0" w:color="auto"/>
              <w:bottom w:val="single" w:sz="4" w:space="0" w:color="auto"/>
              <w:right w:val="single" w:sz="4" w:space="0" w:color="auto"/>
            </w:tcBorders>
            <w:vAlign w:val="center"/>
            <w:hideMark/>
          </w:tcPr>
          <w:p w14:paraId="05FDF29B"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LGDPPC</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A50D948"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1</w:t>
            </w:r>
          </w:p>
        </w:tc>
        <w:tc>
          <w:tcPr>
            <w:tcW w:w="1220" w:type="dxa"/>
            <w:tcBorders>
              <w:top w:val="single" w:sz="4" w:space="0" w:color="auto"/>
              <w:left w:val="single" w:sz="4" w:space="0" w:color="auto"/>
              <w:bottom w:val="single" w:sz="4" w:space="0" w:color="auto"/>
              <w:right w:val="single" w:sz="4" w:space="0" w:color="auto"/>
            </w:tcBorders>
            <w:vAlign w:val="center"/>
            <w:hideMark/>
          </w:tcPr>
          <w:p w14:paraId="0AAC891C"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1814A4A8" w14:textId="77777777" w:rsidR="00354C9B" w:rsidRPr="003D5948" w:rsidRDefault="00354C9B" w:rsidP="00166A0F">
            <w:pPr>
              <w:spacing w:after="0" w:line="240" w:lineRule="auto"/>
              <w:jc w:val="center"/>
              <w:rPr>
                <w:rFonts w:ascii="Arial" w:eastAsia="Times New Roman" w:hAnsi="Arial" w:cs="Arial"/>
                <w:sz w:val="20"/>
                <w:szCs w:val="20"/>
                <w:lang w:val="en-GB" w:eastAsia="en-GB"/>
              </w:rPr>
            </w:pPr>
          </w:p>
        </w:tc>
        <w:tc>
          <w:tcPr>
            <w:tcW w:w="1104" w:type="dxa"/>
            <w:tcBorders>
              <w:top w:val="single" w:sz="4" w:space="0" w:color="auto"/>
              <w:left w:val="single" w:sz="4" w:space="0" w:color="auto"/>
              <w:bottom w:val="single" w:sz="4" w:space="0" w:color="auto"/>
              <w:right w:val="single" w:sz="4" w:space="0" w:color="auto"/>
            </w:tcBorders>
            <w:vAlign w:val="center"/>
            <w:hideMark/>
          </w:tcPr>
          <w:p w14:paraId="6AFD7E52" w14:textId="77777777" w:rsidR="00354C9B" w:rsidRPr="003D5948" w:rsidRDefault="00354C9B" w:rsidP="00166A0F">
            <w:pPr>
              <w:spacing w:after="0" w:line="240" w:lineRule="auto"/>
              <w:jc w:val="center"/>
              <w:rPr>
                <w:rFonts w:ascii="Arial" w:eastAsia="Times New Roman" w:hAnsi="Arial" w:cs="Arial"/>
                <w:sz w:val="20"/>
                <w:szCs w:val="20"/>
                <w:lang w:val="en-GB" w:eastAsia="en-GB"/>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19E3FFF6" w14:textId="77777777" w:rsidR="00354C9B" w:rsidRPr="003D5948" w:rsidRDefault="00354C9B" w:rsidP="00166A0F">
            <w:pPr>
              <w:spacing w:after="0" w:line="240" w:lineRule="auto"/>
              <w:jc w:val="center"/>
              <w:rPr>
                <w:rFonts w:ascii="Arial" w:eastAsia="Times New Roman" w:hAnsi="Arial" w:cs="Arial"/>
                <w:sz w:val="20"/>
                <w:szCs w:val="20"/>
                <w:lang w:val="en-GB" w:eastAsia="en-GB"/>
              </w:rPr>
            </w:pPr>
          </w:p>
        </w:tc>
        <w:tc>
          <w:tcPr>
            <w:tcW w:w="808" w:type="dxa"/>
            <w:tcBorders>
              <w:top w:val="single" w:sz="4" w:space="0" w:color="auto"/>
              <w:left w:val="single" w:sz="4" w:space="0" w:color="auto"/>
              <w:bottom w:val="single" w:sz="4" w:space="0" w:color="auto"/>
              <w:right w:val="single" w:sz="4" w:space="0" w:color="auto"/>
            </w:tcBorders>
            <w:vAlign w:val="center"/>
            <w:hideMark/>
          </w:tcPr>
          <w:p w14:paraId="5ADF30B2" w14:textId="77777777" w:rsidR="00354C9B" w:rsidRPr="003D5948" w:rsidRDefault="00354C9B" w:rsidP="00166A0F">
            <w:pPr>
              <w:spacing w:after="0" w:line="240" w:lineRule="auto"/>
              <w:jc w:val="center"/>
              <w:rPr>
                <w:rFonts w:ascii="Arial" w:eastAsia="Times New Roman" w:hAnsi="Arial" w:cs="Arial"/>
                <w:sz w:val="20"/>
                <w:szCs w:val="20"/>
                <w:lang w:val="en-GB" w:eastAsia="en-GB"/>
              </w:rPr>
            </w:pPr>
          </w:p>
        </w:tc>
        <w:tc>
          <w:tcPr>
            <w:tcW w:w="1017" w:type="dxa"/>
            <w:tcBorders>
              <w:top w:val="single" w:sz="4" w:space="0" w:color="auto"/>
              <w:left w:val="single" w:sz="4" w:space="0" w:color="auto"/>
              <w:bottom w:val="single" w:sz="4" w:space="0" w:color="auto"/>
              <w:right w:val="single" w:sz="4" w:space="0" w:color="auto"/>
            </w:tcBorders>
          </w:tcPr>
          <w:p w14:paraId="3F5BFC93" w14:textId="77777777" w:rsidR="00354C9B" w:rsidRPr="003D5948" w:rsidRDefault="00354C9B" w:rsidP="00166A0F">
            <w:pPr>
              <w:spacing w:after="0" w:line="240" w:lineRule="auto"/>
              <w:jc w:val="center"/>
              <w:rPr>
                <w:rFonts w:ascii="Arial" w:eastAsia="Times New Roman" w:hAnsi="Arial" w:cs="Arial"/>
                <w:sz w:val="20"/>
                <w:szCs w:val="20"/>
                <w:lang w:val="en-GB" w:eastAsia="en-GB"/>
              </w:rPr>
            </w:pPr>
          </w:p>
        </w:tc>
      </w:tr>
      <w:tr w:rsidR="00354C9B" w:rsidRPr="003D5948" w14:paraId="1F2F023F" w14:textId="77777777" w:rsidTr="00082CD6">
        <w:trPr>
          <w:trHeight w:val="406"/>
        </w:trPr>
        <w:tc>
          <w:tcPr>
            <w:tcW w:w="1561" w:type="dxa"/>
            <w:tcBorders>
              <w:top w:val="single" w:sz="4" w:space="0" w:color="auto"/>
              <w:left w:val="single" w:sz="4" w:space="0" w:color="auto"/>
              <w:bottom w:val="single" w:sz="4" w:space="0" w:color="auto"/>
              <w:right w:val="single" w:sz="4" w:space="0" w:color="auto"/>
            </w:tcBorders>
            <w:vAlign w:val="center"/>
            <w:hideMark/>
          </w:tcPr>
          <w:p w14:paraId="4D8CD64D"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POVG</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F06348C"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-0.7384</w:t>
            </w:r>
          </w:p>
        </w:tc>
        <w:tc>
          <w:tcPr>
            <w:tcW w:w="1220" w:type="dxa"/>
            <w:tcBorders>
              <w:top w:val="single" w:sz="4" w:space="0" w:color="auto"/>
              <w:left w:val="single" w:sz="4" w:space="0" w:color="auto"/>
              <w:bottom w:val="single" w:sz="4" w:space="0" w:color="auto"/>
              <w:right w:val="single" w:sz="4" w:space="0" w:color="auto"/>
            </w:tcBorders>
            <w:vAlign w:val="center"/>
            <w:hideMark/>
          </w:tcPr>
          <w:p w14:paraId="1C1A99E8"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1</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38F11DA"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p>
        </w:tc>
        <w:tc>
          <w:tcPr>
            <w:tcW w:w="1104" w:type="dxa"/>
            <w:tcBorders>
              <w:top w:val="single" w:sz="4" w:space="0" w:color="auto"/>
              <w:left w:val="single" w:sz="4" w:space="0" w:color="auto"/>
              <w:bottom w:val="single" w:sz="4" w:space="0" w:color="auto"/>
              <w:right w:val="single" w:sz="4" w:space="0" w:color="auto"/>
            </w:tcBorders>
            <w:vAlign w:val="center"/>
            <w:hideMark/>
          </w:tcPr>
          <w:p w14:paraId="62ACB75A" w14:textId="77777777" w:rsidR="00354C9B" w:rsidRPr="003D5948" w:rsidRDefault="00354C9B" w:rsidP="00166A0F">
            <w:pPr>
              <w:spacing w:after="0" w:line="240" w:lineRule="auto"/>
              <w:jc w:val="center"/>
              <w:rPr>
                <w:rFonts w:ascii="Arial" w:eastAsia="Times New Roman" w:hAnsi="Arial" w:cs="Arial"/>
                <w:sz w:val="20"/>
                <w:szCs w:val="20"/>
                <w:lang w:val="en-GB" w:eastAsia="en-GB"/>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1702EBC3" w14:textId="77777777" w:rsidR="00354C9B" w:rsidRPr="003D5948" w:rsidRDefault="00354C9B" w:rsidP="00166A0F">
            <w:pPr>
              <w:spacing w:after="0" w:line="240" w:lineRule="auto"/>
              <w:jc w:val="center"/>
              <w:rPr>
                <w:rFonts w:ascii="Arial" w:eastAsia="Times New Roman" w:hAnsi="Arial" w:cs="Arial"/>
                <w:sz w:val="20"/>
                <w:szCs w:val="20"/>
                <w:lang w:val="en-GB" w:eastAsia="en-GB"/>
              </w:rPr>
            </w:pPr>
          </w:p>
        </w:tc>
        <w:tc>
          <w:tcPr>
            <w:tcW w:w="808" w:type="dxa"/>
            <w:tcBorders>
              <w:top w:val="single" w:sz="4" w:space="0" w:color="auto"/>
              <w:left w:val="single" w:sz="4" w:space="0" w:color="auto"/>
              <w:bottom w:val="single" w:sz="4" w:space="0" w:color="auto"/>
              <w:right w:val="single" w:sz="4" w:space="0" w:color="auto"/>
            </w:tcBorders>
            <w:vAlign w:val="center"/>
            <w:hideMark/>
          </w:tcPr>
          <w:p w14:paraId="661B592D" w14:textId="77777777" w:rsidR="00354C9B" w:rsidRPr="003D5948" w:rsidRDefault="00354C9B" w:rsidP="00166A0F">
            <w:pPr>
              <w:spacing w:after="0" w:line="240" w:lineRule="auto"/>
              <w:jc w:val="center"/>
              <w:rPr>
                <w:rFonts w:ascii="Arial" w:eastAsia="Times New Roman" w:hAnsi="Arial" w:cs="Arial"/>
                <w:sz w:val="20"/>
                <w:szCs w:val="20"/>
                <w:lang w:val="en-GB" w:eastAsia="en-GB"/>
              </w:rPr>
            </w:pPr>
          </w:p>
        </w:tc>
        <w:tc>
          <w:tcPr>
            <w:tcW w:w="1017" w:type="dxa"/>
            <w:tcBorders>
              <w:top w:val="single" w:sz="4" w:space="0" w:color="auto"/>
              <w:left w:val="single" w:sz="4" w:space="0" w:color="auto"/>
              <w:bottom w:val="single" w:sz="4" w:space="0" w:color="auto"/>
              <w:right w:val="single" w:sz="4" w:space="0" w:color="auto"/>
            </w:tcBorders>
          </w:tcPr>
          <w:p w14:paraId="4238FC2C" w14:textId="77777777" w:rsidR="00354C9B" w:rsidRPr="003D5948" w:rsidRDefault="00354C9B" w:rsidP="00166A0F">
            <w:pPr>
              <w:spacing w:after="0" w:line="240" w:lineRule="auto"/>
              <w:jc w:val="center"/>
              <w:rPr>
                <w:rFonts w:ascii="Arial" w:eastAsia="Times New Roman" w:hAnsi="Arial" w:cs="Arial"/>
                <w:sz w:val="20"/>
                <w:szCs w:val="20"/>
                <w:lang w:val="en-GB" w:eastAsia="en-GB"/>
              </w:rPr>
            </w:pPr>
          </w:p>
        </w:tc>
      </w:tr>
      <w:tr w:rsidR="00354C9B" w:rsidRPr="003D5948" w14:paraId="22BD9024" w14:textId="77777777" w:rsidTr="00082CD6">
        <w:trPr>
          <w:trHeight w:val="412"/>
        </w:trPr>
        <w:tc>
          <w:tcPr>
            <w:tcW w:w="1561" w:type="dxa"/>
            <w:tcBorders>
              <w:top w:val="single" w:sz="4" w:space="0" w:color="auto"/>
              <w:left w:val="single" w:sz="4" w:space="0" w:color="auto"/>
              <w:bottom w:val="single" w:sz="4" w:space="0" w:color="auto"/>
              <w:right w:val="single" w:sz="4" w:space="0" w:color="auto"/>
            </w:tcBorders>
            <w:vAlign w:val="center"/>
            <w:hideMark/>
          </w:tcPr>
          <w:p w14:paraId="6975F1B1"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UNE</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CC60617"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-0.38385</w:t>
            </w:r>
          </w:p>
        </w:tc>
        <w:tc>
          <w:tcPr>
            <w:tcW w:w="1220" w:type="dxa"/>
            <w:tcBorders>
              <w:top w:val="single" w:sz="4" w:space="0" w:color="auto"/>
              <w:left w:val="single" w:sz="4" w:space="0" w:color="auto"/>
              <w:bottom w:val="single" w:sz="4" w:space="0" w:color="auto"/>
              <w:right w:val="single" w:sz="4" w:space="0" w:color="auto"/>
            </w:tcBorders>
            <w:vAlign w:val="center"/>
            <w:hideMark/>
          </w:tcPr>
          <w:p w14:paraId="03E484B0"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0.688569</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0C30FCD"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1</w:t>
            </w:r>
          </w:p>
        </w:tc>
        <w:tc>
          <w:tcPr>
            <w:tcW w:w="1104" w:type="dxa"/>
            <w:tcBorders>
              <w:top w:val="single" w:sz="4" w:space="0" w:color="auto"/>
              <w:left w:val="single" w:sz="4" w:space="0" w:color="auto"/>
              <w:bottom w:val="single" w:sz="4" w:space="0" w:color="auto"/>
              <w:right w:val="single" w:sz="4" w:space="0" w:color="auto"/>
            </w:tcBorders>
            <w:vAlign w:val="center"/>
            <w:hideMark/>
          </w:tcPr>
          <w:p w14:paraId="064230B3"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3452F501" w14:textId="77777777" w:rsidR="00354C9B" w:rsidRPr="003D5948" w:rsidRDefault="00354C9B" w:rsidP="00166A0F">
            <w:pPr>
              <w:spacing w:after="0" w:line="240" w:lineRule="auto"/>
              <w:jc w:val="center"/>
              <w:rPr>
                <w:rFonts w:ascii="Arial" w:eastAsia="Times New Roman" w:hAnsi="Arial" w:cs="Arial"/>
                <w:sz w:val="20"/>
                <w:szCs w:val="20"/>
                <w:lang w:val="en-GB" w:eastAsia="en-GB"/>
              </w:rPr>
            </w:pPr>
          </w:p>
        </w:tc>
        <w:tc>
          <w:tcPr>
            <w:tcW w:w="808" w:type="dxa"/>
            <w:tcBorders>
              <w:top w:val="single" w:sz="4" w:space="0" w:color="auto"/>
              <w:left w:val="single" w:sz="4" w:space="0" w:color="auto"/>
              <w:bottom w:val="single" w:sz="4" w:space="0" w:color="auto"/>
              <w:right w:val="single" w:sz="4" w:space="0" w:color="auto"/>
            </w:tcBorders>
            <w:vAlign w:val="center"/>
            <w:hideMark/>
          </w:tcPr>
          <w:p w14:paraId="6D8E071F" w14:textId="77777777" w:rsidR="00354C9B" w:rsidRPr="003D5948" w:rsidRDefault="00354C9B" w:rsidP="00166A0F">
            <w:pPr>
              <w:spacing w:after="0" w:line="240" w:lineRule="auto"/>
              <w:jc w:val="center"/>
              <w:rPr>
                <w:rFonts w:ascii="Arial" w:eastAsia="Times New Roman" w:hAnsi="Arial" w:cs="Arial"/>
                <w:sz w:val="20"/>
                <w:szCs w:val="20"/>
                <w:lang w:val="en-GB" w:eastAsia="en-GB"/>
              </w:rPr>
            </w:pPr>
          </w:p>
        </w:tc>
        <w:tc>
          <w:tcPr>
            <w:tcW w:w="1017" w:type="dxa"/>
            <w:tcBorders>
              <w:top w:val="single" w:sz="4" w:space="0" w:color="auto"/>
              <w:left w:val="single" w:sz="4" w:space="0" w:color="auto"/>
              <w:bottom w:val="single" w:sz="4" w:space="0" w:color="auto"/>
              <w:right w:val="single" w:sz="4" w:space="0" w:color="auto"/>
            </w:tcBorders>
          </w:tcPr>
          <w:p w14:paraId="7CB40F58" w14:textId="77777777" w:rsidR="00354C9B" w:rsidRPr="003D5948" w:rsidRDefault="00354C9B" w:rsidP="00166A0F">
            <w:pPr>
              <w:spacing w:after="0" w:line="240" w:lineRule="auto"/>
              <w:jc w:val="center"/>
              <w:rPr>
                <w:rFonts w:ascii="Arial" w:eastAsia="Times New Roman" w:hAnsi="Arial" w:cs="Arial"/>
                <w:sz w:val="20"/>
                <w:szCs w:val="20"/>
                <w:lang w:val="en-GB" w:eastAsia="en-GB"/>
              </w:rPr>
            </w:pPr>
          </w:p>
        </w:tc>
      </w:tr>
      <w:tr w:rsidR="00354C9B" w:rsidRPr="003D5948" w14:paraId="71C52633" w14:textId="77777777" w:rsidTr="00082CD6">
        <w:trPr>
          <w:trHeight w:val="561"/>
        </w:trPr>
        <w:tc>
          <w:tcPr>
            <w:tcW w:w="1561" w:type="dxa"/>
            <w:tcBorders>
              <w:top w:val="single" w:sz="4" w:space="0" w:color="auto"/>
              <w:left w:val="single" w:sz="4" w:space="0" w:color="auto"/>
              <w:bottom w:val="single" w:sz="4" w:space="0" w:color="auto"/>
              <w:right w:val="single" w:sz="4" w:space="0" w:color="auto"/>
            </w:tcBorders>
            <w:vAlign w:val="center"/>
            <w:hideMark/>
          </w:tcPr>
          <w:p w14:paraId="5D4F8194"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FDI</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E2AF610"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-0.24959</w:t>
            </w:r>
          </w:p>
        </w:tc>
        <w:tc>
          <w:tcPr>
            <w:tcW w:w="1220" w:type="dxa"/>
            <w:tcBorders>
              <w:top w:val="single" w:sz="4" w:space="0" w:color="auto"/>
              <w:left w:val="single" w:sz="4" w:space="0" w:color="auto"/>
              <w:bottom w:val="single" w:sz="4" w:space="0" w:color="auto"/>
              <w:right w:val="single" w:sz="4" w:space="0" w:color="auto"/>
            </w:tcBorders>
            <w:vAlign w:val="center"/>
            <w:hideMark/>
          </w:tcPr>
          <w:p w14:paraId="612EA1D9"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0.016691</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503DA19"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0.267159</w:t>
            </w:r>
          </w:p>
        </w:tc>
        <w:tc>
          <w:tcPr>
            <w:tcW w:w="1104" w:type="dxa"/>
            <w:tcBorders>
              <w:top w:val="single" w:sz="4" w:space="0" w:color="auto"/>
              <w:left w:val="single" w:sz="4" w:space="0" w:color="auto"/>
              <w:bottom w:val="single" w:sz="4" w:space="0" w:color="auto"/>
              <w:right w:val="single" w:sz="4" w:space="0" w:color="auto"/>
            </w:tcBorders>
            <w:vAlign w:val="center"/>
            <w:hideMark/>
          </w:tcPr>
          <w:p w14:paraId="0FD2C9E0"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1</w:t>
            </w:r>
          </w:p>
        </w:tc>
        <w:tc>
          <w:tcPr>
            <w:tcW w:w="1085" w:type="dxa"/>
            <w:tcBorders>
              <w:top w:val="single" w:sz="4" w:space="0" w:color="auto"/>
              <w:left w:val="single" w:sz="4" w:space="0" w:color="auto"/>
              <w:bottom w:val="single" w:sz="4" w:space="0" w:color="auto"/>
              <w:right w:val="single" w:sz="4" w:space="0" w:color="auto"/>
            </w:tcBorders>
            <w:vAlign w:val="center"/>
            <w:hideMark/>
          </w:tcPr>
          <w:p w14:paraId="24975338"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p>
        </w:tc>
        <w:tc>
          <w:tcPr>
            <w:tcW w:w="808" w:type="dxa"/>
            <w:tcBorders>
              <w:top w:val="single" w:sz="4" w:space="0" w:color="auto"/>
              <w:left w:val="single" w:sz="4" w:space="0" w:color="auto"/>
              <w:bottom w:val="single" w:sz="4" w:space="0" w:color="auto"/>
              <w:right w:val="single" w:sz="4" w:space="0" w:color="auto"/>
            </w:tcBorders>
            <w:vAlign w:val="center"/>
            <w:hideMark/>
          </w:tcPr>
          <w:p w14:paraId="5C6051B3" w14:textId="77777777" w:rsidR="00354C9B" w:rsidRPr="003D5948" w:rsidRDefault="00354C9B" w:rsidP="00166A0F">
            <w:pPr>
              <w:spacing w:after="0" w:line="240" w:lineRule="auto"/>
              <w:jc w:val="center"/>
              <w:rPr>
                <w:rFonts w:ascii="Arial" w:eastAsia="Times New Roman" w:hAnsi="Arial" w:cs="Arial"/>
                <w:sz w:val="20"/>
                <w:szCs w:val="20"/>
                <w:lang w:val="en-GB" w:eastAsia="en-GB"/>
              </w:rPr>
            </w:pPr>
          </w:p>
        </w:tc>
        <w:tc>
          <w:tcPr>
            <w:tcW w:w="1017" w:type="dxa"/>
            <w:tcBorders>
              <w:top w:val="single" w:sz="4" w:space="0" w:color="auto"/>
              <w:left w:val="single" w:sz="4" w:space="0" w:color="auto"/>
              <w:bottom w:val="single" w:sz="4" w:space="0" w:color="auto"/>
              <w:right w:val="single" w:sz="4" w:space="0" w:color="auto"/>
            </w:tcBorders>
            <w:vAlign w:val="bottom"/>
          </w:tcPr>
          <w:p w14:paraId="762B2F5E" w14:textId="77777777" w:rsidR="00354C9B" w:rsidRPr="003D5948" w:rsidRDefault="00354C9B" w:rsidP="00166A0F">
            <w:pPr>
              <w:spacing w:after="0" w:line="240" w:lineRule="auto"/>
              <w:jc w:val="center"/>
              <w:rPr>
                <w:rFonts w:ascii="Arial" w:eastAsia="Times New Roman" w:hAnsi="Arial" w:cs="Arial"/>
                <w:sz w:val="20"/>
                <w:szCs w:val="20"/>
                <w:lang w:val="en-GB" w:eastAsia="en-GB"/>
              </w:rPr>
            </w:pPr>
            <w:r w:rsidRPr="003D5948">
              <w:rPr>
                <w:rFonts w:ascii="Arial" w:hAnsi="Arial" w:cs="Arial"/>
                <w:color w:val="000000"/>
                <w:sz w:val="20"/>
                <w:szCs w:val="20"/>
              </w:rPr>
              <w:t> 1.047906</w:t>
            </w:r>
          </w:p>
        </w:tc>
      </w:tr>
      <w:tr w:rsidR="00354C9B" w:rsidRPr="003D5948" w14:paraId="28449CC8" w14:textId="77777777" w:rsidTr="00082CD6">
        <w:trPr>
          <w:trHeight w:val="413"/>
        </w:trPr>
        <w:tc>
          <w:tcPr>
            <w:tcW w:w="1561" w:type="dxa"/>
            <w:tcBorders>
              <w:top w:val="single" w:sz="4" w:space="0" w:color="auto"/>
              <w:left w:val="single" w:sz="4" w:space="0" w:color="auto"/>
              <w:bottom w:val="single" w:sz="4" w:space="0" w:color="auto"/>
              <w:right w:val="single" w:sz="4" w:space="0" w:color="auto"/>
            </w:tcBorders>
            <w:vAlign w:val="center"/>
            <w:hideMark/>
          </w:tcPr>
          <w:p w14:paraId="335778E0"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lastRenderedPageBreak/>
              <w:t>FPI</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DC4F713"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-0.30371</w:t>
            </w:r>
          </w:p>
        </w:tc>
        <w:tc>
          <w:tcPr>
            <w:tcW w:w="1220" w:type="dxa"/>
            <w:tcBorders>
              <w:top w:val="single" w:sz="4" w:space="0" w:color="auto"/>
              <w:left w:val="single" w:sz="4" w:space="0" w:color="auto"/>
              <w:bottom w:val="single" w:sz="4" w:space="0" w:color="auto"/>
              <w:right w:val="single" w:sz="4" w:space="0" w:color="auto"/>
            </w:tcBorders>
            <w:vAlign w:val="center"/>
            <w:hideMark/>
          </w:tcPr>
          <w:p w14:paraId="48477B9A"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-0.10499</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95DABC4"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-0.30208</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99382D4"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-0.0368</w:t>
            </w:r>
          </w:p>
        </w:tc>
        <w:tc>
          <w:tcPr>
            <w:tcW w:w="1085" w:type="dxa"/>
            <w:tcBorders>
              <w:top w:val="single" w:sz="4" w:space="0" w:color="auto"/>
              <w:left w:val="single" w:sz="4" w:space="0" w:color="auto"/>
              <w:bottom w:val="single" w:sz="4" w:space="0" w:color="auto"/>
              <w:right w:val="single" w:sz="4" w:space="0" w:color="auto"/>
            </w:tcBorders>
            <w:vAlign w:val="center"/>
            <w:hideMark/>
          </w:tcPr>
          <w:p w14:paraId="4B0EC5F9"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1</w:t>
            </w:r>
          </w:p>
        </w:tc>
        <w:tc>
          <w:tcPr>
            <w:tcW w:w="808" w:type="dxa"/>
            <w:tcBorders>
              <w:top w:val="single" w:sz="4" w:space="0" w:color="auto"/>
              <w:left w:val="single" w:sz="4" w:space="0" w:color="auto"/>
              <w:bottom w:val="single" w:sz="4" w:space="0" w:color="auto"/>
              <w:right w:val="single" w:sz="4" w:space="0" w:color="auto"/>
            </w:tcBorders>
            <w:vAlign w:val="center"/>
            <w:hideMark/>
          </w:tcPr>
          <w:p w14:paraId="10CDBBD3"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p>
        </w:tc>
        <w:tc>
          <w:tcPr>
            <w:tcW w:w="1017" w:type="dxa"/>
            <w:tcBorders>
              <w:top w:val="single" w:sz="4" w:space="0" w:color="auto"/>
              <w:left w:val="single" w:sz="4" w:space="0" w:color="auto"/>
              <w:bottom w:val="single" w:sz="4" w:space="0" w:color="auto"/>
              <w:right w:val="single" w:sz="4" w:space="0" w:color="auto"/>
            </w:tcBorders>
            <w:vAlign w:val="bottom"/>
          </w:tcPr>
          <w:p w14:paraId="3FAB4360"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hAnsi="Arial" w:cs="Arial"/>
                <w:color w:val="000000"/>
                <w:sz w:val="20"/>
                <w:szCs w:val="20"/>
              </w:rPr>
              <w:t> 1.003373</w:t>
            </w:r>
          </w:p>
        </w:tc>
      </w:tr>
      <w:tr w:rsidR="00354C9B" w:rsidRPr="003D5948" w14:paraId="1025EFAA" w14:textId="77777777" w:rsidTr="00082CD6">
        <w:trPr>
          <w:trHeight w:val="419"/>
        </w:trPr>
        <w:tc>
          <w:tcPr>
            <w:tcW w:w="1561" w:type="dxa"/>
            <w:tcBorders>
              <w:top w:val="single" w:sz="4" w:space="0" w:color="auto"/>
              <w:left w:val="single" w:sz="4" w:space="0" w:color="auto"/>
              <w:bottom w:val="single" w:sz="4" w:space="0" w:color="auto"/>
              <w:right w:val="single" w:sz="4" w:space="0" w:color="auto"/>
            </w:tcBorders>
            <w:vAlign w:val="center"/>
            <w:hideMark/>
          </w:tcPr>
          <w:p w14:paraId="6B3F7580"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REM</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C8BAF53"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0.587513</w:t>
            </w:r>
          </w:p>
        </w:tc>
        <w:tc>
          <w:tcPr>
            <w:tcW w:w="1220" w:type="dxa"/>
            <w:tcBorders>
              <w:top w:val="single" w:sz="4" w:space="0" w:color="auto"/>
              <w:left w:val="single" w:sz="4" w:space="0" w:color="auto"/>
              <w:bottom w:val="single" w:sz="4" w:space="0" w:color="auto"/>
              <w:right w:val="single" w:sz="4" w:space="0" w:color="auto"/>
            </w:tcBorders>
            <w:vAlign w:val="center"/>
            <w:hideMark/>
          </w:tcPr>
          <w:p w14:paraId="15D1FEDD"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-0.67134</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42B1391"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-0.34298</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39A6CC0"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0.212239</w:t>
            </w:r>
          </w:p>
        </w:tc>
        <w:tc>
          <w:tcPr>
            <w:tcW w:w="1085" w:type="dxa"/>
            <w:tcBorders>
              <w:top w:val="single" w:sz="4" w:space="0" w:color="auto"/>
              <w:left w:val="single" w:sz="4" w:space="0" w:color="auto"/>
              <w:bottom w:val="single" w:sz="4" w:space="0" w:color="auto"/>
              <w:right w:val="single" w:sz="4" w:space="0" w:color="auto"/>
            </w:tcBorders>
            <w:vAlign w:val="center"/>
            <w:hideMark/>
          </w:tcPr>
          <w:p w14:paraId="064B021B"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-0.05159</w:t>
            </w:r>
          </w:p>
        </w:tc>
        <w:tc>
          <w:tcPr>
            <w:tcW w:w="808" w:type="dxa"/>
            <w:tcBorders>
              <w:top w:val="single" w:sz="4" w:space="0" w:color="auto"/>
              <w:left w:val="single" w:sz="4" w:space="0" w:color="auto"/>
              <w:bottom w:val="single" w:sz="4" w:space="0" w:color="auto"/>
              <w:right w:val="single" w:sz="4" w:space="0" w:color="auto"/>
            </w:tcBorders>
            <w:vAlign w:val="center"/>
            <w:hideMark/>
          </w:tcPr>
          <w:p w14:paraId="069C7F22"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eastAsia="Times New Roman" w:hAnsi="Arial" w:cs="Arial"/>
                <w:color w:val="000000"/>
                <w:sz w:val="20"/>
                <w:szCs w:val="20"/>
                <w:lang w:val="en-GB" w:eastAsia="en-GB"/>
              </w:rPr>
              <w:t>1</w:t>
            </w:r>
          </w:p>
        </w:tc>
        <w:tc>
          <w:tcPr>
            <w:tcW w:w="1017" w:type="dxa"/>
            <w:tcBorders>
              <w:top w:val="single" w:sz="4" w:space="0" w:color="auto"/>
              <w:left w:val="single" w:sz="4" w:space="0" w:color="auto"/>
              <w:bottom w:val="single" w:sz="4" w:space="0" w:color="auto"/>
              <w:right w:val="single" w:sz="4" w:space="0" w:color="auto"/>
            </w:tcBorders>
            <w:vAlign w:val="bottom"/>
          </w:tcPr>
          <w:p w14:paraId="3CC5ED1B"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r w:rsidRPr="003D5948">
              <w:rPr>
                <w:rFonts w:ascii="Arial" w:hAnsi="Arial" w:cs="Arial"/>
                <w:color w:val="000000"/>
                <w:sz w:val="20"/>
                <w:szCs w:val="20"/>
              </w:rPr>
              <w:t> 1.049279</w:t>
            </w:r>
          </w:p>
        </w:tc>
      </w:tr>
      <w:tr w:rsidR="00354C9B" w:rsidRPr="003D5948" w14:paraId="22E5BC6D" w14:textId="77777777" w:rsidTr="00082CD6">
        <w:trPr>
          <w:trHeight w:val="419"/>
        </w:trPr>
        <w:tc>
          <w:tcPr>
            <w:tcW w:w="1561" w:type="dxa"/>
            <w:tcBorders>
              <w:top w:val="single" w:sz="4" w:space="0" w:color="auto"/>
              <w:left w:val="single" w:sz="4" w:space="0" w:color="auto"/>
              <w:bottom w:val="single" w:sz="4" w:space="0" w:color="auto"/>
              <w:right w:val="single" w:sz="4" w:space="0" w:color="auto"/>
            </w:tcBorders>
            <w:vAlign w:val="center"/>
          </w:tcPr>
          <w:p w14:paraId="1A6811D8" w14:textId="77777777"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p>
        </w:tc>
        <w:tc>
          <w:tcPr>
            <w:tcW w:w="6772" w:type="dxa"/>
            <w:gridSpan w:val="6"/>
            <w:tcBorders>
              <w:top w:val="single" w:sz="4" w:space="0" w:color="auto"/>
              <w:left w:val="single" w:sz="4" w:space="0" w:color="auto"/>
              <w:bottom w:val="single" w:sz="4" w:space="0" w:color="auto"/>
              <w:right w:val="single" w:sz="4" w:space="0" w:color="auto"/>
            </w:tcBorders>
            <w:vAlign w:val="center"/>
          </w:tcPr>
          <w:p w14:paraId="25815114" w14:textId="69231460" w:rsidR="00354C9B" w:rsidRPr="003D5948" w:rsidRDefault="00354C9B" w:rsidP="00166A0F">
            <w:pPr>
              <w:spacing w:after="0" w:line="240" w:lineRule="auto"/>
              <w:jc w:val="center"/>
              <w:rPr>
                <w:rFonts w:ascii="Arial" w:eastAsia="Times New Roman" w:hAnsi="Arial" w:cs="Arial"/>
                <w:color w:val="000000"/>
                <w:sz w:val="20"/>
                <w:szCs w:val="20"/>
                <w:lang w:val="en-GB" w:eastAsia="en-GB"/>
              </w:rPr>
            </w:pPr>
          </w:p>
        </w:tc>
        <w:tc>
          <w:tcPr>
            <w:tcW w:w="1017" w:type="dxa"/>
            <w:tcBorders>
              <w:top w:val="single" w:sz="4" w:space="0" w:color="auto"/>
              <w:left w:val="single" w:sz="4" w:space="0" w:color="auto"/>
              <w:bottom w:val="single" w:sz="4" w:space="0" w:color="auto"/>
              <w:right w:val="single" w:sz="4" w:space="0" w:color="auto"/>
            </w:tcBorders>
            <w:vAlign w:val="bottom"/>
          </w:tcPr>
          <w:p w14:paraId="6D103C49" w14:textId="77777777" w:rsidR="00354C9B" w:rsidRPr="003D5948" w:rsidRDefault="00354C9B" w:rsidP="00166A0F">
            <w:pPr>
              <w:jc w:val="center"/>
              <w:rPr>
                <w:rFonts w:ascii="Arial" w:hAnsi="Arial" w:cs="Arial"/>
                <w:b/>
                <w:bCs/>
                <w:color w:val="000000"/>
                <w:sz w:val="20"/>
                <w:szCs w:val="20"/>
              </w:rPr>
            </w:pPr>
            <w:r w:rsidRPr="003D5948">
              <w:rPr>
                <w:rFonts w:ascii="Arial" w:hAnsi="Arial" w:cs="Arial"/>
                <w:b/>
                <w:bCs/>
                <w:color w:val="000000"/>
                <w:sz w:val="20"/>
                <w:szCs w:val="20"/>
              </w:rPr>
              <w:t>1.033519</w:t>
            </w:r>
          </w:p>
        </w:tc>
      </w:tr>
    </w:tbl>
    <w:p w14:paraId="627A5778" w14:textId="77777777" w:rsidR="00354C9B" w:rsidRPr="003D5948" w:rsidRDefault="00354C9B" w:rsidP="00354C9B">
      <w:pPr>
        <w:spacing w:line="360" w:lineRule="auto"/>
        <w:jc w:val="both"/>
        <w:rPr>
          <w:rFonts w:ascii="Arial" w:hAnsi="Arial" w:cs="Arial"/>
          <w:i/>
          <w:sz w:val="20"/>
          <w:szCs w:val="20"/>
        </w:rPr>
      </w:pPr>
      <w:r w:rsidRPr="003D5948">
        <w:rPr>
          <w:rFonts w:ascii="Arial" w:hAnsi="Arial" w:cs="Arial"/>
          <w:b/>
          <w:sz w:val="20"/>
          <w:szCs w:val="20"/>
        </w:rPr>
        <w:t xml:space="preserve">Source: Author’s Computation (2026): </w:t>
      </w:r>
      <w:r w:rsidRPr="003D5948">
        <w:rPr>
          <w:rFonts w:ascii="Arial" w:hAnsi="Arial" w:cs="Arial"/>
          <w:i/>
          <w:sz w:val="20"/>
          <w:szCs w:val="20"/>
        </w:rPr>
        <w:t>Where: poverty gap (POVG), Gross domestic product per capital (GDPG)</w:t>
      </w:r>
      <w:r w:rsidRPr="003D5948">
        <w:rPr>
          <w:rFonts w:ascii="Arial" w:eastAsia="Calibri" w:hAnsi="Arial" w:cs="Arial"/>
          <w:i/>
          <w:sz w:val="20"/>
          <w:szCs w:val="20"/>
        </w:rPr>
        <w:t xml:space="preserve"> </w:t>
      </w:r>
      <w:r w:rsidRPr="003D5948">
        <w:rPr>
          <w:rFonts w:ascii="Arial" w:hAnsi="Arial" w:cs="Arial"/>
          <w:i/>
          <w:sz w:val="20"/>
          <w:szCs w:val="20"/>
        </w:rPr>
        <w:t>Poverty (</w:t>
      </w:r>
      <w:r w:rsidRPr="003D5948">
        <w:rPr>
          <w:rFonts w:ascii="Arial" w:eastAsia="Calibri" w:hAnsi="Arial" w:cs="Arial"/>
          <w:i/>
          <w:sz w:val="20"/>
          <w:szCs w:val="20"/>
        </w:rPr>
        <w:t>POV</w:t>
      </w:r>
      <w:r w:rsidRPr="003D5948">
        <w:rPr>
          <w:rFonts w:ascii="Arial" w:hAnsi="Arial" w:cs="Arial"/>
          <w:i/>
          <w:sz w:val="20"/>
          <w:szCs w:val="20"/>
        </w:rPr>
        <w:t>), Unemployment (</w:t>
      </w:r>
      <w:r w:rsidRPr="003D5948">
        <w:rPr>
          <w:rFonts w:ascii="Arial" w:eastAsia="Calibri" w:hAnsi="Arial" w:cs="Arial"/>
          <w:i/>
          <w:sz w:val="20"/>
          <w:szCs w:val="20"/>
        </w:rPr>
        <w:t>UNE</w:t>
      </w:r>
      <w:r w:rsidRPr="003D5948">
        <w:rPr>
          <w:rFonts w:ascii="Arial" w:hAnsi="Arial" w:cs="Arial"/>
          <w:i/>
          <w:sz w:val="20"/>
          <w:szCs w:val="20"/>
        </w:rPr>
        <w:t>), Remittance (REM), foreign direct investment (FDI), foreign portfolio investment (FPI)</w:t>
      </w:r>
    </w:p>
    <w:p w14:paraId="0A7A8770" w14:textId="4596D36F" w:rsidR="00354C9B" w:rsidRPr="003D5948" w:rsidRDefault="00354C9B" w:rsidP="00354C9B">
      <w:pPr>
        <w:spacing w:line="360" w:lineRule="auto"/>
        <w:jc w:val="both"/>
        <w:rPr>
          <w:rFonts w:ascii="Arial" w:eastAsia="Times New Roman" w:hAnsi="Arial" w:cs="Arial"/>
          <w:sz w:val="20"/>
          <w:szCs w:val="20"/>
        </w:rPr>
      </w:pPr>
      <w:r w:rsidRPr="003D5948">
        <w:rPr>
          <w:rFonts w:ascii="Arial" w:eastAsia="Times New Roman" w:hAnsi="Arial" w:cs="Arial"/>
          <w:sz w:val="20"/>
          <w:szCs w:val="20"/>
        </w:rPr>
        <w:t>The correlation matrix in Table 2 shows the nature and strength of relationships among foreign capital inflows (FDI, FPI, REM) and economic performance indicators (LGDPPC, POVG, UNE) in Nigeria. The results reveal that LGDPPC is strongly and negatively correlated with POVG (-0.7384), indicating that increases in per capita income are associated with significant reductions in poverty. This supports the theoretical expectation that economic growth improves living standards and reduces poverty levels. Similarly, LGDPPC has a moderate negative relationship with unemployment (-0.38385), suggesting that improvements in income levels tend to reduce unemployment, though not strongly. Furthermore, POVG and UNE are strongly and positively correlated (0.688569), implying that higher unemployment is closely associated with increased poverty, reflecting structural economic challenges in Nigeria.</w:t>
      </w:r>
    </w:p>
    <w:p w14:paraId="09706EB8" w14:textId="77777777" w:rsidR="00354C9B" w:rsidRPr="003D5948" w:rsidRDefault="00354C9B" w:rsidP="00354C9B">
      <w:pPr>
        <w:spacing w:line="360" w:lineRule="auto"/>
        <w:rPr>
          <w:rFonts w:ascii="Arial" w:hAnsi="Arial" w:cs="Arial"/>
          <w:b/>
          <w:bCs/>
          <w:sz w:val="20"/>
          <w:szCs w:val="20"/>
        </w:rPr>
      </w:pPr>
      <w:r w:rsidRPr="003D5948">
        <w:rPr>
          <w:rFonts w:ascii="Arial" w:hAnsi="Arial" w:cs="Arial"/>
          <w:b/>
          <w:bCs/>
          <w:sz w:val="20"/>
          <w:szCs w:val="20"/>
        </w:rPr>
        <w:t>4.2</w:t>
      </w:r>
      <w:r w:rsidRPr="003D5948">
        <w:rPr>
          <w:rFonts w:ascii="Arial" w:hAnsi="Arial" w:cs="Arial"/>
          <w:b/>
          <w:bCs/>
          <w:sz w:val="20"/>
          <w:szCs w:val="20"/>
        </w:rPr>
        <w:tab/>
        <w:t xml:space="preserve">Inferential Analysis Results </w:t>
      </w:r>
    </w:p>
    <w:p w14:paraId="3954343A" w14:textId="77777777" w:rsidR="00354C9B" w:rsidRPr="003D5948" w:rsidRDefault="00354C9B" w:rsidP="00354C9B">
      <w:pPr>
        <w:spacing w:line="360" w:lineRule="auto"/>
        <w:rPr>
          <w:rFonts w:ascii="Arial" w:hAnsi="Arial" w:cs="Arial"/>
          <w:sz w:val="20"/>
          <w:szCs w:val="20"/>
        </w:rPr>
      </w:pPr>
      <w:r w:rsidRPr="003D5948">
        <w:rPr>
          <w:rFonts w:ascii="Arial" w:hAnsi="Arial" w:cs="Arial"/>
          <w:sz w:val="20"/>
          <w:szCs w:val="20"/>
        </w:rPr>
        <w:t xml:space="preserve">The result of the inferential analysis </w:t>
      </w:r>
      <w:proofErr w:type="gramStart"/>
      <w:r w:rsidRPr="003D5948">
        <w:rPr>
          <w:rFonts w:ascii="Arial" w:hAnsi="Arial" w:cs="Arial"/>
          <w:sz w:val="20"/>
          <w:szCs w:val="20"/>
        </w:rPr>
        <w:t>are</w:t>
      </w:r>
      <w:proofErr w:type="gramEnd"/>
      <w:r w:rsidRPr="003D5948">
        <w:rPr>
          <w:rFonts w:ascii="Arial" w:hAnsi="Arial" w:cs="Arial"/>
          <w:sz w:val="20"/>
          <w:szCs w:val="20"/>
        </w:rPr>
        <w:t xml:space="preserve"> presented and listed under the sub section. </w:t>
      </w:r>
    </w:p>
    <w:p w14:paraId="6E64756D" w14:textId="77777777" w:rsidR="00354C9B" w:rsidRPr="003D5948" w:rsidRDefault="00354C9B" w:rsidP="00354C9B">
      <w:pPr>
        <w:spacing w:line="360" w:lineRule="auto"/>
        <w:rPr>
          <w:rFonts w:ascii="Arial" w:hAnsi="Arial" w:cs="Arial"/>
          <w:b/>
          <w:bCs/>
          <w:sz w:val="20"/>
          <w:szCs w:val="20"/>
        </w:rPr>
      </w:pPr>
      <w:r w:rsidRPr="003D5948">
        <w:rPr>
          <w:rFonts w:ascii="Arial" w:hAnsi="Arial" w:cs="Arial"/>
          <w:b/>
          <w:bCs/>
          <w:sz w:val="20"/>
          <w:szCs w:val="20"/>
        </w:rPr>
        <w:t>4.2.1 Preliminary Test Results</w:t>
      </w:r>
    </w:p>
    <w:p w14:paraId="1EF9C711" w14:textId="3FB17070" w:rsidR="00354C9B" w:rsidRPr="003D5948" w:rsidRDefault="00354C9B" w:rsidP="00354C9B">
      <w:pPr>
        <w:spacing w:after="0" w:line="240" w:lineRule="auto"/>
        <w:jc w:val="both"/>
        <w:rPr>
          <w:rFonts w:ascii="Arial" w:hAnsi="Arial" w:cs="Arial"/>
          <w:b/>
          <w:sz w:val="20"/>
          <w:szCs w:val="20"/>
        </w:rPr>
      </w:pPr>
      <w:r w:rsidRPr="003D5948">
        <w:rPr>
          <w:rFonts w:ascii="Arial" w:hAnsi="Arial" w:cs="Arial"/>
          <w:b/>
          <w:sz w:val="20"/>
          <w:szCs w:val="20"/>
        </w:rPr>
        <w:t xml:space="preserve">Table 2a: </w:t>
      </w:r>
      <w:bookmarkStart w:id="2" w:name="_Hlk201870538"/>
      <w:r w:rsidRPr="003D5948">
        <w:rPr>
          <w:rFonts w:ascii="Arial" w:hAnsi="Arial" w:cs="Arial"/>
          <w:b/>
          <w:sz w:val="20"/>
          <w:szCs w:val="20"/>
        </w:rPr>
        <w:t>ADF Unit Root Result</w:t>
      </w:r>
      <w:bookmarkEnd w:id="2"/>
      <w:r w:rsidRPr="003D5948">
        <w:rPr>
          <w:rFonts w:ascii="Arial" w:hAnsi="Arial" w:cs="Arial"/>
          <w:b/>
          <w:sz w:val="20"/>
          <w:szCs w:val="20"/>
        </w:rPr>
        <w:t xml:space="preserve"> and Interpretation</w:t>
      </w:r>
    </w:p>
    <w:tbl>
      <w:tblPr>
        <w:tblStyle w:val="TableGrid"/>
        <w:tblW w:w="0" w:type="auto"/>
        <w:tblLook w:val="04A0" w:firstRow="1" w:lastRow="0" w:firstColumn="1" w:lastColumn="0" w:noHBand="0" w:noVBand="1"/>
      </w:tblPr>
      <w:tblGrid>
        <w:gridCol w:w="1870"/>
        <w:gridCol w:w="1995"/>
        <w:gridCol w:w="2160"/>
        <w:gridCol w:w="2160"/>
      </w:tblGrid>
      <w:tr w:rsidR="00354C9B" w:rsidRPr="003D5948" w14:paraId="337A51CF" w14:textId="77777777" w:rsidTr="00082CD6">
        <w:tc>
          <w:tcPr>
            <w:tcW w:w="1870" w:type="dxa"/>
          </w:tcPr>
          <w:p w14:paraId="6F56A360" w14:textId="77777777" w:rsidR="00354C9B" w:rsidRPr="003D5948" w:rsidRDefault="00354C9B" w:rsidP="00166A0F">
            <w:pPr>
              <w:spacing w:line="480" w:lineRule="auto"/>
              <w:jc w:val="both"/>
              <w:rPr>
                <w:rFonts w:ascii="Arial" w:eastAsia="Calibri" w:hAnsi="Arial" w:cs="Arial"/>
                <w:b/>
                <w:sz w:val="20"/>
                <w:szCs w:val="20"/>
              </w:rPr>
            </w:pPr>
            <w:r w:rsidRPr="003D5948">
              <w:rPr>
                <w:rFonts w:ascii="Arial" w:eastAsia="Calibri" w:hAnsi="Arial" w:cs="Arial"/>
                <w:b/>
                <w:sz w:val="20"/>
                <w:szCs w:val="20"/>
              </w:rPr>
              <w:t>Variables</w:t>
            </w:r>
          </w:p>
        </w:tc>
        <w:tc>
          <w:tcPr>
            <w:tcW w:w="1995" w:type="dxa"/>
          </w:tcPr>
          <w:p w14:paraId="69C68FA9" w14:textId="77777777" w:rsidR="00354C9B" w:rsidRPr="003D5948" w:rsidRDefault="00354C9B" w:rsidP="00166A0F">
            <w:pPr>
              <w:spacing w:line="480" w:lineRule="auto"/>
              <w:jc w:val="both"/>
              <w:rPr>
                <w:rFonts w:ascii="Arial" w:eastAsia="Calibri" w:hAnsi="Arial" w:cs="Arial"/>
                <w:b/>
                <w:sz w:val="20"/>
                <w:szCs w:val="20"/>
              </w:rPr>
            </w:pPr>
            <w:r w:rsidRPr="003D5948">
              <w:rPr>
                <w:rFonts w:ascii="Arial" w:eastAsia="Calibri" w:hAnsi="Arial" w:cs="Arial"/>
                <w:b/>
                <w:sz w:val="20"/>
                <w:szCs w:val="20"/>
              </w:rPr>
              <w:t>@level</w:t>
            </w:r>
          </w:p>
        </w:tc>
        <w:tc>
          <w:tcPr>
            <w:tcW w:w="2160" w:type="dxa"/>
          </w:tcPr>
          <w:p w14:paraId="018234EB" w14:textId="77777777" w:rsidR="00354C9B" w:rsidRPr="003D5948" w:rsidRDefault="00354C9B" w:rsidP="00166A0F">
            <w:pPr>
              <w:spacing w:line="480" w:lineRule="auto"/>
              <w:jc w:val="both"/>
              <w:rPr>
                <w:rFonts w:ascii="Arial" w:eastAsia="Calibri" w:hAnsi="Arial" w:cs="Arial"/>
                <w:b/>
                <w:sz w:val="20"/>
                <w:szCs w:val="20"/>
              </w:rPr>
            </w:pPr>
            <w:r w:rsidRPr="003D5948">
              <w:rPr>
                <w:rFonts w:ascii="Arial" w:eastAsia="Calibri" w:hAnsi="Arial" w:cs="Arial"/>
                <w:b/>
                <w:sz w:val="20"/>
                <w:szCs w:val="20"/>
              </w:rPr>
              <w:t>@first difference</w:t>
            </w:r>
          </w:p>
        </w:tc>
        <w:tc>
          <w:tcPr>
            <w:tcW w:w="2160" w:type="dxa"/>
          </w:tcPr>
          <w:p w14:paraId="7B34CBC6" w14:textId="77777777" w:rsidR="00354C9B" w:rsidRPr="003D5948" w:rsidRDefault="00354C9B" w:rsidP="00166A0F">
            <w:pPr>
              <w:spacing w:line="480" w:lineRule="auto"/>
              <w:jc w:val="both"/>
              <w:rPr>
                <w:rFonts w:ascii="Arial" w:eastAsia="Calibri" w:hAnsi="Arial" w:cs="Arial"/>
                <w:b/>
                <w:sz w:val="20"/>
                <w:szCs w:val="20"/>
              </w:rPr>
            </w:pPr>
            <w:r w:rsidRPr="003D5948">
              <w:rPr>
                <w:rFonts w:ascii="Arial" w:eastAsia="Calibri" w:hAnsi="Arial" w:cs="Arial"/>
                <w:b/>
                <w:sz w:val="20"/>
                <w:szCs w:val="20"/>
              </w:rPr>
              <w:t>Remark</w:t>
            </w:r>
          </w:p>
        </w:tc>
      </w:tr>
      <w:tr w:rsidR="00354C9B" w:rsidRPr="003D5948" w14:paraId="2864FF15" w14:textId="77777777" w:rsidTr="00082CD6">
        <w:tc>
          <w:tcPr>
            <w:tcW w:w="1870" w:type="dxa"/>
          </w:tcPr>
          <w:p w14:paraId="76A14059" w14:textId="77777777" w:rsidR="00354C9B" w:rsidRPr="003D5948" w:rsidRDefault="00354C9B" w:rsidP="00166A0F">
            <w:pPr>
              <w:spacing w:line="480" w:lineRule="auto"/>
              <w:jc w:val="both"/>
              <w:rPr>
                <w:rFonts w:ascii="Arial" w:eastAsia="Calibri" w:hAnsi="Arial" w:cs="Arial"/>
                <w:b/>
                <w:sz w:val="20"/>
                <w:szCs w:val="20"/>
              </w:rPr>
            </w:pPr>
            <w:r w:rsidRPr="003D5948">
              <w:rPr>
                <w:rFonts w:ascii="Arial" w:eastAsia="Calibri" w:hAnsi="Arial" w:cs="Arial"/>
                <w:b/>
                <w:sz w:val="20"/>
                <w:szCs w:val="20"/>
              </w:rPr>
              <w:t>Remittance</w:t>
            </w:r>
          </w:p>
        </w:tc>
        <w:tc>
          <w:tcPr>
            <w:tcW w:w="1995" w:type="dxa"/>
          </w:tcPr>
          <w:p w14:paraId="232E817B"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-2.1310</w:t>
            </w:r>
          </w:p>
        </w:tc>
        <w:tc>
          <w:tcPr>
            <w:tcW w:w="2160" w:type="dxa"/>
          </w:tcPr>
          <w:p w14:paraId="4A2A1BEE"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-4.8440</w:t>
            </w:r>
          </w:p>
        </w:tc>
        <w:tc>
          <w:tcPr>
            <w:tcW w:w="2160" w:type="dxa"/>
          </w:tcPr>
          <w:p w14:paraId="4C7E67E8"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I (1)</w:t>
            </w:r>
          </w:p>
        </w:tc>
      </w:tr>
      <w:tr w:rsidR="00354C9B" w:rsidRPr="003D5948" w14:paraId="2223253E" w14:textId="77777777" w:rsidTr="00082CD6">
        <w:tc>
          <w:tcPr>
            <w:tcW w:w="1870" w:type="dxa"/>
          </w:tcPr>
          <w:p w14:paraId="459A8D43" w14:textId="77777777" w:rsidR="00354C9B" w:rsidRPr="003D5948" w:rsidRDefault="00354C9B" w:rsidP="00166A0F">
            <w:pPr>
              <w:spacing w:line="480" w:lineRule="auto"/>
              <w:jc w:val="both"/>
              <w:rPr>
                <w:rFonts w:ascii="Arial" w:eastAsia="Calibri" w:hAnsi="Arial" w:cs="Arial"/>
                <w:b/>
                <w:sz w:val="20"/>
                <w:szCs w:val="20"/>
              </w:rPr>
            </w:pPr>
            <w:r w:rsidRPr="003D5948">
              <w:rPr>
                <w:rFonts w:ascii="Arial" w:eastAsia="Calibri" w:hAnsi="Arial" w:cs="Arial"/>
                <w:b/>
                <w:sz w:val="20"/>
                <w:szCs w:val="20"/>
              </w:rPr>
              <w:t>FDI</w:t>
            </w:r>
          </w:p>
        </w:tc>
        <w:tc>
          <w:tcPr>
            <w:tcW w:w="1995" w:type="dxa"/>
          </w:tcPr>
          <w:p w14:paraId="552A2BDD"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-1.1914</w:t>
            </w:r>
          </w:p>
        </w:tc>
        <w:tc>
          <w:tcPr>
            <w:tcW w:w="2160" w:type="dxa"/>
          </w:tcPr>
          <w:p w14:paraId="4DE1A609"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-8.2412</w:t>
            </w:r>
          </w:p>
        </w:tc>
        <w:tc>
          <w:tcPr>
            <w:tcW w:w="2160" w:type="dxa"/>
          </w:tcPr>
          <w:p w14:paraId="64AB7E8F"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I (1)</w:t>
            </w:r>
          </w:p>
        </w:tc>
      </w:tr>
      <w:tr w:rsidR="00354C9B" w:rsidRPr="003D5948" w14:paraId="6443DEBA" w14:textId="77777777" w:rsidTr="00082CD6">
        <w:tc>
          <w:tcPr>
            <w:tcW w:w="1870" w:type="dxa"/>
          </w:tcPr>
          <w:p w14:paraId="39588794" w14:textId="77777777" w:rsidR="00354C9B" w:rsidRPr="003D5948" w:rsidRDefault="00354C9B" w:rsidP="00166A0F">
            <w:pPr>
              <w:spacing w:line="480" w:lineRule="auto"/>
              <w:jc w:val="both"/>
              <w:rPr>
                <w:rFonts w:ascii="Arial" w:eastAsia="Calibri" w:hAnsi="Arial" w:cs="Arial"/>
                <w:b/>
                <w:sz w:val="20"/>
                <w:szCs w:val="20"/>
              </w:rPr>
            </w:pPr>
            <w:r w:rsidRPr="003D5948">
              <w:rPr>
                <w:rFonts w:ascii="Arial" w:eastAsia="Calibri" w:hAnsi="Arial" w:cs="Arial"/>
                <w:b/>
                <w:sz w:val="20"/>
                <w:szCs w:val="20"/>
              </w:rPr>
              <w:t>FPI</w:t>
            </w:r>
          </w:p>
        </w:tc>
        <w:tc>
          <w:tcPr>
            <w:tcW w:w="1995" w:type="dxa"/>
          </w:tcPr>
          <w:p w14:paraId="1455FA42"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-3.4813</w:t>
            </w:r>
          </w:p>
        </w:tc>
        <w:tc>
          <w:tcPr>
            <w:tcW w:w="2160" w:type="dxa"/>
          </w:tcPr>
          <w:p w14:paraId="416E6003"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 xml:space="preserve">       -</w:t>
            </w:r>
          </w:p>
        </w:tc>
        <w:tc>
          <w:tcPr>
            <w:tcW w:w="2160" w:type="dxa"/>
          </w:tcPr>
          <w:p w14:paraId="4266291C"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I (0)</w:t>
            </w:r>
          </w:p>
        </w:tc>
      </w:tr>
      <w:tr w:rsidR="00354C9B" w:rsidRPr="003D5948" w14:paraId="26D2839D" w14:textId="77777777" w:rsidTr="00082CD6">
        <w:tc>
          <w:tcPr>
            <w:tcW w:w="1870" w:type="dxa"/>
          </w:tcPr>
          <w:p w14:paraId="1AC47152" w14:textId="77777777" w:rsidR="00354C9B" w:rsidRPr="003D5948" w:rsidRDefault="00354C9B" w:rsidP="00166A0F">
            <w:pPr>
              <w:spacing w:line="480" w:lineRule="auto"/>
              <w:jc w:val="both"/>
              <w:rPr>
                <w:rFonts w:ascii="Arial" w:eastAsia="Calibri" w:hAnsi="Arial" w:cs="Arial"/>
                <w:b/>
                <w:sz w:val="20"/>
                <w:szCs w:val="20"/>
              </w:rPr>
            </w:pPr>
            <w:r w:rsidRPr="003D5948">
              <w:rPr>
                <w:rFonts w:ascii="Arial" w:eastAsia="Calibri" w:hAnsi="Arial" w:cs="Arial"/>
                <w:b/>
                <w:sz w:val="20"/>
                <w:szCs w:val="20"/>
              </w:rPr>
              <w:t>POVG</w:t>
            </w:r>
          </w:p>
        </w:tc>
        <w:tc>
          <w:tcPr>
            <w:tcW w:w="1995" w:type="dxa"/>
          </w:tcPr>
          <w:p w14:paraId="7D3C11E7"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-2.2423</w:t>
            </w:r>
          </w:p>
        </w:tc>
        <w:tc>
          <w:tcPr>
            <w:tcW w:w="2160" w:type="dxa"/>
          </w:tcPr>
          <w:p w14:paraId="0487D730"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 xml:space="preserve">       -</w:t>
            </w:r>
          </w:p>
        </w:tc>
        <w:tc>
          <w:tcPr>
            <w:tcW w:w="2160" w:type="dxa"/>
          </w:tcPr>
          <w:p w14:paraId="6A57011C"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I (0)</w:t>
            </w:r>
          </w:p>
        </w:tc>
      </w:tr>
      <w:tr w:rsidR="00354C9B" w:rsidRPr="003D5948" w14:paraId="5C210870" w14:textId="77777777" w:rsidTr="00082CD6">
        <w:tc>
          <w:tcPr>
            <w:tcW w:w="1870" w:type="dxa"/>
          </w:tcPr>
          <w:p w14:paraId="750FDBD9" w14:textId="77777777" w:rsidR="00354C9B" w:rsidRPr="003D5948" w:rsidRDefault="00354C9B" w:rsidP="00166A0F">
            <w:pPr>
              <w:spacing w:line="480" w:lineRule="auto"/>
              <w:jc w:val="both"/>
              <w:rPr>
                <w:rFonts w:ascii="Arial" w:eastAsia="Calibri" w:hAnsi="Arial" w:cs="Arial"/>
                <w:b/>
                <w:sz w:val="20"/>
                <w:szCs w:val="20"/>
              </w:rPr>
            </w:pPr>
            <w:r w:rsidRPr="003D5948">
              <w:rPr>
                <w:rFonts w:ascii="Arial" w:eastAsia="Calibri" w:hAnsi="Arial" w:cs="Arial"/>
                <w:b/>
                <w:sz w:val="20"/>
                <w:szCs w:val="20"/>
              </w:rPr>
              <w:t>GDPG</w:t>
            </w:r>
          </w:p>
        </w:tc>
        <w:tc>
          <w:tcPr>
            <w:tcW w:w="1995" w:type="dxa"/>
          </w:tcPr>
          <w:p w14:paraId="7C720E69"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-2.6092</w:t>
            </w:r>
          </w:p>
        </w:tc>
        <w:tc>
          <w:tcPr>
            <w:tcW w:w="2160" w:type="dxa"/>
          </w:tcPr>
          <w:p w14:paraId="3E9FD8A4"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-4.0495</w:t>
            </w:r>
          </w:p>
        </w:tc>
        <w:tc>
          <w:tcPr>
            <w:tcW w:w="2160" w:type="dxa"/>
          </w:tcPr>
          <w:p w14:paraId="1546E738"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I (1)</w:t>
            </w:r>
          </w:p>
        </w:tc>
      </w:tr>
      <w:tr w:rsidR="00354C9B" w:rsidRPr="003D5948" w14:paraId="58AF6367" w14:textId="77777777" w:rsidTr="00082CD6">
        <w:tc>
          <w:tcPr>
            <w:tcW w:w="1870" w:type="dxa"/>
          </w:tcPr>
          <w:p w14:paraId="7A4D9A42" w14:textId="77777777" w:rsidR="00354C9B" w:rsidRPr="003D5948" w:rsidRDefault="00354C9B" w:rsidP="00166A0F">
            <w:pPr>
              <w:spacing w:line="480" w:lineRule="auto"/>
              <w:jc w:val="both"/>
              <w:rPr>
                <w:rFonts w:ascii="Arial" w:eastAsia="Calibri" w:hAnsi="Arial" w:cs="Arial"/>
                <w:b/>
                <w:sz w:val="20"/>
                <w:szCs w:val="20"/>
              </w:rPr>
            </w:pPr>
            <w:r w:rsidRPr="003D5948">
              <w:rPr>
                <w:rFonts w:ascii="Arial" w:eastAsia="Calibri" w:hAnsi="Arial" w:cs="Arial"/>
                <w:b/>
                <w:sz w:val="20"/>
                <w:szCs w:val="20"/>
              </w:rPr>
              <w:t>UNE</w:t>
            </w:r>
          </w:p>
        </w:tc>
        <w:tc>
          <w:tcPr>
            <w:tcW w:w="1995" w:type="dxa"/>
          </w:tcPr>
          <w:p w14:paraId="0E23D38F"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-2.5022</w:t>
            </w:r>
          </w:p>
        </w:tc>
        <w:tc>
          <w:tcPr>
            <w:tcW w:w="2160" w:type="dxa"/>
          </w:tcPr>
          <w:p w14:paraId="0F77D8EA"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-4.2807</w:t>
            </w:r>
          </w:p>
        </w:tc>
        <w:tc>
          <w:tcPr>
            <w:tcW w:w="2160" w:type="dxa"/>
          </w:tcPr>
          <w:p w14:paraId="03C932D2" w14:textId="77777777" w:rsidR="00354C9B" w:rsidRPr="003D5948" w:rsidRDefault="00354C9B" w:rsidP="00166A0F">
            <w:pPr>
              <w:spacing w:line="480" w:lineRule="auto"/>
              <w:jc w:val="both"/>
              <w:rPr>
                <w:rFonts w:ascii="Arial" w:eastAsia="Calibri" w:hAnsi="Arial" w:cs="Arial"/>
                <w:sz w:val="20"/>
                <w:szCs w:val="20"/>
              </w:rPr>
            </w:pPr>
            <w:r w:rsidRPr="003D5948">
              <w:rPr>
                <w:rFonts w:ascii="Arial" w:eastAsia="Calibri" w:hAnsi="Arial" w:cs="Arial"/>
                <w:sz w:val="20"/>
                <w:szCs w:val="20"/>
              </w:rPr>
              <w:t>I (1)</w:t>
            </w:r>
          </w:p>
        </w:tc>
      </w:tr>
    </w:tbl>
    <w:p w14:paraId="5B853A56" w14:textId="77777777" w:rsidR="00354C9B" w:rsidRPr="003D5948" w:rsidRDefault="00354C9B" w:rsidP="00354C9B">
      <w:pPr>
        <w:spacing w:line="240" w:lineRule="auto"/>
        <w:jc w:val="both"/>
        <w:rPr>
          <w:rFonts w:ascii="Arial" w:hAnsi="Arial" w:cs="Arial"/>
          <w:i/>
          <w:sz w:val="20"/>
          <w:szCs w:val="20"/>
        </w:rPr>
      </w:pPr>
      <w:r w:rsidRPr="003D5948">
        <w:rPr>
          <w:rFonts w:ascii="Arial" w:hAnsi="Arial" w:cs="Arial"/>
          <w:b/>
          <w:sz w:val="20"/>
          <w:szCs w:val="20"/>
        </w:rPr>
        <w:t xml:space="preserve">Source: Author’s Computation (2026): </w:t>
      </w:r>
      <w:r w:rsidRPr="003D5948">
        <w:rPr>
          <w:rFonts w:ascii="Arial" w:hAnsi="Arial" w:cs="Arial"/>
          <w:i/>
          <w:sz w:val="20"/>
          <w:szCs w:val="20"/>
        </w:rPr>
        <w:t>Where: poverty gap (POVG), Gross domestic product per capital (GDPG)</w:t>
      </w:r>
      <w:r w:rsidRPr="003D5948">
        <w:rPr>
          <w:rFonts w:ascii="Arial" w:eastAsia="Calibri" w:hAnsi="Arial" w:cs="Arial"/>
          <w:i/>
          <w:sz w:val="20"/>
          <w:szCs w:val="20"/>
        </w:rPr>
        <w:t xml:space="preserve"> </w:t>
      </w:r>
      <w:r w:rsidRPr="003D5948">
        <w:rPr>
          <w:rFonts w:ascii="Arial" w:hAnsi="Arial" w:cs="Arial"/>
          <w:i/>
          <w:sz w:val="20"/>
          <w:szCs w:val="20"/>
        </w:rPr>
        <w:t>Poverty (</w:t>
      </w:r>
      <w:r w:rsidRPr="003D5948">
        <w:rPr>
          <w:rFonts w:ascii="Arial" w:eastAsia="Calibri" w:hAnsi="Arial" w:cs="Arial"/>
          <w:i/>
          <w:sz w:val="20"/>
          <w:szCs w:val="20"/>
        </w:rPr>
        <w:t>POV</w:t>
      </w:r>
      <w:r w:rsidRPr="003D5948">
        <w:rPr>
          <w:rFonts w:ascii="Arial" w:hAnsi="Arial" w:cs="Arial"/>
          <w:i/>
          <w:sz w:val="20"/>
          <w:szCs w:val="20"/>
        </w:rPr>
        <w:t>), Unemployment (</w:t>
      </w:r>
      <w:r w:rsidRPr="003D5948">
        <w:rPr>
          <w:rFonts w:ascii="Arial" w:eastAsia="Calibri" w:hAnsi="Arial" w:cs="Arial"/>
          <w:i/>
          <w:sz w:val="20"/>
          <w:szCs w:val="20"/>
        </w:rPr>
        <w:t>UNE</w:t>
      </w:r>
      <w:r w:rsidRPr="003D5948">
        <w:rPr>
          <w:rFonts w:ascii="Arial" w:hAnsi="Arial" w:cs="Arial"/>
          <w:i/>
          <w:sz w:val="20"/>
          <w:szCs w:val="20"/>
        </w:rPr>
        <w:t>), Remittance (REM), foreign direct investment (FDI), foreign portfolio investment (FPI)</w:t>
      </w:r>
    </w:p>
    <w:p w14:paraId="211BDFDE" w14:textId="77777777" w:rsidR="00354C9B" w:rsidRPr="003D5948" w:rsidRDefault="00354C9B" w:rsidP="00354C9B">
      <w:pPr>
        <w:spacing w:line="360" w:lineRule="auto"/>
        <w:jc w:val="both"/>
        <w:rPr>
          <w:rFonts w:ascii="Arial" w:hAnsi="Arial" w:cs="Arial"/>
          <w:sz w:val="20"/>
          <w:szCs w:val="20"/>
        </w:rPr>
      </w:pPr>
    </w:p>
    <w:p w14:paraId="45680D55" w14:textId="6D7330E5" w:rsidR="00354C9B" w:rsidRPr="003D5948" w:rsidRDefault="00354C9B" w:rsidP="00354C9B">
      <w:pPr>
        <w:spacing w:line="360" w:lineRule="auto"/>
        <w:jc w:val="both"/>
        <w:rPr>
          <w:rFonts w:ascii="Arial" w:hAnsi="Arial" w:cs="Arial"/>
          <w:sz w:val="20"/>
          <w:szCs w:val="20"/>
        </w:rPr>
      </w:pPr>
      <w:r w:rsidRPr="003D5948">
        <w:rPr>
          <w:rFonts w:ascii="Arial" w:hAnsi="Arial" w:cs="Arial"/>
          <w:sz w:val="20"/>
          <w:szCs w:val="20"/>
        </w:rPr>
        <w:t xml:space="preserve">The Augmented Dickey-Fuller (ADF) unit root test results presented in Table 2a provide insight into the stationarity properties of the variables used in the study. Stationarity is essential in time series analysis </w:t>
      </w:r>
      <w:r w:rsidRPr="003D5948">
        <w:rPr>
          <w:rFonts w:ascii="Arial" w:hAnsi="Arial" w:cs="Arial"/>
          <w:sz w:val="20"/>
          <w:szCs w:val="20"/>
        </w:rPr>
        <w:lastRenderedPageBreak/>
        <w:t xml:space="preserve">because non-stationary data can lead to spurious regression results. The test is conducted at levels and first differences to determine the order of integration of each variable. The results show that Remittance (REM) is not stationary at level, as indicated by its ADF statistic of -2.1310, which is insufficient to reject the null hypothesis of a unit root. However, after first differencing, the ADF statistic improves significantly to -4.8440, indicating stationarity at first difference. Thus, REM is integrated of order one, denoted as </w:t>
      </w:r>
      <w:proofErr w:type="gramStart"/>
      <w:r w:rsidRPr="003D5948">
        <w:rPr>
          <w:rFonts w:ascii="Arial" w:hAnsi="Arial" w:cs="Arial"/>
          <w:sz w:val="20"/>
          <w:szCs w:val="20"/>
        </w:rPr>
        <w:t>I(</w:t>
      </w:r>
      <w:proofErr w:type="gramEnd"/>
      <w:r w:rsidRPr="003D5948">
        <w:rPr>
          <w:rFonts w:ascii="Arial" w:hAnsi="Arial" w:cs="Arial"/>
          <w:sz w:val="20"/>
          <w:szCs w:val="20"/>
        </w:rPr>
        <w:t xml:space="preserve">1). Similarly, Foreign Direct Investment (FDI) is non-stationary at level with a value of -1.1914 but becomes stationary after first differencing with a value of -8.2412, confirming that FDI is also </w:t>
      </w:r>
      <w:proofErr w:type="gramStart"/>
      <w:r w:rsidRPr="003D5948">
        <w:rPr>
          <w:rFonts w:ascii="Arial" w:hAnsi="Arial" w:cs="Arial"/>
          <w:sz w:val="20"/>
          <w:szCs w:val="20"/>
        </w:rPr>
        <w:t>I(</w:t>
      </w:r>
      <w:proofErr w:type="gramEnd"/>
      <w:r w:rsidRPr="003D5948">
        <w:rPr>
          <w:rFonts w:ascii="Arial" w:hAnsi="Arial" w:cs="Arial"/>
          <w:sz w:val="20"/>
          <w:szCs w:val="20"/>
        </w:rPr>
        <w:t>1).</w:t>
      </w:r>
    </w:p>
    <w:p w14:paraId="43D44CDF" w14:textId="77777777" w:rsidR="00354C9B" w:rsidRPr="003D5948" w:rsidRDefault="00354C9B" w:rsidP="00354C9B">
      <w:pPr>
        <w:spacing w:line="360" w:lineRule="auto"/>
        <w:jc w:val="both"/>
        <w:rPr>
          <w:rFonts w:ascii="Arial" w:hAnsi="Arial" w:cs="Arial"/>
          <w:sz w:val="20"/>
          <w:szCs w:val="20"/>
        </w:rPr>
      </w:pPr>
      <w:r w:rsidRPr="003D5948">
        <w:rPr>
          <w:rFonts w:ascii="Arial" w:hAnsi="Arial" w:cs="Arial"/>
          <w:sz w:val="20"/>
          <w:szCs w:val="20"/>
        </w:rPr>
        <w:t xml:space="preserve">In contrast, Foreign Portfolio Investment (FPI) is stationary at level with an ADF statistic of -3.4813, implying that it does not require differencing and is therefore integrated of order zero, </w:t>
      </w:r>
      <w:proofErr w:type="gramStart"/>
      <w:r w:rsidRPr="003D5948">
        <w:rPr>
          <w:rFonts w:ascii="Arial" w:hAnsi="Arial" w:cs="Arial"/>
          <w:sz w:val="20"/>
          <w:szCs w:val="20"/>
        </w:rPr>
        <w:t>I(</w:t>
      </w:r>
      <w:proofErr w:type="gramEnd"/>
      <w:r w:rsidRPr="003D5948">
        <w:rPr>
          <w:rFonts w:ascii="Arial" w:hAnsi="Arial" w:cs="Arial"/>
          <w:sz w:val="20"/>
          <w:szCs w:val="20"/>
        </w:rPr>
        <w:t xml:space="preserve">0). Likewise, Poverty Gap (POVG) is stationary at level with a value of -2.2423, indicating that it is also </w:t>
      </w:r>
      <w:proofErr w:type="gramStart"/>
      <w:r w:rsidRPr="003D5948">
        <w:rPr>
          <w:rFonts w:ascii="Arial" w:hAnsi="Arial" w:cs="Arial"/>
          <w:sz w:val="20"/>
          <w:szCs w:val="20"/>
        </w:rPr>
        <w:t>I(</w:t>
      </w:r>
      <w:proofErr w:type="gramEnd"/>
      <w:r w:rsidRPr="003D5948">
        <w:rPr>
          <w:rFonts w:ascii="Arial" w:hAnsi="Arial" w:cs="Arial"/>
          <w:sz w:val="20"/>
          <w:szCs w:val="20"/>
        </w:rPr>
        <w:t xml:space="preserve">0). These variables are already mean-reverting and do not exhibit unit root problems. For the macroeconomic indicators, GDP growth (GDPG) is non-stationary at level (-2.6092) but becomes stationary after first differencing (-4.0495), indicating that it is </w:t>
      </w:r>
      <w:proofErr w:type="gramStart"/>
      <w:r w:rsidRPr="003D5948">
        <w:rPr>
          <w:rFonts w:ascii="Arial" w:hAnsi="Arial" w:cs="Arial"/>
          <w:sz w:val="20"/>
          <w:szCs w:val="20"/>
        </w:rPr>
        <w:t>I(</w:t>
      </w:r>
      <w:proofErr w:type="gramEnd"/>
      <w:r w:rsidRPr="003D5948">
        <w:rPr>
          <w:rFonts w:ascii="Arial" w:hAnsi="Arial" w:cs="Arial"/>
          <w:sz w:val="20"/>
          <w:szCs w:val="20"/>
        </w:rPr>
        <w:t xml:space="preserve">1). Similarly, Unemployment (UNE) is not stationary at level (-2.5022) but achieves stationarity at first difference (-4.2807), confirming that it is also </w:t>
      </w:r>
      <w:proofErr w:type="gramStart"/>
      <w:r w:rsidRPr="003D5948">
        <w:rPr>
          <w:rFonts w:ascii="Arial" w:hAnsi="Arial" w:cs="Arial"/>
          <w:sz w:val="20"/>
          <w:szCs w:val="20"/>
        </w:rPr>
        <w:t>I(</w:t>
      </w:r>
      <w:proofErr w:type="gramEnd"/>
      <w:r w:rsidRPr="003D5948">
        <w:rPr>
          <w:rFonts w:ascii="Arial" w:hAnsi="Arial" w:cs="Arial"/>
          <w:sz w:val="20"/>
          <w:szCs w:val="20"/>
        </w:rPr>
        <w:t>1).</w:t>
      </w:r>
    </w:p>
    <w:p w14:paraId="4038893B" w14:textId="77777777" w:rsidR="00354C9B" w:rsidRPr="003D5948" w:rsidRDefault="00354C9B" w:rsidP="00354C9B">
      <w:pPr>
        <w:rPr>
          <w:rFonts w:ascii="Arial" w:hAnsi="Arial" w:cs="Arial"/>
          <w:b/>
          <w:sz w:val="20"/>
          <w:szCs w:val="20"/>
        </w:rPr>
      </w:pPr>
      <w:r w:rsidRPr="003D5948">
        <w:rPr>
          <w:rFonts w:ascii="Arial" w:hAnsi="Arial" w:cs="Arial"/>
          <w:b/>
          <w:sz w:val="20"/>
          <w:szCs w:val="20"/>
        </w:rPr>
        <w:t xml:space="preserve">4.2.2 Cointegration Analysis </w:t>
      </w:r>
    </w:p>
    <w:p w14:paraId="53F569AF" w14:textId="46566983" w:rsidR="00354C9B" w:rsidRPr="003D5948" w:rsidRDefault="00354C9B" w:rsidP="00354C9B">
      <w:pPr>
        <w:spacing w:after="0" w:line="240" w:lineRule="auto"/>
        <w:jc w:val="both"/>
        <w:rPr>
          <w:rFonts w:ascii="Arial" w:hAnsi="Arial" w:cs="Arial"/>
          <w:b/>
          <w:bCs/>
          <w:sz w:val="20"/>
          <w:szCs w:val="20"/>
        </w:rPr>
      </w:pPr>
      <w:r w:rsidRPr="003D5948">
        <w:rPr>
          <w:rFonts w:ascii="Arial" w:hAnsi="Arial" w:cs="Arial"/>
          <w:b/>
          <w:bCs/>
          <w:i/>
          <w:iCs/>
          <w:sz w:val="20"/>
          <w:szCs w:val="20"/>
        </w:rPr>
        <w:t xml:space="preserve">Table 2b: Bound Test Cointegration for </w:t>
      </w:r>
      <w:r w:rsidRPr="003D5948">
        <w:rPr>
          <w:rFonts w:ascii="Arial" w:hAnsi="Arial" w:cs="Arial"/>
          <w:b/>
          <w:bCs/>
          <w:sz w:val="20"/>
          <w:szCs w:val="20"/>
        </w:rPr>
        <w:t>foreign capital flows and poverty reduction in Nigeria.</w:t>
      </w:r>
      <w:r w:rsidRPr="003D5948">
        <w:rPr>
          <w:rFonts w:ascii="Arial" w:hAnsi="Arial" w:cs="Arial"/>
          <w:b/>
          <w:bCs/>
          <w:i/>
          <w:iCs/>
          <w:sz w:val="20"/>
          <w:szCs w:val="20"/>
        </w:rPr>
        <w:t xml:space="preserve"> </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27"/>
        <w:gridCol w:w="1103"/>
        <w:gridCol w:w="1207"/>
        <w:gridCol w:w="1807"/>
        <w:gridCol w:w="2410"/>
      </w:tblGrid>
      <w:tr w:rsidR="00354C9B" w:rsidRPr="003D5948" w14:paraId="57FC98E7" w14:textId="77777777" w:rsidTr="00082CD6">
        <w:trPr>
          <w:trHeight w:val="225"/>
        </w:trPr>
        <w:tc>
          <w:tcPr>
            <w:tcW w:w="3330" w:type="dxa"/>
            <w:gridSpan w:val="2"/>
            <w:vAlign w:val="bottom"/>
          </w:tcPr>
          <w:p w14:paraId="08E442D5" w14:textId="77777777" w:rsidR="00354C9B" w:rsidRPr="003D5948" w:rsidRDefault="00354C9B" w:rsidP="00166A0F">
            <w:pPr>
              <w:autoSpaceDE w:val="0"/>
              <w:autoSpaceDN w:val="0"/>
              <w:adjustRightInd w:val="0"/>
              <w:spacing w:after="0" w:line="240" w:lineRule="auto"/>
              <w:rPr>
                <w:rFonts w:ascii="Arial" w:hAnsi="Arial" w:cs="Arial"/>
                <w:color w:val="000000" w:themeColor="text1"/>
                <w:sz w:val="20"/>
                <w:szCs w:val="20"/>
              </w:rPr>
            </w:pPr>
            <w:r w:rsidRPr="003D5948">
              <w:rPr>
                <w:rFonts w:ascii="Arial" w:hAnsi="Arial" w:cs="Arial"/>
                <w:color w:val="000000" w:themeColor="text1"/>
                <w:sz w:val="20"/>
                <w:szCs w:val="20"/>
              </w:rPr>
              <w:t>F-Bounds Test</w:t>
            </w:r>
          </w:p>
        </w:tc>
        <w:tc>
          <w:tcPr>
            <w:tcW w:w="5424" w:type="dxa"/>
            <w:gridSpan w:val="3"/>
            <w:vAlign w:val="bottom"/>
          </w:tcPr>
          <w:p w14:paraId="37E49A34"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themeColor="text1"/>
                <w:sz w:val="20"/>
                <w:szCs w:val="20"/>
              </w:rPr>
              <w:t>Null Hypothesis: No levels relationship</w:t>
            </w:r>
          </w:p>
        </w:tc>
      </w:tr>
      <w:tr w:rsidR="00354C9B" w:rsidRPr="003D5948" w14:paraId="442E4133" w14:textId="77777777" w:rsidTr="00082CD6">
        <w:trPr>
          <w:trHeight w:val="225"/>
        </w:trPr>
        <w:tc>
          <w:tcPr>
            <w:tcW w:w="2227" w:type="dxa"/>
            <w:vAlign w:val="bottom"/>
          </w:tcPr>
          <w:p w14:paraId="1082B1DC" w14:textId="77777777" w:rsidR="00354C9B" w:rsidRPr="003D5948" w:rsidRDefault="00354C9B" w:rsidP="00166A0F">
            <w:pPr>
              <w:autoSpaceDE w:val="0"/>
              <w:autoSpaceDN w:val="0"/>
              <w:adjustRightInd w:val="0"/>
              <w:spacing w:after="0" w:line="240" w:lineRule="auto"/>
              <w:rPr>
                <w:rFonts w:ascii="Arial" w:hAnsi="Arial" w:cs="Arial"/>
                <w:color w:val="000000" w:themeColor="text1"/>
                <w:sz w:val="20"/>
                <w:szCs w:val="20"/>
              </w:rPr>
            </w:pPr>
            <w:r w:rsidRPr="003D5948">
              <w:rPr>
                <w:rFonts w:ascii="Arial" w:hAnsi="Arial" w:cs="Arial"/>
                <w:color w:val="000000" w:themeColor="text1"/>
                <w:sz w:val="20"/>
                <w:szCs w:val="20"/>
              </w:rPr>
              <w:t>Test Statistic</w:t>
            </w:r>
          </w:p>
        </w:tc>
        <w:tc>
          <w:tcPr>
            <w:tcW w:w="1103" w:type="dxa"/>
            <w:vAlign w:val="bottom"/>
          </w:tcPr>
          <w:p w14:paraId="00EDF388" w14:textId="77777777" w:rsidR="00354C9B" w:rsidRPr="003D5948" w:rsidRDefault="00354C9B" w:rsidP="00166A0F">
            <w:pPr>
              <w:autoSpaceDE w:val="0"/>
              <w:autoSpaceDN w:val="0"/>
              <w:adjustRightInd w:val="0"/>
              <w:spacing w:after="0" w:line="240" w:lineRule="auto"/>
              <w:jc w:val="center"/>
              <w:rPr>
                <w:rFonts w:ascii="Arial" w:hAnsi="Arial" w:cs="Arial"/>
                <w:color w:val="000000" w:themeColor="text1"/>
                <w:sz w:val="20"/>
                <w:szCs w:val="20"/>
              </w:rPr>
            </w:pPr>
            <w:r w:rsidRPr="003D5948">
              <w:rPr>
                <w:rFonts w:ascii="Arial" w:hAnsi="Arial" w:cs="Arial"/>
                <w:color w:val="000000" w:themeColor="text1"/>
                <w:sz w:val="20"/>
                <w:szCs w:val="20"/>
              </w:rPr>
              <w:t>Value</w:t>
            </w:r>
          </w:p>
        </w:tc>
        <w:tc>
          <w:tcPr>
            <w:tcW w:w="1207" w:type="dxa"/>
            <w:vAlign w:val="bottom"/>
          </w:tcPr>
          <w:p w14:paraId="43A45B22"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proofErr w:type="spellStart"/>
            <w:r w:rsidRPr="003D5948">
              <w:rPr>
                <w:rFonts w:ascii="Arial" w:hAnsi="Arial" w:cs="Arial"/>
                <w:color w:val="000000" w:themeColor="text1"/>
                <w:sz w:val="20"/>
                <w:szCs w:val="20"/>
              </w:rPr>
              <w:t>Signif</w:t>
            </w:r>
            <w:proofErr w:type="spellEnd"/>
            <w:r w:rsidRPr="003D5948">
              <w:rPr>
                <w:rFonts w:ascii="Arial" w:hAnsi="Arial" w:cs="Arial"/>
                <w:color w:val="000000" w:themeColor="text1"/>
                <w:sz w:val="20"/>
                <w:szCs w:val="20"/>
              </w:rPr>
              <w:t>.</w:t>
            </w:r>
          </w:p>
        </w:tc>
        <w:tc>
          <w:tcPr>
            <w:tcW w:w="1807" w:type="dxa"/>
            <w:vAlign w:val="bottom"/>
          </w:tcPr>
          <w:p w14:paraId="13490012"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proofErr w:type="gramStart"/>
            <w:r w:rsidRPr="003D5948">
              <w:rPr>
                <w:rFonts w:ascii="Arial" w:hAnsi="Arial" w:cs="Arial"/>
                <w:color w:val="000000" w:themeColor="text1"/>
                <w:sz w:val="20"/>
                <w:szCs w:val="20"/>
              </w:rPr>
              <w:t>I(</w:t>
            </w:r>
            <w:proofErr w:type="gramEnd"/>
            <w:r w:rsidRPr="003D5948">
              <w:rPr>
                <w:rFonts w:ascii="Arial" w:hAnsi="Arial" w:cs="Arial"/>
                <w:color w:val="000000" w:themeColor="text1"/>
                <w:sz w:val="20"/>
                <w:szCs w:val="20"/>
              </w:rPr>
              <w:t>0)</w:t>
            </w:r>
          </w:p>
        </w:tc>
        <w:tc>
          <w:tcPr>
            <w:tcW w:w="2410" w:type="dxa"/>
            <w:vAlign w:val="bottom"/>
          </w:tcPr>
          <w:p w14:paraId="729473E0"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proofErr w:type="gramStart"/>
            <w:r w:rsidRPr="003D5948">
              <w:rPr>
                <w:rFonts w:ascii="Arial" w:hAnsi="Arial" w:cs="Arial"/>
                <w:color w:val="000000" w:themeColor="text1"/>
                <w:sz w:val="20"/>
                <w:szCs w:val="20"/>
              </w:rPr>
              <w:t>I(</w:t>
            </w:r>
            <w:proofErr w:type="gramEnd"/>
            <w:r w:rsidRPr="003D5948">
              <w:rPr>
                <w:rFonts w:ascii="Arial" w:hAnsi="Arial" w:cs="Arial"/>
                <w:color w:val="000000" w:themeColor="text1"/>
                <w:sz w:val="20"/>
                <w:szCs w:val="20"/>
              </w:rPr>
              <w:t>1)</w:t>
            </w:r>
          </w:p>
        </w:tc>
      </w:tr>
      <w:tr w:rsidR="00354C9B" w:rsidRPr="003D5948" w14:paraId="3852016A" w14:textId="77777777" w:rsidTr="00082CD6">
        <w:trPr>
          <w:trHeight w:val="225"/>
        </w:trPr>
        <w:tc>
          <w:tcPr>
            <w:tcW w:w="2227" w:type="dxa"/>
            <w:vAlign w:val="bottom"/>
          </w:tcPr>
          <w:p w14:paraId="3D881FDD" w14:textId="77777777" w:rsidR="00354C9B" w:rsidRPr="003D5948" w:rsidRDefault="00354C9B" w:rsidP="00166A0F">
            <w:pPr>
              <w:autoSpaceDE w:val="0"/>
              <w:autoSpaceDN w:val="0"/>
              <w:adjustRightInd w:val="0"/>
              <w:spacing w:after="0" w:line="240" w:lineRule="auto"/>
              <w:rPr>
                <w:rFonts w:ascii="Arial" w:hAnsi="Arial" w:cs="Arial"/>
                <w:color w:val="000000" w:themeColor="text1"/>
                <w:sz w:val="20"/>
                <w:szCs w:val="20"/>
              </w:rPr>
            </w:pPr>
            <w:r w:rsidRPr="003D5948">
              <w:rPr>
                <w:rFonts w:ascii="Arial" w:hAnsi="Arial" w:cs="Arial"/>
                <w:color w:val="000000" w:themeColor="text1"/>
                <w:sz w:val="20"/>
                <w:szCs w:val="20"/>
              </w:rPr>
              <w:t>F-statistic</w:t>
            </w:r>
          </w:p>
        </w:tc>
        <w:tc>
          <w:tcPr>
            <w:tcW w:w="1103" w:type="dxa"/>
            <w:vAlign w:val="bottom"/>
          </w:tcPr>
          <w:p w14:paraId="2A3B2F10" w14:textId="77777777" w:rsidR="00354C9B" w:rsidRPr="003D5948" w:rsidRDefault="00354C9B" w:rsidP="00166A0F">
            <w:pPr>
              <w:autoSpaceDE w:val="0"/>
              <w:autoSpaceDN w:val="0"/>
              <w:adjustRightInd w:val="0"/>
              <w:spacing w:after="0" w:line="240" w:lineRule="auto"/>
              <w:jc w:val="center"/>
              <w:rPr>
                <w:rFonts w:ascii="Arial" w:hAnsi="Arial" w:cs="Arial"/>
                <w:color w:val="000000" w:themeColor="text1"/>
                <w:sz w:val="20"/>
                <w:szCs w:val="20"/>
              </w:rPr>
            </w:pPr>
            <w:r w:rsidRPr="003D5948">
              <w:rPr>
                <w:rFonts w:ascii="Arial" w:hAnsi="Arial" w:cs="Arial"/>
                <w:color w:val="000000"/>
                <w:sz w:val="20"/>
                <w:szCs w:val="20"/>
              </w:rPr>
              <w:t> 20.23709</w:t>
            </w:r>
          </w:p>
        </w:tc>
        <w:tc>
          <w:tcPr>
            <w:tcW w:w="1207" w:type="dxa"/>
            <w:vAlign w:val="bottom"/>
          </w:tcPr>
          <w:p w14:paraId="3B89411E"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10%  </w:t>
            </w:r>
          </w:p>
        </w:tc>
        <w:tc>
          <w:tcPr>
            <w:tcW w:w="1807" w:type="dxa"/>
            <w:vAlign w:val="bottom"/>
          </w:tcPr>
          <w:p w14:paraId="1B94009B"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2.37</w:t>
            </w:r>
          </w:p>
        </w:tc>
        <w:tc>
          <w:tcPr>
            <w:tcW w:w="2410" w:type="dxa"/>
            <w:vAlign w:val="bottom"/>
          </w:tcPr>
          <w:p w14:paraId="17E7F295"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3.2</w:t>
            </w:r>
          </w:p>
        </w:tc>
      </w:tr>
      <w:tr w:rsidR="00354C9B" w:rsidRPr="003D5948" w14:paraId="3BC2F0F9" w14:textId="77777777" w:rsidTr="00082CD6">
        <w:trPr>
          <w:trHeight w:val="225"/>
        </w:trPr>
        <w:tc>
          <w:tcPr>
            <w:tcW w:w="2227" w:type="dxa"/>
            <w:vAlign w:val="bottom"/>
          </w:tcPr>
          <w:p w14:paraId="3D0D1DB1" w14:textId="77777777" w:rsidR="00354C9B" w:rsidRPr="003D5948" w:rsidRDefault="00354C9B" w:rsidP="00166A0F">
            <w:pPr>
              <w:autoSpaceDE w:val="0"/>
              <w:autoSpaceDN w:val="0"/>
              <w:adjustRightInd w:val="0"/>
              <w:spacing w:after="0" w:line="240" w:lineRule="auto"/>
              <w:rPr>
                <w:rFonts w:ascii="Arial" w:hAnsi="Arial" w:cs="Arial"/>
                <w:color w:val="000000" w:themeColor="text1"/>
                <w:sz w:val="20"/>
                <w:szCs w:val="20"/>
              </w:rPr>
            </w:pPr>
            <w:r w:rsidRPr="003D5948">
              <w:rPr>
                <w:rFonts w:ascii="Arial" w:hAnsi="Arial" w:cs="Arial"/>
                <w:color w:val="000000" w:themeColor="text1"/>
                <w:sz w:val="20"/>
                <w:szCs w:val="20"/>
              </w:rPr>
              <w:t>K</w:t>
            </w:r>
          </w:p>
        </w:tc>
        <w:tc>
          <w:tcPr>
            <w:tcW w:w="1103" w:type="dxa"/>
            <w:vAlign w:val="bottom"/>
          </w:tcPr>
          <w:p w14:paraId="3B38F581" w14:textId="77777777" w:rsidR="00354C9B" w:rsidRPr="003D5948" w:rsidRDefault="00354C9B" w:rsidP="00166A0F">
            <w:pPr>
              <w:autoSpaceDE w:val="0"/>
              <w:autoSpaceDN w:val="0"/>
              <w:adjustRightInd w:val="0"/>
              <w:spacing w:after="0" w:line="240" w:lineRule="auto"/>
              <w:jc w:val="center"/>
              <w:rPr>
                <w:rFonts w:ascii="Arial" w:hAnsi="Arial" w:cs="Arial"/>
                <w:color w:val="000000" w:themeColor="text1"/>
                <w:sz w:val="20"/>
                <w:szCs w:val="20"/>
              </w:rPr>
            </w:pPr>
            <w:r w:rsidRPr="003D5948">
              <w:rPr>
                <w:rFonts w:ascii="Arial" w:hAnsi="Arial" w:cs="Arial"/>
                <w:color w:val="000000"/>
                <w:sz w:val="20"/>
                <w:szCs w:val="20"/>
              </w:rPr>
              <w:t>3</w:t>
            </w:r>
          </w:p>
        </w:tc>
        <w:tc>
          <w:tcPr>
            <w:tcW w:w="1207" w:type="dxa"/>
            <w:vAlign w:val="bottom"/>
          </w:tcPr>
          <w:p w14:paraId="132F266A"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5%  </w:t>
            </w:r>
          </w:p>
        </w:tc>
        <w:tc>
          <w:tcPr>
            <w:tcW w:w="1807" w:type="dxa"/>
            <w:vAlign w:val="bottom"/>
          </w:tcPr>
          <w:p w14:paraId="12E16E1A"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2.79</w:t>
            </w:r>
          </w:p>
        </w:tc>
        <w:tc>
          <w:tcPr>
            <w:tcW w:w="2410" w:type="dxa"/>
            <w:vAlign w:val="bottom"/>
          </w:tcPr>
          <w:p w14:paraId="6D499AC2"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3.67</w:t>
            </w:r>
          </w:p>
        </w:tc>
      </w:tr>
      <w:tr w:rsidR="00354C9B" w:rsidRPr="003D5948" w14:paraId="19C0749E" w14:textId="77777777" w:rsidTr="00082CD6">
        <w:trPr>
          <w:trHeight w:val="225"/>
        </w:trPr>
        <w:tc>
          <w:tcPr>
            <w:tcW w:w="2227" w:type="dxa"/>
            <w:vAlign w:val="bottom"/>
          </w:tcPr>
          <w:p w14:paraId="40A35AE5" w14:textId="77777777" w:rsidR="00354C9B" w:rsidRPr="003D5948" w:rsidRDefault="00354C9B" w:rsidP="00166A0F">
            <w:pPr>
              <w:autoSpaceDE w:val="0"/>
              <w:autoSpaceDN w:val="0"/>
              <w:adjustRightInd w:val="0"/>
              <w:spacing w:after="0" w:line="240" w:lineRule="auto"/>
              <w:jc w:val="center"/>
              <w:rPr>
                <w:rFonts w:ascii="Arial" w:hAnsi="Arial" w:cs="Arial"/>
                <w:color w:val="000000" w:themeColor="text1"/>
                <w:sz w:val="20"/>
                <w:szCs w:val="20"/>
              </w:rPr>
            </w:pPr>
          </w:p>
        </w:tc>
        <w:tc>
          <w:tcPr>
            <w:tcW w:w="1103" w:type="dxa"/>
            <w:vAlign w:val="bottom"/>
          </w:tcPr>
          <w:p w14:paraId="55E2E63F" w14:textId="77777777" w:rsidR="00354C9B" w:rsidRPr="003D5948" w:rsidRDefault="00354C9B" w:rsidP="00166A0F">
            <w:pPr>
              <w:autoSpaceDE w:val="0"/>
              <w:autoSpaceDN w:val="0"/>
              <w:adjustRightInd w:val="0"/>
              <w:spacing w:after="0" w:line="240" w:lineRule="auto"/>
              <w:jc w:val="center"/>
              <w:rPr>
                <w:rFonts w:ascii="Arial" w:hAnsi="Arial" w:cs="Arial"/>
                <w:color w:val="000000" w:themeColor="text1"/>
                <w:sz w:val="20"/>
                <w:szCs w:val="20"/>
              </w:rPr>
            </w:pPr>
          </w:p>
        </w:tc>
        <w:tc>
          <w:tcPr>
            <w:tcW w:w="1207" w:type="dxa"/>
            <w:vAlign w:val="bottom"/>
          </w:tcPr>
          <w:p w14:paraId="7CA7DDAB"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2.5%  </w:t>
            </w:r>
          </w:p>
        </w:tc>
        <w:tc>
          <w:tcPr>
            <w:tcW w:w="1807" w:type="dxa"/>
            <w:vAlign w:val="bottom"/>
          </w:tcPr>
          <w:p w14:paraId="4EEFE0B5"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3.15</w:t>
            </w:r>
          </w:p>
        </w:tc>
        <w:tc>
          <w:tcPr>
            <w:tcW w:w="2410" w:type="dxa"/>
            <w:vAlign w:val="bottom"/>
          </w:tcPr>
          <w:p w14:paraId="638C55B2"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4.08</w:t>
            </w:r>
          </w:p>
        </w:tc>
      </w:tr>
      <w:tr w:rsidR="00354C9B" w:rsidRPr="003D5948" w14:paraId="38EA4EE0" w14:textId="77777777" w:rsidTr="00082CD6">
        <w:trPr>
          <w:trHeight w:val="225"/>
        </w:trPr>
        <w:tc>
          <w:tcPr>
            <w:tcW w:w="2227" w:type="dxa"/>
            <w:vAlign w:val="bottom"/>
          </w:tcPr>
          <w:p w14:paraId="07469AE8" w14:textId="77777777" w:rsidR="00354C9B" w:rsidRPr="003D5948" w:rsidRDefault="00354C9B" w:rsidP="00166A0F">
            <w:pPr>
              <w:autoSpaceDE w:val="0"/>
              <w:autoSpaceDN w:val="0"/>
              <w:adjustRightInd w:val="0"/>
              <w:spacing w:after="0" w:line="240" w:lineRule="auto"/>
              <w:jc w:val="center"/>
              <w:rPr>
                <w:rFonts w:ascii="Arial" w:hAnsi="Arial" w:cs="Arial"/>
                <w:color w:val="000000" w:themeColor="text1"/>
                <w:sz w:val="20"/>
                <w:szCs w:val="20"/>
              </w:rPr>
            </w:pPr>
          </w:p>
        </w:tc>
        <w:tc>
          <w:tcPr>
            <w:tcW w:w="1103" w:type="dxa"/>
            <w:vAlign w:val="bottom"/>
          </w:tcPr>
          <w:p w14:paraId="3AB17107" w14:textId="77777777" w:rsidR="00354C9B" w:rsidRPr="003D5948" w:rsidRDefault="00354C9B" w:rsidP="00166A0F">
            <w:pPr>
              <w:autoSpaceDE w:val="0"/>
              <w:autoSpaceDN w:val="0"/>
              <w:adjustRightInd w:val="0"/>
              <w:spacing w:after="0" w:line="240" w:lineRule="auto"/>
              <w:jc w:val="center"/>
              <w:rPr>
                <w:rFonts w:ascii="Arial" w:hAnsi="Arial" w:cs="Arial"/>
                <w:color w:val="000000" w:themeColor="text1"/>
                <w:sz w:val="20"/>
                <w:szCs w:val="20"/>
              </w:rPr>
            </w:pPr>
          </w:p>
        </w:tc>
        <w:tc>
          <w:tcPr>
            <w:tcW w:w="1207" w:type="dxa"/>
            <w:vAlign w:val="bottom"/>
          </w:tcPr>
          <w:p w14:paraId="4449DC9B"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1%  </w:t>
            </w:r>
          </w:p>
        </w:tc>
        <w:tc>
          <w:tcPr>
            <w:tcW w:w="1807" w:type="dxa"/>
            <w:vAlign w:val="bottom"/>
          </w:tcPr>
          <w:p w14:paraId="60A0EF96"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3.65</w:t>
            </w:r>
          </w:p>
        </w:tc>
        <w:tc>
          <w:tcPr>
            <w:tcW w:w="2410" w:type="dxa"/>
            <w:vAlign w:val="bottom"/>
          </w:tcPr>
          <w:p w14:paraId="1914400F"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4.66</w:t>
            </w:r>
          </w:p>
        </w:tc>
      </w:tr>
    </w:tbl>
    <w:p w14:paraId="0FE0AF89" w14:textId="77777777" w:rsidR="00354C9B" w:rsidRPr="003D5948" w:rsidRDefault="00354C9B" w:rsidP="00354C9B">
      <w:pPr>
        <w:jc w:val="both"/>
        <w:rPr>
          <w:rFonts w:ascii="Arial" w:hAnsi="Arial" w:cs="Arial"/>
          <w:i/>
          <w:iCs/>
          <w:sz w:val="20"/>
          <w:szCs w:val="20"/>
        </w:rPr>
      </w:pPr>
      <w:r w:rsidRPr="003D5948">
        <w:rPr>
          <w:rFonts w:ascii="Arial" w:hAnsi="Arial" w:cs="Arial"/>
          <w:b/>
          <w:sz w:val="20"/>
          <w:szCs w:val="20"/>
        </w:rPr>
        <w:t xml:space="preserve">Source: Author’s Computation (2026): </w:t>
      </w:r>
      <w:r w:rsidRPr="003D5948">
        <w:rPr>
          <w:rFonts w:ascii="Arial" w:hAnsi="Arial" w:cs="Arial"/>
          <w:i/>
          <w:sz w:val="20"/>
          <w:szCs w:val="20"/>
        </w:rPr>
        <w:t>Where: poverty gap (POVG), Gross domestic product per capital (GDPG)</w:t>
      </w:r>
      <w:r w:rsidRPr="003D5948">
        <w:rPr>
          <w:rFonts w:ascii="Arial" w:eastAsia="Calibri" w:hAnsi="Arial" w:cs="Arial"/>
          <w:i/>
          <w:sz w:val="20"/>
          <w:szCs w:val="20"/>
        </w:rPr>
        <w:t xml:space="preserve"> </w:t>
      </w:r>
      <w:r w:rsidRPr="003D5948">
        <w:rPr>
          <w:rFonts w:ascii="Arial" w:hAnsi="Arial" w:cs="Arial"/>
          <w:i/>
          <w:sz w:val="20"/>
          <w:szCs w:val="20"/>
        </w:rPr>
        <w:t>Poverty (</w:t>
      </w:r>
      <w:r w:rsidRPr="003D5948">
        <w:rPr>
          <w:rFonts w:ascii="Arial" w:eastAsia="Calibri" w:hAnsi="Arial" w:cs="Arial"/>
          <w:i/>
          <w:sz w:val="20"/>
          <w:szCs w:val="20"/>
        </w:rPr>
        <w:t>POV</w:t>
      </w:r>
      <w:r w:rsidRPr="003D5948">
        <w:rPr>
          <w:rFonts w:ascii="Arial" w:hAnsi="Arial" w:cs="Arial"/>
          <w:i/>
          <w:sz w:val="20"/>
          <w:szCs w:val="20"/>
        </w:rPr>
        <w:t>), Unemployment (</w:t>
      </w:r>
      <w:r w:rsidRPr="003D5948">
        <w:rPr>
          <w:rFonts w:ascii="Arial" w:eastAsia="Calibri" w:hAnsi="Arial" w:cs="Arial"/>
          <w:i/>
          <w:sz w:val="20"/>
          <w:szCs w:val="20"/>
        </w:rPr>
        <w:t>UNE</w:t>
      </w:r>
      <w:r w:rsidRPr="003D5948">
        <w:rPr>
          <w:rFonts w:ascii="Arial" w:hAnsi="Arial" w:cs="Arial"/>
          <w:i/>
          <w:sz w:val="20"/>
          <w:szCs w:val="20"/>
        </w:rPr>
        <w:t>), Remittance (REM), foreign direct investment (FDI), foreign portfolio investment (FPI)</w:t>
      </w:r>
    </w:p>
    <w:p w14:paraId="39BACB2D" w14:textId="77777777" w:rsidR="00354C9B" w:rsidRPr="003D5948" w:rsidRDefault="00354C9B" w:rsidP="00354C9B">
      <w:pPr>
        <w:spacing w:line="360" w:lineRule="auto"/>
        <w:jc w:val="both"/>
        <w:rPr>
          <w:rFonts w:ascii="Arial" w:hAnsi="Arial" w:cs="Arial"/>
          <w:sz w:val="20"/>
          <w:szCs w:val="20"/>
        </w:rPr>
      </w:pPr>
    </w:p>
    <w:p w14:paraId="4E113DDC" w14:textId="23C5F66E" w:rsidR="00354C9B" w:rsidRPr="003D5948" w:rsidRDefault="00354C9B" w:rsidP="00354C9B">
      <w:pPr>
        <w:spacing w:line="360" w:lineRule="auto"/>
        <w:jc w:val="both"/>
        <w:rPr>
          <w:rFonts w:ascii="Arial" w:hAnsi="Arial" w:cs="Arial"/>
          <w:sz w:val="20"/>
          <w:szCs w:val="20"/>
        </w:rPr>
      </w:pPr>
      <w:r w:rsidRPr="003D5948">
        <w:rPr>
          <w:rFonts w:ascii="Arial" w:hAnsi="Arial" w:cs="Arial"/>
          <w:sz w:val="20"/>
          <w:szCs w:val="20"/>
        </w:rPr>
        <w:t>The ARDL Bounds Test results in Table 2b indicate the existence of a long-run relationship between foreign capital flows and poverty reduction (POVG) in Nigeria. The computed F-statistic of 20.23709 is far greater than the upper bound critical values at 5% significance of 3.67. Since the F-statistic exceeds the upper bound even at the 5% level, the null hypothesis of no levels relationship is rejected. This implies that foreign capital inflows and poverty reduction are cointegrated, meaning they share a stable long-run equilibrium relationship. Consequently, changes in foreign capital inflows have significant long-term effects on poverty dynamics in Nigeria, and any short-run deviations from equilibrium will be corrected over time, thereby justifying the use of an Error Correction Model (ECM) to capture both short-run and long-run dynamics.</w:t>
      </w:r>
    </w:p>
    <w:p w14:paraId="1B0440E3" w14:textId="1272BFB4" w:rsidR="00354C9B" w:rsidRPr="003D5948" w:rsidRDefault="00354C9B" w:rsidP="00354C9B">
      <w:pPr>
        <w:autoSpaceDE w:val="0"/>
        <w:autoSpaceDN w:val="0"/>
        <w:adjustRightInd w:val="0"/>
        <w:spacing w:after="0" w:line="240" w:lineRule="auto"/>
        <w:rPr>
          <w:rFonts w:ascii="Arial" w:hAnsi="Arial" w:cs="Arial"/>
          <w:b/>
          <w:bCs/>
          <w:i/>
          <w:iCs/>
          <w:sz w:val="20"/>
          <w:szCs w:val="20"/>
        </w:rPr>
      </w:pPr>
      <w:r w:rsidRPr="003D5948">
        <w:rPr>
          <w:rFonts w:ascii="Arial" w:hAnsi="Arial" w:cs="Arial"/>
          <w:b/>
          <w:bCs/>
          <w:i/>
          <w:iCs/>
          <w:sz w:val="20"/>
          <w:szCs w:val="20"/>
        </w:rPr>
        <w:t xml:space="preserve">Table 2c: Bound Test Cointegration for </w:t>
      </w:r>
      <w:r w:rsidRPr="003D5948">
        <w:rPr>
          <w:rFonts w:ascii="Arial" w:hAnsi="Arial" w:cs="Arial"/>
          <w:sz w:val="20"/>
          <w:szCs w:val="20"/>
        </w:rPr>
        <w:t>foreign capital flows and GDP in Nigeria</w:t>
      </w:r>
      <w:r w:rsidRPr="003D5948">
        <w:rPr>
          <w:rFonts w:ascii="Arial" w:hAnsi="Arial" w:cs="Arial"/>
          <w:b/>
          <w:bCs/>
          <w:i/>
          <w:iCs/>
          <w:sz w:val="20"/>
          <w:szCs w:val="20"/>
        </w:rPr>
        <w:t xml:space="preserve"> </w:t>
      </w:r>
    </w:p>
    <w:tbl>
      <w:tblPr>
        <w:tblW w:w="0" w:type="auto"/>
        <w:tblInd w:w="3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227"/>
        <w:gridCol w:w="1103"/>
        <w:gridCol w:w="1207"/>
        <w:gridCol w:w="1807"/>
        <w:gridCol w:w="2410"/>
      </w:tblGrid>
      <w:tr w:rsidR="00354C9B" w:rsidRPr="003D5948" w14:paraId="58ECA3AC" w14:textId="77777777" w:rsidTr="00166A0F">
        <w:trPr>
          <w:trHeight w:val="225"/>
        </w:trPr>
        <w:tc>
          <w:tcPr>
            <w:tcW w:w="3330" w:type="dxa"/>
            <w:gridSpan w:val="2"/>
            <w:tcBorders>
              <w:top w:val="single" w:sz="4" w:space="0" w:color="auto"/>
              <w:bottom w:val="single" w:sz="4" w:space="0" w:color="auto"/>
            </w:tcBorders>
            <w:vAlign w:val="bottom"/>
          </w:tcPr>
          <w:p w14:paraId="0D3A1504" w14:textId="77777777" w:rsidR="00354C9B" w:rsidRPr="003D5948" w:rsidRDefault="00354C9B" w:rsidP="00166A0F">
            <w:pPr>
              <w:autoSpaceDE w:val="0"/>
              <w:autoSpaceDN w:val="0"/>
              <w:adjustRightInd w:val="0"/>
              <w:spacing w:after="0" w:line="240" w:lineRule="auto"/>
              <w:rPr>
                <w:rFonts w:ascii="Arial" w:hAnsi="Arial" w:cs="Arial"/>
                <w:color w:val="000000" w:themeColor="text1"/>
                <w:sz w:val="20"/>
                <w:szCs w:val="20"/>
              </w:rPr>
            </w:pPr>
            <w:r w:rsidRPr="003D5948">
              <w:rPr>
                <w:rFonts w:ascii="Arial" w:hAnsi="Arial" w:cs="Arial"/>
                <w:color w:val="000000" w:themeColor="text1"/>
                <w:sz w:val="20"/>
                <w:szCs w:val="20"/>
              </w:rPr>
              <w:t>F-Bounds Test</w:t>
            </w:r>
          </w:p>
        </w:tc>
        <w:tc>
          <w:tcPr>
            <w:tcW w:w="5424" w:type="dxa"/>
            <w:gridSpan w:val="3"/>
            <w:tcBorders>
              <w:top w:val="single" w:sz="4" w:space="0" w:color="auto"/>
              <w:bottom w:val="single" w:sz="4" w:space="0" w:color="auto"/>
            </w:tcBorders>
            <w:vAlign w:val="bottom"/>
          </w:tcPr>
          <w:p w14:paraId="0844F80C"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themeColor="text1"/>
                <w:sz w:val="20"/>
                <w:szCs w:val="20"/>
              </w:rPr>
              <w:t>Null Hypothesis: No levels relationship</w:t>
            </w:r>
          </w:p>
        </w:tc>
      </w:tr>
      <w:tr w:rsidR="00354C9B" w:rsidRPr="003D5948" w14:paraId="7748548C" w14:textId="77777777" w:rsidTr="00166A0F">
        <w:trPr>
          <w:trHeight w:val="225"/>
        </w:trPr>
        <w:tc>
          <w:tcPr>
            <w:tcW w:w="2227" w:type="dxa"/>
            <w:tcBorders>
              <w:top w:val="single" w:sz="4" w:space="0" w:color="auto"/>
            </w:tcBorders>
            <w:vAlign w:val="bottom"/>
          </w:tcPr>
          <w:p w14:paraId="094FE9FC" w14:textId="77777777" w:rsidR="00354C9B" w:rsidRPr="003D5948" w:rsidRDefault="00354C9B" w:rsidP="00166A0F">
            <w:pPr>
              <w:autoSpaceDE w:val="0"/>
              <w:autoSpaceDN w:val="0"/>
              <w:adjustRightInd w:val="0"/>
              <w:spacing w:after="0" w:line="240" w:lineRule="auto"/>
              <w:rPr>
                <w:rFonts w:ascii="Arial" w:hAnsi="Arial" w:cs="Arial"/>
                <w:color w:val="000000" w:themeColor="text1"/>
                <w:sz w:val="20"/>
                <w:szCs w:val="20"/>
              </w:rPr>
            </w:pPr>
            <w:r w:rsidRPr="003D5948">
              <w:rPr>
                <w:rFonts w:ascii="Arial" w:hAnsi="Arial" w:cs="Arial"/>
                <w:color w:val="000000" w:themeColor="text1"/>
                <w:sz w:val="20"/>
                <w:szCs w:val="20"/>
              </w:rPr>
              <w:t>Test Statistic</w:t>
            </w:r>
          </w:p>
        </w:tc>
        <w:tc>
          <w:tcPr>
            <w:tcW w:w="1103" w:type="dxa"/>
            <w:tcBorders>
              <w:top w:val="single" w:sz="4" w:space="0" w:color="auto"/>
            </w:tcBorders>
            <w:vAlign w:val="bottom"/>
          </w:tcPr>
          <w:p w14:paraId="59D01C9F" w14:textId="77777777" w:rsidR="00354C9B" w:rsidRPr="003D5948" w:rsidRDefault="00354C9B" w:rsidP="00166A0F">
            <w:pPr>
              <w:autoSpaceDE w:val="0"/>
              <w:autoSpaceDN w:val="0"/>
              <w:adjustRightInd w:val="0"/>
              <w:spacing w:after="0" w:line="240" w:lineRule="auto"/>
              <w:jc w:val="center"/>
              <w:rPr>
                <w:rFonts w:ascii="Arial" w:hAnsi="Arial" w:cs="Arial"/>
                <w:color w:val="000000" w:themeColor="text1"/>
                <w:sz w:val="20"/>
                <w:szCs w:val="20"/>
              </w:rPr>
            </w:pPr>
            <w:r w:rsidRPr="003D5948">
              <w:rPr>
                <w:rFonts w:ascii="Arial" w:hAnsi="Arial" w:cs="Arial"/>
                <w:color w:val="000000" w:themeColor="text1"/>
                <w:sz w:val="20"/>
                <w:szCs w:val="20"/>
              </w:rPr>
              <w:t>Value</w:t>
            </w:r>
          </w:p>
        </w:tc>
        <w:tc>
          <w:tcPr>
            <w:tcW w:w="1207" w:type="dxa"/>
            <w:tcBorders>
              <w:top w:val="single" w:sz="4" w:space="0" w:color="auto"/>
            </w:tcBorders>
            <w:vAlign w:val="bottom"/>
          </w:tcPr>
          <w:p w14:paraId="1FE6E2D2"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proofErr w:type="spellStart"/>
            <w:r w:rsidRPr="003D5948">
              <w:rPr>
                <w:rFonts w:ascii="Arial" w:hAnsi="Arial" w:cs="Arial"/>
                <w:color w:val="000000" w:themeColor="text1"/>
                <w:sz w:val="20"/>
                <w:szCs w:val="20"/>
              </w:rPr>
              <w:t>Signif</w:t>
            </w:r>
            <w:proofErr w:type="spellEnd"/>
            <w:r w:rsidRPr="003D5948">
              <w:rPr>
                <w:rFonts w:ascii="Arial" w:hAnsi="Arial" w:cs="Arial"/>
                <w:color w:val="000000" w:themeColor="text1"/>
                <w:sz w:val="20"/>
                <w:szCs w:val="20"/>
              </w:rPr>
              <w:t>.</w:t>
            </w:r>
          </w:p>
        </w:tc>
        <w:tc>
          <w:tcPr>
            <w:tcW w:w="1807" w:type="dxa"/>
            <w:tcBorders>
              <w:top w:val="single" w:sz="4" w:space="0" w:color="auto"/>
            </w:tcBorders>
            <w:vAlign w:val="bottom"/>
          </w:tcPr>
          <w:p w14:paraId="77984AB5"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proofErr w:type="gramStart"/>
            <w:r w:rsidRPr="003D5948">
              <w:rPr>
                <w:rFonts w:ascii="Arial" w:hAnsi="Arial" w:cs="Arial"/>
                <w:color w:val="000000" w:themeColor="text1"/>
                <w:sz w:val="20"/>
                <w:szCs w:val="20"/>
              </w:rPr>
              <w:t>I(</w:t>
            </w:r>
            <w:proofErr w:type="gramEnd"/>
            <w:r w:rsidRPr="003D5948">
              <w:rPr>
                <w:rFonts w:ascii="Arial" w:hAnsi="Arial" w:cs="Arial"/>
                <w:color w:val="000000" w:themeColor="text1"/>
                <w:sz w:val="20"/>
                <w:szCs w:val="20"/>
              </w:rPr>
              <w:t>0)</w:t>
            </w:r>
          </w:p>
        </w:tc>
        <w:tc>
          <w:tcPr>
            <w:tcW w:w="2410" w:type="dxa"/>
            <w:tcBorders>
              <w:top w:val="single" w:sz="4" w:space="0" w:color="auto"/>
            </w:tcBorders>
            <w:vAlign w:val="bottom"/>
          </w:tcPr>
          <w:p w14:paraId="2876F957"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proofErr w:type="gramStart"/>
            <w:r w:rsidRPr="003D5948">
              <w:rPr>
                <w:rFonts w:ascii="Arial" w:hAnsi="Arial" w:cs="Arial"/>
                <w:color w:val="000000" w:themeColor="text1"/>
                <w:sz w:val="20"/>
                <w:szCs w:val="20"/>
              </w:rPr>
              <w:t>I(</w:t>
            </w:r>
            <w:proofErr w:type="gramEnd"/>
            <w:r w:rsidRPr="003D5948">
              <w:rPr>
                <w:rFonts w:ascii="Arial" w:hAnsi="Arial" w:cs="Arial"/>
                <w:color w:val="000000" w:themeColor="text1"/>
                <w:sz w:val="20"/>
                <w:szCs w:val="20"/>
              </w:rPr>
              <w:t>1)</w:t>
            </w:r>
          </w:p>
        </w:tc>
      </w:tr>
      <w:tr w:rsidR="00354C9B" w:rsidRPr="003D5948" w14:paraId="7204F215" w14:textId="77777777" w:rsidTr="00166A0F">
        <w:trPr>
          <w:trHeight w:val="225"/>
        </w:trPr>
        <w:tc>
          <w:tcPr>
            <w:tcW w:w="2227" w:type="dxa"/>
            <w:vAlign w:val="bottom"/>
          </w:tcPr>
          <w:p w14:paraId="2CE065D0" w14:textId="77777777" w:rsidR="00354C9B" w:rsidRPr="003D5948" w:rsidRDefault="00354C9B" w:rsidP="00166A0F">
            <w:pPr>
              <w:autoSpaceDE w:val="0"/>
              <w:autoSpaceDN w:val="0"/>
              <w:adjustRightInd w:val="0"/>
              <w:spacing w:after="0" w:line="240" w:lineRule="auto"/>
              <w:rPr>
                <w:rFonts w:ascii="Arial" w:hAnsi="Arial" w:cs="Arial"/>
                <w:color w:val="000000" w:themeColor="text1"/>
                <w:sz w:val="20"/>
                <w:szCs w:val="20"/>
              </w:rPr>
            </w:pPr>
            <w:r w:rsidRPr="003D5948">
              <w:rPr>
                <w:rFonts w:ascii="Arial" w:hAnsi="Arial" w:cs="Arial"/>
                <w:color w:val="000000" w:themeColor="text1"/>
                <w:sz w:val="20"/>
                <w:szCs w:val="20"/>
              </w:rPr>
              <w:t>F-statistic</w:t>
            </w:r>
          </w:p>
        </w:tc>
        <w:tc>
          <w:tcPr>
            <w:tcW w:w="1103" w:type="dxa"/>
            <w:vAlign w:val="bottom"/>
          </w:tcPr>
          <w:p w14:paraId="37AEA638" w14:textId="77777777" w:rsidR="00354C9B" w:rsidRPr="003D5948" w:rsidRDefault="00354C9B" w:rsidP="00166A0F">
            <w:pPr>
              <w:autoSpaceDE w:val="0"/>
              <w:autoSpaceDN w:val="0"/>
              <w:adjustRightInd w:val="0"/>
              <w:spacing w:after="0" w:line="240" w:lineRule="auto"/>
              <w:jc w:val="center"/>
              <w:rPr>
                <w:rFonts w:ascii="Arial" w:hAnsi="Arial" w:cs="Arial"/>
                <w:color w:val="000000" w:themeColor="text1"/>
                <w:sz w:val="20"/>
                <w:szCs w:val="20"/>
              </w:rPr>
            </w:pPr>
            <w:r w:rsidRPr="003D5948">
              <w:rPr>
                <w:rFonts w:ascii="Arial" w:hAnsi="Arial" w:cs="Arial"/>
                <w:color w:val="000000"/>
                <w:sz w:val="20"/>
                <w:szCs w:val="20"/>
              </w:rPr>
              <w:t> 5.488971</w:t>
            </w:r>
          </w:p>
        </w:tc>
        <w:tc>
          <w:tcPr>
            <w:tcW w:w="1207" w:type="dxa"/>
            <w:vAlign w:val="bottom"/>
          </w:tcPr>
          <w:p w14:paraId="422B7B06"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10%  </w:t>
            </w:r>
          </w:p>
        </w:tc>
        <w:tc>
          <w:tcPr>
            <w:tcW w:w="1807" w:type="dxa"/>
            <w:vAlign w:val="bottom"/>
          </w:tcPr>
          <w:p w14:paraId="191B765D"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2.37</w:t>
            </w:r>
          </w:p>
        </w:tc>
        <w:tc>
          <w:tcPr>
            <w:tcW w:w="2410" w:type="dxa"/>
            <w:vAlign w:val="bottom"/>
          </w:tcPr>
          <w:p w14:paraId="4D9897D0"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3.2</w:t>
            </w:r>
          </w:p>
        </w:tc>
      </w:tr>
      <w:tr w:rsidR="00354C9B" w:rsidRPr="003D5948" w14:paraId="7286757E" w14:textId="77777777" w:rsidTr="00166A0F">
        <w:trPr>
          <w:trHeight w:val="225"/>
        </w:trPr>
        <w:tc>
          <w:tcPr>
            <w:tcW w:w="2227" w:type="dxa"/>
            <w:vAlign w:val="bottom"/>
          </w:tcPr>
          <w:p w14:paraId="42C80292" w14:textId="77777777" w:rsidR="00354C9B" w:rsidRPr="003D5948" w:rsidRDefault="00354C9B" w:rsidP="00166A0F">
            <w:pPr>
              <w:autoSpaceDE w:val="0"/>
              <w:autoSpaceDN w:val="0"/>
              <w:adjustRightInd w:val="0"/>
              <w:spacing w:after="0" w:line="240" w:lineRule="auto"/>
              <w:rPr>
                <w:rFonts w:ascii="Arial" w:hAnsi="Arial" w:cs="Arial"/>
                <w:color w:val="000000" w:themeColor="text1"/>
                <w:sz w:val="20"/>
                <w:szCs w:val="20"/>
              </w:rPr>
            </w:pPr>
            <w:r w:rsidRPr="003D5948">
              <w:rPr>
                <w:rFonts w:ascii="Arial" w:hAnsi="Arial" w:cs="Arial"/>
                <w:color w:val="000000" w:themeColor="text1"/>
                <w:sz w:val="20"/>
                <w:szCs w:val="20"/>
              </w:rPr>
              <w:t>K</w:t>
            </w:r>
          </w:p>
        </w:tc>
        <w:tc>
          <w:tcPr>
            <w:tcW w:w="1103" w:type="dxa"/>
            <w:vAlign w:val="bottom"/>
          </w:tcPr>
          <w:p w14:paraId="0E176718" w14:textId="77777777" w:rsidR="00354C9B" w:rsidRPr="003D5948" w:rsidRDefault="00354C9B" w:rsidP="00166A0F">
            <w:pPr>
              <w:autoSpaceDE w:val="0"/>
              <w:autoSpaceDN w:val="0"/>
              <w:adjustRightInd w:val="0"/>
              <w:spacing w:after="0" w:line="240" w:lineRule="auto"/>
              <w:jc w:val="center"/>
              <w:rPr>
                <w:rFonts w:ascii="Arial" w:hAnsi="Arial" w:cs="Arial"/>
                <w:color w:val="000000" w:themeColor="text1"/>
                <w:sz w:val="20"/>
                <w:szCs w:val="20"/>
              </w:rPr>
            </w:pPr>
            <w:r w:rsidRPr="003D5948">
              <w:rPr>
                <w:rFonts w:ascii="Arial" w:hAnsi="Arial" w:cs="Arial"/>
                <w:color w:val="000000"/>
                <w:sz w:val="20"/>
                <w:szCs w:val="20"/>
              </w:rPr>
              <w:t>3</w:t>
            </w:r>
          </w:p>
        </w:tc>
        <w:tc>
          <w:tcPr>
            <w:tcW w:w="1207" w:type="dxa"/>
            <w:vAlign w:val="bottom"/>
          </w:tcPr>
          <w:p w14:paraId="32DAC535"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5%  </w:t>
            </w:r>
          </w:p>
        </w:tc>
        <w:tc>
          <w:tcPr>
            <w:tcW w:w="1807" w:type="dxa"/>
            <w:vAlign w:val="bottom"/>
          </w:tcPr>
          <w:p w14:paraId="0DCC52A8"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2.79</w:t>
            </w:r>
          </w:p>
        </w:tc>
        <w:tc>
          <w:tcPr>
            <w:tcW w:w="2410" w:type="dxa"/>
            <w:vAlign w:val="bottom"/>
          </w:tcPr>
          <w:p w14:paraId="728BA6AF"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3.67</w:t>
            </w:r>
          </w:p>
        </w:tc>
      </w:tr>
      <w:tr w:rsidR="00354C9B" w:rsidRPr="003D5948" w14:paraId="46EAEF44" w14:textId="77777777" w:rsidTr="00166A0F">
        <w:trPr>
          <w:trHeight w:val="225"/>
        </w:trPr>
        <w:tc>
          <w:tcPr>
            <w:tcW w:w="2227" w:type="dxa"/>
            <w:vAlign w:val="bottom"/>
          </w:tcPr>
          <w:p w14:paraId="2B564E99" w14:textId="77777777" w:rsidR="00354C9B" w:rsidRPr="003D5948" w:rsidRDefault="00354C9B" w:rsidP="00166A0F">
            <w:pPr>
              <w:autoSpaceDE w:val="0"/>
              <w:autoSpaceDN w:val="0"/>
              <w:adjustRightInd w:val="0"/>
              <w:spacing w:after="0" w:line="240" w:lineRule="auto"/>
              <w:jc w:val="center"/>
              <w:rPr>
                <w:rFonts w:ascii="Arial" w:hAnsi="Arial" w:cs="Arial"/>
                <w:color w:val="000000" w:themeColor="text1"/>
                <w:sz w:val="20"/>
                <w:szCs w:val="20"/>
              </w:rPr>
            </w:pPr>
          </w:p>
        </w:tc>
        <w:tc>
          <w:tcPr>
            <w:tcW w:w="1103" w:type="dxa"/>
            <w:vAlign w:val="bottom"/>
          </w:tcPr>
          <w:p w14:paraId="291205BF" w14:textId="77777777" w:rsidR="00354C9B" w:rsidRPr="003D5948" w:rsidRDefault="00354C9B" w:rsidP="00166A0F">
            <w:pPr>
              <w:autoSpaceDE w:val="0"/>
              <w:autoSpaceDN w:val="0"/>
              <w:adjustRightInd w:val="0"/>
              <w:spacing w:after="0" w:line="240" w:lineRule="auto"/>
              <w:jc w:val="center"/>
              <w:rPr>
                <w:rFonts w:ascii="Arial" w:hAnsi="Arial" w:cs="Arial"/>
                <w:color w:val="000000" w:themeColor="text1"/>
                <w:sz w:val="20"/>
                <w:szCs w:val="20"/>
              </w:rPr>
            </w:pPr>
          </w:p>
        </w:tc>
        <w:tc>
          <w:tcPr>
            <w:tcW w:w="1207" w:type="dxa"/>
            <w:vAlign w:val="bottom"/>
          </w:tcPr>
          <w:p w14:paraId="337332C6"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2.5%  </w:t>
            </w:r>
          </w:p>
        </w:tc>
        <w:tc>
          <w:tcPr>
            <w:tcW w:w="1807" w:type="dxa"/>
            <w:vAlign w:val="bottom"/>
          </w:tcPr>
          <w:p w14:paraId="656FAD38"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3.15</w:t>
            </w:r>
          </w:p>
        </w:tc>
        <w:tc>
          <w:tcPr>
            <w:tcW w:w="2410" w:type="dxa"/>
            <w:vAlign w:val="bottom"/>
          </w:tcPr>
          <w:p w14:paraId="08552EA4"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4.08</w:t>
            </w:r>
          </w:p>
        </w:tc>
      </w:tr>
      <w:tr w:rsidR="00354C9B" w:rsidRPr="003D5948" w14:paraId="2FBD0232" w14:textId="77777777" w:rsidTr="00166A0F">
        <w:trPr>
          <w:trHeight w:val="225"/>
        </w:trPr>
        <w:tc>
          <w:tcPr>
            <w:tcW w:w="2227" w:type="dxa"/>
            <w:vAlign w:val="bottom"/>
          </w:tcPr>
          <w:p w14:paraId="3DE9EB8E" w14:textId="77777777" w:rsidR="00354C9B" w:rsidRPr="003D5948" w:rsidRDefault="00354C9B" w:rsidP="00166A0F">
            <w:pPr>
              <w:autoSpaceDE w:val="0"/>
              <w:autoSpaceDN w:val="0"/>
              <w:adjustRightInd w:val="0"/>
              <w:spacing w:after="0" w:line="240" w:lineRule="auto"/>
              <w:jc w:val="center"/>
              <w:rPr>
                <w:rFonts w:ascii="Arial" w:hAnsi="Arial" w:cs="Arial"/>
                <w:color w:val="000000" w:themeColor="text1"/>
                <w:sz w:val="20"/>
                <w:szCs w:val="20"/>
              </w:rPr>
            </w:pPr>
          </w:p>
        </w:tc>
        <w:tc>
          <w:tcPr>
            <w:tcW w:w="1103" w:type="dxa"/>
            <w:vAlign w:val="bottom"/>
          </w:tcPr>
          <w:p w14:paraId="51FE76FC" w14:textId="77777777" w:rsidR="00354C9B" w:rsidRPr="003D5948" w:rsidRDefault="00354C9B" w:rsidP="00166A0F">
            <w:pPr>
              <w:autoSpaceDE w:val="0"/>
              <w:autoSpaceDN w:val="0"/>
              <w:adjustRightInd w:val="0"/>
              <w:spacing w:after="0" w:line="240" w:lineRule="auto"/>
              <w:jc w:val="center"/>
              <w:rPr>
                <w:rFonts w:ascii="Arial" w:hAnsi="Arial" w:cs="Arial"/>
                <w:color w:val="000000" w:themeColor="text1"/>
                <w:sz w:val="20"/>
                <w:szCs w:val="20"/>
              </w:rPr>
            </w:pPr>
          </w:p>
        </w:tc>
        <w:tc>
          <w:tcPr>
            <w:tcW w:w="1207" w:type="dxa"/>
            <w:vAlign w:val="bottom"/>
          </w:tcPr>
          <w:p w14:paraId="2A277791"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1%  </w:t>
            </w:r>
          </w:p>
        </w:tc>
        <w:tc>
          <w:tcPr>
            <w:tcW w:w="1807" w:type="dxa"/>
            <w:vAlign w:val="bottom"/>
          </w:tcPr>
          <w:p w14:paraId="4722BD3B"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3.65</w:t>
            </w:r>
          </w:p>
        </w:tc>
        <w:tc>
          <w:tcPr>
            <w:tcW w:w="2410" w:type="dxa"/>
            <w:vAlign w:val="bottom"/>
          </w:tcPr>
          <w:p w14:paraId="1AC26C2F" w14:textId="77777777" w:rsidR="00354C9B" w:rsidRPr="003D5948" w:rsidRDefault="00354C9B" w:rsidP="00166A0F">
            <w:pPr>
              <w:autoSpaceDE w:val="0"/>
              <w:autoSpaceDN w:val="0"/>
              <w:adjustRightInd w:val="0"/>
              <w:spacing w:after="0" w:line="240" w:lineRule="auto"/>
              <w:ind w:right="10"/>
              <w:jc w:val="right"/>
              <w:rPr>
                <w:rFonts w:ascii="Arial" w:hAnsi="Arial" w:cs="Arial"/>
                <w:color w:val="000000" w:themeColor="text1"/>
                <w:sz w:val="20"/>
                <w:szCs w:val="20"/>
              </w:rPr>
            </w:pPr>
            <w:r w:rsidRPr="003D5948">
              <w:rPr>
                <w:rFonts w:ascii="Arial" w:hAnsi="Arial" w:cs="Arial"/>
                <w:color w:val="000000"/>
                <w:sz w:val="20"/>
                <w:szCs w:val="20"/>
              </w:rPr>
              <w:t>4.66</w:t>
            </w:r>
          </w:p>
        </w:tc>
      </w:tr>
    </w:tbl>
    <w:p w14:paraId="0109F7B5" w14:textId="77777777" w:rsidR="00354C9B" w:rsidRPr="003D5948" w:rsidRDefault="00354C9B" w:rsidP="00354C9B">
      <w:pPr>
        <w:jc w:val="both"/>
        <w:rPr>
          <w:rFonts w:ascii="Arial" w:hAnsi="Arial" w:cs="Arial"/>
          <w:i/>
          <w:iCs/>
          <w:sz w:val="20"/>
          <w:szCs w:val="20"/>
        </w:rPr>
      </w:pPr>
      <w:r w:rsidRPr="003D5948">
        <w:rPr>
          <w:rFonts w:ascii="Arial" w:hAnsi="Arial" w:cs="Arial"/>
          <w:b/>
          <w:sz w:val="20"/>
          <w:szCs w:val="20"/>
        </w:rPr>
        <w:t xml:space="preserve">Source: Author’s Computation (2026): </w:t>
      </w:r>
      <w:r w:rsidRPr="003D5948">
        <w:rPr>
          <w:rFonts w:ascii="Arial" w:hAnsi="Arial" w:cs="Arial"/>
          <w:i/>
          <w:sz w:val="20"/>
          <w:szCs w:val="20"/>
        </w:rPr>
        <w:t>Where: poverty gap (POVG), Gross domestic product per capital (GDPG)</w:t>
      </w:r>
      <w:r w:rsidRPr="003D5948">
        <w:rPr>
          <w:rFonts w:ascii="Arial" w:eastAsia="Calibri" w:hAnsi="Arial" w:cs="Arial"/>
          <w:i/>
          <w:sz w:val="20"/>
          <w:szCs w:val="20"/>
        </w:rPr>
        <w:t xml:space="preserve"> </w:t>
      </w:r>
      <w:r w:rsidRPr="003D5948">
        <w:rPr>
          <w:rFonts w:ascii="Arial" w:hAnsi="Arial" w:cs="Arial"/>
          <w:i/>
          <w:sz w:val="20"/>
          <w:szCs w:val="20"/>
        </w:rPr>
        <w:t>Poverty (</w:t>
      </w:r>
      <w:r w:rsidRPr="003D5948">
        <w:rPr>
          <w:rFonts w:ascii="Arial" w:eastAsia="Calibri" w:hAnsi="Arial" w:cs="Arial"/>
          <w:i/>
          <w:sz w:val="20"/>
          <w:szCs w:val="20"/>
        </w:rPr>
        <w:t>POV</w:t>
      </w:r>
      <w:r w:rsidRPr="003D5948">
        <w:rPr>
          <w:rFonts w:ascii="Arial" w:hAnsi="Arial" w:cs="Arial"/>
          <w:i/>
          <w:sz w:val="20"/>
          <w:szCs w:val="20"/>
        </w:rPr>
        <w:t>), Unemployment (</w:t>
      </w:r>
      <w:r w:rsidRPr="003D5948">
        <w:rPr>
          <w:rFonts w:ascii="Arial" w:eastAsia="Calibri" w:hAnsi="Arial" w:cs="Arial"/>
          <w:i/>
          <w:sz w:val="20"/>
          <w:szCs w:val="20"/>
        </w:rPr>
        <w:t>UNE</w:t>
      </w:r>
      <w:r w:rsidRPr="003D5948">
        <w:rPr>
          <w:rFonts w:ascii="Arial" w:hAnsi="Arial" w:cs="Arial"/>
          <w:i/>
          <w:sz w:val="20"/>
          <w:szCs w:val="20"/>
        </w:rPr>
        <w:t>), Remittance (REM), foreign direct investment (FDI), foreign portfolio investment (FPI)</w:t>
      </w:r>
    </w:p>
    <w:p w14:paraId="76708F6D" w14:textId="77777777" w:rsidR="00354C9B" w:rsidRPr="003D5948" w:rsidRDefault="00354C9B" w:rsidP="00354C9B">
      <w:pPr>
        <w:spacing w:line="360" w:lineRule="auto"/>
        <w:jc w:val="both"/>
        <w:rPr>
          <w:rFonts w:ascii="Arial" w:hAnsi="Arial" w:cs="Arial"/>
          <w:sz w:val="20"/>
          <w:szCs w:val="20"/>
        </w:rPr>
      </w:pPr>
    </w:p>
    <w:p w14:paraId="573B3D09" w14:textId="140BDD5A" w:rsidR="00354C9B" w:rsidRPr="003D5948" w:rsidRDefault="00354C9B" w:rsidP="00354C9B">
      <w:pPr>
        <w:spacing w:line="360" w:lineRule="auto"/>
        <w:jc w:val="both"/>
        <w:rPr>
          <w:rFonts w:ascii="Arial" w:hAnsi="Arial" w:cs="Arial"/>
          <w:sz w:val="20"/>
          <w:szCs w:val="20"/>
        </w:rPr>
      </w:pPr>
      <w:r w:rsidRPr="003D5948">
        <w:rPr>
          <w:rFonts w:ascii="Arial" w:hAnsi="Arial" w:cs="Arial"/>
          <w:sz w:val="20"/>
          <w:szCs w:val="20"/>
        </w:rPr>
        <w:t>The ARDL Bounds Test results in Table 2c reveal the existence of a long-run relationship between foreign capital flows and economic growth (GDPG) in Nigeria. The computed F-statistic of 5.488971 exceeds the upper bound critical values at 5% conventional levels of significance of (3.67. Since the F-statistic is greater than the upper bound even at the 5% level, the null hypothesis of no levels relationship is rejected. This indicates that foreign capital inflows and GDP are cointegrated, implying the presence of a stable long-run equilibrium relationship. Therefore, foreign capital flows have significant long-term effects on economic growth in Nigeria, and any short-run deviations from this equilibrium will adjust over time, supporting the use of an Error Correction Model (ECM) to capture both short-run and long-run dynamics.</w:t>
      </w:r>
    </w:p>
    <w:p w14:paraId="2C12BE4D" w14:textId="37353E54" w:rsidR="00354C9B" w:rsidRPr="003D5948" w:rsidRDefault="00354C9B" w:rsidP="00354C9B">
      <w:pPr>
        <w:spacing w:line="360" w:lineRule="auto"/>
        <w:jc w:val="both"/>
        <w:rPr>
          <w:rFonts w:ascii="Arial" w:hAnsi="Arial" w:cs="Arial"/>
          <w:b/>
          <w:sz w:val="20"/>
          <w:szCs w:val="20"/>
        </w:rPr>
      </w:pPr>
    </w:p>
    <w:p w14:paraId="01D635AC" w14:textId="3BED0668" w:rsidR="00951B97" w:rsidRPr="003D5948" w:rsidRDefault="00951B97" w:rsidP="00951B97">
      <w:pPr>
        <w:spacing w:after="0" w:line="360" w:lineRule="auto"/>
        <w:jc w:val="both"/>
        <w:rPr>
          <w:rFonts w:ascii="Arial" w:hAnsi="Arial" w:cs="Arial"/>
          <w:b/>
          <w:bCs/>
          <w:sz w:val="20"/>
          <w:szCs w:val="20"/>
        </w:rPr>
      </w:pPr>
      <w:r w:rsidRPr="003D5948">
        <w:rPr>
          <w:rFonts w:ascii="Arial" w:hAnsi="Arial" w:cs="Arial"/>
          <w:b/>
          <w:bCs/>
          <w:sz w:val="20"/>
          <w:szCs w:val="20"/>
        </w:rPr>
        <w:t>4.3.1</w:t>
      </w:r>
      <w:r w:rsidRPr="003D5948">
        <w:rPr>
          <w:rFonts w:ascii="Arial" w:hAnsi="Arial" w:cs="Arial"/>
          <w:b/>
          <w:bCs/>
          <w:sz w:val="20"/>
          <w:szCs w:val="20"/>
        </w:rPr>
        <w:tab/>
        <w:t>Estimated Result Evaluating the effect of Foreign Capital Flows on Poverty Reduction in Nigeria</w:t>
      </w:r>
    </w:p>
    <w:p w14:paraId="11D5C42F" w14:textId="77777777" w:rsidR="00951B97" w:rsidRPr="003D5948" w:rsidRDefault="00951B97" w:rsidP="00951B97">
      <w:pPr>
        <w:spacing w:after="0" w:line="240" w:lineRule="auto"/>
        <w:rPr>
          <w:rFonts w:ascii="Arial" w:hAnsi="Arial" w:cs="Arial"/>
          <w:b/>
          <w:bCs/>
          <w:i/>
          <w:iCs/>
          <w:sz w:val="20"/>
          <w:szCs w:val="20"/>
        </w:rPr>
      </w:pPr>
    </w:p>
    <w:p w14:paraId="50D3E821" w14:textId="3BDC7FE1" w:rsidR="00951B97" w:rsidRPr="003D5948" w:rsidRDefault="00951B97" w:rsidP="00951B97">
      <w:pPr>
        <w:spacing w:after="0" w:line="240" w:lineRule="auto"/>
        <w:rPr>
          <w:rFonts w:ascii="Arial" w:eastAsia="Times New Roman" w:hAnsi="Arial" w:cs="Arial"/>
          <w:b/>
          <w:bCs/>
          <w:color w:val="000000" w:themeColor="text1"/>
          <w:sz w:val="20"/>
          <w:szCs w:val="20"/>
        </w:rPr>
      </w:pPr>
      <w:r w:rsidRPr="003D5948">
        <w:rPr>
          <w:rFonts w:ascii="Arial" w:hAnsi="Arial" w:cs="Arial"/>
          <w:b/>
          <w:bCs/>
          <w:i/>
          <w:iCs/>
          <w:sz w:val="20"/>
          <w:szCs w:val="20"/>
        </w:rPr>
        <w:t>Table 3a: Model evaluating the effect of foreign capital flows on poverty reduction in Nigeria</w:t>
      </w:r>
    </w:p>
    <w:tbl>
      <w:tblPr>
        <w:tblW w:w="917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92"/>
        <w:gridCol w:w="1559"/>
        <w:gridCol w:w="1701"/>
        <w:gridCol w:w="1984"/>
        <w:gridCol w:w="1843"/>
      </w:tblGrid>
      <w:tr w:rsidR="00951B97" w:rsidRPr="003D5948" w14:paraId="36FB1B79" w14:textId="77777777" w:rsidTr="00166A0F">
        <w:trPr>
          <w:trHeight w:val="225"/>
        </w:trPr>
        <w:tc>
          <w:tcPr>
            <w:tcW w:w="5352" w:type="dxa"/>
            <w:gridSpan w:val="3"/>
            <w:tcBorders>
              <w:top w:val="nil"/>
              <w:left w:val="nil"/>
              <w:bottom w:val="single" w:sz="4" w:space="0" w:color="auto"/>
              <w:right w:val="nil"/>
            </w:tcBorders>
            <w:vAlign w:val="bottom"/>
          </w:tcPr>
          <w:p w14:paraId="6C7D20E2" w14:textId="77777777" w:rsidR="00951B97" w:rsidRPr="003D5948" w:rsidRDefault="00951B97" w:rsidP="00166A0F">
            <w:pPr>
              <w:autoSpaceDE w:val="0"/>
              <w:autoSpaceDN w:val="0"/>
              <w:adjustRightInd w:val="0"/>
              <w:spacing w:after="0" w:line="240" w:lineRule="auto"/>
              <w:rPr>
                <w:rFonts w:ascii="Arial" w:hAnsi="Arial" w:cs="Arial"/>
                <w:b/>
                <w:bCs/>
                <w:color w:val="000000"/>
                <w:sz w:val="20"/>
                <w:szCs w:val="20"/>
              </w:rPr>
            </w:pPr>
            <w:r w:rsidRPr="003D5948">
              <w:rPr>
                <w:rFonts w:ascii="Arial" w:hAnsi="Arial" w:cs="Arial"/>
                <w:b/>
                <w:bCs/>
                <w:color w:val="000000"/>
                <w:sz w:val="20"/>
                <w:szCs w:val="20"/>
              </w:rPr>
              <w:t>Panel A: Short Run Estimates</w:t>
            </w:r>
          </w:p>
        </w:tc>
        <w:tc>
          <w:tcPr>
            <w:tcW w:w="1984" w:type="dxa"/>
            <w:tcBorders>
              <w:top w:val="nil"/>
              <w:left w:val="nil"/>
              <w:bottom w:val="single" w:sz="4" w:space="0" w:color="auto"/>
              <w:right w:val="nil"/>
            </w:tcBorders>
            <w:vAlign w:val="bottom"/>
          </w:tcPr>
          <w:p w14:paraId="17635F23" w14:textId="77777777" w:rsidR="00951B97" w:rsidRPr="003D5948" w:rsidRDefault="00951B97" w:rsidP="00166A0F">
            <w:pPr>
              <w:autoSpaceDE w:val="0"/>
              <w:autoSpaceDN w:val="0"/>
              <w:adjustRightInd w:val="0"/>
              <w:spacing w:after="0" w:line="240" w:lineRule="auto"/>
              <w:jc w:val="center"/>
              <w:rPr>
                <w:rFonts w:ascii="Arial" w:hAnsi="Arial" w:cs="Arial"/>
                <w:b/>
                <w:bCs/>
                <w:color w:val="000000"/>
                <w:sz w:val="20"/>
                <w:szCs w:val="20"/>
              </w:rPr>
            </w:pPr>
          </w:p>
        </w:tc>
        <w:tc>
          <w:tcPr>
            <w:tcW w:w="1843" w:type="dxa"/>
            <w:tcBorders>
              <w:top w:val="nil"/>
              <w:left w:val="nil"/>
              <w:bottom w:val="single" w:sz="4" w:space="0" w:color="auto"/>
              <w:right w:val="nil"/>
            </w:tcBorders>
            <w:vAlign w:val="bottom"/>
          </w:tcPr>
          <w:p w14:paraId="5A457DE2" w14:textId="77777777" w:rsidR="00951B97" w:rsidRPr="003D5948" w:rsidRDefault="00951B97" w:rsidP="00166A0F">
            <w:pPr>
              <w:autoSpaceDE w:val="0"/>
              <w:autoSpaceDN w:val="0"/>
              <w:adjustRightInd w:val="0"/>
              <w:spacing w:after="0" w:line="240" w:lineRule="auto"/>
              <w:jc w:val="center"/>
              <w:rPr>
                <w:rFonts w:ascii="Arial" w:hAnsi="Arial" w:cs="Arial"/>
                <w:b/>
                <w:bCs/>
                <w:color w:val="000000"/>
                <w:sz w:val="20"/>
                <w:szCs w:val="20"/>
              </w:rPr>
            </w:pPr>
          </w:p>
        </w:tc>
      </w:tr>
      <w:tr w:rsidR="00951B97" w:rsidRPr="003D5948" w14:paraId="3F0E2514" w14:textId="77777777" w:rsidTr="00166A0F">
        <w:trPr>
          <w:trHeight w:val="225"/>
        </w:trPr>
        <w:tc>
          <w:tcPr>
            <w:tcW w:w="9179" w:type="dxa"/>
            <w:gridSpan w:val="5"/>
            <w:tcBorders>
              <w:top w:val="single" w:sz="4" w:space="0" w:color="auto"/>
              <w:left w:val="nil"/>
              <w:bottom w:val="single" w:sz="4" w:space="0" w:color="auto"/>
              <w:right w:val="nil"/>
            </w:tcBorders>
            <w:vAlign w:val="bottom"/>
          </w:tcPr>
          <w:p w14:paraId="5A59B8AA" w14:textId="77777777" w:rsidR="00951B97" w:rsidRPr="003D5948" w:rsidRDefault="00951B97" w:rsidP="00166A0F">
            <w:pPr>
              <w:autoSpaceDE w:val="0"/>
              <w:autoSpaceDN w:val="0"/>
              <w:adjustRightInd w:val="0"/>
              <w:spacing w:after="0" w:line="240" w:lineRule="auto"/>
              <w:rPr>
                <w:rFonts w:ascii="Arial" w:hAnsi="Arial" w:cs="Arial"/>
                <w:b/>
                <w:bCs/>
                <w:color w:val="000000"/>
                <w:sz w:val="20"/>
                <w:szCs w:val="20"/>
              </w:rPr>
            </w:pPr>
            <w:r w:rsidRPr="003D5948">
              <w:rPr>
                <w:rFonts w:ascii="Arial" w:hAnsi="Arial" w:cs="Arial"/>
                <w:b/>
                <w:bCs/>
                <w:color w:val="000000"/>
                <w:sz w:val="20"/>
                <w:szCs w:val="20"/>
              </w:rPr>
              <w:t xml:space="preserve">Dependent Variable: </w:t>
            </w:r>
            <w:r w:rsidRPr="003D5948">
              <w:rPr>
                <w:rFonts w:ascii="Arial" w:hAnsi="Arial" w:cs="Arial"/>
                <w:bCs/>
                <w:i/>
                <w:iCs/>
                <w:sz w:val="20"/>
                <w:szCs w:val="20"/>
              </w:rPr>
              <w:t>POVG</w:t>
            </w:r>
            <w:r w:rsidRPr="003D5948">
              <w:rPr>
                <w:rFonts w:ascii="Arial" w:hAnsi="Arial" w:cs="Arial"/>
                <w:b/>
                <w:bCs/>
                <w:color w:val="000000"/>
                <w:sz w:val="20"/>
                <w:szCs w:val="20"/>
              </w:rPr>
              <w:t xml:space="preserve"> </w:t>
            </w:r>
          </w:p>
        </w:tc>
      </w:tr>
      <w:tr w:rsidR="00951B97" w:rsidRPr="003D5948" w14:paraId="16114CC1" w14:textId="77777777" w:rsidTr="00166A0F">
        <w:trPr>
          <w:trHeight w:val="225"/>
        </w:trPr>
        <w:tc>
          <w:tcPr>
            <w:tcW w:w="2092" w:type="dxa"/>
            <w:tcBorders>
              <w:top w:val="single" w:sz="4" w:space="0" w:color="auto"/>
              <w:left w:val="nil"/>
              <w:bottom w:val="single" w:sz="4" w:space="0" w:color="auto"/>
              <w:right w:val="nil"/>
            </w:tcBorders>
            <w:vAlign w:val="bottom"/>
          </w:tcPr>
          <w:p w14:paraId="1CB14982" w14:textId="77777777" w:rsidR="00951B97" w:rsidRPr="003D5948" w:rsidRDefault="00951B97" w:rsidP="00166A0F">
            <w:pPr>
              <w:autoSpaceDE w:val="0"/>
              <w:autoSpaceDN w:val="0"/>
              <w:adjustRightInd w:val="0"/>
              <w:spacing w:after="0" w:line="240" w:lineRule="auto"/>
              <w:jc w:val="center"/>
              <w:rPr>
                <w:rFonts w:ascii="Arial" w:hAnsi="Arial" w:cs="Arial"/>
                <w:b/>
                <w:bCs/>
                <w:color w:val="000000"/>
                <w:sz w:val="20"/>
                <w:szCs w:val="20"/>
              </w:rPr>
            </w:pPr>
            <w:r w:rsidRPr="003D5948">
              <w:rPr>
                <w:rFonts w:ascii="Arial" w:hAnsi="Arial" w:cs="Arial"/>
                <w:b/>
                <w:bCs/>
                <w:color w:val="000000"/>
                <w:sz w:val="20"/>
                <w:szCs w:val="20"/>
              </w:rPr>
              <w:t>Variable</w:t>
            </w:r>
          </w:p>
        </w:tc>
        <w:tc>
          <w:tcPr>
            <w:tcW w:w="1559" w:type="dxa"/>
            <w:tcBorders>
              <w:top w:val="single" w:sz="4" w:space="0" w:color="auto"/>
              <w:left w:val="nil"/>
              <w:bottom w:val="single" w:sz="4" w:space="0" w:color="auto"/>
              <w:right w:val="nil"/>
            </w:tcBorders>
            <w:vAlign w:val="bottom"/>
          </w:tcPr>
          <w:p w14:paraId="585DC084"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b/>
                <w:bCs/>
                <w:color w:val="000000"/>
                <w:sz w:val="20"/>
                <w:szCs w:val="20"/>
              </w:rPr>
              <w:t>Coefficient</w:t>
            </w:r>
          </w:p>
        </w:tc>
        <w:tc>
          <w:tcPr>
            <w:tcW w:w="1701" w:type="dxa"/>
            <w:tcBorders>
              <w:top w:val="single" w:sz="4" w:space="0" w:color="auto"/>
              <w:left w:val="nil"/>
              <w:bottom w:val="single" w:sz="4" w:space="0" w:color="auto"/>
              <w:right w:val="nil"/>
            </w:tcBorders>
            <w:vAlign w:val="bottom"/>
          </w:tcPr>
          <w:p w14:paraId="1FAF5BF3"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b/>
                <w:bCs/>
                <w:color w:val="000000"/>
                <w:sz w:val="20"/>
                <w:szCs w:val="20"/>
              </w:rPr>
              <w:t>Std. Error</w:t>
            </w:r>
          </w:p>
        </w:tc>
        <w:tc>
          <w:tcPr>
            <w:tcW w:w="1984" w:type="dxa"/>
            <w:tcBorders>
              <w:top w:val="single" w:sz="4" w:space="0" w:color="auto"/>
              <w:left w:val="nil"/>
              <w:bottom w:val="single" w:sz="4" w:space="0" w:color="auto"/>
              <w:right w:val="nil"/>
            </w:tcBorders>
            <w:vAlign w:val="bottom"/>
          </w:tcPr>
          <w:p w14:paraId="25674482"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b/>
                <w:bCs/>
                <w:color w:val="000000"/>
                <w:sz w:val="20"/>
                <w:szCs w:val="20"/>
              </w:rPr>
              <w:t>t-Statistic</w:t>
            </w:r>
          </w:p>
        </w:tc>
        <w:tc>
          <w:tcPr>
            <w:tcW w:w="1843" w:type="dxa"/>
            <w:tcBorders>
              <w:top w:val="single" w:sz="4" w:space="0" w:color="auto"/>
              <w:left w:val="nil"/>
              <w:bottom w:val="single" w:sz="4" w:space="0" w:color="auto"/>
              <w:right w:val="nil"/>
            </w:tcBorders>
            <w:vAlign w:val="bottom"/>
          </w:tcPr>
          <w:p w14:paraId="05BBF0CB"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b/>
                <w:bCs/>
                <w:color w:val="000000"/>
                <w:sz w:val="20"/>
                <w:szCs w:val="20"/>
              </w:rPr>
              <w:t>Prob </w:t>
            </w:r>
          </w:p>
        </w:tc>
      </w:tr>
      <w:tr w:rsidR="00951B97" w:rsidRPr="003D5948" w14:paraId="0918B99C" w14:textId="77777777" w:rsidTr="00166A0F">
        <w:trPr>
          <w:trHeight w:val="225"/>
        </w:trPr>
        <w:tc>
          <w:tcPr>
            <w:tcW w:w="2092" w:type="dxa"/>
            <w:tcBorders>
              <w:top w:val="single" w:sz="4" w:space="0" w:color="auto"/>
              <w:left w:val="nil"/>
              <w:bottom w:val="nil"/>
              <w:right w:val="nil"/>
            </w:tcBorders>
            <w:vAlign w:val="bottom"/>
          </w:tcPr>
          <w:p w14:paraId="30BA33A6" w14:textId="77777777" w:rsidR="00951B97" w:rsidRPr="003D5948" w:rsidRDefault="00951B97" w:rsidP="00166A0F">
            <w:pPr>
              <w:autoSpaceDE w:val="0"/>
              <w:autoSpaceDN w:val="0"/>
              <w:adjustRightInd w:val="0"/>
              <w:spacing w:after="0" w:line="240" w:lineRule="auto"/>
              <w:jc w:val="center"/>
              <w:rPr>
                <w:rFonts w:ascii="Arial" w:hAnsi="Arial" w:cs="Arial"/>
                <w:b/>
                <w:bCs/>
                <w:color w:val="000000"/>
                <w:sz w:val="20"/>
                <w:szCs w:val="20"/>
              </w:rPr>
            </w:pPr>
            <w:r w:rsidRPr="003D5948">
              <w:rPr>
                <w:rFonts w:ascii="Arial" w:hAnsi="Arial" w:cs="Arial"/>
                <w:color w:val="000000"/>
                <w:sz w:val="20"/>
                <w:szCs w:val="20"/>
              </w:rPr>
              <w:t>D(</w:t>
            </w:r>
            <w:proofErr w:type="gramStart"/>
            <w:r w:rsidRPr="003D5948">
              <w:rPr>
                <w:rFonts w:ascii="Arial" w:hAnsi="Arial" w:cs="Arial"/>
                <w:color w:val="000000"/>
                <w:sz w:val="20"/>
                <w:szCs w:val="20"/>
              </w:rPr>
              <w:t>LPOVG(</w:t>
            </w:r>
            <w:proofErr w:type="gramEnd"/>
            <w:r w:rsidRPr="003D5948">
              <w:rPr>
                <w:rFonts w:ascii="Arial" w:hAnsi="Arial" w:cs="Arial"/>
                <w:color w:val="000000"/>
                <w:sz w:val="20"/>
                <w:szCs w:val="20"/>
              </w:rPr>
              <w:t>-1))</w:t>
            </w:r>
          </w:p>
        </w:tc>
        <w:tc>
          <w:tcPr>
            <w:tcW w:w="1559" w:type="dxa"/>
            <w:tcBorders>
              <w:top w:val="single" w:sz="4" w:space="0" w:color="auto"/>
              <w:left w:val="nil"/>
              <w:bottom w:val="nil"/>
              <w:right w:val="nil"/>
            </w:tcBorders>
            <w:vAlign w:val="bottom"/>
          </w:tcPr>
          <w:p w14:paraId="725C2F3C"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-0.212826</w:t>
            </w:r>
          </w:p>
        </w:tc>
        <w:tc>
          <w:tcPr>
            <w:tcW w:w="1701" w:type="dxa"/>
            <w:tcBorders>
              <w:top w:val="single" w:sz="4" w:space="0" w:color="auto"/>
              <w:left w:val="nil"/>
              <w:bottom w:val="nil"/>
              <w:right w:val="nil"/>
            </w:tcBorders>
            <w:vAlign w:val="bottom"/>
          </w:tcPr>
          <w:p w14:paraId="558CF905"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0.257934</w:t>
            </w:r>
          </w:p>
        </w:tc>
        <w:tc>
          <w:tcPr>
            <w:tcW w:w="1984" w:type="dxa"/>
            <w:tcBorders>
              <w:top w:val="single" w:sz="4" w:space="0" w:color="auto"/>
              <w:left w:val="nil"/>
              <w:bottom w:val="nil"/>
              <w:right w:val="nil"/>
            </w:tcBorders>
            <w:vAlign w:val="bottom"/>
          </w:tcPr>
          <w:p w14:paraId="1C3A2822"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-0.825118</w:t>
            </w:r>
          </w:p>
        </w:tc>
        <w:tc>
          <w:tcPr>
            <w:tcW w:w="1843" w:type="dxa"/>
            <w:tcBorders>
              <w:top w:val="single" w:sz="4" w:space="0" w:color="auto"/>
              <w:left w:val="nil"/>
              <w:bottom w:val="nil"/>
              <w:right w:val="nil"/>
            </w:tcBorders>
            <w:vAlign w:val="bottom"/>
          </w:tcPr>
          <w:p w14:paraId="7E2268BB"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0.4214</w:t>
            </w:r>
          </w:p>
        </w:tc>
      </w:tr>
      <w:tr w:rsidR="00951B97" w:rsidRPr="003D5948" w14:paraId="3F1B3240" w14:textId="77777777" w:rsidTr="00166A0F">
        <w:trPr>
          <w:trHeight w:val="225"/>
        </w:trPr>
        <w:tc>
          <w:tcPr>
            <w:tcW w:w="2092" w:type="dxa"/>
            <w:tcBorders>
              <w:top w:val="nil"/>
              <w:left w:val="nil"/>
              <w:bottom w:val="nil"/>
              <w:right w:val="nil"/>
            </w:tcBorders>
            <w:vAlign w:val="bottom"/>
          </w:tcPr>
          <w:p w14:paraId="149549E6" w14:textId="77777777" w:rsidR="00951B97" w:rsidRPr="003D5948" w:rsidRDefault="00951B97" w:rsidP="00166A0F">
            <w:pPr>
              <w:autoSpaceDE w:val="0"/>
              <w:autoSpaceDN w:val="0"/>
              <w:adjustRightInd w:val="0"/>
              <w:spacing w:after="0" w:line="240" w:lineRule="auto"/>
              <w:jc w:val="center"/>
              <w:rPr>
                <w:rFonts w:ascii="Arial" w:hAnsi="Arial" w:cs="Arial"/>
                <w:b/>
                <w:bCs/>
                <w:color w:val="000000"/>
                <w:sz w:val="20"/>
                <w:szCs w:val="20"/>
              </w:rPr>
            </w:pPr>
            <w:r w:rsidRPr="003D5948">
              <w:rPr>
                <w:rFonts w:ascii="Arial" w:hAnsi="Arial" w:cs="Arial"/>
                <w:color w:val="000000"/>
                <w:sz w:val="20"/>
                <w:szCs w:val="20"/>
              </w:rPr>
              <w:t>D(FDI)</w:t>
            </w:r>
          </w:p>
        </w:tc>
        <w:tc>
          <w:tcPr>
            <w:tcW w:w="1559" w:type="dxa"/>
            <w:tcBorders>
              <w:top w:val="nil"/>
              <w:left w:val="nil"/>
              <w:bottom w:val="nil"/>
              <w:right w:val="nil"/>
            </w:tcBorders>
            <w:vAlign w:val="bottom"/>
          </w:tcPr>
          <w:p w14:paraId="3E40C72F"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-0.086315</w:t>
            </w:r>
          </w:p>
        </w:tc>
        <w:tc>
          <w:tcPr>
            <w:tcW w:w="1701" w:type="dxa"/>
            <w:tcBorders>
              <w:top w:val="nil"/>
              <w:left w:val="nil"/>
              <w:bottom w:val="nil"/>
              <w:right w:val="nil"/>
            </w:tcBorders>
            <w:vAlign w:val="bottom"/>
          </w:tcPr>
          <w:p w14:paraId="56262C9E"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0.038787</w:t>
            </w:r>
          </w:p>
        </w:tc>
        <w:tc>
          <w:tcPr>
            <w:tcW w:w="1984" w:type="dxa"/>
            <w:tcBorders>
              <w:top w:val="nil"/>
              <w:left w:val="nil"/>
              <w:bottom w:val="nil"/>
              <w:right w:val="nil"/>
            </w:tcBorders>
            <w:vAlign w:val="bottom"/>
          </w:tcPr>
          <w:p w14:paraId="118A7B60"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-2.225353</w:t>
            </w:r>
          </w:p>
        </w:tc>
        <w:tc>
          <w:tcPr>
            <w:tcW w:w="1843" w:type="dxa"/>
            <w:tcBorders>
              <w:top w:val="nil"/>
              <w:left w:val="nil"/>
              <w:bottom w:val="nil"/>
              <w:right w:val="nil"/>
            </w:tcBorders>
            <w:vAlign w:val="bottom"/>
          </w:tcPr>
          <w:p w14:paraId="08ABBA6A"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0.0408</w:t>
            </w:r>
          </w:p>
        </w:tc>
      </w:tr>
      <w:tr w:rsidR="00951B97" w:rsidRPr="003D5948" w14:paraId="59FD8504" w14:textId="77777777" w:rsidTr="00166A0F">
        <w:trPr>
          <w:trHeight w:val="225"/>
        </w:trPr>
        <w:tc>
          <w:tcPr>
            <w:tcW w:w="2092" w:type="dxa"/>
            <w:tcBorders>
              <w:top w:val="nil"/>
              <w:left w:val="nil"/>
              <w:bottom w:val="nil"/>
              <w:right w:val="nil"/>
            </w:tcBorders>
            <w:vAlign w:val="bottom"/>
          </w:tcPr>
          <w:p w14:paraId="11638E81" w14:textId="77777777" w:rsidR="00951B97" w:rsidRPr="003D5948" w:rsidRDefault="00951B97" w:rsidP="00166A0F">
            <w:pPr>
              <w:autoSpaceDE w:val="0"/>
              <w:autoSpaceDN w:val="0"/>
              <w:adjustRightInd w:val="0"/>
              <w:spacing w:after="0" w:line="240" w:lineRule="auto"/>
              <w:jc w:val="center"/>
              <w:rPr>
                <w:rFonts w:ascii="Arial" w:hAnsi="Arial" w:cs="Arial"/>
                <w:b/>
                <w:bCs/>
                <w:color w:val="000000"/>
                <w:sz w:val="20"/>
                <w:szCs w:val="20"/>
              </w:rPr>
            </w:pPr>
            <w:r w:rsidRPr="003D5948">
              <w:rPr>
                <w:rFonts w:ascii="Arial" w:hAnsi="Arial" w:cs="Arial"/>
                <w:color w:val="000000"/>
                <w:sz w:val="20"/>
                <w:szCs w:val="20"/>
              </w:rPr>
              <w:t>D(FPI)</w:t>
            </w:r>
          </w:p>
        </w:tc>
        <w:tc>
          <w:tcPr>
            <w:tcW w:w="1559" w:type="dxa"/>
            <w:tcBorders>
              <w:top w:val="nil"/>
              <w:left w:val="nil"/>
              <w:bottom w:val="nil"/>
              <w:right w:val="nil"/>
            </w:tcBorders>
            <w:vAlign w:val="bottom"/>
          </w:tcPr>
          <w:p w14:paraId="335EA8C1"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0.015678</w:t>
            </w:r>
          </w:p>
        </w:tc>
        <w:tc>
          <w:tcPr>
            <w:tcW w:w="1701" w:type="dxa"/>
            <w:tcBorders>
              <w:top w:val="nil"/>
              <w:left w:val="nil"/>
              <w:bottom w:val="nil"/>
              <w:right w:val="nil"/>
            </w:tcBorders>
            <w:vAlign w:val="bottom"/>
          </w:tcPr>
          <w:p w14:paraId="517CCF4D"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0.023714</w:t>
            </w:r>
          </w:p>
        </w:tc>
        <w:tc>
          <w:tcPr>
            <w:tcW w:w="1984" w:type="dxa"/>
            <w:tcBorders>
              <w:top w:val="nil"/>
              <w:left w:val="nil"/>
              <w:bottom w:val="nil"/>
              <w:right w:val="nil"/>
            </w:tcBorders>
            <w:vAlign w:val="bottom"/>
          </w:tcPr>
          <w:p w14:paraId="3C2998FC"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0.661139</w:t>
            </w:r>
          </w:p>
        </w:tc>
        <w:tc>
          <w:tcPr>
            <w:tcW w:w="1843" w:type="dxa"/>
            <w:tcBorders>
              <w:top w:val="nil"/>
              <w:left w:val="nil"/>
              <w:bottom w:val="nil"/>
              <w:right w:val="nil"/>
            </w:tcBorders>
            <w:vAlign w:val="bottom"/>
          </w:tcPr>
          <w:p w14:paraId="22DED77C"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0.5179</w:t>
            </w:r>
          </w:p>
        </w:tc>
      </w:tr>
      <w:tr w:rsidR="00951B97" w:rsidRPr="003D5948" w14:paraId="2A8E8F44" w14:textId="77777777" w:rsidTr="00166A0F">
        <w:trPr>
          <w:trHeight w:val="225"/>
        </w:trPr>
        <w:tc>
          <w:tcPr>
            <w:tcW w:w="2092" w:type="dxa"/>
            <w:tcBorders>
              <w:top w:val="nil"/>
              <w:left w:val="nil"/>
              <w:bottom w:val="nil"/>
              <w:right w:val="nil"/>
            </w:tcBorders>
            <w:vAlign w:val="bottom"/>
          </w:tcPr>
          <w:p w14:paraId="6DE4C38A" w14:textId="77777777" w:rsidR="00951B97" w:rsidRPr="003D5948" w:rsidRDefault="00951B97" w:rsidP="00166A0F">
            <w:pPr>
              <w:autoSpaceDE w:val="0"/>
              <w:autoSpaceDN w:val="0"/>
              <w:adjustRightInd w:val="0"/>
              <w:spacing w:after="0" w:line="240" w:lineRule="auto"/>
              <w:jc w:val="center"/>
              <w:rPr>
                <w:rFonts w:ascii="Arial" w:hAnsi="Arial" w:cs="Arial"/>
                <w:b/>
                <w:bCs/>
                <w:color w:val="000000"/>
                <w:sz w:val="20"/>
                <w:szCs w:val="20"/>
              </w:rPr>
            </w:pPr>
            <w:r w:rsidRPr="003D5948">
              <w:rPr>
                <w:rFonts w:ascii="Arial" w:hAnsi="Arial" w:cs="Arial"/>
                <w:color w:val="000000"/>
                <w:sz w:val="20"/>
                <w:szCs w:val="20"/>
              </w:rPr>
              <w:t>D(REM)</w:t>
            </w:r>
          </w:p>
        </w:tc>
        <w:tc>
          <w:tcPr>
            <w:tcW w:w="1559" w:type="dxa"/>
            <w:tcBorders>
              <w:top w:val="nil"/>
              <w:left w:val="nil"/>
              <w:bottom w:val="nil"/>
              <w:right w:val="nil"/>
            </w:tcBorders>
            <w:vAlign w:val="bottom"/>
          </w:tcPr>
          <w:p w14:paraId="7C2E8435"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0.032081</w:t>
            </w:r>
          </w:p>
        </w:tc>
        <w:tc>
          <w:tcPr>
            <w:tcW w:w="1701" w:type="dxa"/>
            <w:tcBorders>
              <w:top w:val="nil"/>
              <w:left w:val="nil"/>
              <w:bottom w:val="nil"/>
              <w:right w:val="nil"/>
            </w:tcBorders>
            <w:vAlign w:val="bottom"/>
          </w:tcPr>
          <w:p w14:paraId="1F92E7DB"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0.014746</w:t>
            </w:r>
          </w:p>
        </w:tc>
        <w:tc>
          <w:tcPr>
            <w:tcW w:w="1984" w:type="dxa"/>
            <w:tcBorders>
              <w:top w:val="nil"/>
              <w:left w:val="nil"/>
              <w:bottom w:val="nil"/>
              <w:right w:val="nil"/>
            </w:tcBorders>
            <w:vAlign w:val="bottom"/>
          </w:tcPr>
          <w:p w14:paraId="61D5871C"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2.175621</w:t>
            </w:r>
          </w:p>
        </w:tc>
        <w:tc>
          <w:tcPr>
            <w:tcW w:w="1843" w:type="dxa"/>
            <w:tcBorders>
              <w:top w:val="nil"/>
              <w:left w:val="nil"/>
              <w:bottom w:val="nil"/>
              <w:right w:val="nil"/>
            </w:tcBorders>
            <w:vAlign w:val="bottom"/>
          </w:tcPr>
          <w:p w14:paraId="57AD331C"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0.0449</w:t>
            </w:r>
          </w:p>
        </w:tc>
      </w:tr>
      <w:tr w:rsidR="00951B97" w:rsidRPr="003D5948" w14:paraId="65B34BD0" w14:textId="77777777" w:rsidTr="00166A0F">
        <w:trPr>
          <w:trHeight w:val="225"/>
        </w:trPr>
        <w:tc>
          <w:tcPr>
            <w:tcW w:w="2092" w:type="dxa"/>
            <w:tcBorders>
              <w:top w:val="nil"/>
              <w:left w:val="nil"/>
              <w:bottom w:val="nil"/>
              <w:right w:val="nil"/>
            </w:tcBorders>
            <w:vAlign w:val="bottom"/>
          </w:tcPr>
          <w:p w14:paraId="3A1AF23B" w14:textId="77777777" w:rsidR="00951B97" w:rsidRPr="003D5948" w:rsidRDefault="00951B97" w:rsidP="00166A0F">
            <w:pPr>
              <w:autoSpaceDE w:val="0"/>
              <w:autoSpaceDN w:val="0"/>
              <w:adjustRightInd w:val="0"/>
              <w:spacing w:after="0" w:line="240" w:lineRule="auto"/>
              <w:jc w:val="center"/>
              <w:rPr>
                <w:rFonts w:ascii="Arial" w:hAnsi="Arial" w:cs="Arial"/>
                <w:b/>
                <w:bCs/>
                <w:color w:val="000000"/>
                <w:sz w:val="20"/>
                <w:szCs w:val="20"/>
              </w:rPr>
            </w:pPr>
            <w:r w:rsidRPr="003D5948">
              <w:rPr>
                <w:rFonts w:ascii="Arial" w:hAnsi="Arial" w:cs="Arial"/>
                <w:color w:val="000000"/>
                <w:sz w:val="20"/>
                <w:szCs w:val="20"/>
              </w:rPr>
              <w:t>ECT (-</w:t>
            </w:r>
            <w:proofErr w:type="gramStart"/>
            <w:r w:rsidRPr="003D5948">
              <w:rPr>
                <w:rFonts w:ascii="Arial" w:hAnsi="Arial" w:cs="Arial"/>
                <w:color w:val="000000"/>
                <w:sz w:val="20"/>
                <w:szCs w:val="20"/>
              </w:rPr>
              <w:t>1)*</w:t>
            </w:r>
            <w:proofErr w:type="gramEnd"/>
          </w:p>
        </w:tc>
        <w:tc>
          <w:tcPr>
            <w:tcW w:w="1559" w:type="dxa"/>
            <w:tcBorders>
              <w:top w:val="nil"/>
              <w:left w:val="nil"/>
              <w:bottom w:val="nil"/>
              <w:right w:val="nil"/>
            </w:tcBorders>
            <w:vAlign w:val="bottom"/>
          </w:tcPr>
          <w:p w14:paraId="36CB82B2"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-0.089907</w:t>
            </w:r>
          </w:p>
        </w:tc>
        <w:tc>
          <w:tcPr>
            <w:tcW w:w="1701" w:type="dxa"/>
            <w:tcBorders>
              <w:top w:val="nil"/>
              <w:left w:val="nil"/>
              <w:bottom w:val="nil"/>
              <w:right w:val="nil"/>
            </w:tcBorders>
            <w:vAlign w:val="bottom"/>
          </w:tcPr>
          <w:p w14:paraId="3861C885"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0.024478</w:t>
            </w:r>
          </w:p>
        </w:tc>
        <w:tc>
          <w:tcPr>
            <w:tcW w:w="1984" w:type="dxa"/>
            <w:tcBorders>
              <w:top w:val="nil"/>
              <w:left w:val="nil"/>
              <w:bottom w:val="nil"/>
              <w:right w:val="nil"/>
            </w:tcBorders>
            <w:vAlign w:val="bottom"/>
          </w:tcPr>
          <w:p w14:paraId="1A5678B3"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3.672949</w:t>
            </w:r>
          </w:p>
        </w:tc>
        <w:tc>
          <w:tcPr>
            <w:tcW w:w="1843" w:type="dxa"/>
            <w:tcBorders>
              <w:top w:val="nil"/>
              <w:left w:val="nil"/>
              <w:bottom w:val="nil"/>
              <w:right w:val="nil"/>
            </w:tcBorders>
            <w:vAlign w:val="bottom"/>
          </w:tcPr>
          <w:p w14:paraId="02613177"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0.0021</w:t>
            </w:r>
          </w:p>
        </w:tc>
      </w:tr>
      <w:tr w:rsidR="00951B97" w:rsidRPr="003D5948" w14:paraId="34A5F66C" w14:textId="77777777" w:rsidTr="00166A0F">
        <w:trPr>
          <w:trHeight w:val="225"/>
        </w:trPr>
        <w:tc>
          <w:tcPr>
            <w:tcW w:w="9179" w:type="dxa"/>
            <w:gridSpan w:val="5"/>
            <w:tcBorders>
              <w:top w:val="single" w:sz="4" w:space="0" w:color="auto"/>
              <w:left w:val="nil"/>
              <w:bottom w:val="single" w:sz="4" w:space="0" w:color="auto"/>
              <w:right w:val="nil"/>
            </w:tcBorders>
            <w:vAlign w:val="bottom"/>
          </w:tcPr>
          <w:p w14:paraId="2A706380" w14:textId="77777777" w:rsidR="00951B97" w:rsidRPr="003D5948" w:rsidRDefault="00951B97" w:rsidP="00166A0F">
            <w:pPr>
              <w:autoSpaceDE w:val="0"/>
              <w:autoSpaceDN w:val="0"/>
              <w:adjustRightInd w:val="0"/>
              <w:spacing w:after="0" w:line="240" w:lineRule="auto"/>
              <w:ind w:right="10"/>
              <w:rPr>
                <w:rFonts w:ascii="Arial" w:hAnsi="Arial" w:cs="Arial"/>
                <w:b/>
                <w:bCs/>
                <w:color w:val="000000"/>
                <w:sz w:val="20"/>
                <w:szCs w:val="20"/>
              </w:rPr>
            </w:pPr>
            <w:r w:rsidRPr="003D5948">
              <w:rPr>
                <w:rFonts w:ascii="Arial" w:hAnsi="Arial" w:cs="Arial"/>
                <w:b/>
                <w:bCs/>
                <w:color w:val="000000"/>
                <w:sz w:val="20"/>
                <w:szCs w:val="20"/>
              </w:rPr>
              <w:t>Panel B: Long Run Estimates</w:t>
            </w:r>
          </w:p>
        </w:tc>
      </w:tr>
      <w:tr w:rsidR="00951B97" w:rsidRPr="003D5948" w14:paraId="750D555C" w14:textId="77777777" w:rsidTr="00166A0F">
        <w:trPr>
          <w:trHeight w:val="225"/>
        </w:trPr>
        <w:tc>
          <w:tcPr>
            <w:tcW w:w="2092" w:type="dxa"/>
            <w:tcBorders>
              <w:top w:val="single" w:sz="4" w:space="0" w:color="auto"/>
              <w:left w:val="nil"/>
              <w:bottom w:val="nil"/>
              <w:right w:val="nil"/>
            </w:tcBorders>
            <w:vAlign w:val="bottom"/>
          </w:tcPr>
          <w:p w14:paraId="5DEB6DAA"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b/>
                <w:bCs/>
                <w:color w:val="000000"/>
                <w:sz w:val="20"/>
                <w:szCs w:val="20"/>
              </w:rPr>
              <w:t>Variable</w:t>
            </w:r>
          </w:p>
        </w:tc>
        <w:tc>
          <w:tcPr>
            <w:tcW w:w="1559" w:type="dxa"/>
            <w:tcBorders>
              <w:top w:val="single" w:sz="4" w:space="0" w:color="auto"/>
              <w:left w:val="nil"/>
              <w:bottom w:val="nil"/>
              <w:right w:val="nil"/>
            </w:tcBorders>
            <w:vAlign w:val="bottom"/>
          </w:tcPr>
          <w:p w14:paraId="2BDB0A32"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b/>
                <w:bCs/>
                <w:color w:val="000000"/>
                <w:sz w:val="20"/>
                <w:szCs w:val="20"/>
              </w:rPr>
              <w:t>Coefficient</w:t>
            </w:r>
          </w:p>
        </w:tc>
        <w:tc>
          <w:tcPr>
            <w:tcW w:w="1701" w:type="dxa"/>
            <w:tcBorders>
              <w:top w:val="single" w:sz="4" w:space="0" w:color="auto"/>
              <w:left w:val="nil"/>
              <w:bottom w:val="nil"/>
              <w:right w:val="nil"/>
            </w:tcBorders>
            <w:vAlign w:val="bottom"/>
          </w:tcPr>
          <w:p w14:paraId="0D22E82C"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b/>
                <w:bCs/>
                <w:color w:val="000000"/>
                <w:sz w:val="20"/>
                <w:szCs w:val="20"/>
              </w:rPr>
              <w:t>Std. Error</w:t>
            </w:r>
          </w:p>
        </w:tc>
        <w:tc>
          <w:tcPr>
            <w:tcW w:w="1984" w:type="dxa"/>
            <w:tcBorders>
              <w:top w:val="single" w:sz="4" w:space="0" w:color="auto"/>
              <w:left w:val="nil"/>
              <w:bottom w:val="nil"/>
              <w:right w:val="nil"/>
            </w:tcBorders>
            <w:vAlign w:val="bottom"/>
          </w:tcPr>
          <w:p w14:paraId="0F31A8D1"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b/>
                <w:bCs/>
                <w:color w:val="000000"/>
                <w:sz w:val="20"/>
                <w:szCs w:val="20"/>
              </w:rPr>
              <w:t>t-Statistic</w:t>
            </w:r>
          </w:p>
        </w:tc>
        <w:tc>
          <w:tcPr>
            <w:tcW w:w="1843" w:type="dxa"/>
            <w:tcBorders>
              <w:top w:val="single" w:sz="4" w:space="0" w:color="auto"/>
              <w:left w:val="nil"/>
              <w:bottom w:val="nil"/>
              <w:right w:val="nil"/>
            </w:tcBorders>
            <w:vAlign w:val="bottom"/>
          </w:tcPr>
          <w:p w14:paraId="7F2622AD"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b/>
                <w:bCs/>
                <w:color w:val="000000"/>
                <w:sz w:val="20"/>
                <w:szCs w:val="20"/>
              </w:rPr>
              <w:t>Prob </w:t>
            </w:r>
          </w:p>
        </w:tc>
      </w:tr>
      <w:tr w:rsidR="00951B97" w:rsidRPr="003D5948" w14:paraId="15862312" w14:textId="77777777" w:rsidTr="00166A0F">
        <w:trPr>
          <w:trHeight w:val="225"/>
        </w:trPr>
        <w:tc>
          <w:tcPr>
            <w:tcW w:w="2092" w:type="dxa"/>
            <w:tcBorders>
              <w:top w:val="single" w:sz="4" w:space="0" w:color="auto"/>
              <w:left w:val="nil"/>
              <w:bottom w:val="nil"/>
              <w:right w:val="nil"/>
            </w:tcBorders>
            <w:vAlign w:val="bottom"/>
          </w:tcPr>
          <w:p w14:paraId="1B9096D8"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FDI</w:t>
            </w:r>
          </w:p>
        </w:tc>
        <w:tc>
          <w:tcPr>
            <w:tcW w:w="1559" w:type="dxa"/>
            <w:tcBorders>
              <w:top w:val="single" w:sz="4" w:space="0" w:color="auto"/>
              <w:left w:val="nil"/>
              <w:bottom w:val="nil"/>
              <w:right w:val="nil"/>
            </w:tcBorders>
            <w:vAlign w:val="bottom"/>
          </w:tcPr>
          <w:p w14:paraId="14F7B004"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-0.064908</w:t>
            </w:r>
          </w:p>
        </w:tc>
        <w:tc>
          <w:tcPr>
            <w:tcW w:w="1701" w:type="dxa"/>
            <w:tcBorders>
              <w:top w:val="single" w:sz="4" w:space="0" w:color="auto"/>
              <w:left w:val="nil"/>
              <w:bottom w:val="nil"/>
              <w:right w:val="nil"/>
            </w:tcBorders>
            <w:vAlign w:val="bottom"/>
          </w:tcPr>
          <w:p w14:paraId="7D28513B"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0.026932</w:t>
            </w:r>
          </w:p>
        </w:tc>
        <w:tc>
          <w:tcPr>
            <w:tcW w:w="1984" w:type="dxa"/>
            <w:tcBorders>
              <w:top w:val="single" w:sz="4" w:space="0" w:color="auto"/>
              <w:left w:val="nil"/>
              <w:bottom w:val="nil"/>
              <w:right w:val="nil"/>
            </w:tcBorders>
            <w:vAlign w:val="bottom"/>
          </w:tcPr>
          <w:p w14:paraId="0EC14517"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-2.410060</w:t>
            </w:r>
          </w:p>
        </w:tc>
        <w:tc>
          <w:tcPr>
            <w:tcW w:w="1843" w:type="dxa"/>
            <w:tcBorders>
              <w:top w:val="single" w:sz="4" w:space="0" w:color="auto"/>
              <w:left w:val="nil"/>
              <w:bottom w:val="nil"/>
              <w:right w:val="nil"/>
            </w:tcBorders>
            <w:vAlign w:val="bottom"/>
          </w:tcPr>
          <w:p w14:paraId="27843230"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0.0252</w:t>
            </w:r>
          </w:p>
        </w:tc>
      </w:tr>
      <w:tr w:rsidR="00951B97" w:rsidRPr="003D5948" w14:paraId="3E6886A6" w14:textId="77777777" w:rsidTr="00166A0F">
        <w:trPr>
          <w:trHeight w:val="225"/>
        </w:trPr>
        <w:tc>
          <w:tcPr>
            <w:tcW w:w="2092" w:type="dxa"/>
            <w:tcBorders>
              <w:top w:val="nil"/>
              <w:left w:val="nil"/>
              <w:bottom w:val="nil"/>
              <w:right w:val="nil"/>
            </w:tcBorders>
            <w:vAlign w:val="bottom"/>
          </w:tcPr>
          <w:p w14:paraId="55FC35E4"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FPI</w:t>
            </w:r>
          </w:p>
        </w:tc>
        <w:tc>
          <w:tcPr>
            <w:tcW w:w="1559" w:type="dxa"/>
            <w:tcBorders>
              <w:top w:val="nil"/>
              <w:left w:val="nil"/>
              <w:bottom w:val="nil"/>
              <w:right w:val="nil"/>
            </w:tcBorders>
            <w:vAlign w:val="bottom"/>
          </w:tcPr>
          <w:p w14:paraId="47AC4930"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0.001327</w:t>
            </w:r>
          </w:p>
        </w:tc>
        <w:tc>
          <w:tcPr>
            <w:tcW w:w="1701" w:type="dxa"/>
            <w:tcBorders>
              <w:top w:val="nil"/>
              <w:left w:val="nil"/>
              <w:bottom w:val="nil"/>
              <w:right w:val="nil"/>
            </w:tcBorders>
            <w:vAlign w:val="bottom"/>
          </w:tcPr>
          <w:p w14:paraId="37809CB7"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0.017464</w:t>
            </w:r>
          </w:p>
        </w:tc>
        <w:tc>
          <w:tcPr>
            <w:tcW w:w="1984" w:type="dxa"/>
            <w:tcBorders>
              <w:top w:val="nil"/>
              <w:left w:val="nil"/>
              <w:bottom w:val="nil"/>
              <w:right w:val="nil"/>
            </w:tcBorders>
            <w:vAlign w:val="bottom"/>
          </w:tcPr>
          <w:p w14:paraId="5C08EFFF"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0.075995</w:t>
            </w:r>
          </w:p>
        </w:tc>
        <w:tc>
          <w:tcPr>
            <w:tcW w:w="1843" w:type="dxa"/>
            <w:tcBorders>
              <w:top w:val="nil"/>
              <w:left w:val="nil"/>
              <w:bottom w:val="nil"/>
              <w:right w:val="nil"/>
            </w:tcBorders>
            <w:vAlign w:val="bottom"/>
          </w:tcPr>
          <w:p w14:paraId="5DEBE978"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0.9401</w:t>
            </w:r>
          </w:p>
        </w:tc>
      </w:tr>
      <w:tr w:rsidR="00951B97" w:rsidRPr="003D5948" w14:paraId="15628644" w14:textId="77777777" w:rsidTr="00166A0F">
        <w:trPr>
          <w:trHeight w:val="225"/>
        </w:trPr>
        <w:tc>
          <w:tcPr>
            <w:tcW w:w="2092" w:type="dxa"/>
            <w:tcBorders>
              <w:top w:val="nil"/>
              <w:left w:val="nil"/>
              <w:bottom w:val="nil"/>
              <w:right w:val="nil"/>
            </w:tcBorders>
            <w:vAlign w:val="bottom"/>
          </w:tcPr>
          <w:p w14:paraId="4B0250EA"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REM</w:t>
            </w:r>
          </w:p>
        </w:tc>
        <w:tc>
          <w:tcPr>
            <w:tcW w:w="1559" w:type="dxa"/>
            <w:tcBorders>
              <w:top w:val="nil"/>
              <w:left w:val="nil"/>
              <w:bottom w:val="nil"/>
              <w:right w:val="nil"/>
            </w:tcBorders>
            <w:vAlign w:val="bottom"/>
          </w:tcPr>
          <w:p w14:paraId="32E70D35"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0.033432</w:t>
            </w:r>
          </w:p>
        </w:tc>
        <w:tc>
          <w:tcPr>
            <w:tcW w:w="1701" w:type="dxa"/>
            <w:tcBorders>
              <w:top w:val="nil"/>
              <w:left w:val="nil"/>
              <w:bottom w:val="nil"/>
              <w:right w:val="nil"/>
            </w:tcBorders>
            <w:vAlign w:val="bottom"/>
          </w:tcPr>
          <w:p w14:paraId="64F268D1"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0.014275</w:t>
            </w:r>
          </w:p>
        </w:tc>
        <w:tc>
          <w:tcPr>
            <w:tcW w:w="1984" w:type="dxa"/>
            <w:tcBorders>
              <w:top w:val="nil"/>
              <w:left w:val="nil"/>
              <w:bottom w:val="nil"/>
              <w:right w:val="nil"/>
            </w:tcBorders>
            <w:vAlign w:val="bottom"/>
          </w:tcPr>
          <w:p w14:paraId="42AC0D77"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2.341991</w:t>
            </w:r>
          </w:p>
        </w:tc>
        <w:tc>
          <w:tcPr>
            <w:tcW w:w="1843" w:type="dxa"/>
            <w:tcBorders>
              <w:top w:val="nil"/>
              <w:left w:val="nil"/>
              <w:bottom w:val="nil"/>
              <w:right w:val="nil"/>
            </w:tcBorders>
            <w:vAlign w:val="bottom"/>
          </w:tcPr>
          <w:p w14:paraId="5D8D6B84"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0.0291</w:t>
            </w:r>
          </w:p>
        </w:tc>
      </w:tr>
      <w:tr w:rsidR="00951B97" w:rsidRPr="003D5948" w14:paraId="1810F7C1" w14:textId="77777777" w:rsidTr="00166A0F">
        <w:trPr>
          <w:trHeight w:val="225"/>
        </w:trPr>
        <w:tc>
          <w:tcPr>
            <w:tcW w:w="2092" w:type="dxa"/>
            <w:tcBorders>
              <w:top w:val="nil"/>
              <w:left w:val="nil"/>
              <w:bottom w:val="nil"/>
              <w:right w:val="nil"/>
            </w:tcBorders>
            <w:vAlign w:val="bottom"/>
          </w:tcPr>
          <w:p w14:paraId="7FC593F9"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C</w:t>
            </w:r>
          </w:p>
        </w:tc>
        <w:tc>
          <w:tcPr>
            <w:tcW w:w="1559" w:type="dxa"/>
            <w:tcBorders>
              <w:top w:val="nil"/>
              <w:left w:val="nil"/>
              <w:bottom w:val="nil"/>
              <w:right w:val="nil"/>
            </w:tcBorders>
            <w:vAlign w:val="bottom"/>
          </w:tcPr>
          <w:p w14:paraId="59CABD47"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1.616568</w:t>
            </w:r>
          </w:p>
        </w:tc>
        <w:tc>
          <w:tcPr>
            <w:tcW w:w="1701" w:type="dxa"/>
            <w:tcBorders>
              <w:top w:val="nil"/>
              <w:left w:val="nil"/>
              <w:bottom w:val="nil"/>
              <w:right w:val="nil"/>
            </w:tcBorders>
            <w:vAlign w:val="bottom"/>
          </w:tcPr>
          <w:p w14:paraId="51CC3684"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0.144959</w:t>
            </w:r>
          </w:p>
        </w:tc>
        <w:tc>
          <w:tcPr>
            <w:tcW w:w="1984" w:type="dxa"/>
            <w:tcBorders>
              <w:top w:val="nil"/>
              <w:left w:val="nil"/>
              <w:bottom w:val="nil"/>
              <w:right w:val="nil"/>
            </w:tcBorders>
            <w:vAlign w:val="bottom"/>
          </w:tcPr>
          <w:p w14:paraId="22544B1C"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11.15191</w:t>
            </w:r>
          </w:p>
        </w:tc>
        <w:tc>
          <w:tcPr>
            <w:tcW w:w="1843" w:type="dxa"/>
            <w:tcBorders>
              <w:top w:val="nil"/>
              <w:left w:val="nil"/>
              <w:bottom w:val="nil"/>
              <w:right w:val="nil"/>
            </w:tcBorders>
            <w:vAlign w:val="bottom"/>
          </w:tcPr>
          <w:p w14:paraId="16D22CE4"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0.0000</w:t>
            </w:r>
          </w:p>
        </w:tc>
      </w:tr>
      <w:tr w:rsidR="00951B97" w:rsidRPr="003D5948" w14:paraId="59480D72" w14:textId="77777777" w:rsidTr="00166A0F">
        <w:trPr>
          <w:trHeight w:val="225"/>
        </w:trPr>
        <w:tc>
          <w:tcPr>
            <w:tcW w:w="3651" w:type="dxa"/>
            <w:gridSpan w:val="2"/>
            <w:tcBorders>
              <w:top w:val="single" w:sz="4" w:space="0" w:color="auto"/>
              <w:left w:val="nil"/>
              <w:bottom w:val="single" w:sz="4" w:space="0" w:color="auto"/>
              <w:right w:val="nil"/>
            </w:tcBorders>
            <w:vAlign w:val="bottom"/>
          </w:tcPr>
          <w:p w14:paraId="5DFD612E" w14:textId="77777777" w:rsidR="00951B97" w:rsidRPr="003D5948" w:rsidRDefault="00951B97" w:rsidP="00166A0F">
            <w:pPr>
              <w:autoSpaceDE w:val="0"/>
              <w:autoSpaceDN w:val="0"/>
              <w:adjustRightInd w:val="0"/>
              <w:spacing w:after="0" w:line="240" w:lineRule="auto"/>
              <w:ind w:right="10"/>
              <w:rPr>
                <w:rFonts w:ascii="Arial" w:hAnsi="Arial" w:cs="Arial"/>
                <w:b/>
                <w:bCs/>
                <w:color w:val="000000"/>
                <w:sz w:val="20"/>
                <w:szCs w:val="20"/>
              </w:rPr>
            </w:pPr>
            <w:r w:rsidRPr="003D5948">
              <w:rPr>
                <w:rFonts w:ascii="Arial" w:hAnsi="Arial" w:cs="Arial"/>
                <w:b/>
                <w:bCs/>
                <w:color w:val="000000"/>
                <w:sz w:val="20"/>
                <w:szCs w:val="20"/>
              </w:rPr>
              <w:t>Panel C: Model Evaluation</w:t>
            </w:r>
          </w:p>
        </w:tc>
        <w:tc>
          <w:tcPr>
            <w:tcW w:w="1701" w:type="dxa"/>
            <w:tcBorders>
              <w:top w:val="single" w:sz="4" w:space="0" w:color="auto"/>
              <w:left w:val="nil"/>
              <w:bottom w:val="single" w:sz="4" w:space="0" w:color="auto"/>
              <w:right w:val="nil"/>
            </w:tcBorders>
            <w:vAlign w:val="bottom"/>
          </w:tcPr>
          <w:p w14:paraId="5C861925"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Statistics</w:t>
            </w:r>
          </w:p>
        </w:tc>
        <w:tc>
          <w:tcPr>
            <w:tcW w:w="1984" w:type="dxa"/>
            <w:tcBorders>
              <w:top w:val="single" w:sz="4" w:space="0" w:color="auto"/>
              <w:left w:val="nil"/>
              <w:bottom w:val="single" w:sz="4" w:space="0" w:color="auto"/>
              <w:right w:val="nil"/>
            </w:tcBorders>
            <w:vAlign w:val="bottom"/>
          </w:tcPr>
          <w:p w14:paraId="1F7F8ED0"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Prob.</w:t>
            </w:r>
          </w:p>
        </w:tc>
        <w:tc>
          <w:tcPr>
            <w:tcW w:w="1843" w:type="dxa"/>
            <w:tcBorders>
              <w:top w:val="single" w:sz="4" w:space="0" w:color="auto"/>
              <w:left w:val="nil"/>
              <w:bottom w:val="single" w:sz="4" w:space="0" w:color="auto"/>
              <w:right w:val="nil"/>
            </w:tcBorders>
            <w:vAlign w:val="bottom"/>
          </w:tcPr>
          <w:p w14:paraId="7B968A64"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r w:rsidR="00951B97" w:rsidRPr="003D5948" w14:paraId="633FA34A" w14:textId="77777777" w:rsidTr="00166A0F">
        <w:trPr>
          <w:trHeight w:val="225"/>
        </w:trPr>
        <w:tc>
          <w:tcPr>
            <w:tcW w:w="2092" w:type="dxa"/>
            <w:tcBorders>
              <w:top w:val="nil"/>
              <w:left w:val="nil"/>
              <w:bottom w:val="nil"/>
              <w:right w:val="nil"/>
            </w:tcBorders>
            <w:vAlign w:val="bottom"/>
          </w:tcPr>
          <w:p w14:paraId="3C38B6A4"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R-squared</w:t>
            </w:r>
          </w:p>
        </w:tc>
        <w:tc>
          <w:tcPr>
            <w:tcW w:w="1559" w:type="dxa"/>
            <w:tcBorders>
              <w:top w:val="nil"/>
              <w:left w:val="nil"/>
              <w:bottom w:val="nil"/>
              <w:right w:val="nil"/>
            </w:tcBorders>
            <w:vAlign w:val="bottom"/>
          </w:tcPr>
          <w:p w14:paraId="66C37E74"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c>
          <w:tcPr>
            <w:tcW w:w="1701" w:type="dxa"/>
            <w:tcBorders>
              <w:top w:val="nil"/>
              <w:left w:val="nil"/>
              <w:bottom w:val="nil"/>
              <w:right w:val="nil"/>
            </w:tcBorders>
            <w:vAlign w:val="bottom"/>
          </w:tcPr>
          <w:p w14:paraId="74D70FEA"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0.535666</w:t>
            </w:r>
          </w:p>
        </w:tc>
        <w:tc>
          <w:tcPr>
            <w:tcW w:w="1984" w:type="dxa"/>
            <w:tcBorders>
              <w:top w:val="nil"/>
              <w:left w:val="nil"/>
              <w:bottom w:val="nil"/>
              <w:right w:val="nil"/>
            </w:tcBorders>
            <w:vAlign w:val="bottom"/>
          </w:tcPr>
          <w:p w14:paraId="798A73CC"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w:t>
            </w:r>
          </w:p>
        </w:tc>
        <w:tc>
          <w:tcPr>
            <w:tcW w:w="1843" w:type="dxa"/>
            <w:tcBorders>
              <w:top w:val="nil"/>
              <w:left w:val="nil"/>
              <w:bottom w:val="nil"/>
              <w:right w:val="nil"/>
            </w:tcBorders>
            <w:vAlign w:val="bottom"/>
          </w:tcPr>
          <w:p w14:paraId="4F89599C"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r w:rsidR="00951B97" w:rsidRPr="003D5948" w14:paraId="6217A4D0" w14:textId="77777777" w:rsidTr="00166A0F">
        <w:trPr>
          <w:trHeight w:val="225"/>
        </w:trPr>
        <w:tc>
          <w:tcPr>
            <w:tcW w:w="2092" w:type="dxa"/>
            <w:tcBorders>
              <w:top w:val="nil"/>
              <w:left w:val="nil"/>
              <w:bottom w:val="nil"/>
              <w:right w:val="nil"/>
            </w:tcBorders>
            <w:vAlign w:val="bottom"/>
          </w:tcPr>
          <w:p w14:paraId="1B68441F"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Adjusted R-squared</w:t>
            </w:r>
          </w:p>
        </w:tc>
        <w:tc>
          <w:tcPr>
            <w:tcW w:w="1559" w:type="dxa"/>
            <w:tcBorders>
              <w:top w:val="nil"/>
              <w:left w:val="nil"/>
              <w:bottom w:val="nil"/>
              <w:right w:val="nil"/>
            </w:tcBorders>
            <w:vAlign w:val="bottom"/>
          </w:tcPr>
          <w:p w14:paraId="0A0A24DE"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c>
          <w:tcPr>
            <w:tcW w:w="1701" w:type="dxa"/>
            <w:tcBorders>
              <w:top w:val="nil"/>
              <w:left w:val="nil"/>
              <w:bottom w:val="nil"/>
              <w:right w:val="nil"/>
            </w:tcBorders>
            <w:vAlign w:val="bottom"/>
          </w:tcPr>
          <w:p w14:paraId="423516B0"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0.442799</w:t>
            </w:r>
          </w:p>
        </w:tc>
        <w:tc>
          <w:tcPr>
            <w:tcW w:w="1984" w:type="dxa"/>
            <w:tcBorders>
              <w:top w:val="nil"/>
              <w:left w:val="nil"/>
              <w:bottom w:val="nil"/>
              <w:right w:val="nil"/>
            </w:tcBorders>
            <w:vAlign w:val="bottom"/>
          </w:tcPr>
          <w:p w14:paraId="09B44711"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w:t>
            </w:r>
          </w:p>
        </w:tc>
        <w:tc>
          <w:tcPr>
            <w:tcW w:w="1843" w:type="dxa"/>
            <w:tcBorders>
              <w:top w:val="nil"/>
              <w:left w:val="nil"/>
              <w:bottom w:val="nil"/>
              <w:right w:val="nil"/>
            </w:tcBorders>
            <w:vAlign w:val="bottom"/>
          </w:tcPr>
          <w:p w14:paraId="64170495"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r w:rsidR="00951B97" w:rsidRPr="003D5948" w14:paraId="7EA7DF55" w14:textId="77777777" w:rsidTr="00166A0F">
        <w:trPr>
          <w:trHeight w:val="225"/>
        </w:trPr>
        <w:tc>
          <w:tcPr>
            <w:tcW w:w="2092" w:type="dxa"/>
            <w:tcBorders>
              <w:top w:val="nil"/>
              <w:left w:val="nil"/>
              <w:bottom w:val="single" w:sz="4" w:space="0" w:color="auto"/>
              <w:right w:val="nil"/>
            </w:tcBorders>
            <w:vAlign w:val="bottom"/>
          </w:tcPr>
          <w:p w14:paraId="401AB3DA"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F-statistic</w:t>
            </w:r>
          </w:p>
        </w:tc>
        <w:tc>
          <w:tcPr>
            <w:tcW w:w="1559" w:type="dxa"/>
            <w:tcBorders>
              <w:top w:val="nil"/>
              <w:left w:val="nil"/>
              <w:bottom w:val="single" w:sz="4" w:space="0" w:color="auto"/>
              <w:right w:val="nil"/>
            </w:tcBorders>
            <w:vAlign w:val="bottom"/>
          </w:tcPr>
          <w:p w14:paraId="5B728870"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c>
          <w:tcPr>
            <w:tcW w:w="1701" w:type="dxa"/>
            <w:tcBorders>
              <w:top w:val="nil"/>
              <w:left w:val="nil"/>
              <w:bottom w:val="single" w:sz="4" w:space="0" w:color="auto"/>
              <w:right w:val="nil"/>
            </w:tcBorders>
            <w:vAlign w:val="bottom"/>
          </w:tcPr>
          <w:p w14:paraId="53E90D26"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28.0063</w:t>
            </w:r>
          </w:p>
        </w:tc>
        <w:tc>
          <w:tcPr>
            <w:tcW w:w="1984" w:type="dxa"/>
            <w:tcBorders>
              <w:top w:val="nil"/>
              <w:left w:val="nil"/>
              <w:bottom w:val="single" w:sz="4" w:space="0" w:color="auto"/>
              <w:right w:val="nil"/>
            </w:tcBorders>
            <w:vAlign w:val="bottom"/>
          </w:tcPr>
          <w:p w14:paraId="2EAA4A31"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0.0000</w:t>
            </w:r>
          </w:p>
        </w:tc>
        <w:tc>
          <w:tcPr>
            <w:tcW w:w="1843" w:type="dxa"/>
            <w:tcBorders>
              <w:top w:val="nil"/>
              <w:left w:val="nil"/>
              <w:bottom w:val="single" w:sz="4" w:space="0" w:color="auto"/>
              <w:right w:val="nil"/>
            </w:tcBorders>
            <w:vAlign w:val="bottom"/>
          </w:tcPr>
          <w:p w14:paraId="55ECF60B"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r w:rsidR="00951B97" w:rsidRPr="003D5948" w14:paraId="0492FDDD" w14:textId="77777777" w:rsidTr="00166A0F">
        <w:trPr>
          <w:trHeight w:val="225"/>
        </w:trPr>
        <w:tc>
          <w:tcPr>
            <w:tcW w:w="9179" w:type="dxa"/>
            <w:gridSpan w:val="5"/>
            <w:tcBorders>
              <w:top w:val="single" w:sz="4" w:space="0" w:color="auto"/>
              <w:left w:val="nil"/>
              <w:bottom w:val="single" w:sz="4" w:space="0" w:color="auto"/>
              <w:right w:val="nil"/>
            </w:tcBorders>
            <w:vAlign w:val="bottom"/>
          </w:tcPr>
          <w:p w14:paraId="092FA9D5" w14:textId="77777777" w:rsidR="00951B97" w:rsidRPr="003D5948" w:rsidRDefault="00951B97" w:rsidP="00166A0F">
            <w:pPr>
              <w:autoSpaceDE w:val="0"/>
              <w:autoSpaceDN w:val="0"/>
              <w:adjustRightInd w:val="0"/>
              <w:spacing w:after="0" w:line="240" w:lineRule="auto"/>
              <w:ind w:right="10"/>
              <w:rPr>
                <w:rFonts w:ascii="Arial" w:hAnsi="Arial" w:cs="Arial"/>
                <w:b/>
                <w:bCs/>
                <w:color w:val="000000"/>
                <w:sz w:val="20"/>
                <w:szCs w:val="20"/>
              </w:rPr>
            </w:pPr>
            <w:r w:rsidRPr="003D5948">
              <w:rPr>
                <w:rFonts w:ascii="Arial" w:hAnsi="Arial" w:cs="Arial"/>
                <w:b/>
                <w:bCs/>
                <w:color w:val="000000"/>
                <w:sz w:val="20"/>
                <w:szCs w:val="20"/>
              </w:rPr>
              <w:t>Panel D: Diagnostic Tests</w:t>
            </w:r>
          </w:p>
        </w:tc>
      </w:tr>
      <w:tr w:rsidR="00951B97" w:rsidRPr="003D5948" w14:paraId="1F9B4C47" w14:textId="77777777" w:rsidTr="00166A0F">
        <w:trPr>
          <w:trHeight w:val="225"/>
        </w:trPr>
        <w:tc>
          <w:tcPr>
            <w:tcW w:w="2092" w:type="dxa"/>
            <w:tcBorders>
              <w:top w:val="single" w:sz="4" w:space="0" w:color="auto"/>
              <w:left w:val="nil"/>
              <w:bottom w:val="nil"/>
              <w:right w:val="nil"/>
            </w:tcBorders>
            <w:vAlign w:val="bottom"/>
          </w:tcPr>
          <w:p w14:paraId="1621C494"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Serial Correlation LM Test</w:t>
            </w:r>
          </w:p>
        </w:tc>
        <w:tc>
          <w:tcPr>
            <w:tcW w:w="1559" w:type="dxa"/>
            <w:tcBorders>
              <w:top w:val="single" w:sz="4" w:space="0" w:color="auto"/>
              <w:left w:val="nil"/>
              <w:bottom w:val="nil"/>
              <w:right w:val="nil"/>
            </w:tcBorders>
            <w:vAlign w:val="bottom"/>
          </w:tcPr>
          <w:p w14:paraId="287F2B92"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 xml:space="preserve">               2.2277</w:t>
            </w:r>
          </w:p>
        </w:tc>
        <w:tc>
          <w:tcPr>
            <w:tcW w:w="1701" w:type="dxa"/>
            <w:tcBorders>
              <w:top w:val="single" w:sz="4" w:space="0" w:color="auto"/>
              <w:left w:val="nil"/>
              <w:bottom w:val="nil"/>
              <w:right w:val="nil"/>
            </w:tcBorders>
            <w:vAlign w:val="bottom"/>
          </w:tcPr>
          <w:p w14:paraId="31B756A8"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0.1446</w:t>
            </w:r>
          </w:p>
        </w:tc>
        <w:tc>
          <w:tcPr>
            <w:tcW w:w="1984" w:type="dxa"/>
            <w:tcBorders>
              <w:top w:val="single" w:sz="4" w:space="0" w:color="auto"/>
              <w:left w:val="nil"/>
              <w:bottom w:val="nil"/>
              <w:right w:val="nil"/>
            </w:tcBorders>
            <w:vAlign w:val="bottom"/>
          </w:tcPr>
          <w:p w14:paraId="618443F8"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c>
          <w:tcPr>
            <w:tcW w:w="1843" w:type="dxa"/>
            <w:tcBorders>
              <w:top w:val="single" w:sz="4" w:space="0" w:color="auto"/>
              <w:left w:val="nil"/>
              <w:bottom w:val="nil"/>
              <w:right w:val="nil"/>
            </w:tcBorders>
            <w:vAlign w:val="bottom"/>
          </w:tcPr>
          <w:p w14:paraId="2A30723D"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r w:rsidR="00951B97" w:rsidRPr="003D5948" w14:paraId="2A827719" w14:textId="77777777" w:rsidTr="00166A0F">
        <w:trPr>
          <w:trHeight w:val="225"/>
        </w:trPr>
        <w:tc>
          <w:tcPr>
            <w:tcW w:w="2092" w:type="dxa"/>
            <w:tcBorders>
              <w:top w:val="nil"/>
              <w:left w:val="nil"/>
              <w:bottom w:val="nil"/>
              <w:right w:val="nil"/>
            </w:tcBorders>
            <w:vAlign w:val="bottom"/>
          </w:tcPr>
          <w:p w14:paraId="23CA0986"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 xml:space="preserve">Heteroskedasticity Test:           </w:t>
            </w:r>
          </w:p>
        </w:tc>
        <w:tc>
          <w:tcPr>
            <w:tcW w:w="1559" w:type="dxa"/>
            <w:tcBorders>
              <w:top w:val="nil"/>
              <w:left w:val="nil"/>
              <w:bottom w:val="nil"/>
              <w:right w:val="nil"/>
            </w:tcBorders>
            <w:vAlign w:val="bottom"/>
          </w:tcPr>
          <w:p w14:paraId="18DC2955"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 xml:space="preserve">               1.4180</w:t>
            </w:r>
          </w:p>
        </w:tc>
        <w:tc>
          <w:tcPr>
            <w:tcW w:w="1701" w:type="dxa"/>
            <w:tcBorders>
              <w:top w:val="nil"/>
              <w:left w:val="nil"/>
              <w:bottom w:val="nil"/>
              <w:right w:val="nil"/>
            </w:tcBorders>
            <w:vAlign w:val="bottom"/>
          </w:tcPr>
          <w:p w14:paraId="512A5893"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0.2622</w:t>
            </w:r>
          </w:p>
        </w:tc>
        <w:tc>
          <w:tcPr>
            <w:tcW w:w="1984" w:type="dxa"/>
            <w:tcBorders>
              <w:top w:val="nil"/>
              <w:left w:val="nil"/>
              <w:bottom w:val="nil"/>
              <w:right w:val="nil"/>
            </w:tcBorders>
            <w:vAlign w:val="bottom"/>
          </w:tcPr>
          <w:p w14:paraId="6094F02B"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c>
          <w:tcPr>
            <w:tcW w:w="1843" w:type="dxa"/>
            <w:tcBorders>
              <w:top w:val="nil"/>
              <w:left w:val="nil"/>
              <w:bottom w:val="nil"/>
              <w:right w:val="nil"/>
            </w:tcBorders>
            <w:vAlign w:val="bottom"/>
          </w:tcPr>
          <w:p w14:paraId="4CCE899F"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r w:rsidR="00951B97" w:rsidRPr="003D5948" w14:paraId="6A8C62B3" w14:textId="77777777" w:rsidTr="00166A0F">
        <w:trPr>
          <w:trHeight w:val="225"/>
        </w:trPr>
        <w:tc>
          <w:tcPr>
            <w:tcW w:w="2092" w:type="dxa"/>
            <w:tcBorders>
              <w:top w:val="nil"/>
              <w:left w:val="nil"/>
              <w:bottom w:val="single" w:sz="4" w:space="0" w:color="auto"/>
              <w:right w:val="nil"/>
            </w:tcBorders>
            <w:vAlign w:val="bottom"/>
          </w:tcPr>
          <w:p w14:paraId="6A1FC7DB"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Normality Test</w:t>
            </w:r>
          </w:p>
        </w:tc>
        <w:tc>
          <w:tcPr>
            <w:tcW w:w="1559" w:type="dxa"/>
            <w:tcBorders>
              <w:top w:val="nil"/>
              <w:left w:val="nil"/>
              <w:bottom w:val="single" w:sz="4" w:space="0" w:color="auto"/>
              <w:right w:val="nil"/>
            </w:tcBorders>
            <w:vAlign w:val="bottom"/>
          </w:tcPr>
          <w:p w14:paraId="60430B3A"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 xml:space="preserve">               2.9151</w:t>
            </w:r>
          </w:p>
        </w:tc>
        <w:tc>
          <w:tcPr>
            <w:tcW w:w="1701" w:type="dxa"/>
            <w:tcBorders>
              <w:top w:val="nil"/>
              <w:left w:val="nil"/>
              <w:bottom w:val="single" w:sz="4" w:space="0" w:color="auto"/>
              <w:right w:val="nil"/>
            </w:tcBorders>
            <w:vAlign w:val="bottom"/>
          </w:tcPr>
          <w:p w14:paraId="071294C7"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0.2328</w:t>
            </w:r>
          </w:p>
        </w:tc>
        <w:tc>
          <w:tcPr>
            <w:tcW w:w="1984" w:type="dxa"/>
            <w:tcBorders>
              <w:top w:val="nil"/>
              <w:left w:val="nil"/>
              <w:bottom w:val="single" w:sz="4" w:space="0" w:color="auto"/>
              <w:right w:val="nil"/>
            </w:tcBorders>
            <w:vAlign w:val="bottom"/>
          </w:tcPr>
          <w:p w14:paraId="6EE24E90"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c>
          <w:tcPr>
            <w:tcW w:w="1843" w:type="dxa"/>
            <w:tcBorders>
              <w:top w:val="nil"/>
              <w:left w:val="nil"/>
              <w:bottom w:val="single" w:sz="4" w:space="0" w:color="auto"/>
              <w:right w:val="nil"/>
            </w:tcBorders>
            <w:vAlign w:val="bottom"/>
          </w:tcPr>
          <w:p w14:paraId="7AECD3F5"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r w:rsidR="00951B97" w:rsidRPr="003D5948" w14:paraId="6EDF9798" w14:textId="77777777" w:rsidTr="00166A0F">
        <w:trPr>
          <w:trHeight w:val="225"/>
        </w:trPr>
        <w:tc>
          <w:tcPr>
            <w:tcW w:w="2092" w:type="dxa"/>
            <w:tcBorders>
              <w:top w:val="single" w:sz="4" w:space="0" w:color="auto"/>
              <w:left w:val="nil"/>
              <w:bottom w:val="single" w:sz="4" w:space="0" w:color="auto"/>
              <w:right w:val="nil"/>
            </w:tcBorders>
            <w:vAlign w:val="bottom"/>
          </w:tcPr>
          <w:p w14:paraId="26B3613E"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p>
        </w:tc>
        <w:tc>
          <w:tcPr>
            <w:tcW w:w="1559" w:type="dxa"/>
            <w:tcBorders>
              <w:top w:val="single" w:sz="4" w:space="0" w:color="auto"/>
              <w:left w:val="nil"/>
              <w:bottom w:val="single" w:sz="4" w:space="0" w:color="auto"/>
              <w:right w:val="nil"/>
            </w:tcBorders>
            <w:vAlign w:val="bottom"/>
          </w:tcPr>
          <w:p w14:paraId="4AA656CC"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CUSUM</w:t>
            </w:r>
          </w:p>
        </w:tc>
        <w:tc>
          <w:tcPr>
            <w:tcW w:w="1701" w:type="dxa"/>
            <w:tcBorders>
              <w:top w:val="single" w:sz="4" w:space="0" w:color="auto"/>
              <w:left w:val="nil"/>
              <w:bottom w:val="single" w:sz="4" w:space="0" w:color="auto"/>
              <w:right w:val="nil"/>
            </w:tcBorders>
            <w:vAlign w:val="bottom"/>
          </w:tcPr>
          <w:p w14:paraId="6A5CB0B1"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CUSUMSQ</w:t>
            </w:r>
          </w:p>
        </w:tc>
        <w:tc>
          <w:tcPr>
            <w:tcW w:w="1984" w:type="dxa"/>
            <w:tcBorders>
              <w:top w:val="single" w:sz="4" w:space="0" w:color="auto"/>
              <w:left w:val="nil"/>
              <w:bottom w:val="single" w:sz="4" w:space="0" w:color="auto"/>
              <w:right w:val="nil"/>
            </w:tcBorders>
            <w:vAlign w:val="bottom"/>
          </w:tcPr>
          <w:p w14:paraId="00F35550"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c>
          <w:tcPr>
            <w:tcW w:w="1843" w:type="dxa"/>
            <w:tcBorders>
              <w:top w:val="single" w:sz="4" w:space="0" w:color="auto"/>
              <w:left w:val="nil"/>
              <w:bottom w:val="single" w:sz="4" w:space="0" w:color="auto"/>
              <w:right w:val="nil"/>
            </w:tcBorders>
            <w:vAlign w:val="bottom"/>
          </w:tcPr>
          <w:p w14:paraId="121C9DD4"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r w:rsidR="00951B97" w:rsidRPr="003D5948" w14:paraId="0F7EDC4F" w14:textId="77777777" w:rsidTr="00166A0F">
        <w:trPr>
          <w:trHeight w:val="225"/>
        </w:trPr>
        <w:tc>
          <w:tcPr>
            <w:tcW w:w="2092" w:type="dxa"/>
            <w:tcBorders>
              <w:top w:val="single" w:sz="4" w:space="0" w:color="auto"/>
              <w:left w:val="nil"/>
              <w:bottom w:val="single" w:sz="4" w:space="0" w:color="auto"/>
              <w:right w:val="nil"/>
            </w:tcBorders>
            <w:vAlign w:val="bottom"/>
          </w:tcPr>
          <w:p w14:paraId="12C795CC"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 xml:space="preserve">Stability Test </w:t>
            </w:r>
          </w:p>
        </w:tc>
        <w:tc>
          <w:tcPr>
            <w:tcW w:w="1559" w:type="dxa"/>
            <w:tcBorders>
              <w:top w:val="single" w:sz="4" w:space="0" w:color="auto"/>
              <w:left w:val="nil"/>
              <w:bottom w:val="single" w:sz="4" w:space="0" w:color="auto"/>
              <w:right w:val="nil"/>
            </w:tcBorders>
            <w:vAlign w:val="bottom"/>
          </w:tcPr>
          <w:p w14:paraId="0DCA80D0"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 xml:space="preserve">Stable </w:t>
            </w:r>
          </w:p>
        </w:tc>
        <w:tc>
          <w:tcPr>
            <w:tcW w:w="1701" w:type="dxa"/>
            <w:tcBorders>
              <w:top w:val="single" w:sz="4" w:space="0" w:color="auto"/>
              <w:left w:val="nil"/>
              <w:bottom w:val="single" w:sz="4" w:space="0" w:color="auto"/>
              <w:right w:val="nil"/>
            </w:tcBorders>
            <w:vAlign w:val="bottom"/>
          </w:tcPr>
          <w:p w14:paraId="2CBC6CE7"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 xml:space="preserve">Stable </w:t>
            </w:r>
          </w:p>
        </w:tc>
        <w:tc>
          <w:tcPr>
            <w:tcW w:w="1984" w:type="dxa"/>
            <w:tcBorders>
              <w:top w:val="single" w:sz="4" w:space="0" w:color="auto"/>
              <w:left w:val="nil"/>
              <w:bottom w:val="single" w:sz="4" w:space="0" w:color="auto"/>
              <w:right w:val="nil"/>
            </w:tcBorders>
            <w:vAlign w:val="bottom"/>
          </w:tcPr>
          <w:p w14:paraId="53AA9C61"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c>
          <w:tcPr>
            <w:tcW w:w="1843" w:type="dxa"/>
            <w:tcBorders>
              <w:top w:val="single" w:sz="4" w:space="0" w:color="auto"/>
              <w:left w:val="nil"/>
              <w:bottom w:val="single" w:sz="4" w:space="0" w:color="auto"/>
              <w:right w:val="nil"/>
            </w:tcBorders>
            <w:vAlign w:val="bottom"/>
          </w:tcPr>
          <w:p w14:paraId="533E137F"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bl>
    <w:p w14:paraId="10D68F21" w14:textId="77777777" w:rsidR="00951B97" w:rsidRPr="003D5948" w:rsidRDefault="00951B97" w:rsidP="00951B97">
      <w:pPr>
        <w:spacing w:line="240" w:lineRule="auto"/>
        <w:jc w:val="both"/>
        <w:rPr>
          <w:rFonts w:ascii="Arial" w:eastAsia="Calibri" w:hAnsi="Arial" w:cs="Arial"/>
          <w:b/>
          <w:sz w:val="20"/>
          <w:szCs w:val="20"/>
        </w:rPr>
      </w:pPr>
      <w:r w:rsidRPr="003D5948">
        <w:rPr>
          <w:rFonts w:ascii="Arial" w:hAnsi="Arial" w:cs="Arial"/>
          <w:b/>
          <w:sz w:val="20"/>
          <w:szCs w:val="20"/>
        </w:rPr>
        <w:lastRenderedPageBreak/>
        <w:t xml:space="preserve">Source: Author’s Computation (2026): </w:t>
      </w:r>
      <w:r w:rsidRPr="003D5948">
        <w:rPr>
          <w:rFonts w:ascii="Arial" w:hAnsi="Arial" w:cs="Arial"/>
          <w:i/>
          <w:sz w:val="20"/>
          <w:szCs w:val="20"/>
        </w:rPr>
        <w:t>Where: poverty gap (POVG), Gross domestic product per capital (GDPG)</w:t>
      </w:r>
      <w:r w:rsidRPr="003D5948">
        <w:rPr>
          <w:rFonts w:ascii="Arial" w:eastAsia="Calibri" w:hAnsi="Arial" w:cs="Arial"/>
          <w:i/>
          <w:sz w:val="20"/>
          <w:szCs w:val="20"/>
        </w:rPr>
        <w:t xml:space="preserve"> </w:t>
      </w:r>
      <w:r w:rsidRPr="003D5948">
        <w:rPr>
          <w:rFonts w:ascii="Arial" w:hAnsi="Arial" w:cs="Arial"/>
          <w:i/>
          <w:sz w:val="20"/>
          <w:szCs w:val="20"/>
        </w:rPr>
        <w:t>Poverty (</w:t>
      </w:r>
      <w:r w:rsidRPr="003D5948">
        <w:rPr>
          <w:rFonts w:ascii="Arial" w:eastAsia="Calibri" w:hAnsi="Arial" w:cs="Arial"/>
          <w:i/>
          <w:sz w:val="20"/>
          <w:szCs w:val="20"/>
        </w:rPr>
        <w:t>POV</w:t>
      </w:r>
      <w:r w:rsidRPr="003D5948">
        <w:rPr>
          <w:rFonts w:ascii="Arial" w:hAnsi="Arial" w:cs="Arial"/>
          <w:i/>
          <w:sz w:val="20"/>
          <w:szCs w:val="20"/>
        </w:rPr>
        <w:t>), Unemployment (</w:t>
      </w:r>
      <w:r w:rsidRPr="003D5948">
        <w:rPr>
          <w:rFonts w:ascii="Arial" w:eastAsia="Calibri" w:hAnsi="Arial" w:cs="Arial"/>
          <w:i/>
          <w:sz w:val="20"/>
          <w:szCs w:val="20"/>
        </w:rPr>
        <w:t>UNE</w:t>
      </w:r>
      <w:r w:rsidRPr="003D5948">
        <w:rPr>
          <w:rFonts w:ascii="Arial" w:hAnsi="Arial" w:cs="Arial"/>
          <w:i/>
          <w:sz w:val="20"/>
          <w:szCs w:val="20"/>
        </w:rPr>
        <w:t>), Remittance (REM), foreign direct investment (FDI), foreign portfolio investment (FPI)</w:t>
      </w:r>
    </w:p>
    <w:p w14:paraId="123DA2F5" w14:textId="77777777" w:rsidR="00951B97" w:rsidRPr="003D5948" w:rsidRDefault="00951B97" w:rsidP="00951B97">
      <w:pPr>
        <w:spacing w:line="480" w:lineRule="auto"/>
        <w:jc w:val="both"/>
        <w:rPr>
          <w:rFonts w:ascii="Arial" w:eastAsia="Calibri" w:hAnsi="Arial" w:cs="Arial"/>
          <w:b/>
          <w:sz w:val="20"/>
          <w:szCs w:val="20"/>
        </w:rPr>
      </w:pPr>
    </w:p>
    <w:p w14:paraId="61A14CCC" w14:textId="6C2389B7" w:rsidR="00951B97" w:rsidRPr="003D5948" w:rsidRDefault="00951B97" w:rsidP="00951B97">
      <w:pPr>
        <w:spacing w:line="360" w:lineRule="auto"/>
        <w:jc w:val="both"/>
        <w:rPr>
          <w:rFonts w:ascii="Arial" w:eastAsia="Calibri" w:hAnsi="Arial" w:cs="Arial"/>
          <w:bCs/>
          <w:sz w:val="20"/>
          <w:szCs w:val="20"/>
        </w:rPr>
      </w:pPr>
      <w:bookmarkStart w:id="3" w:name="_Hlk224745533"/>
      <w:r w:rsidRPr="003D5948">
        <w:rPr>
          <w:rFonts w:ascii="Arial" w:eastAsia="Calibri" w:hAnsi="Arial" w:cs="Arial"/>
          <w:bCs/>
          <w:sz w:val="20"/>
          <w:szCs w:val="20"/>
        </w:rPr>
        <w:t xml:space="preserve">The results in Table 3a provide insights into the effect of foreign capital flows on poverty reduction in Nigeria at the 5% significance level, both in the short run and the long run. In the short run (Panel A), the coefficient of FDI (-0.0863, p = 0.0408) is statistically significant at the 5% level, indicating that a 1% increase in foreign direct investment is associated with an 0.0863% reduction in poverty gap in the short term. This suggests that FDI contributes to immediate poverty reduction, likely through investment in job creation or productive sectors. Remittances (REM) also have a significant positive impact on poverty reduction with a coefficient of 0.0321 (p = 0.0449), implying that a 1% increase in remittance inflows reduces poverty by 0.0321% in the short run. Conversely, foreign portfolio investment (FPI) is not significant (0.0157, p = 0.5179), suggesting that portfolio inflows do not meaningfully affect poverty in the short term. The error correction term, </w:t>
      </w:r>
      <w:proofErr w:type="gramStart"/>
      <w:r w:rsidRPr="003D5948">
        <w:rPr>
          <w:rFonts w:ascii="Arial" w:eastAsia="Calibri" w:hAnsi="Arial" w:cs="Arial"/>
          <w:bCs/>
          <w:sz w:val="20"/>
          <w:szCs w:val="20"/>
        </w:rPr>
        <w:t>ECT(</w:t>
      </w:r>
      <w:proofErr w:type="gramEnd"/>
      <w:r w:rsidRPr="003D5948">
        <w:rPr>
          <w:rFonts w:ascii="Arial" w:eastAsia="Calibri" w:hAnsi="Arial" w:cs="Arial"/>
          <w:bCs/>
          <w:sz w:val="20"/>
          <w:szCs w:val="20"/>
        </w:rPr>
        <w:t>-1) = -0.0899 (p = 0.0021), is negative and significant, indicating that deviations from long-run equilibrium are corrected at a speed of approximately 8.99% per period.</w:t>
      </w:r>
    </w:p>
    <w:p w14:paraId="040C0601" w14:textId="77777777" w:rsidR="00951B97" w:rsidRPr="003D5948" w:rsidRDefault="00951B97" w:rsidP="00951B97">
      <w:pPr>
        <w:spacing w:line="360" w:lineRule="auto"/>
        <w:jc w:val="both"/>
        <w:rPr>
          <w:rFonts w:ascii="Arial" w:eastAsia="Calibri" w:hAnsi="Arial" w:cs="Arial"/>
          <w:bCs/>
          <w:sz w:val="20"/>
          <w:szCs w:val="20"/>
        </w:rPr>
      </w:pPr>
      <w:r w:rsidRPr="003D5948">
        <w:rPr>
          <w:rFonts w:ascii="Arial" w:eastAsia="Calibri" w:hAnsi="Arial" w:cs="Arial"/>
          <w:bCs/>
          <w:sz w:val="20"/>
          <w:szCs w:val="20"/>
        </w:rPr>
        <w:t>In the long run (Panel B), the results reveal that FDI (-0.0649, p = 0.0252) continues to have a significant negative effect on poverty, confirming its sustained role in reducing poverty over time. Remittances (REM = 0.0334, p = 0.0291) also remain significant, indicating that long-term inflows of remittances help alleviate poverty. In contrast, FPI (0.0013, p = 0.9401) remains statistically insignificant, implying it does not contribute to poverty reduction in Nigeria, even over the long term. The constant term C = 1.6166 (p = 0.0000) reflects the baseline poverty gap when foreign capital inflows are zero.</w:t>
      </w:r>
    </w:p>
    <w:bookmarkEnd w:id="3"/>
    <w:p w14:paraId="5C4F0A4F" w14:textId="77777777" w:rsidR="00951B97" w:rsidRPr="003D5948" w:rsidRDefault="00951B97" w:rsidP="00951B97">
      <w:pPr>
        <w:spacing w:line="360" w:lineRule="auto"/>
        <w:jc w:val="both"/>
        <w:rPr>
          <w:rFonts w:ascii="Arial" w:eastAsia="Calibri" w:hAnsi="Arial" w:cs="Arial"/>
          <w:bCs/>
          <w:sz w:val="20"/>
          <w:szCs w:val="20"/>
        </w:rPr>
      </w:pPr>
      <w:r w:rsidRPr="003D5948">
        <w:rPr>
          <w:rFonts w:ascii="Arial" w:eastAsia="Calibri" w:hAnsi="Arial" w:cs="Arial"/>
          <w:bCs/>
          <w:sz w:val="20"/>
          <w:szCs w:val="20"/>
        </w:rPr>
        <w:t>The model evaluation and diagnostic tests in Panels C indicated that the estimated model for the effect of foreign capital flows on poverty reduction in Nigeria is robust, reliable, and stable. The adjusted R-squared value of 0.443 suggests that approximately 44.3% of the variation in poverty reduction (POVG) is explained by the combined effect of the variables in the model, while the adjusted R-squared of 0.443 accounts for the number of predictors, indicating a reasonably good model fit. The F-statistic (28.0063, p = 0.0000) is statistically significant, confirming that the overall model is significant and that the independent variables jointly influence poverty reduction.</w:t>
      </w:r>
    </w:p>
    <w:p w14:paraId="5F4B7082" w14:textId="77777777" w:rsidR="00951B97" w:rsidRPr="003D5948" w:rsidRDefault="00951B97" w:rsidP="00951B97">
      <w:pPr>
        <w:spacing w:line="360" w:lineRule="auto"/>
        <w:jc w:val="both"/>
        <w:rPr>
          <w:rFonts w:ascii="Arial" w:eastAsia="Calibri" w:hAnsi="Arial" w:cs="Arial"/>
          <w:bCs/>
          <w:sz w:val="20"/>
          <w:szCs w:val="20"/>
        </w:rPr>
      </w:pPr>
      <w:r w:rsidRPr="003D5948">
        <w:rPr>
          <w:rFonts w:ascii="Arial" w:eastAsia="Calibri" w:hAnsi="Arial" w:cs="Arial"/>
          <w:bCs/>
          <w:sz w:val="20"/>
          <w:szCs w:val="20"/>
        </w:rPr>
        <w:t>The diagnostic tests show that the model satisfies key assumptions of classical linear regression. The Serial Correlation LM test (2.2277, p = 0.1446) indicates no autocorrelation among residuals. The Heteroskedasticity test (1.4180, p = 0.2622) confirms that the variance of residuals is constant, and the Normality test (2.9151, p = 0.2328) suggests that the residuals are normally distributed. Finally, the CUSUM and CUSUMSQ stability tests indicate that the model is stable over the sample period, with no evidence of structural breaks.</w:t>
      </w:r>
    </w:p>
    <w:p w14:paraId="6C281612" w14:textId="77777777" w:rsidR="00951B97" w:rsidRPr="003D5948" w:rsidRDefault="00951B97" w:rsidP="00951B97">
      <w:pPr>
        <w:spacing w:line="360" w:lineRule="auto"/>
        <w:jc w:val="both"/>
        <w:rPr>
          <w:rFonts w:ascii="Arial" w:eastAsia="Calibri" w:hAnsi="Arial" w:cs="Arial"/>
          <w:bCs/>
          <w:sz w:val="20"/>
          <w:szCs w:val="20"/>
        </w:rPr>
      </w:pPr>
      <w:r w:rsidRPr="003D5948">
        <w:rPr>
          <w:rFonts w:ascii="Arial" w:eastAsia="Calibri" w:hAnsi="Arial" w:cs="Arial"/>
          <w:bCs/>
          <w:sz w:val="20"/>
          <w:szCs w:val="20"/>
        </w:rPr>
        <w:lastRenderedPageBreak/>
        <w:t xml:space="preserve">Interpretation: These results lead to the rejection of the null hypothesis (H01) which indicated that there is no significant effect of foreign capital inflow on poverty growth in Nigeria. Hence the study concluded that foreign capital inflow </w:t>
      </w:r>
      <w:proofErr w:type="gramStart"/>
      <w:r w:rsidRPr="003D5948">
        <w:rPr>
          <w:rFonts w:ascii="Arial" w:eastAsia="Calibri" w:hAnsi="Arial" w:cs="Arial"/>
          <w:bCs/>
          <w:sz w:val="20"/>
          <w:szCs w:val="20"/>
        </w:rPr>
        <w:t>have</w:t>
      </w:r>
      <w:proofErr w:type="gramEnd"/>
      <w:r w:rsidRPr="003D5948">
        <w:rPr>
          <w:rFonts w:ascii="Arial" w:eastAsia="Calibri" w:hAnsi="Arial" w:cs="Arial"/>
          <w:bCs/>
          <w:sz w:val="20"/>
          <w:szCs w:val="20"/>
        </w:rPr>
        <w:t xml:space="preserve"> significant effect on poverty growth in Nigeria.</w:t>
      </w:r>
    </w:p>
    <w:p w14:paraId="58E3B17D" w14:textId="19517412" w:rsidR="00951B97" w:rsidRDefault="00951B97" w:rsidP="00951B97">
      <w:pPr>
        <w:spacing w:after="0" w:line="360" w:lineRule="auto"/>
        <w:jc w:val="both"/>
        <w:rPr>
          <w:rFonts w:ascii="Arial" w:hAnsi="Arial" w:cs="Arial"/>
          <w:b/>
          <w:bCs/>
          <w:sz w:val="20"/>
          <w:szCs w:val="20"/>
        </w:rPr>
      </w:pPr>
    </w:p>
    <w:p w14:paraId="64DE92A1" w14:textId="49AC1E41" w:rsidR="00E74EDD" w:rsidRDefault="00E74EDD" w:rsidP="00951B97">
      <w:pPr>
        <w:spacing w:after="0" w:line="360" w:lineRule="auto"/>
        <w:jc w:val="both"/>
        <w:rPr>
          <w:rFonts w:ascii="Arial" w:hAnsi="Arial" w:cs="Arial"/>
          <w:b/>
          <w:bCs/>
          <w:sz w:val="20"/>
          <w:szCs w:val="20"/>
        </w:rPr>
      </w:pPr>
    </w:p>
    <w:p w14:paraId="6B116F70" w14:textId="16ED1500" w:rsidR="00E74EDD" w:rsidRDefault="00E74EDD" w:rsidP="00951B97">
      <w:pPr>
        <w:spacing w:after="0" w:line="360" w:lineRule="auto"/>
        <w:jc w:val="both"/>
        <w:rPr>
          <w:rFonts w:ascii="Arial" w:hAnsi="Arial" w:cs="Arial"/>
          <w:b/>
          <w:bCs/>
          <w:sz w:val="20"/>
          <w:szCs w:val="20"/>
        </w:rPr>
      </w:pPr>
    </w:p>
    <w:p w14:paraId="204B577A" w14:textId="056798D3" w:rsidR="00E74EDD" w:rsidRDefault="00E74EDD" w:rsidP="00951B97">
      <w:pPr>
        <w:spacing w:after="0" w:line="360" w:lineRule="auto"/>
        <w:jc w:val="both"/>
        <w:rPr>
          <w:rFonts w:ascii="Arial" w:hAnsi="Arial" w:cs="Arial"/>
          <w:b/>
          <w:bCs/>
          <w:sz w:val="20"/>
          <w:szCs w:val="20"/>
        </w:rPr>
      </w:pPr>
    </w:p>
    <w:p w14:paraId="725E7E49" w14:textId="2E1FBA18" w:rsidR="00E74EDD" w:rsidRDefault="00E74EDD" w:rsidP="00951B97">
      <w:pPr>
        <w:spacing w:after="0" w:line="360" w:lineRule="auto"/>
        <w:jc w:val="both"/>
        <w:rPr>
          <w:rFonts w:ascii="Arial" w:hAnsi="Arial" w:cs="Arial"/>
          <w:b/>
          <w:bCs/>
          <w:sz w:val="20"/>
          <w:szCs w:val="20"/>
        </w:rPr>
      </w:pPr>
    </w:p>
    <w:p w14:paraId="12330310" w14:textId="4A093635" w:rsidR="00E74EDD" w:rsidRDefault="00E74EDD" w:rsidP="00951B97">
      <w:pPr>
        <w:spacing w:after="0" w:line="360" w:lineRule="auto"/>
        <w:jc w:val="both"/>
        <w:rPr>
          <w:rFonts w:ascii="Arial" w:hAnsi="Arial" w:cs="Arial"/>
          <w:b/>
          <w:bCs/>
          <w:sz w:val="20"/>
          <w:szCs w:val="20"/>
        </w:rPr>
      </w:pPr>
    </w:p>
    <w:p w14:paraId="5E716E56" w14:textId="77777777" w:rsidR="00E74EDD" w:rsidRPr="003D5948" w:rsidRDefault="00E74EDD" w:rsidP="00951B97">
      <w:pPr>
        <w:spacing w:after="0" w:line="360" w:lineRule="auto"/>
        <w:jc w:val="both"/>
        <w:rPr>
          <w:rFonts w:ascii="Arial" w:hAnsi="Arial" w:cs="Arial"/>
          <w:b/>
          <w:bCs/>
          <w:sz w:val="20"/>
          <w:szCs w:val="20"/>
        </w:rPr>
      </w:pPr>
    </w:p>
    <w:p w14:paraId="39D95400" w14:textId="77777777" w:rsidR="00951B97" w:rsidRPr="003D5948" w:rsidRDefault="00951B97" w:rsidP="00951B97">
      <w:pPr>
        <w:pStyle w:val="NormalWeb"/>
        <w:spacing w:before="0" w:beforeAutospacing="0" w:after="0" w:afterAutospacing="0" w:line="360" w:lineRule="auto"/>
        <w:jc w:val="both"/>
        <w:rPr>
          <w:rFonts w:ascii="Arial" w:hAnsi="Arial" w:cs="Arial"/>
          <w:sz w:val="20"/>
          <w:szCs w:val="20"/>
        </w:rPr>
      </w:pPr>
    </w:p>
    <w:p w14:paraId="6178694D" w14:textId="52ADA68C" w:rsidR="00951B97" w:rsidRPr="003D5948" w:rsidRDefault="00951B97" w:rsidP="00951B97">
      <w:pPr>
        <w:spacing w:after="0" w:line="240" w:lineRule="auto"/>
        <w:rPr>
          <w:rFonts w:ascii="Arial" w:eastAsia="Times New Roman" w:hAnsi="Arial" w:cs="Arial"/>
          <w:color w:val="000000" w:themeColor="text1"/>
          <w:sz w:val="20"/>
          <w:szCs w:val="20"/>
        </w:rPr>
      </w:pPr>
      <w:r w:rsidRPr="003D5948">
        <w:rPr>
          <w:rFonts w:ascii="Arial" w:hAnsi="Arial" w:cs="Arial"/>
          <w:b/>
          <w:bCs/>
          <w:i/>
          <w:iCs/>
          <w:sz w:val="20"/>
          <w:szCs w:val="20"/>
        </w:rPr>
        <w:t xml:space="preserve">Table 3b: </w:t>
      </w:r>
      <w:r w:rsidRPr="003D5948">
        <w:rPr>
          <w:rFonts w:ascii="Arial" w:hAnsi="Arial" w:cs="Arial"/>
          <w:sz w:val="20"/>
          <w:szCs w:val="20"/>
        </w:rPr>
        <w:t>Model assess the effect of foreign capital flows on GDP in Nigeria</w:t>
      </w:r>
      <w:r w:rsidRPr="003D5948">
        <w:rPr>
          <w:rStyle w:val="Strong"/>
          <w:rFonts w:ascii="Arial" w:eastAsia="Times New Roman" w:hAnsi="Arial" w:cs="Arial"/>
          <w:color w:val="000000" w:themeColor="text1"/>
          <w:sz w:val="20"/>
          <w:szCs w:val="20"/>
        </w:rPr>
        <w:t xml:space="preserve"> </w:t>
      </w:r>
    </w:p>
    <w:tbl>
      <w:tblPr>
        <w:tblW w:w="917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92"/>
        <w:gridCol w:w="1559"/>
        <w:gridCol w:w="1701"/>
        <w:gridCol w:w="1984"/>
        <w:gridCol w:w="1843"/>
      </w:tblGrid>
      <w:tr w:rsidR="00951B97" w:rsidRPr="003D5948" w14:paraId="65DB23AE" w14:textId="77777777" w:rsidTr="00166A0F">
        <w:trPr>
          <w:trHeight w:val="225"/>
        </w:trPr>
        <w:tc>
          <w:tcPr>
            <w:tcW w:w="5352" w:type="dxa"/>
            <w:gridSpan w:val="3"/>
            <w:tcBorders>
              <w:top w:val="nil"/>
              <w:left w:val="nil"/>
              <w:bottom w:val="single" w:sz="4" w:space="0" w:color="auto"/>
              <w:right w:val="nil"/>
            </w:tcBorders>
            <w:vAlign w:val="bottom"/>
          </w:tcPr>
          <w:p w14:paraId="636C9EFD" w14:textId="77777777" w:rsidR="00951B97" w:rsidRPr="003D5948" w:rsidRDefault="00951B97" w:rsidP="00166A0F">
            <w:pPr>
              <w:autoSpaceDE w:val="0"/>
              <w:autoSpaceDN w:val="0"/>
              <w:adjustRightInd w:val="0"/>
              <w:spacing w:after="0" w:line="240" w:lineRule="auto"/>
              <w:rPr>
                <w:rFonts w:ascii="Arial" w:hAnsi="Arial" w:cs="Arial"/>
                <w:b/>
                <w:bCs/>
                <w:color w:val="000000"/>
                <w:sz w:val="20"/>
                <w:szCs w:val="20"/>
              </w:rPr>
            </w:pPr>
            <w:r w:rsidRPr="003D5948">
              <w:rPr>
                <w:rFonts w:ascii="Arial" w:hAnsi="Arial" w:cs="Arial"/>
                <w:b/>
                <w:bCs/>
                <w:color w:val="000000"/>
                <w:sz w:val="20"/>
                <w:szCs w:val="20"/>
              </w:rPr>
              <w:t>Panel A: Short Run Estimates</w:t>
            </w:r>
          </w:p>
        </w:tc>
        <w:tc>
          <w:tcPr>
            <w:tcW w:w="1984" w:type="dxa"/>
            <w:tcBorders>
              <w:top w:val="nil"/>
              <w:left w:val="nil"/>
              <w:bottom w:val="single" w:sz="4" w:space="0" w:color="auto"/>
              <w:right w:val="nil"/>
            </w:tcBorders>
            <w:vAlign w:val="bottom"/>
          </w:tcPr>
          <w:p w14:paraId="591C3EF4" w14:textId="77777777" w:rsidR="00951B97" w:rsidRPr="003D5948" w:rsidRDefault="00951B97" w:rsidP="00166A0F">
            <w:pPr>
              <w:autoSpaceDE w:val="0"/>
              <w:autoSpaceDN w:val="0"/>
              <w:adjustRightInd w:val="0"/>
              <w:spacing w:after="0" w:line="240" w:lineRule="auto"/>
              <w:jc w:val="center"/>
              <w:rPr>
                <w:rFonts w:ascii="Arial" w:hAnsi="Arial" w:cs="Arial"/>
                <w:b/>
                <w:bCs/>
                <w:color w:val="000000"/>
                <w:sz w:val="20"/>
                <w:szCs w:val="20"/>
              </w:rPr>
            </w:pPr>
          </w:p>
        </w:tc>
        <w:tc>
          <w:tcPr>
            <w:tcW w:w="1843" w:type="dxa"/>
            <w:tcBorders>
              <w:top w:val="nil"/>
              <w:left w:val="nil"/>
              <w:bottom w:val="single" w:sz="4" w:space="0" w:color="auto"/>
              <w:right w:val="nil"/>
            </w:tcBorders>
            <w:vAlign w:val="bottom"/>
          </w:tcPr>
          <w:p w14:paraId="2BA7F7D3" w14:textId="77777777" w:rsidR="00951B97" w:rsidRPr="003D5948" w:rsidRDefault="00951B97" w:rsidP="00166A0F">
            <w:pPr>
              <w:autoSpaceDE w:val="0"/>
              <w:autoSpaceDN w:val="0"/>
              <w:adjustRightInd w:val="0"/>
              <w:spacing w:after="0" w:line="240" w:lineRule="auto"/>
              <w:jc w:val="center"/>
              <w:rPr>
                <w:rFonts w:ascii="Arial" w:hAnsi="Arial" w:cs="Arial"/>
                <w:b/>
                <w:bCs/>
                <w:color w:val="000000"/>
                <w:sz w:val="20"/>
                <w:szCs w:val="20"/>
              </w:rPr>
            </w:pPr>
          </w:p>
        </w:tc>
      </w:tr>
      <w:tr w:rsidR="00951B97" w:rsidRPr="003D5948" w14:paraId="20ECB9E0" w14:textId="77777777" w:rsidTr="00166A0F">
        <w:trPr>
          <w:trHeight w:val="225"/>
        </w:trPr>
        <w:tc>
          <w:tcPr>
            <w:tcW w:w="9179" w:type="dxa"/>
            <w:gridSpan w:val="5"/>
            <w:tcBorders>
              <w:top w:val="single" w:sz="4" w:space="0" w:color="auto"/>
              <w:left w:val="nil"/>
              <w:bottom w:val="single" w:sz="4" w:space="0" w:color="auto"/>
              <w:right w:val="nil"/>
            </w:tcBorders>
            <w:vAlign w:val="bottom"/>
          </w:tcPr>
          <w:p w14:paraId="22F4B5BC" w14:textId="77777777" w:rsidR="00951B97" w:rsidRPr="003D5948" w:rsidRDefault="00951B97" w:rsidP="00166A0F">
            <w:pPr>
              <w:autoSpaceDE w:val="0"/>
              <w:autoSpaceDN w:val="0"/>
              <w:adjustRightInd w:val="0"/>
              <w:spacing w:after="0" w:line="240" w:lineRule="auto"/>
              <w:rPr>
                <w:rFonts w:ascii="Arial" w:hAnsi="Arial" w:cs="Arial"/>
                <w:b/>
                <w:bCs/>
                <w:color w:val="000000"/>
                <w:sz w:val="20"/>
                <w:szCs w:val="20"/>
              </w:rPr>
            </w:pPr>
            <w:r w:rsidRPr="003D5948">
              <w:rPr>
                <w:rFonts w:ascii="Arial" w:hAnsi="Arial" w:cs="Arial"/>
                <w:b/>
                <w:bCs/>
                <w:color w:val="000000"/>
                <w:sz w:val="20"/>
                <w:szCs w:val="20"/>
              </w:rPr>
              <w:t xml:space="preserve">Dependent Variable: </w:t>
            </w:r>
            <w:r w:rsidRPr="003D5948">
              <w:rPr>
                <w:rFonts w:ascii="Arial" w:hAnsi="Arial" w:cs="Arial"/>
                <w:bCs/>
                <w:i/>
                <w:iCs/>
                <w:sz w:val="20"/>
                <w:szCs w:val="20"/>
              </w:rPr>
              <w:t>GDPPC</w:t>
            </w:r>
            <w:r w:rsidRPr="003D5948">
              <w:rPr>
                <w:rFonts w:ascii="Arial" w:hAnsi="Arial" w:cs="Arial"/>
                <w:b/>
                <w:bCs/>
                <w:color w:val="000000"/>
                <w:sz w:val="20"/>
                <w:szCs w:val="20"/>
              </w:rPr>
              <w:t xml:space="preserve"> </w:t>
            </w:r>
          </w:p>
        </w:tc>
      </w:tr>
      <w:tr w:rsidR="00951B97" w:rsidRPr="003D5948" w14:paraId="080A6792" w14:textId="77777777" w:rsidTr="00166A0F">
        <w:trPr>
          <w:trHeight w:val="225"/>
        </w:trPr>
        <w:tc>
          <w:tcPr>
            <w:tcW w:w="2092" w:type="dxa"/>
            <w:tcBorders>
              <w:top w:val="single" w:sz="4" w:space="0" w:color="auto"/>
              <w:left w:val="nil"/>
              <w:bottom w:val="single" w:sz="4" w:space="0" w:color="auto"/>
              <w:right w:val="nil"/>
            </w:tcBorders>
            <w:vAlign w:val="bottom"/>
          </w:tcPr>
          <w:p w14:paraId="34A39247" w14:textId="77777777" w:rsidR="00951B97" w:rsidRPr="003D5948" w:rsidRDefault="00951B97" w:rsidP="00166A0F">
            <w:pPr>
              <w:autoSpaceDE w:val="0"/>
              <w:autoSpaceDN w:val="0"/>
              <w:adjustRightInd w:val="0"/>
              <w:spacing w:after="0" w:line="240" w:lineRule="auto"/>
              <w:jc w:val="center"/>
              <w:rPr>
                <w:rFonts w:ascii="Arial" w:hAnsi="Arial" w:cs="Arial"/>
                <w:b/>
                <w:bCs/>
                <w:color w:val="000000"/>
                <w:sz w:val="20"/>
                <w:szCs w:val="20"/>
              </w:rPr>
            </w:pPr>
            <w:r w:rsidRPr="003D5948">
              <w:rPr>
                <w:rFonts w:ascii="Arial" w:hAnsi="Arial" w:cs="Arial"/>
                <w:b/>
                <w:bCs/>
                <w:color w:val="000000"/>
                <w:sz w:val="20"/>
                <w:szCs w:val="20"/>
              </w:rPr>
              <w:t>Variable</w:t>
            </w:r>
          </w:p>
        </w:tc>
        <w:tc>
          <w:tcPr>
            <w:tcW w:w="1559" w:type="dxa"/>
            <w:tcBorders>
              <w:top w:val="single" w:sz="4" w:space="0" w:color="auto"/>
              <w:left w:val="nil"/>
              <w:bottom w:val="single" w:sz="4" w:space="0" w:color="auto"/>
              <w:right w:val="nil"/>
            </w:tcBorders>
            <w:vAlign w:val="bottom"/>
          </w:tcPr>
          <w:p w14:paraId="022F87B6"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b/>
                <w:bCs/>
                <w:color w:val="000000"/>
                <w:sz w:val="20"/>
                <w:szCs w:val="20"/>
              </w:rPr>
              <w:t>Coefficient</w:t>
            </w:r>
          </w:p>
        </w:tc>
        <w:tc>
          <w:tcPr>
            <w:tcW w:w="1701" w:type="dxa"/>
            <w:tcBorders>
              <w:top w:val="single" w:sz="4" w:space="0" w:color="auto"/>
              <w:left w:val="nil"/>
              <w:bottom w:val="single" w:sz="4" w:space="0" w:color="auto"/>
              <w:right w:val="nil"/>
            </w:tcBorders>
            <w:vAlign w:val="bottom"/>
          </w:tcPr>
          <w:p w14:paraId="74760364"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b/>
                <w:bCs/>
                <w:color w:val="000000"/>
                <w:sz w:val="20"/>
                <w:szCs w:val="20"/>
              </w:rPr>
              <w:t>Std. Error</w:t>
            </w:r>
          </w:p>
        </w:tc>
        <w:tc>
          <w:tcPr>
            <w:tcW w:w="1984" w:type="dxa"/>
            <w:tcBorders>
              <w:top w:val="single" w:sz="4" w:space="0" w:color="auto"/>
              <w:left w:val="nil"/>
              <w:bottom w:val="single" w:sz="4" w:space="0" w:color="auto"/>
              <w:right w:val="nil"/>
            </w:tcBorders>
            <w:vAlign w:val="bottom"/>
          </w:tcPr>
          <w:p w14:paraId="6E6D0EF6"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b/>
                <w:bCs/>
                <w:color w:val="000000"/>
                <w:sz w:val="20"/>
                <w:szCs w:val="20"/>
              </w:rPr>
              <w:t>t-Statistic</w:t>
            </w:r>
          </w:p>
        </w:tc>
        <w:tc>
          <w:tcPr>
            <w:tcW w:w="1843" w:type="dxa"/>
            <w:tcBorders>
              <w:top w:val="single" w:sz="4" w:space="0" w:color="auto"/>
              <w:left w:val="nil"/>
              <w:bottom w:val="single" w:sz="4" w:space="0" w:color="auto"/>
              <w:right w:val="nil"/>
            </w:tcBorders>
            <w:vAlign w:val="bottom"/>
          </w:tcPr>
          <w:p w14:paraId="68E3D90B"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b/>
                <w:bCs/>
                <w:color w:val="000000"/>
                <w:sz w:val="20"/>
                <w:szCs w:val="20"/>
              </w:rPr>
              <w:t>Prob </w:t>
            </w:r>
          </w:p>
        </w:tc>
      </w:tr>
      <w:tr w:rsidR="00951B97" w:rsidRPr="003D5948" w14:paraId="03C1AB8B" w14:textId="77777777" w:rsidTr="00166A0F">
        <w:trPr>
          <w:trHeight w:val="225"/>
        </w:trPr>
        <w:tc>
          <w:tcPr>
            <w:tcW w:w="2092" w:type="dxa"/>
            <w:tcBorders>
              <w:top w:val="single" w:sz="4" w:space="0" w:color="auto"/>
              <w:left w:val="nil"/>
              <w:bottom w:val="nil"/>
              <w:right w:val="nil"/>
            </w:tcBorders>
            <w:vAlign w:val="bottom"/>
          </w:tcPr>
          <w:p w14:paraId="12340716" w14:textId="77777777" w:rsidR="00951B97" w:rsidRPr="003D5948" w:rsidRDefault="00951B97" w:rsidP="00166A0F">
            <w:pPr>
              <w:autoSpaceDE w:val="0"/>
              <w:autoSpaceDN w:val="0"/>
              <w:adjustRightInd w:val="0"/>
              <w:spacing w:after="0" w:line="240" w:lineRule="auto"/>
              <w:jc w:val="center"/>
              <w:rPr>
                <w:rFonts w:ascii="Arial" w:hAnsi="Arial" w:cs="Arial"/>
                <w:b/>
                <w:bCs/>
                <w:color w:val="000000"/>
                <w:sz w:val="20"/>
                <w:szCs w:val="20"/>
              </w:rPr>
            </w:pPr>
            <w:r w:rsidRPr="003D5948">
              <w:rPr>
                <w:rFonts w:ascii="Arial" w:hAnsi="Arial" w:cs="Arial"/>
                <w:color w:val="000000"/>
                <w:sz w:val="20"/>
                <w:szCs w:val="20"/>
              </w:rPr>
              <w:t>D(</w:t>
            </w:r>
            <w:proofErr w:type="gramStart"/>
            <w:r w:rsidRPr="003D5948">
              <w:rPr>
                <w:rFonts w:ascii="Arial" w:hAnsi="Arial" w:cs="Arial"/>
                <w:color w:val="000000"/>
                <w:sz w:val="20"/>
                <w:szCs w:val="20"/>
              </w:rPr>
              <w:t>LGDPPC(</w:t>
            </w:r>
            <w:proofErr w:type="gramEnd"/>
            <w:r w:rsidRPr="003D5948">
              <w:rPr>
                <w:rFonts w:ascii="Arial" w:hAnsi="Arial" w:cs="Arial"/>
                <w:color w:val="000000"/>
                <w:sz w:val="20"/>
                <w:szCs w:val="20"/>
              </w:rPr>
              <w:t>-1))</w:t>
            </w:r>
          </w:p>
        </w:tc>
        <w:tc>
          <w:tcPr>
            <w:tcW w:w="1559" w:type="dxa"/>
            <w:tcBorders>
              <w:top w:val="single" w:sz="4" w:space="0" w:color="auto"/>
              <w:left w:val="nil"/>
              <w:bottom w:val="nil"/>
              <w:right w:val="nil"/>
            </w:tcBorders>
            <w:vAlign w:val="bottom"/>
          </w:tcPr>
          <w:p w14:paraId="71008F8F"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-0.443937</w:t>
            </w:r>
          </w:p>
        </w:tc>
        <w:tc>
          <w:tcPr>
            <w:tcW w:w="1701" w:type="dxa"/>
            <w:tcBorders>
              <w:top w:val="single" w:sz="4" w:space="0" w:color="auto"/>
              <w:left w:val="nil"/>
              <w:bottom w:val="nil"/>
              <w:right w:val="nil"/>
            </w:tcBorders>
            <w:vAlign w:val="bottom"/>
          </w:tcPr>
          <w:p w14:paraId="3D906679"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0.377560</w:t>
            </w:r>
          </w:p>
        </w:tc>
        <w:tc>
          <w:tcPr>
            <w:tcW w:w="1984" w:type="dxa"/>
            <w:tcBorders>
              <w:top w:val="single" w:sz="4" w:space="0" w:color="auto"/>
              <w:left w:val="nil"/>
              <w:bottom w:val="nil"/>
              <w:right w:val="nil"/>
            </w:tcBorders>
            <w:vAlign w:val="bottom"/>
          </w:tcPr>
          <w:p w14:paraId="67B7FDCE"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-1.175805</w:t>
            </w:r>
          </w:p>
        </w:tc>
        <w:tc>
          <w:tcPr>
            <w:tcW w:w="1843" w:type="dxa"/>
            <w:tcBorders>
              <w:top w:val="single" w:sz="4" w:space="0" w:color="auto"/>
              <w:left w:val="nil"/>
              <w:bottom w:val="nil"/>
              <w:right w:val="nil"/>
            </w:tcBorders>
            <w:vAlign w:val="bottom"/>
          </w:tcPr>
          <w:p w14:paraId="1890BD7A"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0.2569</w:t>
            </w:r>
          </w:p>
        </w:tc>
      </w:tr>
      <w:tr w:rsidR="00951B97" w:rsidRPr="003D5948" w14:paraId="2F7641DA" w14:textId="77777777" w:rsidTr="00166A0F">
        <w:trPr>
          <w:trHeight w:val="225"/>
        </w:trPr>
        <w:tc>
          <w:tcPr>
            <w:tcW w:w="2092" w:type="dxa"/>
            <w:tcBorders>
              <w:top w:val="nil"/>
              <w:left w:val="nil"/>
              <w:bottom w:val="nil"/>
              <w:right w:val="nil"/>
            </w:tcBorders>
            <w:vAlign w:val="bottom"/>
          </w:tcPr>
          <w:p w14:paraId="37DEAC25" w14:textId="77777777" w:rsidR="00951B97" w:rsidRPr="003D5948" w:rsidRDefault="00951B97" w:rsidP="00166A0F">
            <w:pPr>
              <w:autoSpaceDE w:val="0"/>
              <w:autoSpaceDN w:val="0"/>
              <w:adjustRightInd w:val="0"/>
              <w:spacing w:after="0" w:line="240" w:lineRule="auto"/>
              <w:jc w:val="center"/>
              <w:rPr>
                <w:rFonts w:ascii="Arial" w:hAnsi="Arial" w:cs="Arial"/>
                <w:b/>
                <w:bCs/>
                <w:color w:val="000000"/>
                <w:sz w:val="20"/>
                <w:szCs w:val="20"/>
              </w:rPr>
            </w:pPr>
            <w:r w:rsidRPr="003D5948">
              <w:rPr>
                <w:rFonts w:ascii="Arial" w:hAnsi="Arial" w:cs="Arial"/>
                <w:color w:val="000000"/>
                <w:sz w:val="20"/>
                <w:szCs w:val="20"/>
              </w:rPr>
              <w:t>D(FDI)</w:t>
            </w:r>
          </w:p>
        </w:tc>
        <w:tc>
          <w:tcPr>
            <w:tcW w:w="1559" w:type="dxa"/>
            <w:tcBorders>
              <w:top w:val="nil"/>
              <w:left w:val="nil"/>
              <w:bottom w:val="nil"/>
              <w:right w:val="nil"/>
            </w:tcBorders>
            <w:vAlign w:val="bottom"/>
          </w:tcPr>
          <w:p w14:paraId="747EC734"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-0.075668</w:t>
            </w:r>
          </w:p>
        </w:tc>
        <w:tc>
          <w:tcPr>
            <w:tcW w:w="1701" w:type="dxa"/>
            <w:tcBorders>
              <w:top w:val="nil"/>
              <w:left w:val="nil"/>
              <w:bottom w:val="nil"/>
              <w:right w:val="nil"/>
            </w:tcBorders>
            <w:vAlign w:val="bottom"/>
          </w:tcPr>
          <w:p w14:paraId="3EAD05D5"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0.031450</w:t>
            </w:r>
          </w:p>
        </w:tc>
        <w:tc>
          <w:tcPr>
            <w:tcW w:w="1984" w:type="dxa"/>
            <w:tcBorders>
              <w:top w:val="nil"/>
              <w:left w:val="nil"/>
              <w:bottom w:val="nil"/>
              <w:right w:val="nil"/>
            </w:tcBorders>
            <w:vAlign w:val="bottom"/>
          </w:tcPr>
          <w:p w14:paraId="0EC5A49C"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-2.405978</w:t>
            </w:r>
          </w:p>
        </w:tc>
        <w:tc>
          <w:tcPr>
            <w:tcW w:w="1843" w:type="dxa"/>
            <w:tcBorders>
              <w:top w:val="nil"/>
              <w:left w:val="nil"/>
              <w:bottom w:val="nil"/>
              <w:right w:val="nil"/>
            </w:tcBorders>
            <w:vAlign w:val="bottom"/>
          </w:tcPr>
          <w:p w14:paraId="4F489B2F"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0.0286</w:t>
            </w:r>
          </w:p>
        </w:tc>
      </w:tr>
      <w:tr w:rsidR="00951B97" w:rsidRPr="003D5948" w14:paraId="3631D6D4" w14:textId="77777777" w:rsidTr="00166A0F">
        <w:trPr>
          <w:trHeight w:val="225"/>
        </w:trPr>
        <w:tc>
          <w:tcPr>
            <w:tcW w:w="2092" w:type="dxa"/>
            <w:tcBorders>
              <w:top w:val="nil"/>
              <w:left w:val="nil"/>
              <w:bottom w:val="nil"/>
              <w:right w:val="nil"/>
            </w:tcBorders>
            <w:vAlign w:val="bottom"/>
          </w:tcPr>
          <w:p w14:paraId="66C9119F" w14:textId="77777777" w:rsidR="00951B97" w:rsidRPr="003D5948" w:rsidRDefault="00951B97" w:rsidP="00166A0F">
            <w:pPr>
              <w:autoSpaceDE w:val="0"/>
              <w:autoSpaceDN w:val="0"/>
              <w:adjustRightInd w:val="0"/>
              <w:spacing w:after="0" w:line="240" w:lineRule="auto"/>
              <w:jc w:val="center"/>
              <w:rPr>
                <w:rFonts w:ascii="Arial" w:hAnsi="Arial" w:cs="Arial"/>
                <w:b/>
                <w:bCs/>
                <w:color w:val="000000"/>
                <w:sz w:val="20"/>
                <w:szCs w:val="20"/>
              </w:rPr>
            </w:pPr>
            <w:r w:rsidRPr="003D5948">
              <w:rPr>
                <w:rFonts w:ascii="Arial" w:hAnsi="Arial" w:cs="Arial"/>
                <w:color w:val="000000"/>
                <w:sz w:val="20"/>
                <w:szCs w:val="20"/>
              </w:rPr>
              <w:t>D(FPI)</w:t>
            </w:r>
          </w:p>
        </w:tc>
        <w:tc>
          <w:tcPr>
            <w:tcW w:w="1559" w:type="dxa"/>
            <w:tcBorders>
              <w:top w:val="nil"/>
              <w:left w:val="nil"/>
              <w:bottom w:val="nil"/>
              <w:right w:val="nil"/>
            </w:tcBorders>
            <w:vAlign w:val="bottom"/>
          </w:tcPr>
          <w:p w14:paraId="4AB60143"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0.032112</w:t>
            </w:r>
          </w:p>
        </w:tc>
        <w:tc>
          <w:tcPr>
            <w:tcW w:w="1701" w:type="dxa"/>
            <w:tcBorders>
              <w:top w:val="nil"/>
              <w:left w:val="nil"/>
              <w:bottom w:val="nil"/>
              <w:right w:val="nil"/>
            </w:tcBorders>
            <w:vAlign w:val="bottom"/>
          </w:tcPr>
          <w:p w14:paraId="435B54E3"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0.019187</w:t>
            </w:r>
          </w:p>
        </w:tc>
        <w:tc>
          <w:tcPr>
            <w:tcW w:w="1984" w:type="dxa"/>
            <w:tcBorders>
              <w:top w:val="nil"/>
              <w:left w:val="nil"/>
              <w:bottom w:val="nil"/>
              <w:right w:val="nil"/>
            </w:tcBorders>
            <w:vAlign w:val="bottom"/>
          </w:tcPr>
          <w:p w14:paraId="21D4515F"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1.673681</w:t>
            </w:r>
          </w:p>
        </w:tc>
        <w:tc>
          <w:tcPr>
            <w:tcW w:w="1843" w:type="dxa"/>
            <w:tcBorders>
              <w:top w:val="nil"/>
              <w:left w:val="nil"/>
              <w:bottom w:val="nil"/>
              <w:right w:val="nil"/>
            </w:tcBorders>
            <w:vAlign w:val="bottom"/>
          </w:tcPr>
          <w:p w14:paraId="6942793C"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0.1136</w:t>
            </w:r>
          </w:p>
        </w:tc>
      </w:tr>
      <w:tr w:rsidR="00951B97" w:rsidRPr="003D5948" w14:paraId="04A9892C" w14:textId="77777777" w:rsidTr="00166A0F">
        <w:trPr>
          <w:trHeight w:val="225"/>
        </w:trPr>
        <w:tc>
          <w:tcPr>
            <w:tcW w:w="2092" w:type="dxa"/>
            <w:tcBorders>
              <w:top w:val="nil"/>
              <w:left w:val="nil"/>
              <w:bottom w:val="nil"/>
              <w:right w:val="nil"/>
            </w:tcBorders>
            <w:vAlign w:val="bottom"/>
          </w:tcPr>
          <w:p w14:paraId="310B494D" w14:textId="77777777" w:rsidR="00951B97" w:rsidRPr="003D5948" w:rsidRDefault="00951B97" w:rsidP="00166A0F">
            <w:pPr>
              <w:autoSpaceDE w:val="0"/>
              <w:autoSpaceDN w:val="0"/>
              <w:adjustRightInd w:val="0"/>
              <w:spacing w:after="0" w:line="240" w:lineRule="auto"/>
              <w:jc w:val="center"/>
              <w:rPr>
                <w:rFonts w:ascii="Arial" w:hAnsi="Arial" w:cs="Arial"/>
                <w:b/>
                <w:bCs/>
                <w:color w:val="000000"/>
                <w:sz w:val="20"/>
                <w:szCs w:val="20"/>
              </w:rPr>
            </w:pPr>
            <w:r w:rsidRPr="003D5948">
              <w:rPr>
                <w:rFonts w:ascii="Arial" w:hAnsi="Arial" w:cs="Arial"/>
                <w:color w:val="000000"/>
                <w:sz w:val="20"/>
                <w:szCs w:val="20"/>
              </w:rPr>
              <w:t>D(REM)</w:t>
            </w:r>
          </w:p>
        </w:tc>
        <w:tc>
          <w:tcPr>
            <w:tcW w:w="1559" w:type="dxa"/>
            <w:tcBorders>
              <w:top w:val="nil"/>
              <w:left w:val="nil"/>
              <w:bottom w:val="nil"/>
              <w:right w:val="nil"/>
            </w:tcBorders>
            <w:vAlign w:val="bottom"/>
          </w:tcPr>
          <w:p w14:paraId="1907D0FD"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0.008289</w:t>
            </w:r>
          </w:p>
        </w:tc>
        <w:tc>
          <w:tcPr>
            <w:tcW w:w="1701" w:type="dxa"/>
            <w:tcBorders>
              <w:top w:val="nil"/>
              <w:left w:val="nil"/>
              <w:bottom w:val="nil"/>
              <w:right w:val="nil"/>
            </w:tcBorders>
            <w:vAlign w:val="bottom"/>
          </w:tcPr>
          <w:p w14:paraId="5BE92E5C"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0.011880</w:t>
            </w:r>
          </w:p>
        </w:tc>
        <w:tc>
          <w:tcPr>
            <w:tcW w:w="1984" w:type="dxa"/>
            <w:tcBorders>
              <w:top w:val="nil"/>
              <w:left w:val="nil"/>
              <w:bottom w:val="nil"/>
              <w:right w:val="nil"/>
            </w:tcBorders>
            <w:vAlign w:val="bottom"/>
          </w:tcPr>
          <w:p w14:paraId="1BA45EF5"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0.697750</w:t>
            </w:r>
          </w:p>
        </w:tc>
        <w:tc>
          <w:tcPr>
            <w:tcW w:w="1843" w:type="dxa"/>
            <w:tcBorders>
              <w:top w:val="nil"/>
              <w:left w:val="nil"/>
              <w:bottom w:val="nil"/>
              <w:right w:val="nil"/>
            </w:tcBorders>
            <w:vAlign w:val="bottom"/>
          </w:tcPr>
          <w:p w14:paraId="0BDBA730"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0.4953</w:t>
            </w:r>
          </w:p>
        </w:tc>
      </w:tr>
      <w:tr w:rsidR="00951B97" w:rsidRPr="003D5948" w14:paraId="5FE2F866" w14:textId="77777777" w:rsidTr="00166A0F">
        <w:trPr>
          <w:trHeight w:val="225"/>
        </w:trPr>
        <w:tc>
          <w:tcPr>
            <w:tcW w:w="2092" w:type="dxa"/>
            <w:tcBorders>
              <w:top w:val="nil"/>
              <w:left w:val="nil"/>
              <w:bottom w:val="nil"/>
              <w:right w:val="nil"/>
            </w:tcBorders>
            <w:vAlign w:val="bottom"/>
          </w:tcPr>
          <w:p w14:paraId="77002151" w14:textId="77777777" w:rsidR="00951B97" w:rsidRPr="003D5948" w:rsidRDefault="00951B97" w:rsidP="00166A0F">
            <w:pPr>
              <w:autoSpaceDE w:val="0"/>
              <w:autoSpaceDN w:val="0"/>
              <w:adjustRightInd w:val="0"/>
              <w:spacing w:after="0" w:line="240" w:lineRule="auto"/>
              <w:jc w:val="center"/>
              <w:rPr>
                <w:rFonts w:ascii="Arial" w:hAnsi="Arial" w:cs="Arial"/>
                <w:b/>
                <w:bCs/>
                <w:color w:val="000000"/>
                <w:sz w:val="20"/>
                <w:szCs w:val="20"/>
              </w:rPr>
            </w:pPr>
            <w:proofErr w:type="spellStart"/>
            <w:proofErr w:type="gramStart"/>
            <w:r w:rsidRPr="003D5948">
              <w:rPr>
                <w:rFonts w:ascii="Arial" w:hAnsi="Arial" w:cs="Arial"/>
                <w:color w:val="000000"/>
                <w:sz w:val="20"/>
                <w:szCs w:val="20"/>
              </w:rPr>
              <w:t>CointEq</w:t>
            </w:r>
            <w:proofErr w:type="spellEnd"/>
            <w:r w:rsidRPr="003D5948">
              <w:rPr>
                <w:rFonts w:ascii="Arial" w:hAnsi="Arial" w:cs="Arial"/>
                <w:color w:val="000000"/>
                <w:sz w:val="20"/>
                <w:szCs w:val="20"/>
              </w:rPr>
              <w:t>(</w:t>
            </w:r>
            <w:proofErr w:type="gramEnd"/>
            <w:r w:rsidRPr="003D5948">
              <w:rPr>
                <w:rFonts w:ascii="Arial" w:hAnsi="Arial" w:cs="Arial"/>
                <w:color w:val="000000"/>
                <w:sz w:val="20"/>
                <w:szCs w:val="20"/>
              </w:rPr>
              <w:t>-1)*</w:t>
            </w:r>
          </w:p>
        </w:tc>
        <w:tc>
          <w:tcPr>
            <w:tcW w:w="1559" w:type="dxa"/>
            <w:tcBorders>
              <w:top w:val="nil"/>
              <w:left w:val="nil"/>
              <w:bottom w:val="nil"/>
              <w:right w:val="nil"/>
            </w:tcBorders>
            <w:vAlign w:val="bottom"/>
          </w:tcPr>
          <w:p w14:paraId="5B0B1370"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-0.260866</w:t>
            </w:r>
          </w:p>
        </w:tc>
        <w:tc>
          <w:tcPr>
            <w:tcW w:w="1701" w:type="dxa"/>
            <w:tcBorders>
              <w:top w:val="nil"/>
              <w:left w:val="nil"/>
              <w:bottom w:val="nil"/>
              <w:right w:val="nil"/>
            </w:tcBorders>
            <w:vAlign w:val="bottom"/>
          </w:tcPr>
          <w:p w14:paraId="52F5A8FF"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0.023195</w:t>
            </w:r>
          </w:p>
        </w:tc>
        <w:tc>
          <w:tcPr>
            <w:tcW w:w="1984" w:type="dxa"/>
            <w:tcBorders>
              <w:top w:val="nil"/>
              <w:left w:val="nil"/>
              <w:bottom w:val="nil"/>
              <w:right w:val="nil"/>
            </w:tcBorders>
            <w:vAlign w:val="bottom"/>
          </w:tcPr>
          <w:p w14:paraId="35611B66"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-11.24641</w:t>
            </w:r>
          </w:p>
        </w:tc>
        <w:tc>
          <w:tcPr>
            <w:tcW w:w="1843" w:type="dxa"/>
            <w:tcBorders>
              <w:top w:val="nil"/>
              <w:left w:val="nil"/>
              <w:bottom w:val="nil"/>
              <w:right w:val="nil"/>
            </w:tcBorders>
            <w:vAlign w:val="bottom"/>
          </w:tcPr>
          <w:p w14:paraId="6964ECF2" w14:textId="77777777" w:rsidR="00951B97" w:rsidRPr="003D5948" w:rsidRDefault="00951B97" w:rsidP="00166A0F">
            <w:pPr>
              <w:autoSpaceDE w:val="0"/>
              <w:autoSpaceDN w:val="0"/>
              <w:adjustRightInd w:val="0"/>
              <w:spacing w:after="0" w:line="240" w:lineRule="auto"/>
              <w:ind w:right="10"/>
              <w:jc w:val="right"/>
              <w:rPr>
                <w:rFonts w:ascii="Arial" w:hAnsi="Arial" w:cs="Arial"/>
                <w:b/>
                <w:bCs/>
                <w:color w:val="000000"/>
                <w:sz w:val="20"/>
                <w:szCs w:val="20"/>
              </w:rPr>
            </w:pPr>
            <w:r w:rsidRPr="003D5948">
              <w:rPr>
                <w:rFonts w:ascii="Arial" w:hAnsi="Arial" w:cs="Arial"/>
                <w:color w:val="000000"/>
                <w:sz w:val="20"/>
                <w:szCs w:val="20"/>
              </w:rPr>
              <w:t>0.0000</w:t>
            </w:r>
          </w:p>
        </w:tc>
      </w:tr>
      <w:tr w:rsidR="00951B97" w:rsidRPr="003D5948" w14:paraId="04332FB2" w14:textId="77777777" w:rsidTr="00166A0F">
        <w:trPr>
          <w:trHeight w:val="225"/>
        </w:trPr>
        <w:tc>
          <w:tcPr>
            <w:tcW w:w="9179" w:type="dxa"/>
            <w:gridSpan w:val="5"/>
            <w:tcBorders>
              <w:top w:val="single" w:sz="4" w:space="0" w:color="auto"/>
              <w:left w:val="nil"/>
              <w:bottom w:val="single" w:sz="4" w:space="0" w:color="auto"/>
              <w:right w:val="nil"/>
            </w:tcBorders>
            <w:vAlign w:val="bottom"/>
          </w:tcPr>
          <w:p w14:paraId="21603DE5" w14:textId="77777777" w:rsidR="00951B97" w:rsidRPr="003D5948" w:rsidRDefault="00951B97" w:rsidP="00166A0F">
            <w:pPr>
              <w:autoSpaceDE w:val="0"/>
              <w:autoSpaceDN w:val="0"/>
              <w:adjustRightInd w:val="0"/>
              <w:spacing w:after="0" w:line="240" w:lineRule="auto"/>
              <w:ind w:right="10"/>
              <w:rPr>
                <w:rFonts w:ascii="Arial" w:hAnsi="Arial" w:cs="Arial"/>
                <w:b/>
                <w:bCs/>
                <w:color w:val="000000"/>
                <w:sz w:val="20"/>
                <w:szCs w:val="20"/>
              </w:rPr>
            </w:pPr>
            <w:r w:rsidRPr="003D5948">
              <w:rPr>
                <w:rFonts w:ascii="Arial" w:hAnsi="Arial" w:cs="Arial"/>
                <w:b/>
                <w:bCs/>
                <w:color w:val="000000"/>
                <w:sz w:val="20"/>
                <w:szCs w:val="20"/>
              </w:rPr>
              <w:t>Panel B: Long Run Estimates</w:t>
            </w:r>
          </w:p>
        </w:tc>
      </w:tr>
      <w:tr w:rsidR="00951B97" w:rsidRPr="003D5948" w14:paraId="113B1C29" w14:textId="77777777" w:rsidTr="00166A0F">
        <w:trPr>
          <w:trHeight w:val="225"/>
        </w:trPr>
        <w:tc>
          <w:tcPr>
            <w:tcW w:w="2092" w:type="dxa"/>
            <w:tcBorders>
              <w:top w:val="single" w:sz="4" w:space="0" w:color="auto"/>
              <w:left w:val="nil"/>
              <w:bottom w:val="nil"/>
              <w:right w:val="nil"/>
            </w:tcBorders>
            <w:vAlign w:val="bottom"/>
          </w:tcPr>
          <w:p w14:paraId="3AB9674D"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b/>
                <w:bCs/>
                <w:color w:val="000000"/>
                <w:sz w:val="20"/>
                <w:szCs w:val="20"/>
              </w:rPr>
              <w:t>Variable</w:t>
            </w:r>
          </w:p>
        </w:tc>
        <w:tc>
          <w:tcPr>
            <w:tcW w:w="1559" w:type="dxa"/>
            <w:tcBorders>
              <w:top w:val="single" w:sz="4" w:space="0" w:color="auto"/>
              <w:left w:val="nil"/>
              <w:bottom w:val="nil"/>
              <w:right w:val="nil"/>
            </w:tcBorders>
            <w:vAlign w:val="bottom"/>
          </w:tcPr>
          <w:p w14:paraId="75BCD22E"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b/>
                <w:bCs/>
                <w:color w:val="000000"/>
                <w:sz w:val="20"/>
                <w:szCs w:val="20"/>
              </w:rPr>
              <w:t>Coefficient</w:t>
            </w:r>
          </w:p>
        </w:tc>
        <w:tc>
          <w:tcPr>
            <w:tcW w:w="1701" w:type="dxa"/>
            <w:tcBorders>
              <w:top w:val="single" w:sz="4" w:space="0" w:color="auto"/>
              <w:left w:val="nil"/>
              <w:bottom w:val="nil"/>
              <w:right w:val="nil"/>
            </w:tcBorders>
            <w:vAlign w:val="bottom"/>
          </w:tcPr>
          <w:p w14:paraId="67D82D6A"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b/>
                <w:bCs/>
                <w:color w:val="000000"/>
                <w:sz w:val="20"/>
                <w:szCs w:val="20"/>
              </w:rPr>
              <w:t>Std. Error</w:t>
            </w:r>
          </w:p>
        </w:tc>
        <w:tc>
          <w:tcPr>
            <w:tcW w:w="1984" w:type="dxa"/>
            <w:tcBorders>
              <w:top w:val="single" w:sz="4" w:space="0" w:color="auto"/>
              <w:left w:val="nil"/>
              <w:bottom w:val="nil"/>
              <w:right w:val="nil"/>
            </w:tcBorders>
            <w:vAlign w:val="bottom"/>
          </w:tcPr>
          <w:p w14:paraId="6B531B57"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b/>
                <w:bCs/>
                <w:color w:val="000000"/>
                <w:sz w:val="20"/>
                <w:szCs w:val="20"/>
              </w:rPr>
              <w:t>t-Statistic</w:t>
            </w:r>
          </w:p>
        </w:tc>
        <w:tc>
          <w:tcPr>
            <w:tcW w:w="1843" w:type="dxa"/>
            <w:tcBorders>
              <w:top w:val="single" w:sz="4" w:space="0" w:color="auto"/>
              <w:left w:val="nil"/>
              <w:bottom w:val="nil"/>
              <w:right w:val="nil"/>
            </w:tcBorders>
            <w:vAlign w:val="bottom"/>
          </w:tcPr>
          <w:p w14:paraId="6E4CBEA8"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b/>
                <w:bCs/>
                <w:color w:val="000000"/>
                <w:sz w:val="20"/>
                <w:szCs w:val="20"/>
              </w:rPr>
              <w:t>Prob </w:t>
            </w:r>
          </w:p>
        </w:tc>
      </w:tr>
      <w:tr w:rsidR="00951B97" w:rsidRPr="003D5948" w14:paraId="15D6DC71" w14:textId="77777777" w:rsidTr="00166A0F">
        <w:trPr>
          <w:trHeight w:val="225"/>
        </w:trPr>
        <w:tc>
          <w:tcPr>
            <w:tcW w:w="2092" w:type="dxa"/>
            <w:tcBorders>
              <w:top w:val="single" w:sz="4" w:space="0" w:color="auto"/>
              <w:left w:val="nil"/>
              <w:bottom w:val="nil"/>
              <w:right w:val="nil"/>
            </w:tcBorders>
            <w:vAlign w:val="bottom"/>
          </w:tcPr>
          <w:p w14:paraId="23B3FE61"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FDI</w:t>
            </w:r>
          </w:p>
        </w:tc>
        <w:tc>
          <w:tcPr>
            <w:tcW w:w="1559" w:type="dxa"/>
            <w:tcBorders>
              <w:top w:val="single" w:sz="4" w:space="0" w:color="auto"/>
              <w:left w:val="nil"/>
              <w:bottom w:val="nil"/>
              <w:right w:val="nil"/>
            </w:tcBorders>
            <w:vAlign w:val="bottom"/>
          </w:tcPr>
          <w:p w14:paraId="4B328C87"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-0.432751</w:t>
            </w:r>
          </w:p>
        </w:tc>
        <w:tc>
          <w:tcPr>
            <w:tcW w:w="1701" w:type="dxa"/>
            <w:tcBorders>
              <w:top w:val="single" w:sz="4" w:space="0" w:color="auto"/>
              <w:left w:val="nil"/>
              <w:bottom w:val="nil"/>
              <w:right w:val="nil"/>
            </w:tcBorders>
            <w:vAlign w:val="bottom"/>
          </w:tcPr>
          <w:p w14:paraId="6D460735"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0.193924</w:t>
            </w:r>
          </w:p>
        </w:tc>
        <w:tc>
          <w:tcPr>
            <w:tcW w:w="1984" w:type="dxa"/>
            <w:tcBorders>
              <w:top w:val="single" w:sz="4" w:space="0" w:color="auto"/>
              <w:left w:val="nil"/>
              <w:bottom w:val="nil"/>
              <w:right w:val="nil"/>
            </w:tcBorders>
            <w:vAlign w:val="bottom"/>
          </w:tcPr>
          <w:p w14:paraId="328F793C"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-2.231552</w:t>
            </w:r>
          </w:p>
        </w:tc>
        <w:tc>
          <w:tcPr>
            <w:tcW w:w="1843" w:type="dxa"/>
            <w:tcBorders>
              <w:top w:val="single" w:sz="4" w:space="0" w:color="auto"/>
              <w:left w:val="nil"/>
              <w:bottom w:val="nil"/>
              <w:right w:val="nil"/>
            </w:tcBorders>
            <w:vAlign w:val="bottom"/>
          </w:tcPr>
          <w:p w14:paraId="452ACBBD"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0.0403</w:t>
            </w:r>
          </w:p>
        </w:tc>
      </w:tr>
      <w:tr w:rsidR="00951B97" w:rsidRPr="003D5948" w14:paraId="235D28B4" w14:textId="77777777" w:rsidTr="00166A0F">
        <w:trPr>
          <w:trHeight w:val="225"/>
        </w:trPr>
        <w:tc>
          <w:tcPr>
            <w:tcW w:w="2092" w:type="dxa"/>
            <w:tcBorders>
              <w:top w:val="nil"/>
              <w:left w:val="nil"/>
              <w:bottom w:val="nil"/>
              <w:right w:val="nil"/>
            </w:tcBorders>
            <w:vAlign w:val="bottom"/>
          </w:tcPr>
          <w:p w14:paraId="6ED3992A"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FPI</w:t>
            </w:r>
          </w:p>
        </w:tc>
        <w:tc>
          <w:tcPr>
            <w:tcW w:w="1559" w:type="dxa"/>
            <w:tcBorders>
              <w:top w:val="nil"/>
              <w:left w:val="nil"/>
              <w:bottom w:val="nil"/>
              <w:right w:val="nil"/>
            </w:tcBorders>
            <w:vAlign w:val="bottom"/>
          </w:tcPr>
          <w:p w14:paraId="46A7D05A"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-0.631122</w:t>
            </w:r>
          </w:p>
        </w:tc>
        <w:tc>
          <w:tcPr>
            <w:tcW w:w="1701" w:type="dxa"/>
            <w:tcBorders>
              <w:top w:val="nil"/>
              <w:left w:val="nil"/>
              <w:bottom w:val="nil"/>
              <w:right w:val="nil"/>
            </w:tcBorders>
            <w:vAlign w:val="bottom"/>
          </w:tcPr>
          <w:p w14:paraId="2EF0DC58"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0.355648</w:t>
            </w:r>
          </w:p>
        </w:tc>
        <w:tc>
          <w:tcPr>
            <w:tcW w:w="1984" w:type="dxa"/>
            <w:tcBorders>
              <w:top w:val="nil"/>
              <w:left w:val="nil"/>
              <w:bottom w:val="nil"/>
              <w:right w:val="nil"/>
            </w:tcBorders>
            <w:vAlign w:val="bottom"/>
          </w:tcPr>
          <w:p w14:paraId="6941F907"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-1.774571</w:t>
            </w:r>
          </w:p>
        </w:tc>
        <w:tc>
          <w:tcPr>
            <w:tcW w:w="1843" w:type="dxa"/>
            <w:tcBorders>
              <w:top w:val="nil"/>
              <w:left w:val="nil"/>
              <w:bottom w:val="nil"/>
              <w:right w:val="nil"/>
            </w:tcBorders>
            <w:vAlign w:val="bottom"/>
          </w:tcPr>
          <w:p w14:paraId="22FB7250"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0.0950</w:t>
            </w:r>
          </w:p>
        </w:tc>
      </w:tr>
      <w:tr w:rsidR="00951B97" w:rsidRPr="003D5948" w14:paraId="657E9CEA" w14:textId="77777777" w:rsidTr="00166A0F">
        <w:trPr>
          <w:trHeight w:val="225"/>
        </w:trPr>
        <w:tc>
          <w:tcPr>
            <w:tcW w:w="2092" w:type="dxa"/>
            <w:tcBorders>
              <w:top w:val="nil"/>
              <w:left w:val="nil"/>
              <w:bottom w:val="nil"/>
              <w:right w:val="nil"/>
            </w:tcBorders>
            <w:vAlign w:val="bottom"/>
          </w:tcPr>
          <w:p w14:paraId="47EF395D"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REM</w:t>
            </w:r>
          </w:p>
        </w:tc>
        <w:tc>
          <w:tcPr>
            <w:tcW w:w="1559" w:type="dxa"/>
            <w:tcBorders>
              <w:top w:val="nil"/>
              <w:left w:val="nil"/>
              <w:bottom w:val="nil"/>
              <w:right w:val="nil"/>
            </w:tcBorders>
            <w:vAlign w:val="bottom"/>
          </w:tcPr>
          <w:p w14:paraId="3F787290"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0.107245</w:t>
            </w:r>
          </w:p>
        </w:tc>
        <w:tc>
          <w:tcPr>
            <w:tcW w:w="1701" w:type="dxa"/>
            <w:tcBorders>
              <w:top w:val="nil"/>
              <w:left w:val="nil"/>
              <w:bottom w:val="nil"/>
              <w:right w:val="nil"/>
            </w:tcBorders>
            <w:vAlign w:val="bottom"/>
          </w:tcPr>
          <w:p w14:paraId="0ACFC69F"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0.041244</w:t>
            </w:r>
          </w:p>
        </w:tc>
        <w:tc>
          <w:tcPr>
            <w:tcW w:w="1984" w:type="dxa"/>
            <w:tcBorders>
              <w:top w:val="nil"/>
              <w:left w:val="nil"/>
              <w:bottom w:val="nil"/>
              <w:right w:val="nil"/>
            </w:tcBorders>
            <w:vAlign w:val="bottom"/>
          </w:tcPr>
          <w:p w14:paraId="6003801A"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2.600281</w:t>
            </w:r>
          </w:p>
        </w:tc>
        <w:tc>
          <w:tcPr>
            <w:tcW w:w="1843" w:type="dxa"/>
            <w:tcBorders>
              <w:top w:val="nil"/>
              <w:left w:val="nil"/>
              <w:bottom w:val="nil"/>
              <w:right w:val="nil"/>
            </w:tcBorders>
            <w:vAlign w:val="bottom"/>
          </w:tcPr>
          <w:p w14:paraId="01564415"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0.0193</w:t>
            </w:r>
          </w:p>
        </w:tc>
      </w:tr>
      <w:tr w:rsidR="00951B97" w:rsidRPr="003D5948" w14:paraId="2319B7E0" w14:textId="77777777" w:rsidTr="00166A0F">
        <w:trPr>
          <w:trHeight w:val="225"/>
        </w:trPr>
        <w:tc>
          <w:tcPr>
            <w:tcW w:w="2092" w:type="dxa"/>
            <w:tcBorders>
              <w:top w:val="nil"/>
              <w:left w:val="nil"/>
              <w:bottom w:val="nil"/>
              <w:right w:val="nil"/>
            </w:tcBorders>
            <w:vAlign w:val="bottom"/>
          </w:tcPr>
          <w:p w14:paraId="45569B32"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C</w:t>
            </w:r>
          </w:p>
        </w:tc>
        <w:tc>
          <w:tcPr>
            <w:tcW w:w="1559" w:type="dxa"/>
            <w:tcBorders>
              <w:top w:val="nil"/>
              <w:left w:val="nil"/>
              <w:bottom w:val="nil"/>
              <w:right w:val="nil"/>
            </w:tcBorders>
            <w:vAlign w:val="bottom"/>
          </w:tcPr>
          <w:p w14:paraId="268C9878"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8.646956</w:t>
            </w:r>
          </w:p>
        </w:tc>
        <w:tc>
          <w:tcPr>
            <w:tcW w:w="1701" w:type="dxa"/>
            <w:tcBorders>
              <w:top w:val="nil"/>
              <w:left w:val="nil"/>
              <w:bottom w:val="nil"/>
              <w:right w:val="nil"/>
            </w:tcBorders>
            <w:vAlign w:val="bottom"/>
          </w:tcPr>
          <w:p w14:paraId="7AC1FC1F"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1.709846</w:t>
            </w:r>
          </w:p>
        </w:tc>
        <w:tc>
          <w:tcPr>
            <w:tcW w:w="1984" w:type="dxa"/>
            <w:tcBorders>
              <w:top w:val="nil"/>
              <w:left w:val="nil"/>
              <w:bottom w:val="nil"/>
              <w:right w:val="nil"/>
            </w:tcBorders>
            <w:vAlign w:val="bottom"/>
          </w:tcPr>
          <w:p w14:paraId="7EF22ADE"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5.057155</w:t>
            </w:r>
          </w:p>
        </w:tc>
        <w:tc>
          <w:tcPr>
            <w:tcW w:w="1843" w:type="dxa"/>
            <w:tcBorders>
              <w:top w:val="nil"/>
              <w:left w:val="nil"/>
              <w:bottom w:val="nil"/>
              <w:right w:val="nil"/>
            </w:tcBorders>
            <w:vAlign w:val="bottom"/>
          </w:tcPr>
          <w:p w14:paraId="2B637F5C"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0.0001</w:t>
            </w:r>
          </w:p>
        </w:tc>
      </w:tr>
      <w:tr w:rsidR="00951B97" w:rsidRPr="003D5948" w14:paraId="41A986FF" w14:textId="77777777" w:rsidTr="00166A0F">
        <w:trPr>
          <w:trHeight w:val="225"/>
        </w:trPr>
        <w:tc>
          <w:tcPr>
            <w:tcW w:w="3651" w:type="dxa"/>
            <w:gridSpan w:val="2"/>
            <w:tcBorders>
              <w:top w:val="single" w:sz="4" w:space="0" w:color="auto"/>
              <w:left w:val="nil"/>
              <w:bottom w:val="single" w:sz="4" w:space="0" w:color="auto"/>
              <w:right w:val="nil"/>
            </w:tcBorders>
            <w:vAlign w:val="bottom"/>
          </w:tcPr>
          <w:p w14:paraId="2CAFE2D8" w14:textId="77777777" w:rsidR="00951B97" w:rsidRPr="003D5948" w:rsidRDefault="00951B97" w:rsidP="00166A0F">
            <w:pPr>
              <w:autoSpaceDE w:val="0"/>
              <w:autoSpaceDN w:val="0"/>
              <w:adjustRightInd w:val="0"/>
              <w:spacing w:after="0" w:line="240" w:lineRule="auto"/>
              <w:ind w:right="10"/>
              <w:rPr>
                <w:rFonts w:ascii="Arial" w:hAnsi="Arial" w:cs="Arial"/>
                <w:b/>
                <w:bCs/>
                <w:color w:val="000000"/>
                <w:sz w:val="20"/>
                <w:szCs w:val="20"/>
              </w:rPr>
            </w:pPr>
            <w:r w:rsidRPr="003D5948">
              <w:rPr>
                <w:rFonts w:ascii="Arial" w:hAnsi="Arial" w:cs="Arial"/>
                <w:b/>
                <w:bCs/>
                <w:color w:val="000000"/>
                <w:sz w:val="20"/>
                <w:szCs w:val="20"/>
              </w:rPr>
              <w:t>Panel C: Model Evaluation</w:t>
            </w:r>
          </w:p>
        </w:tc>
        <w:tc>
          <w:tcPr>
            <w:tcW w:w="1701" w:type="dxa"/>
            <w:tcBorders>
              <w:top w:val="single" w:sz="4" w:space="0" w:color="auto"/>
              <w:left w:val="nil"/>
              <w:bottom w:val="single" w:sz="4" w:space="0" w:color="auto"/>
              <w:right w:val="nil"/>
            </w:tcBorders>
            <w:vAlign w:val="bottom"/>
          </w:tcPr>
          <w:p w14:paraId="729E4378"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Statistics</w:t>
            </w:r>
          </w:p>
        </w:tc>
        <w:tc>
          <w:tcPr>
            <w:tcW w:w="1984" w:type="dxa"/>
            <w:tcBorders>
              <w:top w:val="single" w:sz="4" w:space="0" w:color="auto"/>
              <w:left w:val="nil"/>
              <w:bottom w:val="single" w:sz="4" w:space="0" w:color="auto"/>
              <w:right w:val="nil"/>
            </w:tcBorders>
            <w:vAlign w:val="bottom"/>
          </w:tcPr>
          <w:p w14:paraId="3C8F4BFA"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Prob.</w:t>
            </w:r>
          </w:p>
        </w:tc>
        <w:tc>
          <w:tcPr>
            <w:tcW w:w="1843" w:type="dxa"/>
            <w:tcBorders>
              <w:top w:val="single" w:sz="4" w:space="0" w:color="auto"/>
              <w:left w:val="nil"/>
              <w:bottom w:val="single" w:sz="4" w:space="0" w:color="auto"/>
              <w:right w:val="nil"/>
            </w:tcBorders>
            <w:vAlign w:val="bottom"/>
          </w:tcPr>
          <w:p w14:paraId="6062998C"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r w:rsidR="00951B97" w:rsidRPr="003D5948" w14:paraId="45F0471E" w14:textId="77777777" w:rsidTr="00166A0F">
        <w:trPr>
          <w:trHeight w:val="225"/>
        </w:trPr>
        <w:tc>
          <w:tcPr>
            <w:tcW w:w="2092" w:type="dxa"/>
            <w:tcBorders>
              <w:top w:val="nil"/>
              <w:left w:val="nil"/>
              <w:bottom w:val="nil"/>
              <w:right w:val="nil"/>
            </w:tcBorders>
            <w:vAlign w:val="bottom"/>
          </w:tcPr>
          <w:p w14:paraId="1FACB723"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R-squared</w:t>
            </w:r>
          </w:p>
        </w:tc>
        <w:tc>
          <w:tcPr>
            <w:tcW w:w="1559" w:type="dxa"/>
            <w:tcBorders>
              <w:top w:val="nil"/>
              <w:left w:val="nil"/>
              <w:bottom w:val="nil"/>
              <w:right w:val="nil"/>
            </w:tcBorders>
            <w:vAlign w:val="bottom"/>
          </w:tcPr>
          <w:p w14:paraId="3FFA6CAB"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c>
          <w:tcPr>
            <w:tcW w:w="1701" w:type="dxa"/>
            <w:tcBorders>
              <w:top w:val="nil"/>
              <w:left w:val="nil"/>
              <w:bottom w:val="nil"/>
              <w:right w:val="nil"/>
            </w:tcBorders>
            <w:vAlign w:val="bottom"/>
          </w:tcPr>
          <w:p w14:paraId="0527A362"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0.853090</w:t>
            </w:r>
          </w:p>
        </w:tc>
        <w:tc>
          <w:tcPr>
            <w:tcW w:w="1984" w:type="dxa"/>
            <w:tcBorders>
              <w:top w:val="nil"/>
              <w:left w:val="nil"/>
              <w:bottom w:val="nil"/>
              <w:right w:val="nil"/>
            </w:tcBorders>
            <w:vAlign w:val="bottom"/>
          </w:tcPr>
          <w:p w14:paraId="5CB3901C"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w:t>
            </w:r>
          </w:p>
        </w:tc>
        <w:tc>
          <w:tcPr>
            <w:tcW w:w="1843" w:type="dxa"/>
            <w:tcBorders>
              <w:top w:val="nil"/>
              <w:left w:val="nil"/>
              <w:bottom w:val="nil"/>
              <w:right w:val="nil"/>
            </w:tcBorders>
            <w:vAlign w:val="bottom"/>
          </w:tcPr>
          <w:p w14:paraId="6FAC7423"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r w:rsidR="00951B97" w:rsidRPr="003D5948" w14:paraId="19B027E5" w14:textId="77777777" w:rsidTr="00166A0F">
        <w:trPr>
          <w:trHeight w:val="225"/>
        </w:trPr>
        <w:tc>
          <w:tcPr>
            <w:tcW w:w="2092" w:type="dxa"/>
            <w:tcBorders>
              <w:top w:val="nil"/>
              <w:left w:val="nil"/>
              <w:bottom w:val="nil"/>
              <w:right w:val="nil"/>
            </w:tcBorders>
            <w:vAlign w:val="bottom"/>
          </w:tcPr>
          <w:p w14:paraId="2DE53306"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Adjusted R-squared</w:t>
            </w:r>
          </w:p>
        </w:tc>
        <w:tc>
          <w:tcPr>
            <w:tcW w:w="1559" w:type="dxa"/>
            <w:tcBorders>
              <w:top w:val="nil"/>
              <w:left w:val="nil"/>
              <w:bottom w:val="nil"/>
              <w:right w:val="nil"/>
            </w:tcBorders>
            <w:vAlign w:val="bottom"/>
          </w:tcPr>
          <w:p w14:paraId="4CE340F3"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c>
          <w:tcPr>
            <w:tcW w:w="1701" w:type="dxa"/>
            <w:tcBorders>
              <w:top w:val="nil"/>
              <w:left w:val="nil"/>
              <w:bottom w:val="nil"/>
              <w:right w:val="nil"/>
            </w:tcBorders>
            <w:vAlign w:val="bottom"/>
          </w:tcPr>
          <w:p w14:paraId="453F86F7"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0.823708</w:t>
            </w:r>
          </w:p>
        </w:tc>
        <w:tc>
          <w:tcPr>
            <w:tcW w:w="1984" w:type="dxa"/>
            <w:tcBorders>
              <w:top w:val="nil"/>
              <w:left w:val="nil"/>
              <w:bottom w:val="nil"/>
              <w:right w:val="nil"/>
            </w:tcBorders>
            <w:vAlign w:val="bottom"/>
          </w:tcPr>
          <w:p w14:paraId="31297FA8"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w:t>
            </w:r>
          </w:p>
        </w:tc>
        <w:tc>
          <w:tcPr>
            <w:tcW w:w="1843" w:type="dxa"/>
            <w:tcBorders>
              <w:top w:val="nil"/>
              <w:left w:val="nil"/>
              <w:bottom w:val="nil"/>
              <w:right w:val="nil"/>
            </w:tcBorders>
            <w:vAlign w:val="bottom"/>
          </w:tcPr>
          <w:p w14:paraId="20132647"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r w:rsidR="00951B97" w:rsidRPr="003D5948" w14:paraId="78FE0163" w14:textId="77777777" w:rsidTr="00166A0F">
        <w:trPr>
          <w:trHeight w:val="225"/>
        </w:trPr>
        <w:tc>
          <w:tcPr>
            <w:tcW w:w="2092" w:type="dxa"/>
            <w:tcBorders>
              <w:top w:val="nil"/>
              <w:left w:val="nil"/>
              <w:bottom w:val="single" w:sz="4" w:space="0" w:color="auto"/>
              <w:right w:val="nil"/>
            </w:tcBorders>
            <w:vAlign w:val="bottom"/>
          </w:tcPr>
          <w:p w14:paraId="15F73537"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F-statistic</w:t>
            </w:r>
          </w:p>
        </w:tc>
        <w:tc>
          <w:tcPr>
            <w:tcW w:w="1559" w:type="dxa"/>
            <w:tcBorders>
              <w:top w:val="nil"/>
              <w:left w:val="nil"/>
              <w:bottom w:val="single" w:sz="4" w:space="0" w:color="auto"/>
              <w:right w:val="nil"/>
            </w:tcBorders>
            <w:vAlign w:val="bottom"/>
          </w:tcPr>
          <w:p w14:paraId="47C13B39"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c>
          <w:tcPr>
            <w:tcW w:w="1701" w:type="dxa"/>
            <w:tcBorders>
              <w:top w:val="nil"/>
              <w:left w:val="nil"/>
              <w:bottom w:val="single" w:sz="4" w:space="0" w:color="auto"/>
              <w:right w:val="nil"/>
            </w:tcBorders>
            <w:vAlign w:val="bottom"/>
          </w:tcPr>
          <w:p w14:paraId="5B09D50B"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33.7810</w:t>
            </w:r>
          </w:p>
        </w:tc>
        <w:tc>
          <w:tcPr>
            <w:tcW w:w="1984" w:type="dxa"/>
            <w:tcBorders>
              <w:top w:val="nil"/>
              <w:left w:val="nil"/>
              <w:bottom w:val="single" w:sz="4" w:space="0" w:color="auto"/>
              <w:right w:val="nil"/>
            </w:tcBorders>
            <w:vAlign w:val="bottom"/>
          </w:tcPr>
          <w:p w14:paraId="233EF0F2"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0.0000</w:t>
            </w:r>
          </w:p>
        </w:tc>
        <w:tc>
          <w:tcPr>
            <w:tcW w:w="1843" w:type="dxa"/>
            <w:tcBorders>
              <w:top w:val="nil"/>
              <w:left w:val="nil"/>
              <w:bottom w:val="single" w:sz="4" w:space="0" w:color="auto"/>
              <w:right w:val="nil"/>
            </w:tcBorders>
            <w:vAlign w:val="bottom"/>
          </w:tcPr>
          <w:p w14:paraId="40AE479C"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r w:rsidR="00951B97" w:rsidRPr="003D5948" w14:paraId="59F4D7D1" w14:textId="77777777" w:rsidTr="00166A0F">
        <w:trPr>
          <w:trHeight w:val="225"/>
        </w:trPr>
        <w:tc>
          <w:tcPr>
            <w:tcW w:w="9179" w:type="dxa"/>
            <w:gridSpan w:val="5"/>
            <w:tcBorders>
              <w:top w:val="single" w:sz="4" w:space="0" w:color="auto"/>
              <w:left w:val="nil"/>
              <w:bottom w:val="single" w:sz="4" w:space="0" w:color="auto"/>
              <w:right w:val="nil"/>
            </w:tcBorders>
            <w:vAlign w:val="bottom"/>
          </w:tcPr>
          <w:p w14:paraId="43882B60" w14:textId="77777777" w:rsidR="00951B97" w:rsidRPr="003D5948" w:rsidRDefault="00951B97" w:rsidP="00166A0F">
            <w:pPr>
              <w:autoSpaceDE w:val="0"/>
              <w:autoSpaceDN w:val="0"/>
              <w:adjustRightInd w:val="0"/>
              <w:spacing w:after="0" w:line="240" w:lineRule="auto"/>
              <w:ind w:right="10"/>
              <w:rPr>
                <w:rFonts w:ascii="Arial" w:hAnsi="Arial" w:cs="Arial"/>
                <w:b/>
                <w:bCs/>
                <w:color w:val="000000"/>
                <w:sz w:val="20"/>
                <w:szCs w:val="20"/>
              </w:rPr>
            </w:pPr>
            <w:r w:rsidRPr="003D5948">
              <w:rPr>
                <w:rFonts w:ascii="Arial" w:hAnsi="Arial" w:cs="Arial"/>
                <w:b/>
                <w:bCs/>
                <w:color w:val="000000"/>
                <w:sz w:val="20"/>
                <w:szCs w:val="20"/>
              </w:rPr>
              <w:t>Panel D: Diagnostic Tests</w:t>
            </w:r>
          </w:p>
        </w:tc>
      </w:tr>
      <w:tr w:rsidR="00951B97" w:rsidRPr="003D5948" w14:paraId="611D2515" w14:textId="77777777" w:rsidTr="00166A0F">
        <w:trPr>
          <w:trHeight w:val="225"/>
        </w:trPr>
        <w:tc>
          <w:tcPr>
            <w:tcW w:w="2092" w:type="dxa"/>
            <w:tcBorders>
              <w:top w:val="single" w:sz="4" w:space="0" w:color="auto"/>
              <w:left w:val="nil"/>
              <w:bottom w:val="nil"/>
              <w:right w:val="nil"/>
            </w:tcBorders>
            <w:vAlign w:val="bottom"/>
          </w:tcPr>
          <w:p w14:paraId="210853E1"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Serial Correlation LM Test</w:t>
            </w:r>
          </w:p>
        </w:tc>
        <w:tc>
          <w:tcPr>
            <w:tcW w:w="1559" w:type="dxa"/>
            <w:tcBorders>
              <w:top w:val="single" w:sz="4" w:space="0" w:color="auto"/>
              <w:left w:val="nil"/>
              <w:bottom w:val="nil"/>
              <w:right w:val="nil"/>
            </w:tcBorders>
            <w:vAlign w:val="bottom"/>
          </w:tcPr>
          <w:p w14:paraId="5786A83E"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 xml:space="preserve">               0.5867</w:t>
            </w:r>
          </w:p>
        </w:tc>
        <w:tc>
          <w:tcPr>
            <w:tcW w:w="1701" w:type="dxa"/>
            <w:tcBorders>
              <w:top w:val="single" w:sz="4" w:space="0" w:color="auto"/>
              <w:left w:val="nil"/>
              <w:bottom w:val="nil"/>
              <w:right w:val="nil"/>
            </w:tcBorders>
            <w:vAlign w:val="bottom"/>
          </w:tcPr>
          <w:p w14:paraId="63F133A1"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0.5692</w:t>
            </w:r>
          </w:p>
        </w:tc>
        <w:tc>
          <w:tcPr>
            <w:tcW w:w="1984" w:type="dxa"/>
            <w:tcBorders>
              <w:top w:val="single" w:sz="4" w:space="0" w:color="auto"/>
              <w:left w:val="nil"/>
              <w:bottom w:val="nil"/>
              <w:right w:val="nil"/>
            </w:tcBorders>
            <w:vAlign w:val="bottom"/>
          </w:tcPr>
          <w:p w14:paraId="375690EA"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c>
          <w:tcPr>
            <w:tcW w:w="1843" w:type="dxa"/>
            <w:tcBorders>
              <w:top w:val="single" w:sz="4" w:space="0" w:color="auto"/>
              <w:left w:val="nil"/>
              <w:bottom w:val="nil"/>
              <w:right w:val="nil"/>
            </w:tcBorders>
            <w:vAlign w:val="bottom"/>
          </w:tcPr>
          <w:p w14:paraId="0F022A4A"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r w:rsidR="00951B97" w:rsidRPr="003D5948" w14:paraId="263FB034" w14:textId="77777777" w:rsidTr="00166A0F">
        <w:trPr>
          <w:trHeight w:val="225"/>
        </w:trPr>
        <w:tc>
          <w:tcPr>
            <w:tcW w:w="2092" w:type="dxa"/>
            <w:tcBorders>
              <w:top w:val="nil"/>
              <w:left w:val="nil"/>
              <w:bottom w:val="nil"/>
              <w:right w:val="nil"/>
            </w:tcBorders>
            <w:vAlign w:val="bottom"/>
          </w:tcPr>
          <w:p w14:paraId="36248C6B"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 xml:space="preserve">Heteroskedasticity Test:           </w:t>
            </w:r>
          </w:p>
        </w:tc>
        <w:tc>
          <w:tcPr>
            <w:tcW w:w="1559" w:type="dxa"/>
            <w:tcBorders>
              <w:top w:val="nil"/>
              <w:left w:val="nil"/>
              <w:bottom w:val="nil"/>
              <w:right w:val="nil"/>
            </w:tcBorders>
            <w:vAlign w:val="bottom"/>
          </w:tcPr>
          <w:p w14:paraId="332BAD07"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 xml:space="preserve">               0.6905</w:t>
            </w:r>
          </w:p>
        </w:tc>
        <w:tc>
          <w:tcPr>
            <w:tcW w:w="1701" w:type="dxa"/>
            <w:tcBorders>
              <w:top w:val="nil"/>
              <w:left w:val="nil"/>
              <w:bottom w:val="nil"/>
              <w:right w:val="nil"/>
            </w:tcBorders>
            <w:vAlign w:val="bottom"/>
          </w:tcPr>
          <w:p w14:paraId="2D99BC50"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0.6948</w:t>
            </w:r>
          </w:p>
        </w:tc>
        <w:tc>
          <w:tcPr>
            <w:tcW w:w="1984" w:type="dxa"/>
            <w:tcBorders>
              <w:top w:val="nil"/>
              <w:left w:val="nil"/>
              <w:bottom w:val="nil"/>
              <w:right w:val="nil"/>
            </w:tcBorders>
            <w:vAlign w:val="bottom"/>
          </w:tcPr>
          <w:p w14:paraId="7DDA0993"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c>
          <w:tcPr>
            <w:tcW w:w="1843" w:type="dxa"/>
            <w:tcBorders>
              <w:top w:val="nil"/>
              <w:left w:val="nil"/>
              <w:bottom w:val="nil"/>
              <w:right w:val="nil"/>
            </w:tcBorders>
            <w:vAlign w:val="bottom"/>
          </w:tcPr>
          <w:p w14:paraId="30AE354E"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r w:rsidR="00951B97" w:rsidRPr="003D5948" w14:paraId="15A1883E" w14:textId="77777777" w:rsidTr="00166A0F">
        <w:trPr>
          <w:trHeight w:val="225"/>
        </w:trPr>
        <w:tc>
          <w:tcPr>
            <w:tcW w:w="2092" w:type="dxa"/>
            <w:tcBorders>
              <w:top w:val="nil"/>
              <w:left w:val="nil"/>
              <w:bottom w:val="single" w:sz="4" w:space="0" w:color="auto"/>
              <w:right w:val="nil"/>
            </w:tcBorders>
            <w:vAlign w:val="bottom"/>
          </w:tcPr>
          <w:p w14:paraId="74577D93"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Normality Test</w:t>
            </w:r>
          </w:p>
        </w:tc>
        <w:tc>
          <w:tcPr>
            <w:tcW w:w="1559" w:type="dxa"/>
            <w:tcBorders>
              <w:top w:val="nil"/>
              <w:left w:val="nil"/>
              <w:bottom w:val="single" w:sz="4" w:space="0" w:color="auto"/>
              <w:right w:val="nil"/>
            </w:tcBorders>
            <w:vAlign w:val="bottom"/>
          </w:tcPr>
          <w:p w14:paraId="5B796391"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 xml:space="preserve">               0.6830</w:t>
            </w:r>
          </w:p>
        </w:tc>
        <w:tc>
          <w:tcPr>
            <w:tcW w:w="1701" w:type="dxa"/>
            <w:tcBorders>
              <w:top w:val="nil"/>
              <w:left w:val="nil"/>
              <w:bottom w:val="single" w:sz="4" w:space="0" w:color="auto"/>
              <w:right w:val="nil"/>
            </w:tcBorders>
            <w:vAlign w:val="bottom"/>
          </w:tcPr>
          <w:p w14:paraId="5AED928F"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0.7107</w:t>
            </w:r>
          </w:p>
        </w:tc>
        <w:tc>
          <w:tcPr>
            <w:tcW w:w="1984" w:type="dxa"/>
            <w:tcBorders>
              <w:top w:val="nil"/>
              <w:left w:val="nil"/>
              <w:bottom w:val="single" w:sz="4" w:space="0" w:color="auto"/>
              <w:right w:val="nil"/>
            </w:tcBorders>
            <w:vAlign w:val="bottom"/>
          </w:tcPr>
          <w:p w14:paraId="671C4C77"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c>
          <w:tcPr>
            <w:tcW w:w="1843" w:type="dxa"/>
            <w:tcBorders>
              <w:top w:val="nil"/>
              <w:left w:val="nil"/>
              <w:bottom w:val="single" w:sz="4" w:space="0" w:color="auto"/>
              <w:right w:val="nil"/>
            </w:tcBorders>
            <w:vAlign w:val="bottom"/>
          </w:tcPr>
          <w:p w14:paraId="43AE6D3D"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r w:rsidR="00951B97" w:rsidRPr="003D5948" w14:paraId="3D9C3294" w14:textId="77777777" w:rsidTr="00166A0F">
        <w:trPr>
          <w:trHeight w:val="225"/>
        </w:trPr>
        <w:tc>
          <w:tcPr>
            <w:tcW w:w="2092" w:type="dxa"/>
            <w:tcBorders>
              <w:top w:val="single" w:sz="4" w:space="0" w:color="auto"/>
              <w:left w:val="nil"/>
              <w:bottom w:val="single" w:sz="4" w:space="0" w:color="auto"/>
              <w:right w:val="nil"/>
            </w:tcBorders>
            <w:vAlign w:val="bottom"/>
          </w:tcPr>
          <w:p w14:paraId="70F46625"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p>
        </w:tc>
        <w:tc>
          <w:tcPr>
            <w:tcW w:w="1559" w:type="dxa"/>
            <w:tcBorders>
              <w:top w:val="single" w:sz="4" w:space="0" w:color="auto"/>
              <w:left w:val="nil"/>
              <w:bottom w:val="single" w:sz="4" w:space="0" w:color="auto"/>
              <w:right w:val="nil"/>
            </w:tcBorders>
            <w:vAlign w:val="bottom"/>
          </w:tcPr>
          <w:p w14:paraId="6AFF9F69"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CUSUM</w:t>
            </w:r>
          </w:p>
        </w:tc>
        <w:tc>
          <w:tcPr>
            <w:tcW w:w="1701" w:type="dxa"/>
            <w:tcBorders>
              <w:top w:val="single" w:sz="4" w:space="0" w:color="auto"/>
              <w:left w:val="nil"/>
              <w:bottom w:val="single" w:sz="4" w:space="0" w:color="auto"/>
              <w:right w:val="nil"/>
            </w:tcBorders>
            <w:vAlign w:val="bottom"/>
          </w:tcPr>
          <w:p w14:paraId="6B9376A7"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CUSUMSQ</w:t>
            </w:r>
          </w:p>
        </w:tc>
        <w:tc>
          <w:tcPr>
            <w:tcW w:w="1984" w:type="dxa"/>
            <w:tcBorders>
              <w:top w:val="single" w:sz="4" w:space="0" w:color="auto"/>
              <w:left w:val="nil"/>
              <w:bottom w:val="single" w:sz="4" w:space="0" w:color="auto"/>
              <w:right w:val="nil"/>
            </w:tcBorders>
            <w:vAlign w:val="bottom"/>
          </w:tcPr>
          <w:p w14:paraId="133BDA15"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c>
          <w:tcPr>
            <w:tcW w:w="1843" w:type="dxa"/>
            <w:tcBorders>
              <w:top w:val="single" w:sz="4" w:space="0" w:color="auto"/>
              <w:left w:val="nil"/>
              <w:bottom w:val="single" w:sz="4" w:space="0" w:color="auto"/>
              <w:right w:val="nil"/>
            </w:tcBorders>
            <w:vAlign w:val="bottom"/>
          </w:tcPr>
          <w:p w14:paraId="7A2A2361"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r w:rsidR="00951B97" w:rsidRPr="003D5948" w14:paraId="49F3DAE8" w14:textId="77777777" w:rsidTr="00166A0F">
        <w:trPr>
          <w:trHeight w:val="225"/>
        </w:trPr>
        <w:tc>
          <w:tcPr>
            <w:tcW w:w="2092" w:type="dxa"/>
            <w:tcBorders>
              <w:top w:val="single" w:sz="4" w:space="0" w:color="auto"/>
              <w:left w:val="nil"/>
              <w:bottom w:val="single" w:sz="4" w:space="0" w:color="auto"/>
              <w:right w:val="nil"/>
            </w:tcBorders>
            <w:vAlign w:val="bottom"/>
          </w:tcPr>
          <w:p w14:paraId="2C4D38CD" w14:textId="77777777" w:rsidR="00951B97" w:rsidRPr="003D5948" w:rsidRDefault="00951B97" w:rsidP="00166A0F">
            <w:pPr>
              <w:autoSpaceDE w:val="0"/>
              <w:autoSpaceDN w:val="0"/>
              <w:adjustRightInd w:val="0"/>
              <w:spacing w:after="0" w:line="240" w:lineRule="auto"/>
              <w:jc w:val="center"/>
              <w:rPr>
                <w:rFonts w:ascii="Arial" w:hAnsi="Arial" w:cs="Arial"/>
                <w:color w:val="000000"/>
                <w:sz w:val="20"/>
                <w:szCs w:val="20"/>
              </w:rPr>
            </w:pPr>
            <w:r w:rsidRPr="003D5948">
              <w:rPr>
                <w:rFonts w:ascii="Arial" w:hAnsi="Arial" w:cs="Arial"/>
                <w:color w:val="000000"/>
                <w:sz w:val="20"/>
                <w:szCs w:val="20"/>
              </w:rPr>
              <w:t xml:space="preserve">Stability Test </w:t>
            </w:r>
          </w:p>
        </w:tc>
        <w:tc>
          <w:tcPr>
            <w:tcW w:w="1559" w:type="dxa"/>
            <w:tcBorders>
              <w:top w:val="single" w:sz="4" w:space="0" w:color="auto"/>
              <w:left w:val="nil"/>
              <w:bottom w:val="single" w:sz="4" w:space="0" w:color="auto"/>
              <w:right w:val="nil"/>
            </w:tcBorders>
            <w:vAlign w:val="bottom"/>
          </w:tcPr>
          <w:p w14:paraId="2988CC91"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 xml:space="preserve">Stable </w:t>
            </w:r>
          </w:p>
        </w:tc>
        <w:tc>
          <w:tcPr>
            <w:tcW w:w="1701" w:type="dxa"/>
            <w:tcBorders>
              <w:top w:val="single" w:sz="4" w:space="0" w:color="auto"/>
              <w:left w:val="nil"/>
              <w:bottom w:val="single" w:sz="4" w:space="0" w:color="auto"/>
              <w:right w:val="nil"/>
            </w:tcBorders>
            <w:vAlign w:val="bottom"/>
          </w:tcPr>
          <w:p w14:paraId="001CA415"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r w:rsidRPr="003D5948">
              <w:rPr>
                <w:rFonts w:ascii="Arial" w:hAnsi="Arial" w:cs="Arial"/>
                <w:color w:val="000000"/>
                <w:sz w:val="20"/>
                <w:szCs w:val="20"/>
              </w:rPr>
              <w:t xml:space="preserve">Stable </w:t>
            </w:r>
          </w:p>
        </w:tc>
        <w:tc>
          <w:tcPr>
            <w:tcW w:w="1984" w:type="dxa"/>
            <w:tcBorders>
              <w:top w:val="single" w:sz="4" w:space="0" w:color="auto"/>
              <w:left w:val="nil"/>
              <w:bottom w:val="single" w:sz="4" w:space="0" w:color="auto"/>
              <w:right w:val="nil"/>
            </w:tcBorders>
            <w:vAlign w:val="bottom"/>
          </w:tcPr>
          <w:p w14:paraId="65CF5F17"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c>
          <w:tcPr>
            <w:tcW w:w="1843" w:type="dxa"/>
            <w:tcBorders>
              <w:top w:val="single" w:sz="4" w:space="0" w:color="auto"/>
              <w:left w:val="nil"/>
              <w:bottom w:val="single" w:sz="4" w:space="0" w:color="auto"/>
              <w:right w:val="nil"/>
            </w:tcBorders>
            <w:vAlign w:val="bottom"/>
          </w:tcPr>
          <w:p w14:paraId="5F7FEEAA" w14:textId="77777777" w:rsidR="00951B97" w:rsidRPr="003D5948" w:rsidRDefault="00951B97" w:rsidP="00166A0F">
            <w:pPr>
              <w:autoSpaceDE w:val="0"/>
              <w:autoSpaceDN w:val="0"/>
              <w:adjustRightInd w:val="0"/>
              <w:spacing w:after="0" w:line="240" w:lineRule="auto"/>
              <w:ind w:right="10"/>
              <w:jc w:val="right"/>
              <w:rPr>
                <w:rFonts w:ascii="Arial" w:hAnsi="Arial" w:cs="Arial"/>
                <w:color w:val="000000"/>
                <w:sz w:val="20"/>
                <w:szCs w:val="20"/>
              </w:rPr>
            </w:pPr>
          </w:p>
        </w:tc>
      </w:tr>
    </w:tbl>
    <w:p w14:paraId="2B21C662" w14:textId="63210D41" w:rsidR="00951B97" w:rsidRDefault="00951B97" w:rsidP="00951B97">
      <w:pPr>
        <w:spacing w:after="0" w:line="240" w:lineRule="auto"/>
        <w:rPr>
          <w:rFonts w:ascii="Arial" w:hAnsi="Arial" w:cs="Arial"/>
          <w:bCs/>
          <w:i/>
          <w:iCs/>
          <w:sz w:val="20"/>
          <w:szCs w:val="20"/>
        </w:rPr>
      </w:pPr>
      <w:r w:rsidRPr="003D5948">
        <w:rPr>
          <w:rFonts w:ascii="Arial" w:hAnsi="Arial" w:cs="Arial"/>
          <w:b/>
          <w:sz w:val="20"/>
          <w:szCs w:val="20"/>
        </w:rPr>
        <w:t xml:space="preserve">Source: Author’s Computation (2026): </w:t>
      </w:r>
      <w:r w:rsidRPr="003D5948">
        <w:rPr>
          <w:rFonts w:ascii="Arial" w:hAnsi="Arial" w:cs="Arial"/>
          <w:i/>
          <w:sz w:val="20"/>
          <w:szCs w:val="20"/>
        </w:rPr>
        <w:t>Where: poverty gap (POVG), Gross domestic product per capital (GDPG)</w:t>
      </w:r>
      <w:r w:rsidRPr="003D5948">
        <w:rPr>
          <w:rFonts w:ascii="Arial" w:eastAsia="Calibri" w:hAnsi="Arial" w:cs="Arial"/>
          <w:i/>
          <w:sz w:val="20"/>
          <w:szCs w:val="20"/>
        </w:rPr>
        <w:t xml:space="preserve"> </w:t>
      </w:r>
      <w:r w:rsidRPr="003D5948">
        <w:rPr>
          <w:rFonts w:ascii="Arial" w:hAnsi="Arial" w:cs="Arial"/>
          <w:i/>
          <w:sz w:val="20"/>
          <w:szCs w:val="20"/>
        </w:rPr>
        <w:t>Poverty (</w:t>
      </w:r>
      <w:r w:rsidRPr="003D5948">
        <w:rPr>
          <w:rFonts w:ascii="Arial" w:eastAsia="Calibri" w:hAnsi="Arial" w:cs="Arial"/>
          <w:i/>
          <w:sz w:val="20"/>
          <w:szCs w:val="20"/>
        </w:rPr>
        <w:t>POV</w:t>
      </w:r>
      <w:r w:rsidRPr="003D5948">
        <w:rPr>
          <w:rFonts w:ascii="Arial" w:hAnsi="Arial" w:cs="Arial"/>
          <w:i/>
          <w:sz w:val="20"/>
          <w:szCs w:val="20"/>
        </w:rPr>
        <w:t>), Unemployment (</w:t>
      </w:r>
      <w:r w:rsidRPr="003D5948">
        <w:rPr>
          <w:rFonts w:ascii="Arial" w:eastAsia="Calibri" w:hAnsi="Arial" w:cs="Arial"/>
          <w:i/>
          <w:sz w:val="20"/>
          <w:szCs w:val="20"/>
        </w:rPr>
        <w:t>UNE</w:t>
      </w:r>
      <w:r w:rsidRPr="003D5948">
        <w:rPr>
          <w:rFonts w:ascii="Arial" w:hAnsi="Arial" w:cs="Arial"/>
          <w:i/>
          <w:sz w:val="20"/>
          <w:szCs w:val="20"/>
        </w:rPr>
        <w:t>), Remittance (REM), foreign direct investment (FDI), foreign portfolio investment (FPI)</w:t>
      </w:r>
      <w:r w:rsidRPr="003D5948">
        <w:rPr>
          <w:rFonts w:ascii="Arial" w:hAnsi="Arial" w:cs="Arial"/>
          <w:bCs/>
          <w:i/>
          <w:iCs/>
          <w:sz w:val="20"/>
          <w:szCs w:val="20"/>
        </w:rPr>
        <w:t>.</w:t>
      </w:r>
    </w:p>
    <w:p w14:paraId="06066FA0" w14:textId="77777777" w:rsidR="0084546B" w:rsidRPr="003D5948" w:rsidRDefault="0084546B" w:rsidP="00951B97">
      <w:pPr>
        <w:spacing w:after="0" w:line="240" w:lineRule="auto"/>
        <w:rPr>
          <w:rFonts w:ascii="Arial" w:hAnsi="Arial" w:cs="Arial"/>
          <w:b/>
          <w:bCs/>
          <w:i/>
          <w:iCs/>
          <w:sz w:val="20"/>
          <w:szCs w:val="20"/>
        </w:rPr>
      </w:pPr>
    </w:p>
    <w:p w14:paraId="49C457BF" w14:textId="73BADF9A" w:rsidR="00951B97" w:rsidRPr="003D5948" w:rsidRDefault="00951B97" w:rsidP="00951B97">
      <w:pPr>
        <w:spacing w:line="360" w:lineRule="auto"/>
        <w:jc w:val="both"/>
        <w:rPr>
          <w:rFonts w:ascii="Arial" w:eastAsia="Calibri" w:hAnsi="Arial" w:cs="Arial"/>
          <w:bCs/>
          <w:sz w:val="20"/>
          <w:szCs w:val="20"/>
        </w:rPr>
      </w:pPr>
      <w:r w:rsidRPr="003D5948">
        <w:rPr>
          <w:rFonts w:ascii="Arial" w:eastAsia="Calibri" w:hAnsi="Arial" w:cs="Arial"/>
          <w:bCs/>
          <w:sz w:val="20"/>
          <w:szCs w:val="20"/>
        </w:rPr>
        <w:t xml:space="preserve">The results in Table 3b examine the effect of foreign capital flows on economic growth (GDP per capita) in Nigeria at the 5% significance. In the short run (Panel A), FDI has a significant negative effect on GDP growth (-0.0757, p = 0.0286), indicating that a 1% increase in foreign direct investment is associated with a 0.0757% reduction in GDP per capita in the short term. This counterintuitive result may reflect challenges such as inefficient allocation of FDI or initial adjustment costs. FPI (0.0321, p = 0.1136) and remittances </w:t>
      </w:r>
      <w:r w:rsidRPr="003D5948">
        <w:rPr>
          <w:rFonts w:ascii="Arial" w:eastAsia="Calibri" w:hAnsi="Arial" w:cs="Arial"/>
          <w:bCs/>
          <w:sz w:val="20"/>
          <w:szCs w:val="20"/>
        </w:rPr>
        <w:lastRenderedPageBreak/>
        <w:t>(REM = 0.0083, p = 0.4953) are not statistically significant, suggesting they do not meaningfully influence GDP growth in the short run. The error correction term, ECT (-1) = -0.2609 (p = 0.0000), is negative and highly significant, indicating that approximately 26.1% of deviations from the long-run equilibrium are corrected each period, showing a relatively fast adjustment to equilibrium.</w:t>
      </w:r>
    </w:p>
    <w:p w14:paraId="0C67126E" w14:textId="77777777" w:rsidR="00951B97" w:rsidRPr="003D5948" w:rsidRDefault="00951B97" w:rsidP="00951B97">
      <w:pPr>
        <w:spacing w:line="360" w:lineRule="auto"/>
        <w:jc w:val="both"/>
        <w:rPr>
          <w:rFonts w:ascii="Arial" w:eastAsia="Calibri" w:hAnsi="Arial" w:cs="Arial"/>
          <w:bCs/>
          <w:sz w:val="20"/>
          <w:szCs w:val="20"/>
        </w:rPr>
      </w:pPr>
      <w:r w:rsidRPr="003D5948">
        <w:rPr>
          <w:rFonts w:ascii="Arial" w:eastAsia="Calibri" w:hAnsi="Arial" w:cs="Arial"/>
          <w:bCs/>
          <w:sz w:val="20"/>
          <w:szCs w:val="20"/>
        </w:rPr>
        <w:t>In the long run (Panel B), the impact of foreign capital flows shows a mixed pattern. FDI continues to have a significant negative effect (-0.4328, p = 0.0403), implying that over time, increases in FDI are associated with a decline in GDP per capita, possibly due to structural inefficiencies, profit repatriation, or sectoral misalignment of FDI. In contrast, remittances (REM = 0.1072, p = 0.0193) are positive and statistically significant, indicating that a 1% increase in remittances raises GDP per capita by 0.1072% in the long run, highlighting their role in stimulating domestic consumption and economic growth. FPI (-0.6311, p = 0.0950) remains insignificant at the 5% level, suggesting that portfolio investments do not have a robust long-run effect on GDP per capita. The constant term C = 8.6470 (p = 0.0001) represents the baseline GDP per capita when foreign capital inflows are zero.</w:t>
      </w:r>
    </w:p>
    <w:p w14:paraId="693AC9D8" w14:textId="77777777" w:rsidR="00951B97" w:rsidRPr="003D5948" w:rsidRDefault="00951B97" w:rsidP="00951B97">
      <w:pPr>
        <w:spacing w:line="360" w:lineRule="auto"/>
        <w:jc w:val="both"/>
        <w:rPr>
          <w:rFonts w:ascii="Arial" w:eastAsia="Calibri" w:hAnsi="Arial" w:cs="Arial"/>
          <w:bCs/>
          <w:sz w:val="20"/>
          <w:szCs w:val="20"/>
        </w:rPr>
      </w:pPr>
      <w:r w:rsidRPr="003D5948">
        <w:rPr>
          <w:rFonts w:ascii="Arial" w:eastAsia="Calibri" w:hAnsi="Arial" w:cs="Arial"/>
          <w:bCs/>
          <w:sz w:val="20"/>
          <w:szCs w:val="20"/>
        </w:rPr>
        <w:t>The model evaluation and diagnostic results in Panels C and D indicate that the estimated model assessing the effect of foreign capital flows on economic growth in Nigeria is statistically sound and reliable. The R-squared value of 0.8531 implies that about 85.31% of the variation in GDP per capita is explained by FDI, FPI, and remittances, while the adjusted R-squared of 0.8237 confirms a strong explanatory power after adjusting for the number of regressors. The F-statistic (33.7810, p = 0.0000) is highly significant at the 5% level, indicating that the independent variables jointly have a significant effect on economic growth, thereby supporting the rejection of the null hypothesis (H</w:t>
      </w:r>
      <w:r w:rsidRPr="003D5948">
        <w:rPr>
          <w:rFonts w:ascii="Cambria Math" w:eastAsia="Calibri" w:hAnsi="Cambria Math" w:cs="Cambria Math"/>
          <w:bCs/>
          <w:sz w:val="20"/>
          <w:szCs w:val="20"/>
        </w:rPr>
        <w:t>₀₂</w:t>
      </w:r>
      <w:r w:rsidRPr="003D5948">
        <w:rPr>
          <w:rFonts w:ascii="Arial" w:eastAsia="Calibri" w:hAnsi="Arial" w:cs="Arial"/>
          <w:bCs/>
          <w:sz w:val="20"/>
          <w:szCs w:val="20"/>
        </w:rPr>
        <w:t>).</w:t>
      </w:r>
    </w:p>
    <w:p w14:paraId="0F5E530A" w14:textId="77777777" w:rsidR="00951B97" w:rsidRPr="003D5948" w:rsidRDefault="00951B97" w:rsidP="00951B97">
      <w:pPr>
        <w:spacing w:line="360" w:lineRule="auto"/>
        <w:jc w:val="both"/>
        <w:rPr>
          <w:rFonts w:ascii="Arial" w:eastAsia="Calibri" w:hAnsi="Arial" w:cs="Arial"/>
          <w:bCs/>
          <w:sz w:val="20"/>
          <w:szCs w:val="20"/>
        </w:rPr>
      </w:pPr>
      <w:r w:rsidRPr="003D5948">
        <w:rPr>
          <w:rFonts w:ascii="Arial" w:eastAsia="Calibri" w:hAnsi="Arial" w:cs="Arial"/>
          <w:bCs/>
          <w:sz w:val="20"/>
          <w:szCs w:val="20"/>
        </w:rPr>
        <w:t>The diagnostic tests further validate the robustness of the model. The Serial Correlation LM test (0.5867, p = 0.5692) shows no evidence of autocorrelation in the residuals, while the Heteroskedasticity test (0.6905, p = 0.6948) confirms homoscedasticity, indicating constant variance of errors. The Normality test (0.6830, p = 0.7107) suggests that the residuals are normally distributed. Additionally, the CUSUM and CUSUMSQ stability tests indicate that the model is stable over the study period, with no structural instability. Overall, these results confirm that the model is well-specified, stable, and reliable, providing strong confidence in the estimated short-run and long-run effects of foreign capital flows on economic growth in Nigeria.</w:t>
      </w:r>
    </w:p>
    <w:p w14:paraId="30A46BDE" w14:textId="77777777" w:rsidR="00951B97" w:rsidRPr="003D5948" w:rsidRDefault="00951B97" w:rsidP="00951B97">
      <w:pPr>
        <w:spacing w:line="360" w:lineRule="auto"/>
        <w:jc w:val="both"/>
        <w:rPr>
          <w:rFonts w:ascii="Arial" w:eastAsia="Calibri" w:hAnsi="Arial" w:cs="Arial"/>
          <w:bCs/>
          <w:sz w:val="20"/>
          <w:szCs w:val="20"/>
        </w:rPr>
      </w:pPr>
      <w:r w:rsidRPr="003D5948">
        <w:rPr>
          <w:rFonts w:ascii="Arial" w:eastAsia="Calibri" w:hAnsi="Arial" w:cs="Arial"/>
          <w:b/>
          <w:sz w:val="20"/>
          <w:szCs w:val="20"/>
        </w:rPr>
        <w:t>Decision</w:t>
      </w:r>
      <w:r w:rsidRPr="003D5948">
        <w:rPr>
          <w:rFonts w:ascii="Arial" w:eastAsia="Calibri" w:hAnsi="Arial" w:cs="Arial"/>
          <w:bCs/>
          <w:sz w:val="20"/>
          <w:szCs w:val="20"/>
        </w:rPr>
        <w:t>: At the 5% significance level, the null hypothesis (H</w:t>
      </w:r>
      <w:r w:rsidRPr="003D5948">
        <w:rPr>
          <w:rFonts w:ascii="Cambria Math" w:eastAsia="Calibri" w:hAnsi="Cambria Math" w:cs="Cambria Math"/>
          <w:bCs/>
          <w:sz w:val="20"/>
          <w:szCs w:val="20"/>
        </w:rPr>
        <w:t>₀₂</w:t>
      </w:r>
      <w:r w:rsidRPr="003D5948">
        <w:rPr>
          <w:rFonts w:ascii="Arial" w:eastAsia="Calibri" w:hAnsi="Arial" w:cs="Arial"/>
          <w:bCs/>
          <w:sz w:val="20"/>
          <w:szCs w:val="20"/>
        </w:rPr>
        <w:t xml:space="preserve">) that foreign capital flows do not significantly affect economic growth in Nigeria is rejected, therefore, the study concluded that foreign capital flows significantly affect economic growth in Nigeria. </w:t>
      </w:r>
    </w:p>
    <w:p w14:paraId="74EB4C33" w14:textId="77777777" w:rsidR="00951B97" w:rsidRPr="003D5948" w:rsidRDefault="00951B97" w:rsidP="00951B97">
      <w:pPr>
        <w:spacing w:after="0" w:line="360" w:lineRule="auto"/>
        <w:jc w:val="both"/>
        <w:rPr>
          <w:rFonts w:ascii="Arial" w:hAnsi="Arial" w:cs="Arial"/>
          <w:b/>
          <w:sz w:val="20"/>
          <w:szCs w:val="20"/>
        </w:rPr>
      </w:pPr>
      <w:r w:rsidRPr="003D5948">
        <w:rPr>
          <w:rFonts w:ascii="Arial" w:hAnsi="Arial" w:cs="Arial"/>
          <w:b/>
          <w:sz w:val="20"/>
          <w:szCs w:val="20"/>
        </w:rPr>
        <w:t>Discussion of Findings</w:t>
      </w:r>
    </w:p>
    <w:p w14:paraId="01D74574" w14:textId="77777777" w:rsidR="00951B97" w:rsidRPr="003D5948" w:rsidRDefault="00951B97" w:rsidP="00951B97">
      <w:pPr>
        <w:spacing w:line="360" w:lineRule="auto"/>
        <w:jc w:val="both"/>
        <w:rPr>
          <w:rFonts w:ascii="Arial" w:hAnsi="Arial" w:cs="Arial"/>
          <w:sz w:val="20"/>
          <w:szCs w:val="20"/>
        </w:rPr>
      </w:pPr>
    </w:p>
    <w:p w14:paraId="3A902F9C" w14:textId="77777777" w:rsidR="00951B97" w:rsidRPr="003D5948" w:rsidRDefault="00951B97" w:rsidP="00951B97">
      <w:pPr>
        <w:spacing w:line="360" w:lineRule="auto"/>
        <w:jc w:val="both"/>
        <w:rPr>
          <w:rFonts w:ascii="Arial" w:hAnsi="Arial" w:cs="Arial"/>
          <w:sz w:val="20"/>
          <w:szCs w:val="20"/>
        </w:rPr>
      </w:pPr>
      <w:r w:rsidRPr="003D5948">
        <w:rPr>
          <w:rFonts w:ascii="Arial" w:hAnsi="Arial" w:cs="Arial"/>
          <w:sz w:val="20"/>
          <w:szCs w:val="20"/>
        </w:rPr>
        <w:t xml:space="preserve">The findings for Objective One reveal that foreign capital flows have mixed but significant effects on poverty reduction in Nigeria. Specifically, FDI and REM significantly reduce poverty in the short run, while FDI and REM remain significant in the long run; however, FPI is insignificant in both periods. The error correction </w:t>
      </w:r>
      <w:r w:rsidRPr="003D5948">
        <w:rPr>
          <w:rFonts w:ascii="Arial" w:hAnsi="Arial" w:cs="Arial"/>
          <w:sz w:val="20"/>
          <w:szCs w:val="20"/>
        </w:rPr>
        <w:lastRenderedPageBreak/>
        <w:t xml:space="preserve">term confirms a stable long-run adjustment. These results align with studies such as </w:t>
      </w:r>
      <w:proofErr w:type="spellStart"/>
      <w:r w:rsidRPr="003D5948">
        <w:rPr>
          <w:rFonts w:ascii="Arial" w:hAnsi="Arial" w:cs="Arial"/>
          <w:sz w:val="20"/>
          <w:szCs w:val="20"/>
        </w:rPr>
        <w:t>Udude</w:t>
      </w:r>
      <w:proofErr w:type="spellEnd"/>
      <w:r w:rsidRPr="003D5948">
        <w:rPr>
          <w:rFonts w:ascii="Arial" w:hAnsi="Arial" w:cs="Arial"/>
          <w:sz w:val="20"/>
          <w:szCs w:val="20"/>
        </w:rPr>
        <w:t xml:space="preserve"> et al. (2021) and </w:t>
      </w:r>
      <w:proofErr w:type="spellStart"/>
      <w:r w:rsidRPr="003D5948">
        <w:rPr>
          <w:rFonts w:ascii="Arial" w:hAnsi="Arial" w:cs="Arial"/>
          <w:sz w:val="20"/>
          <w:szCs w:val="20"/>
        </w:rPr>
        <w:t>Madueekwe</w:t>
      </w:r>
      <w:proofErr w:type="spellEnd"/>
      <w:r w:rsidRPr="003D5948">
        <w:rPr>
          <w:rFonts w:ascii="Arial" w:hAnsi="Arial" w:cs="Arial"/>
          <w:sz w:val="20"/>
          <w:szCs w:val="20"/>
        </w:rPr>
        <w:t xml:space="preserve"> et al. (2022), which found that FDI significantly reduces poverty in the long run, as well as </w:t>
      </w:r>
      <w:proofErr w:type="spellStart"/>
      <w:r w:rsidRPr="003D5948">
        <w:rPr>
          <w:rFonts w:ascii="Arial" w:hAnsi="Arial" w:cs="Arial"/>
          <w:sz w:val="20"/>
          <w:szCs w:val="20"/>
        </w:rPr>
        <w:t>Ewubare</w:t>
      </w:r>
      <w:proofErr w:type="spellEnd"/>
      <w:r w:rsidRPr="003D5948">
        <w:rPr>
          <w:rFonts w:ascii="Arial" w:hAnsi="Arial" w:cs="Arial"/>
          <w:sz w:val="20"/>
          <w:szCs w:val="20"/>
        </w:rPr>
        <w:t xml:space="preserve"> and </w:t>
      </w:r>
      <w:proofErr w:type="spellStart"/>
      <w:r w:rsidRPr="003D5948">
        <w:rPr>
          <w:rFonts w:ascii="Arial" w:hAnsi="Arial" w:cs="Arial"/>
          <w:sz w:val="20"/>
          <w:szCs w:val="20"/>
        </w:rPr>
        <w:t>Okpoi</w:t>
      </w:r>
      <w:proofErr w:type="spellEnd"/>
      <w:r w:rsidRPr="003D5948">
        <w:rPr>
          <w:rFonts w:ascii="Arial" w:hAnsi="Arial" w:cs="Arial"/>
          <w:sz w:val="20"/>
          <w:szCs w:val="20"/>
        </w:rPr>
        <w:t xml:space="preserve"> (2021) and </w:t>
      </w:r>
      <w:proofErr w:type="spellStart"/>
      <w:r w:rsidRPr="003D5948">
        <w:rPr>
          <w:rFonts w:ascii="Arial" w:hAnsi="Arial" w:cs="Arial"/>
          <w:sz w:val="20"/>
          <w:szCs w:val="20"/>
        </w:rPr>
        <w:t>Ogboi</w:t>
      </w:r>
      <w:proofErr w:type="spellEnd"/>
      <w:r w:rsidRPr="003D5948">
        <w:rPr>
          <w:rFonts w:ascii="Arial" w:hAnsi="Arial" w:cs="Arial"/>
          <w:sz w:val="20"/>
          <w:szCs w:val="20"/>
        </w:rPr>
        <w:t xml:space="preserve"> et al. (2023), who reported that remittances contribute to poverty alleviation, particularly in the short run. Similarly, Sikandar et al. (2021) and Khalid (2023) support the finding that foreign capital inflows enhance welfare and reduce poverty. However, the insignificance of FPI contradicts Shastri et al. (2022), who found that portfolio equity inflows significantly reduce poverty, and partially diverges from </w:t>
      </w:r>
      <w:proofErr w:type="spellStart"/>
      <w:r w:rsidRPr="003D5948">
        <w:rPr>
          <w:rFonts w:ascii="Arial" w:hAnsi="Arial" w:cs="Arial"/>
          <w:sz w:val="20"/>
          <w:szCs w:val="20"/>
        </w:rPr>
        <w:t>Olowookere</w:t>
      </w:r>
      <w:proofErr w:type="spellEnd"/>
      <w:r w:rsidRPr="003D5948">
        <w:rPr>
          <w:rFonts w:ascii="Arial" w:hAnsi="Arial" w:cs="Arial"/>
          <w:sz w:val="20"/>
          <w:szCs w:val="20"/>
        </w:rPr>
        <w:t xml:space="preserve"> et al. (2020), who reported that FPI contributes to poverty reduction in Nigeria. Furthermore, while this study finds remittances significant in both the short and long run, it contrasts with </w:t>
      </w:r>
      <w:proofErr w:type="spellStart"/>
      <w:r w:rsidRPr="003D5948">
        <w:rPr>
          <w:rFonts w:ascii="Arial" w:hAnsi="Arial" w:cs="Arial"/>
          <w:sz w:val="20"/>
          <w:szCs w:val="20"/>
        </w:rPr>
        <w:t>Ewubare</w:t>
      </w:r>
      <w:proofErr w:type="spellEnd"/>
      <w:r w:rsidRPr="003D5948">
        <w:rPr>
          <w:rFonts w:ascii="Arial" w:hAnsi="Arial" w:cs="Arial"/>
          <w:sz w:val="20"/>
          <w:szCs w:val="20"/>
        </w:rPr>
        <w:t xml:space="preserve"> and </w:t>
      </w:r>
      <w:proofErr w:type="spellStart"/>
      <w:r w:rsidRPr="003D5948">
        <w:rPr>
          <w:rFonts w:ascii="Arial" w:hAnsi="Arial" w:cs="Arial"/>
          <w:sz w:val="20"/>
          <w:szCs w:val="20"/>
        </w:rPr>
        <w:t>Okpoi</w:t>
      </w:r>
      <w:proofErr w:type="spellEnd"/>
      <w:r w:rsidRPr="003D5948">
        <w:rPr>
          <w:rFonts w:ascii="Arial" w:hAnsi="Arial" w:cs="Arial"/>
          <w:sz w:val="20"/>
          <w:szCs w:val="20"/>
        </w:rPr>
        <w:t xml:space="preserve"> (2021), who found no significant long-run effect of remittances on poverty. Overall, the findings suggest that while FDI and remittances are critical drivers of poverty reduction in Nigeria, the impact of FPI remains weak and inconsistent, reflecting structural and institutional constraints in effectively channeling portfolio investments toward inclusive economic outcomes.</w:t>
      </w:r>
    </w:p>
    <w:p w14:paraId="487F3D8E" w14:textId="77777777" w:rsidR="00951B97" w:rsidRPr="003D5948" w:rsidRDefault="00951B97" w:rsidP="00951B97">
      <w:pPr>
        <w:spacing w:after="0" w:line="360" w:lineRule="auto"/>
        <w:jc w:val="both"/>
        <w:rPr>
          <w:rFonts w:ascii="Arial" w:hAnsi="Arial" w:cs="Arial"/>
          <w:sz w:val="20"/>
          <w:szCs w:val="20"/>
        </w:rPr>
      </w:pPr>
      <w:r w:rsidRPr="003D5948">
        <w:rPr>
          <w:rFonts w:ascii="Arial" w:hAnsi="Arial" w:cs="Arial"/>
          <w:sz w:val="20"/>
          <w:szCs w:val="20"/>
        </w:rPr>
        <w:t>The findings on the effect of foreign capital flows on economic growth (GDP per capita) in Nigeria reveal a mixed and somewhat counterintuitive pattern in both the short run and long run. In the short run, foreign direct investment (FDI) exerts a significant negative effect on GDP per capita, indicating that increases in FDI are associated with a decline in economic growth. This unexpected outcome may be attributed to factors such as inefficient allocation of investment resources, dominance of extractive sectors, weak linkages with the domestic economy, or initial adjustment costs associated with foreign investments. In contrast, foreign portfolio investment (FPI) and remittances do not have statistically significant effects on GDP per capita in the short run, suggesting that their contributions to economic growth are either weak or delayed. The error correction term is negative and highly significant, confirming the existence of a stable long-run relationship and indicating a relatively fast speed of adjustment toward equilibrium following short-run shocks. In the long run, the results continue to show a significant negative impact of FDI on GDP per capita, implying that persistent inflows of FDI may not translate into sustainable economic growth in Nigeria. This could be explained by issues such as profit repatriation, limited technology spillovers, poor institutional quality, and misalignment of FDI with productive sectors of the economy. Conversely, remittances exhibit a positive and significant effect on GDP per capita, highlighting their important role in enhancing household income, stimulating consumption, and supporting domestic economic activities over time. FPI remains statistically insignificant in the long run, indicating that portfolio investments lack the stability and depth required to drive long-term growth.</w:t>
      </w:r>
    </w:p>
    <w:p w14:paraId="54693ECF" w14:textId="77777777" w:rsidR="00951B97" w:rsidRPr="003D5948" w:rsidRDefault="00951B97" w:rsidP="00951B97">
      <w:pPr>
        <w:spacing w:after="0" w:line="360" w:lineRule="auto"/>
        <w:jc w:val="both"/>
        <w:rPr>
          <w:rFonts w:ascii="Arial" w:hAnsi="Arial" w:cs="Arial"/>
          <w:sz w:val="20"/>
          <w:szCs w:val="20"/>
        </w:rPr>
      </w:pPr>
    </w:p>
    <w:p w14:paraId="649B7D50" w14:textId="2DB46863" w:rsidR="00951B97" w:rsidRPr="003D5948" w:rsidRDefault="00951B97" w:rsidP="00951B97">
      <w:pPr>
        <w:spacing w:after="0" w:line="360" w:lineRule="auto"/>
        <w:jc w:val="both"/>
        <w:rPr>
          <w:rFonts w:ascii="Arial" w:hAnsi="Arial" w:cs="Arial"/>
          <w:sz w:val="20"/>
          <w:szCs w:val="20"/>
        </w:rPr>
      </w:pPr>
      <w:r w:rsidRPr="003D5948">
        <w:rPr>
          <w:rFonts w:ascii="Arial" w:hAnsi="Arial" w:cs="Arial"/>
          <w:sz w:val="20"/>
          <w:szCs w:val="20"/>
        </w:rPr>
        <w:t xml:space="preserve">These findings are partially consistent with existing empirical literature. For instance, the positive long-run impact of remittances aligns with the studies of </w:t>
      </w:r>
      <w:proofErr w:type="spellStart"/>
      <w:r w:rsidRPr="003D5948">
        <w:rPr>
          <w:rFonts w:ascii="Arial" w:hAnsi="Arial" w:cs="Arial"/>
          <w:sz w:val="20"/>
          <w:szCs w:val="20"/>
        </w:rPr>
        <w:t>Urama</w:t>
      </w:r>
      <w:proofErr w:type="spellEnd"/>
      <w:r w:rsidRPr="003D5948">
        <w:rPr>
          <w:rFonts w:ascii="Arial" w:hAnsi="Arial" w:cs="Arial"/>
          <w:sz w:val="20"/>
          <w:szCs w:val="20"/>
        </w:rPr>
        <w:t xml:space="preserve"> et al. (2022) and Briggs et al. (2025), which emphasized the role of remittances in boosting aggregate demand and improving welfare outcomes. Similarly, the negative impact of FDI corroborates the findings of Ali et al. (2022) and Abdulhadi and Titus (2025), who reported that FDI may not always enhance income levels or development outcomes in developing countries due to structural and institutional weaknesses. However, the results contradict studies </w:t>
      </w:r>
      <w:r w:rsidRPr="003D5948">
        <w:rPr>
          <w:rFonts w:ascii="Arial" w:hAnsi="Arial" w:cs="Arial"/>
          <w:sz w:val="20"/>
          <w:szCs w:val="20"/>
        </w:rPr>
        <w:lastRenderedPageBreak/>
        <w:t xml:space="preserve">such as </w:t>
      </w:r>
      <w:proofErr w:type="spellStart"/>
      <w:r w:rsidRPr="003D5948">
        <w:rPr>
          <w:rFonts w:ascii="Arial" w:hAnsi="Arial" w:cs="Arial"/>
          <w:sz w:val="20"/>
          <w:szCs w:val="20"/>
        </w:rPr>
        <w:t>Atakpa</w:t>
      </w:r>
      <w:proofErr w:type="spellEnd"/>
      <w:r w:rsidRPr="003D5948">
        <w:rPr>
          <w:rFonts w:ascii="Arial" w:hAnsi="Arial" w:cs="Arial"/>
          <w:sz w:val="20"/>
          <w:szCs w:val="20"/>
        </w:rPr>
        <w:t xml:space="preserve"> et al. (2024) and Udeh et al. (2025), which found that FDI contributes positively to economic growth through capital accumulation, technology transfer, and productivity improvements. The insignificance of FPI also diverges from Abdulhadi and Titus (2025), who found it to be a significant driver of development. Overall, the study suggests that while remittances serve as a reliable driver of economic growth in Nigeria, the effectiveness of FDI and FPI is constrained by underlying structural inefficiencies, thereby limiting their potential contribution to sustainable economic performance.</w:t>
      </w:r>
    </w:p>
    <w:p w14:paraId="28D6F698" w14:textId="77777777" w:rsidR="00903DC6" w:rsidRPr="003D5948" w:rsidRDefault="00903DC6" w:rsidP="00951B97">
      <w:pPr>
        <w:spacing w:after="0" w:line="360" w:lineRule="auto"/>
        <w:jc w:val="both"/>
        <w:rPr>
          <w:rFonts w:ascii="Arial" w:hAnsi="Arial" w:cs="Arial"/>
          <w:b/>
          <w:sz w:val="20"/>
          <w:szCs w:val="20"/>
        </w:rPr>
      </w:pPr>
    </w:p>
    <w:p w14:paraId="0EFB37BF" w14:textId="77777777" w:rsidR="00903DC6" w:rsidRPr="003D5948" w:rsidRDefault="00903DC6" w:rsidP="00951B97">
      <w:pPr>
        <w:spacing w:after="0" w:line="360" w:lineRule="auto"/>
        <w:jc w:val="both"/>
        <w:rPr>
          <w:rFonts w:ascii="Arial" w:hAnsi="Arial" w:cs="Arial"/>
          <w:b/>
          <w:sz w:val="20"/>
          <w:szCs w:val="20"/>
        </w:rPr>
      </w:pPr>
    </w:p>
    <w:p w14:paraId="7D157627" w14:textId="59BEFCF5" w:rsidR="00951B97" w:rsidRPr="003D5948" w:rsidRDefault="00951B97" w:rsidP="00951B97">
      <w:pPr>
        <w:spacing w:after="0" w:line="360" w:lineRule="auto"/>
        <w:jc w:val="both"/>
        <w:rPr>
          <w:rFonts w:ascii="Arial" w:hAnsi="Arial" w:cs="Arial"/>
          <w:b/>
          <w:sz w:val="20"/>
          <w:szCs w:val="20"/>
        </w:rPr>
      </w:pPr>
      <w:r w:rsidRPr="003D5948">
        <w:rPr>
          <w:rFonts w:ascii="Arial" w:hAnsi="Arial" w:cs="Arial"/>
          <w:b/>
          <w:sz w:val="20"/>
          <w:szCs w:val="20"/>
        </w:rPr>
        <w:t>Conclusion</w:t>
      </w:r>
    </w:p>
    <w:p w14:paraId="10A4E14E" w14:textId="27C00487" w:rsidR="00951B97" w:rsidRPr="003D5948" w:rsidRDefault="00951B97" w:rsidP="00354C9B">
      <w:pPr>
        <w:spacing w:line="360" w:lineRule="auto"/>
        <w:jc w:val="both"/>
        <w:rPr>
          <w:rFonts w:ascii="Arial" w:hAnsi="Arial" w:cs="Arial"/>
          <w:sz w:val="20"/>
          <w:szCs w:val="20"/>
        </w:rPr>
      </w:pPr>
      <w:r w:rsidRPr="003D5948">
        <w:rPr>
          <w:rFonts w:ascii="Arial" w:hAnsi="Arial" w:cs="Arial"/>
          <w:sz w:val="20"/>
          <w:szCs w:val="20"/>
        </w:rPr>
        <w:t>The study concludes that poverty in Nigeria is highly persistent, with past poverty levels exerting a strong influence on current outcomes. This confirms the path-dependent nature of poverty and highlights the inadequacy of short-term or piecemeal interventions.</w:t>
      </w:r>
    </w:p>
    <w:p w14:paraId="0C7A8584" w14:textId="42917C62" w:rsidR="00951B97" w:rsidRPr="003D5948" w:rsidRDefault="00951B97" w:rsidP="00354C9B">
      <w:pPr>
        <w:spacing w:line="360" w:lineRule="auto"/>
        <w:jc w:val="both"/>
        <w:rPr>
          <w:rFonts w:ascii="Arial" w:hAnsi="Arial" w:cs="Arial"/>
          <w:b/>
          <w:sz w:val="20"/>
          <w:szCs w:val="20"/>
        </w:rPr>
      </w:pPr>
      <w:r w:rsidRPr="003D5948">
        <w:rPr>
          <w:rFonts w:ascii="Arial" w:hAnsi="Arial" w:cs="Arial"/>
          <w:b/>
          <w:sz w:val="20"/>
          <w:szCs w:val="20"/>
        </w:rPr>
        <w:t>Recommendations</w:t>
      </w:r>
    </w:p>
    <w:p w14:paraId="625DA1F4" w14:textId="6417A0E7" w:rsidR="00951B97" w:rsidRPr="003D5948" w:rsidRDefault="00951B97" w:rsidP="00354C9B">
      <w:pPr>
        <w:spacing w:line="360" w:lineRule="auto"/>
        <w:jc w:val="both"/>
        <w:rPr>
          <w:rFonts w:ascii="Arial" w:eastAsia="Times New Roman" w:hAnsi="Arial" w:cs="Arial"/>
          <w:sz w:val="20"/>
          <w:szCs w:val="20"/>
        </w:rPr>
      </w:pPr>
      <w:r w:rsidRPr="003D5948">
        <w:rPr>
          <w:rFonts w:ascii="Arial" w:eastAsia="Times New Roman" w:hAnsi="Arial" w:cs="Arial"/>
          <w:sz w:val="20"/>
          <w:szCs w:val="20"/>
        </w:rPr>
        <w:t>Policy makers should encourage FDI in sectors with high growth multipliers, technology transfer, and employment generation, rather than capital-intensive projects that do not contribute to broad-based economic development.</w:t>
      </w:r>
    </w:p>
    <w:p w14:paraId="7984A325" w14:textId="7073AB7D" w:rsidR="00082CD6" w:rsidRDefault="00082CD6" w:rsidP="00354C9B">
      <w:pPr>
        <w:spacing w:line="360" w:lineRule="auto"/>
        <w:jc w:val="both"/>
        <w:rPr>
          <w:rFonts w:ascii="Times New Roman" w:eastAsia="Times New Roman" w:hAnsi="Times New Roman" w:cs="Times New Roman"/>
          <w:sz w:val="24"/>
          <w:szCs w:val="24"/>
        </w:rPr>
      </w:pPr>
    </w:p>
    <w:p w14:paraId="2086CDBA" w14:textId="6E8F2106" w:rsidR="00082CD6" w:rsidRDefault="00082CD6" w:rsidP="00354C9B">
      <w:pPr>
        <w:spacing w:line="360" w:lineRule="auto"/>
        <w:jc w:val="both"/>
        <w:rPr>
          <w:rFonts w:ascii="Times New Roman" w:eastAsia="Times New Roman" w:hAnsi="Times New Roman" w:cs="Times New Roman"/>
          <w:sz w:val="24"/>
          <w:szCs w:val="24"/>
        </w:rPr>
      </w:pPr>
    </w:p>
    <w:p w14:paraId="03F2D5D3" w14:textId="1601AFD6" w:rsidR="00082CD6" w:rsidRDefault="00082CD6" w:rsidP="00354C9B">
      <w:pPr>
        <w:spacing w:line="360" w:lineRule="auto"/>
        <w:jc w:val="both"/>
        <w:rPr>
          <w:rFonts w:ascii="Times New Roman" w:eastAsia="Times New Roman" w:hAnsi="Times New Roman" w:cs="Times New Roman"/>
          <w:sz w:val="24"/>
          <w:szCs w:val="24"/>
        </w:rPr>
      </w:pPr>
    </w:p>
    <w:p w14:paraId="59C35059" w14:textId="34EE5B99" w:rsidR="00082CD6" w:rsidRDefault="00082CD6" w:rsidP="00354C9B">
      <w:pPr>
        <w:spacing w:line="360" w:lineRule="auto"/>
        <w:jc w:val="both"/>
        <w:rPr>
          <w:rFonts w:ascii="Times New Roman" w:eastAsia="Times New Roman" w:hAnsi="Times New Roman" w:cs="Times New Roman"/>
          <w:sz w:val="24"/>
          <w:szCs w:val="24"/>
        </w:rPr>
      </w:pPr>
    </w:p>
    <w:p w14:paraId="373CBA53" w14:textId="2FC4CF68" w:rsidR="00082CD6" w:rsidRDefault="00082CD6" w:rsidP="00354C9B">
      <w:pPr>
        <w:spacing w:line="360" w:lineRule="auto"/>
        <w:jc w:val="both"/>
        <w:rPr>
          <w:rFonts w:ascii="Times New Roman" w:eastAsia="Times New Roman" w:hAnsi="Times New Roman" w:cs="Times New Roman"/>
          <w:sz w:val="24"/>
          <w:szCs w:val="24"/>
        </w:rPr>
      </w:pPr>
    </w:p>
    <w:p w14:paraId="2C5586AC" w14:textId="681C4FAC" w:rsidR="00082CD6" w:rsidRDefault="00082CD6" w:rsidP="00354C9B">
      <w:pPr>
        <w:spacing w:line="360" w:lineRule="auto"/>
        <w:jc w:val="both"/>
        <w:rPr>
          <w:rFonts w:ascii="Times New Roman" w:eastAsia="Times New Roman" w:hAnsi="Times New Roman" w:cs="Times New Roman"/>
          <w:sz w:val="24"/>
          <w:szCs w:val="24"/>
        </w:rPr>
      </w:pPr>
    </w:p>
    <w:p w14:paraId="21295580" w14:textId="3622CA1A" w:rsidR="00082CD6" w:rsidRDefault="00082CD6" w:rsidP="00354C9B">
      <w:pPr>
        <w:spacing w:line="360" w:lineRule="auto"/>
        <w:jc w:val="both"/>
        <w:rPr>
          <w:rFonts w:ascii="Times New Roman" w:eastAsia="Times New Roman" w:hAnsi="Times New Roman" w:cs="Times New Roman"/>
          <w:sz w:val="24"/>
          <w:szCs w:val="24"/>
        </w:rPr>
      </w:pPr>
    </w:p>
    <w:p w14:paraId="6FB02028" w14:textId="52CEA121" w:rsidR="00082CD6" w:rsidRDefault="00082CD6" w:rsidP="00354C9B">
      <w:pPr>
        <w:spacing w:line="360" w:lineRule="auto"/>
        <w:jc w:val="both"/>
        <w:rPr>
          <w:rFonts w:ascii="Times New Roman" w:eastAsia="Times New Roman" w:hAnsi="Times New Roman" w:cs="Times New Roman"/>
          <w:sz w:val="24"/>
          <w:szCs w:val="24"/>
        </w:rPr>
      </w:pPr>
    </w:p>
    <w:p w14:paraId="5C085FE7" w14:textId="485416DB" w:rsidR="00082CD6" w:rsidRDefault="00082CD6" w:rsidP="00354C9B">
      <w:pPr>
        <w:spacing w:line="360" w:lineRule="auto"/>
        <w:jc w:val="both"/>
        <w:rPr>
          <w:rFonts w:ascii="Times New Roman" w:eastAsia="Times New Roman" w:hAnsi="Times New Roman" w:cs="Times New Roman"/>
          <w:sz w:val="24"/>
          <w:szCs w:val="24"/>
        </w:rPr>
      </w:pPr>
    </w:p>
    <w:p w14:paraId="5CFDA5A6" w14:textId="09C8C632" w:rsidR="00082CD6" w:rsidRDefault="00082CD6" w:rsidP="00354C9B">
      <w:pPr>
        <w:spacing w:line="360" w:lineRule="auto"/>
        <w:jc w:val="both"/>
        <w:rPr>
          <w:rFonts w:ascii="Times New Roman" w:eastAsia="Times New Roman" w:hAnsi="Times New Roman" w:cs="Times New Roman"/>
          <w:sz w:val="24"/>
          <w:szCs w:val="24"/>
        </w:rPr>
      </w:pPr>
    </w:p>
    <w:p w14:paraId="76682D6C" w14:textId="15A39075" w:rsidR="00082CD6" w:rsidRDefault="00082CD6" w:rsidP="00354C9B">
      <w:pPr>
        <w:spacing w:line="360" w:lineRule="auto"/>
        <w:jc w:val="both"/>
        <w:rPr>
          <w:rFonts w:ascii="Times New Roman" w:eastAsia="Times New Roman" w:hAnsi="Times New Roman" w:cs="Times New Roman"/>
          <w:sz w:val="24"/>
          <w:szCs w:val="24"/>
        </w:rPr>
      </w:pPr>
    </w:p>
    <w:p w14:paraId="3EE994AC" w14:textId="21F95EDB" w:rsidR="00082CD6" w:rsidRDefault="00082CD6" w:rsidP="00354C9B">
      <w:pPr>
        <w:spacing w:line="360" w:lineRule="auto"/>
        <w:jc w:val="both"/>
        <w:rPr>
          <w:rFonts w:ascii="Times New Roman" w:eastAsia="Times New Roman" w:hAnsi="Times New Roman" w:cs="Times New Roman"/>
          <w:sz w:val="24"/>
          <w:szCs w:val="24"/>
        </w:rPr>
      </w:pPr>
    </w:p>
    <w:p w14:paraId="1C76E1C7" w14:textId="77777777" w:rsidR="00951B97" w:rsidRPr="009D0CA0" w:rsidRDefault="00951B97" w:rsidP="00951B97">
      <w:pPr>
        <w:spacing w:before="240" w:after="0" w:line="240" w:lineRule="auto"/>
        <w:ind w:right="29"/>
        <w:jc w:val="both"/>
        <w:rPr>
          <w:rFonts w:ascii="Times New Roman" w:eastAsia="Times New Roman" w:hAnsi="Times New Roman" w:cs="Times New Roman"/>
          <w:b/>
          <w:bCs/>
          <w:sz w:val="24"/>
          <w:szCs w:val="24"/>
          <w:lang w:val="en-GB"/>
        </w:rPr>
      </w:pPr>
      <w:bookmarkStart w:id="4" w:name="_GoBack"/>
      <w:bookmarkEnd w:id="4"/>
      <w:r>
        <w:rPr>
          <w:rFonts w:ascii="Times New Roman" w:eastAsia="Times New Roman" w:hAnsi="Times New Roman" w:cs="Times New Roman"/>
          <w:b/>
          <w:bCs/>
          <w:sz w:val="24"/>
          <w:szCs w:val="24"/>
          <w:lang w:val="en-GB"/>
        </w:rPr>
        <w:lastRenderedPageBreak/>
        <w:t>References</w:t>
      </w:r>
    </w:p>
    <w:p w14:paraId="7B0FB88A" w14:textId="77777777" w:rsidR="001260F1" w:rsidRDefault="001260F1" w:rsidP="001260F1">
      <w:pPr>
        <w:spacing w:before="240" w:after="0" w:line="240" w:lineRule="auto"/>
        <w:ind w:left="720" w:hanging="720"/>
        <w:jc w:val="both"/>
        <w:rPr>
          <w:rFonts w:ascii="Times New Roman" w:eastAsia="Times New Roman" w:hAnsi="Times New Roman" w:cs="Times New Roman"/>
          <w:sz w:val="24"/>
          <w:szCs w:val="24"/>
        </w:rPr>
      </w:pPr>
      <w:r w:rsidRPr="00895A15">
        <w:rPr>
          <w:rFonts w:ascii="Times New Roman" w:eastAsia="Times New Roman" w:hAnsi="Times New Roman" w:cs="Times New Roman"/>
          <w:sz w:val="24"/>
          <w:szCs w:val="24"/>
        </w:rPr>
        <w:t xml:space="preserve">Adegbite, A., &amp; Ayadi, F. S. (2022). Foreign direct investment and economic growth in West Africa: An empirical analysis. </w:t>
      </w:r>
      <w:r w:rsidRPr="00895A15">
        <w:rPr>
          <w:rFonts w:ascii="Times New Roman" w:eastAsia="Times New Roman" w:hAnsi="Times New Roman" w:cs="Times New Roman"/>
          <w:i/>
          <w:iCs/>
          <w:sz w:val="24"/>
          <w:szCs w:val="24"/>
        </w:rPr>
        <w:t>African Development Review, 34</w:t>
      </w:r>
      <w:r w:rsidRPr="00895A15">
        <w:rPr>
          <w:rFonts w:ascii="Times New Roman" w:eastAsia="Times New Roman" w:hAnsi="Times New Roman" w:cs="Times New Roman"/>
          <w:sz w:val="24"/>
          <w:szCs w:val="24"/>
        </w:rPr>
        <w:t xml:space="preserve">(1), 45–60. </w:t>
      </w:r>
      <w:hyperlink r:id="rId7" w:history="1">
        <w:r w:rsidRPr="00514EF0">
          <w:rPr>
            <w:rStyle w:val="Hyperlink"/>
            <w:rFonts w:ascii="Times New Roman" w:eastAsia="Times New Roman" w:hAnsi="Times New Roman" w:cs="Times New Roman"/>
            <w:sz w:val="24"/>
            <w:szCs w:val="24"/>
          </w:rPr>
          <w:t>https://doi.org/10.1111/1467-8268.12528</w:t>
        </w:r>
      </w:hyperlink>
    </w:p>
    <w:p w14:paraId="48D1960A" w14:textId="77777777" w:rsidR="001260F1" w:rsidRDefault="001260F1" w:rsidP="001260F1">
      <w:pPr>
        <w:spacing w:before="240" w:after="0" w:line="240" w:lineRule="auto"/>
        <w:ind w:left="720" w:hanging="720"/>
        <w:jc w:val="both"/>
        <w:rPr>
          <w:rFonts w:ascii="Times New Roman" w:hAnsi="Times New Roman" w:cs="Times New Roman"/>
          <w:sz w:val="24"/>
          <w:szCs w:val="24"/>
        </w:rPr>
      </w:pPr>
      <w:r w:rsidRPr="00C214AA">
        <w:rPr>
          <w:rFonts w:ascii="Times New Roman" w:hAnsi="Times New Roman" w:cs="Times New Roman"/>
          <w:sz w:val="24"/>
          <w:szCs w:val="24"/>
        </w:rPr>
        <w:t xml:space="preserve">Adeleye, O. K., </w:t>
      </w:r>
      <w:proofErr w:type="spellStart"/>
      <w:r w:rsidRPr="00C214AA">
        <w:rPr>
          <w:rFonts w:ascii="Times New Roman" w:hAnsi="Times New Roman" w:cs="Times New Roman"/>
          <w:sz w:val="24"/>
          <w:szCs w:val="24"/>
        </w:rPr>
        <w:t>Ologunwa</w:t>
      </w:r>
      <w:proofErr w:type="spellEnd"/>
      <w:r w:rsidRPr="00C214AA">
        <w:rPr>
          <w:rFonts w:ascii="Times New Roman" w:hAnsi="Times New Roman" w:cs="Times New Roman"/>
          <w:sz w:val="24"/>
          <w:szCs w:val="24"/>
        </w:rPr>
        <w:t xml:space="preserve">, O. P., &amp; Ogunjobi, V. O. (2021). Foreign direct investment, remittances and economic growth in Nigeria: Do these inflows stimulate growth? </w:t>
      </w:r>
      <w:r w:rsidRPr="00C214AA">
        <w:rPr>
          <w:rFonts w:ascii="Times New Roman" w:hAnsi="Times New Roman" w:cs="Times New Roman"/>
          <w:i/>
          <w:sz w:val="24"/>
          <w:szCs w:val="24"/>
        </w:rPr>
        <w:t>Global Journal of Arts, Humanities and Social Sciences,</w:t>
      </w:r>
      <w:r w:rsidRPr="00C214AA">
        <w:rPr>
          <w:rFonts w:ascii="Times New Roman" w:hAnsi="Times New Roman" w:cs="Times New Roman"/>
          <w:sz w:val="24"/>
          <w:szCs w:val="24"/>
        </w:rPr>
        <w:t xml:space="preserve"> </w:t>
      </w:r>
      <w:r w:rsidRPr="00C214AA">
        <w:rPr>
          <w:rFonts w:ascii="Times New Roman" w:hAnsi="Times New Roman" w:cs="Times New Roman"/>
          <w:i/>
          <w:sz w:val="24"/>
          <w:szCs w:val="24"/>
        </w:rPr>
        <w:t>9</w:t>
      </w:r>
      <w:r w:rsidRPr="00C214AA">
        <w:rPr>
          <w:rFonts w:ascii="Times New Roman" w:hAnsi="Times New Roman" w:cs="Times New Roman"/>
          <w:sz w:val="24"/>
          <w:szCs w:val="24"/>
        </w:rPr>
        <w:t>(2), 72–82. https://doi.org/10.377</w:t>
      </w:r>
      <w:r>
        <w:rPr>
          <w:rFonts w:ascii="Times New Roman" w:hAnsi="Times New Roman" w:cs="Times New Roman"/>
          <w:sz w:val="24"/>
          <w:szCs w:val="24"/>
        </w:rPr>
        <w:t>45/gjahss.201</w:t>
      </w:r>
    </w:p>
    <w:p w14:paraId="772859D7" w14:textId="77777777" w:rsidR="001260F1" w:rsidRDefault="001260F1" w:rsidP="001260F1">
      <w:pPr>
        <w:spacing w:before="240" w:after="0" w:line="240" w:lineRule="auto"/>
        <w:ind w:left="720" w:hanging="720"/>
        <w:jc w:val="both"/>
        <w:rPr>
          <w:rFonts w:ascii="Times New Roman" w:hAnsi="Times New Roman" w:cs="Times New Roman"/>
          <w:sz w:val="24"/>
          <w:szCs w:val="24"/>
        </w:rPr>
      </w:pPr>
      <w:r w:rsidRPr="009D37DC">
        <w:rPr>
          <w:rFonts w:ascii="Times New Roman" w:hAnsi="Times New Roman" w:cs="Times New Roman"/>
          <w:sz w:val="24"/>
          <w:szCs w:val="24"/>
        </w:rPr>
        <w:t xml:space="preserve">Ali, S., Jehan, Z., &amp; </w:t>
      </w:r>
      <w:proofErr w:type="spellStart"/>
      <w:r w:rsidRPr="009D37DC">
        <w:rPr>
          <w:rFonts w:ascii="Times New Roman" w:hAnsi="Times New Roman" w:cs="Times New Roman"/>
          <w:sz w:val="24"/>
          <w:szCs w:val="24"/>
        </w:rPr>
        <w:t>Sherbaz</w:t>
      </w:r>
      <w:proofErr w:type="spellEnd"/>
      <w:r w:rsidRPr="009D37DC">
        <w:rPr>
          <w:rFonts w:ascii="Times New Roman" w:hAnsi="Times New Roman" w:cs="Times New Roman"/>
          <w:sz w:val="24"/>
          <w:szCs w:val="24"/>
        </w:rPr>
        <w:t xml:space="preserve">. </w:t>
      </w:r>
      <w:r>
        <w:rPr>
          <w:rFonts w:ascii="Times New Roman" w:hAnsi="Times New Roman" w:cs="Times New Roman"/>
          <w:sz w:val="24"/>
          <w:szCs w:val="24"/>
        </w:rPr>
        <w:t>H.</w:t>
      </w:r>
      <w:r w:rsidRPr="009D37DC">
        <w:rPr>
          <w:rFonts w:ascii="Times New Roman" w:hAnsi="Times New Roman" w:cs="Times New Roman"/>
          <w:sz w:val="24"/>
          <w:szCs w:val="24"/>
        </w:rPr>
        <w:t xml:space="preserve"> S. (2022). Foreign </w:t>
      </w:r>
      <w:r>
        <w:rPr>
          <w:rFonts w:ascii="Times New Roman" w:hAnsi="Times New Roman" w:cs="Times New Roman"/>
          <w:sz w:val="24"/>
          <w:szCs w:val="24"/>
        </w:rPr>
        <w:t>c</w:t>
      </w:r>
      <w:r w:rsidRPr="009D37DC">
        <w:rPr>
          <w:rFonts w:ascii="Times New Roman" w:hAnsi="Times New Roman" w:cs="Times New Roman"/>
          <w:sz w:val="24"/>
          <w:szCs w:val="24"/>
        </w:rPr>
        <w:t xml:space="preserve">apital </w:t>
      </w:r>
      <w:r>
        <w:rPr>
          <w:rFonts w:ascii="Times New Roman" w:hAnsi="Times New Roman" w:cs="Times New Roman"/>
          <w:sz w:val="24"/>
          <w:szCs w:val="24"/>
        </w:rPr>
        <w:t>f</w:t>
      </w:r>
      <w:r w:rsidRPr="009D37DC">
        <w:rPr>
          <w:rFonts w:ascii="Times New Roman" w:hAnsi="Times New Roman" w:cs="Times New Roman"/>
          <w:sz w:val="24"/>
          <w:szCs w:val="24"/>
        </w:rPr>
        <w:t xml:space="preserve">lows and </w:t>
      </w:r>
      <w:r>
        <w:rPr>
          <w:rFonts w:ascii="Times New Roman" w:hAnsi="Times New Roman" w:cs="Times New Roman"/>
          <w:sz w:val="24"/>
          <w:szCs w:val="24"/>
        </w:rPr>
        <w:t>h</w:t>
      </w:r>
      <w:r w:rsidRPr="009D37DC">
        <w:rPr>
          <w:rFonts w:ascii="Times New Roman" w:hAnsi="Times New Roman" w:cs="Times New Roman"/>
          <w:sz w:val="24"/>
          <w:szCs w:val="24"/>
        </w:rPr>
        <w:t xml:space="preserve">uman </w:t>
      </w:r>
      <w:r>
        <w:rPr>
          <w:rFonts w:ascii="Times New Roman" w:hAnsi="Times New Roman" w:cs="Times New Roman"/>
          <w:sz w:val="24"/>
          <w:szCs w:val="24"/>
        </w:rPr>
        <w:t>d</w:t>
      </w:r>
      <w:r w:rsidRPr="009D37DC">
        <w:rPr>
          <w:rFonts w:ascii="Times New Roman" w:hAnsi="Times New Roman" w:cs="Times New Roman"/>
          <w:sz w:val="24"/>
          <w:szCs w:val="24"/>
        </w:rPr>
        <w:t xml:space="preserve">evelopment in </w:t>
      </w:r>
      <w:r>
        <w:rPr>
          <w:rFonts w:ascii="Times New Roman" w:hAnsi="Times New Roman" w:cs="Times New Roman"/>
          <w:sz w:val="24"/>
          <w:szCs w:val="24"/>
        </w:rPr>
        <w:t>d</w:t>
      </w:r>
      <w:r w:rsidRPr="009D37DC">
        <w:rPr>
          <w:rFonts w:ascii="Times New Roman" w:hAnsi="Times New Roman" w:cs="Times New Roman"/>
          <w:sz w:val="24"/>
          <w:szCs w:val="24"/>
        </w:rPr>
        <w:t xml:space="preserve">eveloping </w:t>
      </w:r>
      <w:r>
        <w:rPr>
          <w:rFonts w:ascii="Times New Roman" w:hAnsi="Times New Roman" w:cs="Times New Roman"/>
          <w:sz w:val="24"/>
          <w:szCs w:val="24"/>
        </w:rPr>
        <w:t>c</w:t>
      </w:r>
      <w:r w:rsidRPr="009D37DC">
        <w:rPr>
          <w:rFonts w:ascii="Times New Roman" w:hAnsi="Times New Roman" w:cs="Times New Roman"/>
          <w:sz w:val="24"/>
          <w:szCs w:val="24"/>
        </w:rPr>
        <w:t xml:space="preserve">ountries: Does </w:t>
      </w:r>
      <w:r>
        <w:rPr>
          <w:rFonts w:ascii="Times New Roman" w:hAnsi="Times New Roman" w:cs="Times New Roman"/>
          <w:sz w:val="24"/>
          <w:szCs w:val="24"/>
        </w:rPr>
        <w:t>i</w:t>
      </w:r>
      <w:r w:rsidRPr="009D37DC">
        <w:rPr>
          <w:rFonts w:ascii="Times New Roman" w:hAnsi="Times New Roman" w:cs="Times New Roman"/>
          <w:sz w:val="24"/>
          <w:szCs w:val="24"/>
        </w:rPr>
        <w:t xml:space="preserve">nstitutional </w:t>
      </w:r>
      <w:r>
        <w:rPr>
          <w:rFonts w:ascii="Times New Roman" w:hAnsi="Times New Roman" w:cs="Times New Roman"/>
          <w:sz w:val="24"/>
          <w:szCs w:val="24"/>
        </w:rPr>
        <w:t>q</w:t>
      </w:r>
      <w:r w:rsidRPr="009D37DC">
        <w:rPr>
          <w:rFonts w:ascii="Times New Roman" w:hAnsi="Times New Roman" w:cs="Times New Roman"/>
          <w:sz w:val="24"/>
          <w:szCs w:val="24"/>
        </w:rPr>
        <w:t xml:space="preserve">uality </w:t>
      </w:r>
      <w:r>
        <w:rPr>
          <w:rFonts w:ascii="Times New Roman" w:hAnsi="Times New Roman" w:cs="Times New Roman"/>
          <w:sz w:val="24"/>
          <w:szCs w:val="24"/>
        </w:rPr>
        <w:t>m</w:t>
      </w:r>
      <w:r w:rsidRPr="009D37DC">
        <w:rPr>
          <w:rFonts w:ascii="Times New Roman" w:hAnsi="Times New Roman" w:cs="Times New Roman"/>
          <w:sz w:val="24"/>
          <w:szCs w:val="24"/>
        </w:rPr>
        <w:t xml:space="preserve">atter? </w:t>
      </w:r>
      <w:r w:rsidRPr="00D83A66">
        <w:rPr>
          <w:rFonts w:ascii="Times New Roman" w:hAnsi="Times New Roman" w:cs="Times New Roman"/>
          <w:i/>
          <w:sz w:val="24"/>
          <w:szCs w:val="24"/>
        </w:rPr>
        <w:t xml:space="preserve">Zagreb International Review of Economics &amp; Business, </w:t>
      </w:r>
      <w:r w:rsidRPr="009D37DC">
        <w:rPr>
          <w:rFonts w:ascii="Times New Roman" w:hAnsi="Times New Roman" w:cs="Times New Roman"/>
          <w:sz w:val="24"/>
          <w:szCs w:val="24"/>
        </w:rPr>
        <w:t>25(1) 1-19</w:t>
      </w:r>
    </w:p>
    <w:p w14:paraId="01091830" w14:textId="77777777" w:rsidR="001260F1" w:rsidRPr="002A425A" w:rsidRDefault="001260F1" w:rsidP="001260F1">
      <w:pPr>
        <w:spacing w:before="240" w:after="0" w:line="240" w:lineRule="auto"/>
        <w:ind w:left="720" w:hanging="720"/>
        <w:jc w:val="both"/>
        <w:rPr>
          <w:rFonts w:ascii="Times New Roman" w:hAnsi="Times New Roman" w:cs="Times New Roman"/>
          <w:sz w:val="24"/>
          <w:szCs w:val="24"/>
        </w:rPr>
      </w:pPr>
      <w:proofErr w:type="spellStart"/>
      <w:r w:rsidRPr="002A425A">
        <w:rPr>
          <w:rFonts w:ascii="Times New Roman" w:hAnsi="Times New Roman" w:cs="Times New Roman"/>
          <w:sz w:val="24"/>
          <w:szCs w:val="24"/>
        </w:rPr>
        <w:t>Atakpa</w:t>
      </w:r>
      <w:proofErr w:type="spellEnd"/>
      <w:r w:rsidRPr="002A425A">
        <w:rPr>
          <w:rFonts w:ascii="Times New Roman" w:hAnsi="Times New Roman" w:cs="Times New Roman"/>
          <w:sz w:val="24"/>
          <w:szCs w:val="24"/>
        </w:rPr>
        <w:t xml:space="preserve">, A. D., Kalu, U. C., </w:t>
      </w:r>
      <w:proofErr w:type="spellStart"/>
      <w:r w:rsidRPr="002A425A">
        <w:rPr>
          <w:rFonts w:ascii="Times New Roman" w:hAnsi="Times New Roman" w:cs="Times New Roman"/>
          <w:sz w:val="24"/>
          <w:szCs w:val="24"/>
        </w:rPr>
        <w:t>Ezenekwe</w:t>
      </w:r>
      <w:proofErr w:type="spellEnd"/>
      <w:r w:rsidRPr="002A425A">
        <w:rPr>
          <w:rFonts w:ascii="Times New Roman" w:hAnsi="Times New Roman" w:cs="Times New Roman"/>
          <w:sz w:val="24"/>
          <w:szCs w:val="24"/>
        </w:rPr>
        <w:t xml:space="preserve">, R. U., Mathias, B., &amp; </w:t>
      </w:r>
      <w:proofErr w:type="spellStart"/>
      <w:r w:rsidRPr="002A425A">
        <w:rPr>
          <w:rFonts w:ascii="Times New Roman" w:hAnsi="Times New Roman" w:cs="Times New Roman"/>
          <w:sz w:val="24"/>
          <w:szCs w:val="24"/>
        </w:rPr>
        <w:t>Uzoechina</w:t>
      </w:r>
      <w:proofErr w:type="spellEnd"/>
      <w:r w:rsidRPr="002A425A">
        <w:rPr>
          <w:rFonts w:ascii="Times New Roman" w:hAnsi="Times New Roman" w:cs="Times New Roman"/>
          <w:sz w:val="24"/>
          <w:szCs w:val="24"/>
        </w:rPr>
        <w:t xml:space="preserve">, B. I. (2024). Impact of foreign capital inflows on economic growth in Nigeria. </w:t>
      </w:r>
      <w:r w:rsidRPr="00806947">
        <w:rPr>
          <w:rFonts w:ascii="Times New Roman" w:hAnsi="Times New Roman" w:cs="Times New Roman"/>
          <w:i/>
          <w:sz w:val="24"/>
          <w:szCs w:val="24"/>
        </w:rPr>
        <w:t>Journal of Nigerian Economic Studies, 12</w:t>
      </w:r>
      <w:r w:rsidRPr="002A425A">
        <w:rPr>
          <w:rFonts w:ascii="Times New Roman" w:hAnsi="Times New Roman" w:cs="Times New Roman"/>
          <w:sz w:val="24"/>
          <w:szCs w:val="24"/>
        </w:rPr>
        <w:t>(3), 45–62.</w:t>
      </w:r>
    </w:p>
    <w:p w14:paraId="58E5FBEF" w14:textId="77777777" w:rsidR="001260F1" w:rsidRDefault="001260F1" w:rsidP="001260F1">
      <w:pPr>
        <w:spacing w:before="240" w:after="0" w:line="240" w:lineRule="auto"/>
        <w:ind w:left="720" w:hanging="720"/>
        <w:jc w:val="both"/>
        <w:rPr>
          <w:rFonts w:ascii="Times New Roman" w:hAnsi="Times New Roman" w:cs="Times New Roman"/>
          <w:i/>
          <w:iCs/>
          <w:sz w:val="24"/>
          <w:szCs w:val="24"/>
        </w:rPr>
      </w:pPr>
      <w:r w:rsidRPr="00DD53E2">
        <w:rPr>
          <w:rFonts w:ascii="Times New Roman" w:hAnsi="Times New Roman" w:cs="Times New Roman"/>
          <w:sz w:val="24"/>
          <w:szCs w:val="24"/>
        </w:rPr>
        <w:t>Abdulhadi, H. A. &amp; Titus, A. (2025). Impact of foreign direct investment and human capital on economic growth: examining the role of institutions</w:t>
      </w:r>
      <w:r w:rsidRPr="00DD53E2">
        <w:rPr>
          <w:rFonts w:ascii="Times New Roman" w:hAnsi="Times New Roman" w:cs="Times New Roman"/>
          <w:i/>
          <w:sz w:val="24"/>
          <w:szCs w:val="24"/>
        </w:rPr>
        <w:t xml:space="preserve">. TSU-International Journal of Accounting and Finance (TSUIJAF). </w:t>
      </w:r>
      <w:r w:rsidRPr="00DD53E2">
        <w:rPr>
          <w:rFonts w:ascii="Times New Roman" w:hAnsi="Times New Roman" w:cs="Times New Roman"/>
          <w:i/>
          <w:iCs/>
          <w:sz w:val="24"/>
          <w:szCs w:val="24"/>
        </w:rPr>
        <w:t xml:space="preserve">4(1). 153 </w:t>
      </w:r>
      <w:r>
        <w:rPr>
          <w:rFonts w:ascii="Times New Roman" w:hAnsi="Times New Roman" w:cs="Times New Roman"/>
          <w:i/>
          <w:iCs/>
          <w:sz w:val="24"/>
          <w:szCs w:val="24"/>
        </w:rPr>
        <w:t>–</w:t>
      </w:r>
      <w:r w:rsidRPr="00DD53E2">
        <w:rPr>
          <w:rFonts w:ascii="Times New Roman" w:hAnsi="Times New Roman" w:cs="Times New Roman"/>
          <w:i/>
          <w:iCs/>
          <w:sz w:val="24"/>
          <w:szCs w:val="24"/>
        </w:rPr>
        <w:t xml:space="preserve"> 169</w:t>
      </w:r>
    </w:p>
    <w:p w14:paraId="2D7778AF" w14:textId="77777777" w:rsidR="001260F1" w:rsidRPr="00D83A66" w:rsidRDefault="001260F1" w:rsidP="001260F1">
      <w:pPr>
        <w:pStyle w:val="Default"/>
        <w:spacing w:before="240"/>
        <w:ind w:left="720" w:hanging="720"/>
        <w:jc w:val="both"/>
        <w:rPr>
          <w:rFonts w:ascii="Times New Roman" w:hAnsi="Times New Roman" w:cs="Times New Roman"/>
        </w:rPr>
      </w:pPr>
      <w:r w:rsidRPr="00D83A66">
        <w:rPr>
          <w:rFonts w:ascii="Times New Roman" w:hAnsi="Times New Roman" w:cs="Times New Roman"/>
        </w:rPr>
        <w:t>Briggs, D. T.</w:t>
      </w:r>
      <w:r>
        <w:rPr>
          <w:rFonts w:ascii="Times New Roman" w:hAnsi="Times New Roman" w:cs="Times New Roman"/>
        </w:rPr>
        <w:t xml:space="preserve">, </w:t>
      </w:r>
      <w:proofErr w:type="spellStart"/>
      <w:r w:rsidRPr="00D83A66">
        <w:rPr>
          <w:rFonts w:ascii="Times New Roman" w:hAnsi="Times New Roman" w:cs="Times New Roman"/>
        </w:rPr>
        <w:t>Omekwe</w:t>
      </w:r>
      <w:proofErr w:type="spellEnd"/>
      <w:r w:rsidRPr="00D83A66">
        <w:rPr>
          <w:rFonts w:ascii="Times New Roman" w:hAnsi="Times New Roman" w:cs="Times New Roman"/>
        </w:rPr>
        <w:t xml:space="preserve">, S. O. P., &amp; </w:t>
      </w:r>
      <w:proofErr w:type="spellStart"/>
      <w:r w:rsidRPr="00D83A66">
        <w:rPr>
          <w:rFonts w:ascii="Times New Roman" w:hAnsi="Times New Roman" w:cs="Times New Roman"/>
        </w:rPr>
        <w:t>Obayori</w:t>
      </w:r>
      <w:proofErr w:type="spellEnd"/>
      <w:r w:rsidRPr="00D83A66">
        <w:rPr>
          <w:rFonts w:ascii="Times New Roman" w:hAnsi="Times New Roman" w:cs="Times New Roman"/>
        </w:rPr>
        <w:t>, J. B. (2025). External capital inflow and human development in Nigeria</w:t>
      </w:r>
      <w:r>
        <w:rPr>
          <w:rFonts w:ascii="Times New Roman" w:hAnsi="Times New Roman" w:cs="Times New Roman"/>
        </w:rPr>
        <w:t xml:space="preserve">. </w:t>
      </w:r>
      <w:r w:rsidRPr="003F270D">
        <w:rPr>
          <w:rFonts w:ascii="Times New Roman" w:hAnsi="Times New Roman" w:cs="Times New Roman"/>
          <w:i/>
        </w:rPr>
        <w:t>International Journal of Advanced Multidisciplinary Research and Studies</w:t>
      </w:r>
      <w:r>
        <w:rPr>
          <w:rFonts w:ascii="Times New Roman" w:hAnsi="Times New Roman" w:cs="Times New Roman"/>
        </w:rPr>
        <w:t xml:space="preserve">. </w:t>
      </w:r>
      <w:r w:rsidRPr="00D83A66">
        <w:rPr>
          <w:rFonts w:ascii="Times New Roman" w:hAnsi="Times New Roman" w:cs="Times New Roman"/>
        </w:rPr>
        <w:t>(1):709-713</w:t>
      </w:r>
    </w:p>
    <w:p w14:paraId="5ACC43AD" w14:textId="5D7E6D5D" w:rsidR="001260F1" w:rsidRDefault="001260F1" w:rsidP="001260F1">
      <w:pPr>
        <w:spacing w:before="240" w:after="0" w:line="240" w:lineRule="auto"/>
        <w:ind w:left="720" w:hanging="720"/>
        <w:jc w:val="both"/>
        <w:rPr>
          <w:rFonts w:ascii="Times New Roman" w:eastAsia="Times New Roman" w:hAnsi="Times New Roman" w:cs="Times New Roman"/>
          <w:sz w:val="24"/>
          <w:szCs w:val="24"/>
        </w:rPr>
      </w:pPr>
      <w:r w:rsidRPr="00895A15">
        <w:rPr>
          <w:rFonts w:ascii="Times New Roman" w:eastAsia="Times New Roman" w:hAnsi="Times New Roman" w:cs="Times New Roman"/>
          <w:sz w:val="24"/>
          <w:szCs w:val="24"/>
        </w:rPr>
        <w:t xml:space="preserve">Central Bank of Nigeria (CBN) (2023). </w:t>
      </w:r>
      <w:r w:rsidRPr="00895A15">
        <w:rPr>
          <w:rFonts w:ascii="Times New Roman" w:eastAsia="Times New Roman" w:hAnsi="Times New Roman" w:cs="Times New Roman"/>
          <w:i/>
          <w:iCs/>
          <w:sz w:val="24"/>
          <w:szCs w:val="24"/>
        </w:rPr>
        <w:t>Statistical bulletin</w:t>
      </w:r>
      <w:r w:rsidRPr="00895A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8" w:history="1">
        <w:r w:rsidR="006317D0" w:rsidRPr="00A26B21">
          <w:rPr>
            <w:rStyle w:val="Hyperlink"/>
            <w:rFonts w:ascii="Times New Roman" w:eastAsia="Times New Roman" w:hAnsi="Times New Roman" w:cs="Times New Roman"/>
            <w:sz w:val="24"/>
            <w:szCs w:val="24"/>
          </w:rPr>
          <w:t>https://www.cbn.gov.ng/documents/Statbulletin.asp</w:t>
        </w:r>
      </w:hyperlink>
    </w:p>
    <w:p w14:paraId="0DF72719" w14:textId="7F0CB74F" w:rsidR="006317D0" w:rsidRPr="00895A15" w:rsidRDefault="006317D0" w:rsidP="006317D0">
      <w:pPr>
        <w:spacing w:before="240" w:after="0" w:line="240" w:lineRule="auto"/>
        <w:ind w:left="720" w:hanging="720"/>
        <w:jc w:val="both"/>
        <w:rPr>
          <w:rFonts w:ascii="Times New Roman" w:eastAsia="Times New Roman" w:hAnsi="Times New Roman" w:cs="Times New Roman"/>
          <w:sz w:val="24"/>
          <w:szCs w:val="24"/>
        </w:rPr>
      </w:pPr>
      <w:r w:rsidRPr="00895A15">
        <w:rPr>
          <w:rFonts w:ascii="Times New Roman" w:eastAsia="Times New Roman" w:hAnsi="Times New Roman" w:cs="Times New Roman"/>
          <w:sz w:val="24"/>
          <w:szCs w:val="24"/>
        </w:rPr>
        <w:t xml:space="preserve">UNCTAD. (2023). </w:t>
      </w:r>
      <w:r w:rsidRPr="00895A15">
        <w:rPr>
          <w:rFonts w:ascii="Times New Roman" w:eastAsia="Times New Roman" w:hAnsi="Times New Roman" w:cs="Times New Roman"/>
          <w:i/>
          <w:iCs/>
          <w:sz w:val="24"/>
          <w:szCs w:val="24"/>
        </w:rPr>
        <w:t>World investment report 2023: Investing in sustainable energy for all</w:t>
      </w:r>
      <w:r w:rsidRPr="00895A15">
        <w:rPr>
          <w:rFonts w:ascii="Times New Roman" w:eastAsia="Times New Roman" w:hAnsi="Times New Roman" w:cs="Times New Roman"/>
          <w:sz w:val="24"/>
          <w:szCs w:val="24"/>
        </w:rPr>
        <w:t>. https://unctad.org/publication/world-investment-report-2023</w:t>
      </w:r>
    </w:p>
    <w:p w14:paraId="649A32E2" w14:textId="77777777" w:rsidR="008561C3" w:rsidRDefault="008561C3" w:rsidP="008561C3">
      <w:pPr>
        <w:spacing w:before="240" w:after="0" w:line="240" w:lineRule="auto"/>
        <w:ind w:left="720" w:hanging="720"/>
        <w:jc w:val="both"/>
        <w:rPr>
          <w:rFonts w:ascii="Times New Roman" w:hAnsi="Times New Roman" w:cs="Times New Roman"/>
          <w:i/>
          <w:sz w:val="24"/>
          <w:szCs w:val="24"/>
        </w:rPr>
      </w:pPr>
      <w:proofErr w:type="spellStart"/>
      <w:r w:rsidRPr="00A74FBF">
        <w:rPr>
          <w:rFonts w:ascii="Times New Roman" w:hAnsi="Times New Roman" w:cs="Times New Roman"/>
          <w:sz w:val="24"/>
          <w:szCs w:val="24"/>
        </w:rPr>
        <w:t>Ewubare</w:t>
      </w:r>
      <w:proofErr w:type="spellEnd"/>
      <w:r w:rsidRPr="00A74FBF">
        <w:rPr>
          <w:rFonts w:ascii="Times New Roman" w:hAnsi="Times New Roman" w:cs="Times New Roman"/>
          <w:sz w:val="24"/>
          <w:szCs w:val="24"/>
        </w:rPr>
        <w:t>, D., &amp; Chioma, R. (2024).</w:t>
      </w:r>
      <w:r w:rsidRPr="00A74FBF">
        <w:rPr>
          <w:rFonts w:ascii="Times New Roman" w:hAnsi="Times New Roman" w:cs="Times New Roman"/>
          <w:i/>
          <w:sz w:val="24"/>
          <w:szCs w:val="24"/>
        </w:rPr>
        <w:t xml:space="preserve"> </w:t>
      </w:r>
      <w:r w:rsidRPr="00A74FBF">
        <w:rPr>
          <w:rStyle w:val="Emphasis"/>
          <w:rFonts w:ascii="Times New Roman" w:hAnsi="Times New Roman" w:cs="Times New Roman"/>
          <w:sz w:val="24"/>
          <w:szCs w:val="24"/>
        </w:rPr>
        <w:t>Impact of foreign sector aggregates on poverty reduction in Nigeria.</w:t>
      </w:r>
      <w:r w:rsidRPr="00A74FBF">
        <w:rPr>
          <w:rFonts w:ascii="Times New Roman" w:hAnsi="Times New Roman" w:cs="Times New Roman"/>
          <w:i/>
          <w:sz w:val="24"/>
          <w:szCs w:val="24"/>
        </w:rPr>
        <w:t xml:space="preserve"> </w:t>
      </w:r>
      <w:r w:rsidRPr="00806947">
        <w:rPr>
          <w:rStyle w:val="Emphasis"/>
          <w:rFonts w:ascii="Times New Roman" w:hAnsi="Times New Roman" w:cs="Times New Roman"/>
          <w:sz w:val="24"/>
          <w:szCs w:val="24"/>
        </w:rPr>
        <w:t>International Journal of Economics &amp; Financial Management,</w:t>
      </w:r>
      <w:r w:rsidRPr="00A74FBF">
        <w:rPr>
          <w:rStyle w:val="Emphasis"/>
          <w:rFonts w:ascii="Times New Roman" w:hAnsi="Times New Roman" w:cs="Times New Roman"/>
          <w:sz w:val="24"/>
          <w:szCs w:val="24"/>
        </w:rPr>
        <w:t xml:space="preserve"> 9</w:t>
      </w:r>
      <w:r w:rsidRPr="00A74FBF">
        <w:rPr>
          <w:rFonts w:ascii="Times New Roman" w:hAnsi="Times New Roman" w:cs="Times New Roman"/>
          <w:i/>
          <w:sz w:val="24"/>
          <w:szCs w:val="24"/>
        </w:rPr>
        <w:t>(8), 77</w:t>
      </w:r>
      <w:r w:rsidRPr="00A74FBF">
        <w:rPr>
          <w:rFonts w:ascii="Times New Roman" w:hAnsi="Times New Roman" w:cs="Times New Roman"/>
          <w:i/>
          <w:sz w:val="24"/>
          <w:szCs w:val="24"/>
        </w:rPr>
        <w:noBreakHyphen/>
        <w:t>88</w:t>
      </w:r>
    </w:p>
    <w:p w14:paraId="2020CF68" w14:textId="77777777" w:rsidR="008561C3" w:rsidRDefault="008561C3" w:rsidP="008561C3">
      <w:pPr>
        <w:spacing w:before="240" w:after="0" w:line="240" w:lineRule="auto"/>
        <w:ind w:left="720" w:hanging="720"/>
        <w:jc w:val="both"/>
        <w:rPr>
          <w:rFonts w:ascii="Times New Roman" w:hAnsi="Times New Roman" w:cs="Times New Roman"/>
          <w:sz w:val="24"/>
          <w:szCs w:val="24"/>
        </w:rPr>
      </w:pPr>
      <w:proofErr w:type="spellStart"/>
      <w:r w:rsidRPr="0081531C">
        <w:rPr>
          <w:sz w:val="24"/>
          <w:szCs w:val="24"/>
        </w:rPr>
        <w:t>Ewub</w:t>
      </w:r>
      <w:r w:rsidRPr="0081531C">
        <w:rPr>
          <w:rFonts w:ascii="Times New Roman" w:hAnsi="Times New Roman" w:cs="Times New Roman"/>
          <w:sz w:val="24"/>
          <w:szCs w:val="24"/>
        </w:rPr>
        <w:t>are</w:t>
      </w:r>
      <w:proofErr w:type="spellEnd"/>
      <w:r w:rsidRPr="0081531C">
        <w:rPr>
          <w:rFonts w:ascii="Times New Roman" w:hAnsi="Times New Roman" w:cs="Times New Roman"/>
          <w:sz w:val="24"/>
          <w:szCs w:val="24"/>
        </w:rPr>
        <w:t xml:space="preserve">, D., &amp; </w:t>
      </w:r>
      <w:proofErr w:type="spellStart"/>
      <w:r w:rsidRPr="0081531C">
        <w:rPr>
          <w:rFonts w:ascii="Times New Roman" w:hAnsi="Times New Roman" w:cs="Times New Roman"/>
          <w:sz w:val="24"/>
          <w:szCs w:val="24"/>
        </w:rPr>
        <w:t>Okpoi</w:t>
      </w:r>
      <w:proofErr w:type="spellEnd"/>
      <w:r w:rsidRPr="0081531C">
        <w:rPr>
          <w:rFonts w:ascii="Times New Roman" w:hAnsi="Times New Roman" w:cs="Times New Roman"/>
          <w:sz w:val="24"/>
          <w:szCs w:val="24"/>
        </w:rPr>
        <w:t xml:space="preserve">, G. E. (2021). International remittances and poverty reduction in Nigeria. </w:t>
      </w:r>
      <w:r w:rsidRPr="00806947">
        <w:rPr>
          <w:rFonts w:ascii="Times New Roman" w:hAnsi="Times New Roman" w:cs="Times New Roman"/>
          <w:i/>
          <w:sz w:val="24"/>
          <w:szCs w:val="24"/>
        </w:rPr>
        <w:t>Journal of Applied Economics and Business, 5</w:t>
      </w:r>
      <w:r w:rsidRPr="0081531C">
        <w:rPr>
          <w:rFonts w:ascii="Times New Roman" w:hAnsi="Times New Roman" w:cs="Times New Roman"/>
          <w:sz w:val="24"/>
          <w:szCs w:val="24"/>
        </w:rPr>
        <w:t>(1), 1–15.</w:t>
      </w:r>
    </w:p>
    <w:p w14:paraId="500D9BE3" w14:textId="77777777" w:rsidR="008561C3" w:rsidRPr="002A425A" w:rsidRDefault="008561C3" w:rsidP="008561C3">
      <w:pPr>
        <w:spacing w:before="240" w:after="0" w:line="240" w:lineRule="auto"/>
        <w:ind w:left="720" w:hanging="720"/>
        <w:jc w:val="both"/>
        <w:rPr>
          <w:rFonts w:ascii="Times New Roman" w:hAnsi="Times New Roman" w:cs="Times New Roman"/>
          <w:sz w:val="24"/>
          <w:szCs w:val="24"/>
        </w:rPr>
      </w:pPr>
      <w:proofErr w:type="spellStart"/>
      <w:r w:rsidRPr="002A425A">
        <w:rPr>
          <w:rFonts w:ascii="Times New Roman" w:hAnsi="Times New Roman" w:cs="Times New Roman"/>
          <w:sz w:val="24"/>
          <w:szCs w:val="24"/>
        </w:rPr>
        <w:t>Eguru</w:t>
      </w:r>
      <w:proofErr w:type="spellEnd"/>
      <w:r w:rsidRPr="002A425A">
        <w:rPr>
          <w:rFonts w:ascii="Times New Roman" w:hAnsi="Times New Roman" w:cs="Times New Roman"/>
          <w:sz w:val="24"/>
          <w:szCs w:val="24"/>
        </w:rPr>
        <w:t xml:space="preserve">, L. B., </w:t>
      </w:r>
      <w:proofErr w:type="spellStart"/>
      <w:r w:rsidRPr="002A425A">
        <w:rPr>
          <w:rFonts w:ascii="Times New Roman" w:hAnsi="Times New Roman" w:cs="Times New Roman"/>
          <w:sz w:val="24"/>
          <w:szCs w:val="24"/>
        </w:rPr>
        <w:t>Nwikina</w:t>
      </w:r>
      <w:proofErr w:type="spellEnd"/>
      <w:r w:rsidRPr="002A425A">
        <w:rPr>
          <w:rFonts w:ascii="Times New Roman" w:hAnsi="Times New Roman" w:cs="Times New Roman"/>
          <w:sz w:val="24"/>
          <w:szCs w:val="24"/>
        </w:rPr>
        <w:t xml:space="preserve">, C. G., &amp; </w:t>
      </w:r>
      <w:proofErr w:type="spellStart"/>
      <w:r w:rsidRPr="002A425A">
        <w:rPr>
          <w:rFonts w:ascii="Times New Roman" w:hAnsi="Times New Roman" w:cs="Times New Roman"/>
          <w:sz w:val="24"/>
          <w:szCs w:val="24"/>
        </w:rPr>
        <w:t>Gbarato</w:t>
      </w:r>
      <w:proofErr w:type="spellEnd"/>
      <w:r w:rsidRPr="002A425A">
        <w:rPr>
          <w:rFonts w:ascii="Times New Roman" w:hAnsi="Times New Roman" w:cs="Times New Roman"/>
          <w:sz w:val="24"/>
          <w:szCs w:val="24"/>
        </w:rPr>
        <w:t xml:space="preserve">, L. M. (2022). Growth effect of foreign capital inflow and investment: Nigeria’s experience. </w:t>
      </w:r>
      <w:r w:rsidRPr="00C37978">
        <w:rPr>
          <w:rFonts w:ascii="Times New Roman" w:hAnsi="Times New Roman" w:cs="Times New Roman"/>
          <w:i/>
          <w:sz w:val="24"/>
          <w:szCs w:val="24"/>
        </w:rPr>
        <w:t>International Journal of Advanced Academic Research</w:t>
      </w:r>
      <w:r w:rsidRPr="002A425A">
        <w:rPr>
          <w:rFonts w:ascii="Times New Roman" w:hAnsi="Times New Roman" w:cs="Times New Roman"/>
          <w:sz w:val="24"/>
          <w:szCs w:val="24"/>
        </w:rPr>
        <w:t>, 8(9).</w:t>
      </w:r>
    </w:p>
    <w:p w14:paraId="235487CE" w14:textId="77777777" w:rsidR="008561C3" w:rsidRDefault="008561C3" w:rsidP="008561C3">
      <w:pPr>
        <w:spacing w:before="240" w:after="0" w:line="240" w:lineRule="auto"/>
        <w:ind w:left="720" w:hanging="720"/>
        <w:jc w:val="both"/>
        <w:rPr>
          <w:rFonts w:ascii="Times New Roman" w:hAnsi="Times New Roman" w:cs="Times New Roman"/>
          <w:sz w:val="24"/>
          <w:szCs w:val="24"/>
        </w:rPr>
      </w:pPr>
      <w:r w:rsidRPr="00217F5B">
        <w:rPr>
          <w:rFonts w:ascii="Times New Roman" w:hAnsi="Times New Roman" w:cs="Times New Roman"/>
          <w:sz w:val="24"/>
          <w:szCs w:val="24"/>
        </w:rPr>
        <w:t>Ele, L</w:t>
      </w:r>
      <w:r>
        <w:rPr>
          <w:rFonts w:ascii="Times New Roman" w:hAnsi="Times New Roman" w:cs="Times New Roman"/>
          <w:sz w:val="24"/>
          <w:szCs w:val="24"/>
        </w:rPr>
        <w:t>.</w:t>
      </w:r>
      <w:r w:rsidRPr="00217F5B">
        <w:rPr>
          <w:rFonts w:ascii="Times New Roman" w:hAnsi="Times New Roman" w:cs="Times New Roman"/>
          <w:sz w:val="24"/>
          <w:szCs w:val="24"/>
        </w:rPr>
        <w:t xml:space="preserve"> E</w:t>
      </w:r>
      <w:r>
        <w:rPr>
          <w:rFonts w:ascii="Times New Roman" w:hAnsi="Times New Roman" w:cs="Times New Roman"/>
          <w:sz w:val="24"/>
          <w:szCs w:val="24"/>
        </w:rPr>
        <w:t>.</w:t>
      </w:r>
      <w:r w:rsidRPr="00217F5B">
        <w:rPr>
          <w:rFonts w:ascii="Times New Roman" w:hAnsi="Times New Roman" w:cs="Times New Roman"/>
          <w:sz w:val="24"/>
          <w:szCs w:val="24"/>
        </w:rPr>
        <w:t>, Osuji, C</w:t>
      </w:r>
      <w:r>
        <w:rPr>
          <w:rFonts w:ascii="Times New Roman" w:hAnsi="Times New Roman" w:cs="Times New Roman"/>
          <w:sz w:val="24"/>
          <w:szCs w:val="24"/>
        </w:rPr>
        <w:t>.</w:t>
      </w:r>
      <w:r w:rsidRPr="00217F5B">
        <w:rPr>
          <w:rFonts w:ascii="Times New Roman" w:hAnsi="Times New Roman" w:cs="Times New Roman"/>
          <w:sz w:val="24"/>
          <w:szCs w:val="24"/>
        </w:rPr>
        <w:t xml:space="preserve"> I</w:t>
      </w:r>
      <w:r>
        <w:rPr>
          <w:rFonts w:ascii="Times New Roman" w:hAnsi="Times New Roman" w:cs="Times New Roman"/>
          <w:sz w:val="24"/>
          <w:szCs w:val="24"/>
        </w:rPr>
        <w:t>.,</w:t>
      </w:r>
      <w:r w:rsidRPr="00217F5B">
        <w:rPr>
          <w:rFonts w:ascii="Times New Roman" w:hAnsi="Times New Roman" w:cs="Times New Roman"/>
          <w:sz w:val="24"/>
          <w:szCs w:val="24"/>
        </w:rPr>
        <w:t xml:space="preserve"> &amp; Diala, O</w:t>
      </w:r>
      <w:r>
        <w:rPr>
          <w:rFonts w:ascii="Times New Roman" w:hAnsi="Times New Roman" w:cs="Times New Roman"/>
          <w:sz w:val="24"/>
          <w:szCs w:val="24"/>
        </w:rPr>
        <w:t>.</w:t>
      </w:r>
      <w:r w:rsidRPr="00217F5B">
        <w:rPr>
          <w:rFonts w:ascii="Times New Roman" w:hAnsi="Times New Roman" w:cs="Times New Roman"/>
          <w:sz w:val="24"/>
          <w:szCs w:val="24"/>
        </w:rPr>
        <w:t xml:space="preserve"> E</w:t>
      </w:r>
      <w:r>
        <w:rPr>
          <w:rFonts w:ascii="Times New Roman" w:hAnsi="Times New Roman" w:cs="Times New Roman"/>
          <w:sz w:val="24"/>
          <w:szCs w:val="24"/>
        </w:rPr>
        <w:t>.</w:t>
      </w:r>
      <w:r w:rsidRPr="00217F5B">
        <w:rPr>
          <w:rFonts w:ascii="Times New Roman" w:hAnsi="Times New Roman" w:cs="Times New Roman"/>
          <w:sz w:val="24"/>
          <w:szCs w:val="24"/>
        </w:rPr>
        <w:t xml:space="preserve"> (2024). Foreign </w:t>
      </w:r>
      <w:r>
        <w:rPr>
          <w:rFonts w:ascii="Times New Roman" w:hAnsi="Times New Roman" w:cs="Times New Roman"/>
          <w:sz w:val="24"/>
          <w:szCs w:val="24"/>
        </w:rPr>
        <w:t>c</w:t>
      </w:r>
      <w:r w:rsidRPr="00217F5B">
        <w:rPr>
          <w:rFonts w:ascii="Times New Roman" w:hAnsi="Times New Roman" w:cs="Times New Roman"/>
          <w:sz w:val="24"/>
          <w:szCs w:val="24"/>
        </w:rPr>
        <w:t xml:space="preserve">apital </w:t>
      </w:r>
      <w:r>
        <w:rPr>
          <w:rFonts w:ascii="Times New Roman" w:hAnsi="Times New Roman" w:cs="Times New Roman"/>
          <w:sz w:val="24"/>
          <w:szCs w:val="24"/>
        </w:rPr>
        <w:t>f</w:t>
      </w:r>
      <w:r w:rsidRPr="00217F5B">
        <w:rPr>
          <w:rFonts w:ascii="Times New Roman" w:hAnsi="Times New Roman" w:cs="Times New Roman"/>
          <w:sz w:val="24"/>
          <w:szCs w:val="24"/>
        </w:rPr>
        <w:t xml:space="preserve">lows and </w:t>
      </w:r>
      <w:r>
        <w:rPr>
          <w:rFonts w:ascii="Times New Roman" w:hAnsi="Times New Roman" w:cs="Times New Roman"/>
          <w:sz w:val="24"/>
          <w:szCs w:val="24"/>
        </w:rPr>
        <w:t>e</w:t>
      </w:r>
      <w:r w:rsidRPr="00217F5B">
        <w:rPr>
          <w:rFonts w:ascii="Times New Roman" w:hAnsi="Times New Roman" w:cs="Times New Roman"/>
          <w:sz w:val="24"/>
          <w:szCs w:val="24"/>
        </w:rPr>
        <w:t xml:space="preserve">conomic </w:t>
      </w:r>
      <w:r>
        <w:rPr>
          <w:rFonts w:ascii="Times New Roman" w:hAnsi="Times New Roman" w:cs="Times New Roman"/>
          <w:sz w:val="24"/>
          <w:szCs w:val="24"/>
        </w:rPr>
        <w:t>p</w:t>
      </w:r>
      <w:r w:rsidRPr="00217F5B">
        <w:rPr>
          <w:rFonts w:ascii="Times New Roman" w:hAnsi="Times New Roman" w:cs="Times New Roman"/>
          <w:sz w:val="24"/>
          <w:szCs w:val="24"/>
        </w:rPr>
        <w:t xml:space="preserve">erformance in Nigeria (1990-2021). </w:t>
      </w:r>
      <w:r w:rsidRPr="003F270D">
        <w:rPr>
          <w:rFonts w:ascii="Times New Roman" w:hAnsi="Times New Roman" w:cs="Times New Roman"/>
          <w:i/>
          <w:sz w:val="24"/>
          <w:szCs w:val="24"/>
        </w:rPr>
        <w:t>Indo-Asian Journal of Finance and Accountings.</w:t>
      </w:r>
      <w:r w:rsidRPr="00217F5B">
        <w:rPr>
          <w:rFonts w:ascii="Times New Roman" w:hAnsi="Times New Roman" w:cs="Times New Roman"/>
          <w:sz w:val="24"/>
          <w:szCs w:val="24"/>
        </w:rPr>
        <w:t xml:space="preserve"> 5(2), 201-217. </w:t>
      </w:r>
      <w:hyperlink r:id="rId9" w:history="1">
        <w:r w:rsidRPr="006562B9">
          <w:rPr>
            <w:rStyle w:val="Hyperlink"/>
            <w:rFonts w:ascii="Times New Roman" w:hAnsi="Times New Roman" w:cs="Times New Roman"/>
            <w:sz w:val="24"/>
            <w:szCs w:val="24"/>
          </w:rPr>
          <w:t>https://DOI:10.47509/IAJFA.2024.v05i02.05</w:t>
        </w:r>
      </w:hyperlink>
    </w:p>
    <w:p w14:paraId="5BEBC309" w14:textId="77777777" w:rsidR="00B34855" w:rsidRDefault="00B34855" w:rsidP="00B34855">
      <w:pPr>
        <w:spacing w:before="240" w:after="0" w:line="240" w:lineRule="auto"/>
        <w:ind w:left="720" w:hanging="720"/>
        <w:jc w:val="both"/>
        <w:rPr>
          <w:rFonts w:ascii="Times New Roman" w:hAnsi="Times New Roman" w:cs="Times New Roman"/>
          <w:sz w:val="24"/>
          <w:szCs w:val="24"/>
        </w:rPr>
      </w:pPr>
      <w:proofErr w:type="spellStart"/>
      <w:r w:rsidRPr="0081531C">
        <w:rPr>
          <w:sz w:val="24"/>
          <w:szCs w:val="24"/>
        </w:rPr>
        <w:lastRenderedPageBreak/>
        <w:t>Ewub</w:t>
      </w:r>
      <w:r w:rsidRPr="0081531C">
        <w:rPr>
          <w:rFonts w:ascii="Times New Roman" w:hAnsi="Times New Roman" w:cs="Times New Roman"/>
          <w:sz w:val="24"/>
          <w:szCs w:val="24"/>
        </w:rPr>
        <w:t>are</w:t>
      </w:r>
      <w:proofErr w:type="spellEnd"/>
      <w:r w:rsidRPr="0081531C">
        <w:rPr>
          <w:rFonts w:ascii="Times New Roman" w:hAnsi="Times New Roman" w:cs="Times New Roman"/>
          <w:sz w:val="24"/>
          <w:szCs w:val="24"/>
        </w:rPr>
        <w:t xml:space="preserve">, D., &amp; </w:t>
      </w:r>
      <w:proofErr w:type="spellStart"/>
      <w:r w:rsidRPr="0081531C">
        <w:rPr>
          <w:rFonts w:ascii="Times New Roman" w:hAnsi="Times New Roman" w:cs="Times New Roman"/>
          <w:sz w:val="24"/>
          <w:szCs w:val="24"/>
        </w:rPr>
        <w:t>Okpoi</w:t>
      </w:r>
      <w:proofErr w:type="spellEnd"/>
      <w:r w:rsidRPr="0081531C">
        <w:rPr>
          <w:rFonts w:ascii="Times New Roman" w:hAnsi="Times New Roman" w:cs="Times New Roman"/>
          <w:sz w:val="24"/>
          <w:szCs w:val="24"/>
        </w:rPr>
        <w:t xml:space="preserve">, G. E. (2021). International remittances and poverty reduction in Nigeria. </w:t>
      </w:r>
      <w:r w:rsidRPr="00806947">
        <w:rPr>
          <w:rFonts w:ascii="Times New Roman" w:hAnsi="Times New Roman" w:cs="Times New Roman"/>
          <w:i/>
          <w:sz w:val="24"/>
          <w:szCs w:val="24"/>
        </w:rPr>
        <w:t>Journal of Applied Economics and Business, 5</w:t>
      </w:r>
      <w:r w:rsidRPr="0081531C">
        <w:rPr>
          <w:rFonts w:ascii="Times New Roman" w:hAnsi="Times New Roman" w:cs="Times New Roman"/>
          <w:sz w:val="24"/>
          <w:szCs w:val="24"/>
        </w:rPr>
        <w:t>(1), 1–15.</w:t>
      </w:r>
    </w:p>
    <w:p w14:paraId="774964B5" w14:textId="77777777" w:rsidR="000C5BDD" w:rsidRPr="00895A15" w:rsidRDefault="000C5BDD" w:rsidP="000C5BDD">
      <w:pPr>
        <w:spacing w:before="240" w:after="0" w:line="240" w:lineRule="auto"/>
        <w:ind w:left="720" w:hanging="720"/>
        <w:jc w:val="both"/>
        <w:rPr>
          <w:rFonts w:ascii="Times New Roman" w:eastAsia="Times New Roman" w:hAnsi="Times New Roman" w:cs="Times New Roman"/>
          <w:sz w:val="24"/>
          <w:szCs w:val="24"/>
        </w:rPr>
      </w:pPr>
      <w:r w:rsidRPr="00895A15">
        <w:rPr>
          <w:rFonts w:ascii="Times New Roman" w:eastAsia="Times New Roman" w:hAnsi="Times New Roman" w:cs="Times New Roman"/>
          <w:sz w:val="24"/>
          <w:szCs w:val="24"/>
        </w:rPr>
        <w:t xml:space="preserve">Melecky, M., &amp; Nguyen, H. (2020). Impact of migrant remittances on poverty and human capital: Evidence from global data. </w:t>
      </w:r>
      <w:r w:rsidRPr="00895A15">
        <w:rPr>
          <w:rFonts w:ascii="Times New Roman" w:eastAsia="Times New Roman" w:hAnsi="Times New Roman" w:cs="Times New Roman"/>
          <w:i/>
          <w:iCs/>
          <w:sz w:val="24"/>
          <w:szCs w:val="24"/>
        </w:rPr>
        <w:t>World Development, 134</w:t>
      </w:r>
      <w:r w:rsidRPr="00895A15">
        <w:rPr>
          <w:rFonts w:ascii="Times New Roman" w:eastAsia="Times New Roman" w:hAnsi="Times New Roman" w:cs="Times New Roman"/>
          <w:sz w:val="24"/>
          <w:szCs w:val="24"/>
        </w:rPr>
        <w:t>, 105021. https://doi.org/10.1016/j.worlddev.2020.105021</w:t>
      </w:r>
    </w:p>
    <w:p w14:paraId="6ACEB793" w14:textId="210C6DB5" w:rsidR="00B81B11" w:rsidRDefault="00B81B11" w:rsidP="00B81B11">
      <w:pPr>
        <w:spacing w:before="240" w:after="0" w:line="240" w:lineRule="auto"/>
        <w:ind w:left="720" w:hanging="720"/>
        <w:jc w:val="both"/>
        <w:rPr>
          <w:rFonts w:ascii="Times New Roman" w:hAnsi="Times New Roman" w:cs="Times New Roman"/>
          <w:sz w:val="24"/>
          <w:szCs w:val="24"/>
        </w:rPr>
      </w:pPr>
      <w:proofErr w:type="spellStart"/>
      <w:r w:rsidRPr="00BF07AA">
        <w:rPr>
          <w:rFonts w:ascii="Times New Roman" w:hAnsi="Times New Roman" w:cs="Times New Roman"/>
          <w:sz w:val="24"/>
          <w:szCs w:val="24"/>
        </w:rPr>
        <w:t>Urama</w:t>
      </w:r>
      <w:proofErr w:type="spellEnd"/>
      <w:r w:rsidRPr="00BF07AA">
        <w:rPr>
          <w:rFonts w:ascii="Times New Roman" w:hAnsi="Times New Roman" w:cs="Times New Roman"/>
          <w:sz w:val="24"/>
          <w:szCs w:val="24"/>
        </w:rPr>
        <w:t xml:space="preserve">, C. E., Ezema, D. C., </w:t>
      </w:r>
      <w:proofErr w:type="spellStart"/>
      <w:r w:rsidRPr="00BF07AA">
        <w:rPr>
          <w:rFonts w:ascii="Times New Roman" w:hAnsi="Times New Roman" w:cs="Times New Roman"/>
          <w:sz w:val="24"/>
          <w:szCs w:val="24"/>
        </w:rPr>
        <w:t>Obodoechi</w:t>
      </w:r>
      <w:proofErr w:type="spellEnd"/>
      <w:r w:rsidRPr="00BF07AA">
        <w:rPr>
          <w:rFonts w:ascii="Times New Roman" w:hAnsi="Times New Roman" w:cs="Times New Roman"/>
          <w:sz w:val="24"/>
          <w:szCs w:val="24"/>
        </w:rPr>
        <w:t xml:space="preserve">, D. N., </w:t>
      </w:r>
      <w:proofErr w:type="spellStart"/>
      <w:r w:rsidRPr="00BF07AA">
        <w:rPr>
          <w:rFonts w:ascii="Times New Roman" w:hAnsi="Times New Roman" w:cs="Times New Roman"/>
          <w:sz w:val="24"/>
          <w:szCs w:val="24"/>
        </w:rPr>
        <w:t>Ukwueze</w:t>
      </w:r>
      <w:proofErr w:type="spellEnd"/>
      <w:r w:rsidRPr="00BF07AA">
        <w:rPr>
          <w:rFonts w:ascii="Times New Roman" w:hAnsi="Times New Roman" w:cs="Times New Roman"/>
          <w:sz w:val="24"/>
          <w:szCs w:val="24"/>
        </w:rPr>
        <w:t xml:space="preserve">, E. R., Eze, A.  A., Mba, I. C., Amuka, J. I., </w:t>
      </w:r>
      <w:proofErr w:type="spellStart"/>
      <w:r w:rsidRPr="00BF07AA">
        <w:rPr>
          <w:rFonts w:ascii="Times New Roman" w:hAnsi="Times New Roman" w:cs="Times New Roman"/>
          <w:sz w:val="24"/>
          <w:szCs w:val="24"/>
        </w:rPr>
        <w:t>Arazu</w:t>
      </w:r>
      <w:proofErr w:type="spellEnd"/>
      <w:r w:rsidRPr="00BF07AA">
        <w:rPr>
          <w:rFonts w:ascii="Times New Roman" w:hAnsi="Times New Roman" w:cs="Times New Roman"/>
          <w:sz w:val="24"/>
          <w:szCs w:val="24"/>
        </w:rPr>
        <w:t xml:space="preserve">, W. O., &amp; Ibrahim, H. V. (2022).  The </w:t>
      </w:r>
      <w:r>
        <w:rPr>
          <w:rFonts w:ascii="Times New Roman" w:hAnsi="Times New Roman" w:cs="Times New Roman"/>
          <w:sz w:val="24"/>
          <w:szCs w:val="24"/>
        </w:rPr>
        <w:t>e</w:t>
      </w:r>
      <w:r w:rsidRPr="00BF07AA">
        <w:rPr>
          <w:rFonts w:ascii="Times New Roman" w:hAnsi="Times New Roman" w:cs="Times New Roman"/>
          <w:sz w:val="24"/>
          <w:szCs w:val="24"/>
        </w:rPr>
        <w:t xml:space="preserve">ffect of </w:t>
      </w:r>
      <w:r>
        <w:rPr>
          <w:rFonts w:ascii="Times New Roman" w:hAnsi="Times New Roman" w:cs="Times New Roman"/>
          <w:sz w:val="24"/>
          <w:szCs w:val="24"/>
        </w:rPr>
        <w:t>f</w:t>
      </w:r>
      <w:r w:rsidRPr="00BF07AA">
        <w:rPr>
          <w:rFonts w:ascii="Times New Roman" w:hAnsi="Times New Roman" w:cs="Times New Roman"/>
          <w:sz w:val="24"/>
          <w:szCs w:val="24"/>
        </w:rPr>
        <w:t xml:space="preserve">oreign </w:t>
      </w:r>
      <w:r>
        <w:rPr>
          <w:rFonts w:ascii="Times New Roman" w:hAnsi="Times New Roman" w:cs="Times New Roman"/>
          <w:sz w:val="24"/>
          <w:szCs w:val="24"/>
        </w:rPr>
        <w:t>c</w:t>
      </w:r>
      <w:r w:rsidRPr="00BF07AA">
        <w:rPr>
          <w:rFonts w:ascii="Times New Roman" w:hAnsi="Times New Roman" w:cs="Times New Roman"/>
          <w:sz w:val="24"/>
          <w:szCs w:val="24"/>
        </w:rPr>
        <w:t xml:space="preserve">apital </w:t>
      </w:r>
      <w:r>
        <w:rPr>
          <w:rFonts w:ascii="Times New Roman" w:hAnsi="Times New Roman" w:cs="Times New Roman"/>
          <w:sz w:val="24"/>
          <w:szCs w:val="24"/>
        </w:rPr>
        <w:t>i</w:t>
      </w:r>
      <w:r w:rsidRPr="00BF07AA">
        <w:rPr>
          <w:rFonts w:ascii="Times New Roman" w:hAnsi="Times New Roman" w:cs="Times New Roman"/>
          <w:sz w:val="24"/>
          <w:szCs w:val="24"/>
        </w:rPr>
        <w:t xml:space="preserve">nflows on </w:t>
      </w:r>
      <w:r>
        <w:rPr>
          <w:rFonts w:ascii="Times New Roman" w:hAnsi="Times New Roman" w:cs="Times New Roman"/>
          <w:sz w:val="24"/>
          <w:szCs w:val="24"/>
        </w:rPr>
        <w:t>e</w:t>
      </w:r>
      <w:r w:rsidRPr="00BF07AA">
        <w:rPr>
          <w:rFonts w:ascii="Times New Roman" w:hAnsi="Times New Roman" w:cs="Times New Roman"/>
          <w:sz w:val="24"/>
          <w:szCs w:val="24"/>
        </w:rPr>
        <w:t xml:space="preserve">conomic </w:t>
      </w:r>
      <w:r>
        <w:rPr>
          <w:rFonts w:ascii="Times New Roman" w:hAnsi="Times New Roman" w:cs="Times New Roman"/>
          <w:sz w:val="24"/>
          <w:szCs w:val="24"/>
        </w:rPr>
        <w:t>g</w:t>
      </w:r>
      <w:r w:rsidRPr="00BF07AA">
        <w:rPr>
          <w:rFonts w:ascii="Times New Roman" w:hAnsi="Times New Roman" w:cs="Times New Roman"/>
          <w:sz w:val="24"/>
          <w:szCs w:val="24"/>
        </w:rPr>
        <w:t xml:space="preserve">rowth in Nigeria, </w:t>
      </w:r>
      <w:r w:rsidRPr="00BF07AA">
        <w:rPr>
          <w:rFonts w:ascii="Times New Roman" w:hAnsi="Times New Roman" w:cs="Times New Roman"/>
          <w:i/>
          <w:sz w:val="24"/>
          <w:szCs w:val="24"/>
        </w:rPr>
        <w:t xml:space="preserve">Regional Economic Development Research. </w:t>
      </w:r>
      <w:r w:rsidRPr="00BF07AA">
        <w:rPr>
          <w:rFonts w:ascii="Times New Roman" w:hAnsi="Times New Roman" w:cs="Times New Roman"/>
          <w:sz w:val="24"/>
          <w:szCs w:val="24"/>
        </w:rPr>
        <w:t xml:space="preserve">3(2). 253 </w:t>
      </w:r>
      <w:r>
        <w:rPr>
          <w:rFonts w:ascii="Times New Roman" w:hAnsi="Times New Roman" w:cs="Times New Roman"/>
          <w:sz w:val="24"/>
          <w:szCs w:val="24"/>
        </w:rPr>
        <w:t>–</w:t>
      </w:r>
      <w:r w:rsidRPr="00BF07AA">
        <w:rPr>
          <w:rFonts w:ascii="Times New Roman" w:hAnsi="Times New Roman" w:cs="Times New Roman"/>
          <w:sz w:val="24"/>
          <w:szCs w:val="24"/>
        </w:rPr>
        <w:t xml:space="preserve"> 266</w:t>
      </w:r>
    </w:p>
    <w:p w14:paraId="33DEBF32" w14:textId="77777777" w:rsidR="00B81B11" w:rsidRPr="00BF07AA" w:rsidRDefault="00B81B11" w:rsidP="00B81B11">
      <w:pPr>
        <w:spacing w:before="240" w:after="0" w:line="240" w:lineRule="auto"/>
        <w:ind w:left="720" w:hanging="720"/>
        <w:jc w:val="both"/>
        <w:rPr>
          <w:rFonts w:ascii="Times New Roman" w:hAnsi="Times New Roman" w:cs="Times New Roman"/>
          <w:sz w:val="24"/>
          <w:szCs w:val="24"/>
        </w:rPr>
      </w:pPr>
    </w:p>
    <w:p w14:paraId="346832F0" w14:textId="67E9E307" w:rsidR="00951B97" w:rsidRDefault="00B81B11" w:rsidP="00650BC6">
      <w:pPr>
        <w:spacing w:line="360" w:lineRule="auto"/>
        <w:ind w:left="720" w:hanging="720"/>
        <w:jc w:val="both"/>
      </w:pPr>
      <w:r w:rsidRPr="009D37DC">
        <w:rPr>
          <w:rFonts w:ascii="Times New Roman" w:hAnsi="Times New Roman" w:cs="Times New Roman"/>
          <w:sz w:val="24"/>
          <w:szCs w:val="24"/>
        </w:rPr>
        <w:t>Wang, Q., Yang, T., Li, R.,   &amp; Wang, X. (2023). Reexamining the impact of foreign direct</w:t>
      </w:r>
      <w:r>
        <w:rPr>
          <w:rFonts w:ascii="Times New Roman" w:hAnsi="Times New Roman" w:cs="Times New Roman"/>
          <w:sz w:val="24"/>
          <w:szCs w:val="24"/>
        </w:rPr>
        <w:t xml:space="preserve"> </w:t>
      </w:r>
      <w:r w:rsidRPr="009D37DC">
        <w:rPr>
          <w:rFonts w:ascii="Times New Roman" w:hAnsi="Times New Roman" w:cs="Times New Roman"/>
          <w:sz w:val="24"/>
          <w:szCs w:val="24"/>
        </w:rPr>
        <w:t xml:space="preserve">investment on carbon emissions: does per capita GDP matter? </w:t>
      </w:r>
      <w:r w:rsidRPr="00D83A66">
        <w:rPr>
          <w:rFonts w:ascii="Times New Roman" w:hAnsi="Times New Roman" w:cs="Times New Roman"/>
          <w:i/>
          <w:sz w:val="24"/>
          <w:szCs w:val="24"/>
        </w:rPr>
        <w:t xml:space="preserve">humanities and social sciences communications </w:t>
      </w:r>
      <w:hyperlink r:id="rId10" w:history="1">
        <w:r w:rsidRPr="006562B9">
          <w:rPr>
            <w:rStyle w:val="Hyperlink"/>
            <w:rFonts w:ascii="Times New Roman" w:hAnsi="Times New Roman" w:cs="Times New Roman"/>
            <w:sz w:val="24"/>
            <w:szCs w:val="24"/>
          </w:rPr>
          <w:t>https://doi.org/10.1057/s41599-023-01895-5i.org/10.1057/s41599-023-01895-5</w:t>
        </w:r>
      </w:hyperlink>
    </w:p>
    <w:p w14:paraId="527F2BAF" w14:textId="77777777" w:rsidR="00B81B11" w:rsidRPr="006C4326" w:rsidRDefault="00B81B11" w:rsidP="00B81B11">
      <w:pPr>
        <w:spacing w:before="240" w:after="0" w:line="240" w:lineRule="auto"/>
        <w:ind w:left="720" w:hanging="720"/>
        <w:jc w:val="both"/>
        <w:rPr>
          <w:rFonts w:ascii="Times New Roman" w:hAnsi="Times New Roman" w:cs="Times New Roman"/>
          <w:sz w:val="24"/>
          <w:szCs w:val="24"/>
        </w:rPr>
      </w:pPr>
      <w:proofErr w:type="spellStart"/>
      <w:r w:rsidRPr="006C4326">
        <w:rPr>
          <w:rFonts w:ascii="Times New Roman" w:hAnsi="Times New Roman" w:cs="Times New Roman"/>
          <w:sz w:val="24"/>
          <w:szCs w:val="24"/>
        </w:rPr>
        <w:t>Wokekoro</w:t>
      </w:r>
      <w:proofErr w:type="spellEnd"/>
      <w:r w:rsidRPr="006C4326">
        <w:rPr>
          <w:rFonts w:ascii="Times New Roman" w:hAnsi="Times New Roman" w:cs="Times New Roman"/>
          <w:sz w:val="24"/>
          <w:szCs w:val="24"/>
        </w:rPr>
        <w:t xml:space="preserve">, O. E., Nwankwo, N. U., &amp; Ogbodo, C. O. (2024). Foreign </w:t>
      </w:r>
      <w:r>
        <w:rPr>
          <w:rFonts w:ascii="Times New Roman" w:hAnsi="Times New Roman" w:cs="Times New Roman"/>
          <w:sz w:val="24"/>
          <w:szCs w:val="24"/>
        </w:rPr>
        <w:t>c</w:t>
      </w:r>
      <w:r w:rsidRPr="006C4326">
        <w:rPr>
          <w:rFonts w:ascii="Times New Roman" w:hAnsi="Times New Roman" w:cs="Times New Roman"/>
          <w:sz w:val="24"/>
          <w:szCs w:val="24"/>
        </w:rPr>
        <w:t xml:space="preserve">apital </w:t>
      </w:r>
      <w:r>
        <w:rPr>
          <w:rFonts w:ascii="Times New Roman" w:hAnsi="Times New Roman" w:cs="Times New Roman"/>
          <w:sz w:val="24"/>
          <w:szCs w:val="24"/>
        </w:rPr>
        <w:t>i</w:t>
      </w:r>
      <w:r w:rsidRPr="006C4326">
        <w:rPr>
          <w:rFonts w:ascii="Times New Roman" w:hAnsi="Times New Roman" w:cs="Times New Roman"/>
          <w:sz w:val="24"/>
          <w:szCs w:val="24"/>
        </w:rPr>
        <w:t xml:space="preserve">nflow and </w:t>
      </w:r>
      <w:r>
        <w:rPr>
          <w:rFonts w:ascii="Times New Roman" w:hAnsi="Times New Roman" w:cs="Times New Roman"/>
          <w:sz w:val="24"/>
          <w:szCs w:val="24"/>
        </w:rPr>
        <w:t>e</w:t>
      </w:r>
      <w:r w:rsidRPr="006C4326">
        <w:rPr>
          <w:rFonts w:ascii="Times New Roman" w:hAnsi="Times New Roman" w:cs="Times New Roman"/>
          <w:sz w:val="24"/>
          <w:szCs w:val="24"/>
        </w:rPr>
        <w:t xml:space="preserve">conomic </w:t>
      </w:r>
      <w:r>
        <w:rPr>
          <w:rFonts w:ascii="Times New Roman" w:hAnsi="Times New Roman" w:cs="Times New Roman"/>
          <w:sz w:val="24"/>
          <w:szCs w:val="24"/>
        </w:rPr>
        <w:t>d</w:t>
      </w:r>
      <w:r w:rsidRPr="006C4326">
        <w:rPr>
          <w:rFonts w:ascii="Times New Roman" w:hAnsi="Times New Roman" w:cs="Times New Roman"/>
          <w:sz w:val="24"/>
          <w:szCs w:val="24"/>
        </w:rPr>
        <w:t xml:space="preserve">evelopment in Nigeria. </w:t>
      </w:r>
      <w:r w:rsidRPr="003F270D">
        <w:rPr>
          <w:rFonts w:ascii="Times New Roman" w:hAnsi="Times New Roman" w:cs="Times New Roman"/>
          <w:i/>
          <w:sz w:val="24"/>
          <w:szCs w:val="24"/>
        </w:rPr>
        <w:t>Social Sciences Review</w:t>
      </w:r>
      <w:r w:rsidRPr="006C4326">
        <w:rPr>
          <w:rFonts w:ascii="Times New Roman" w:hAnsi="Times New Roman" w:cs="Times New Roman"/>
          <w:sz w:val="24"/>
          <w:szCs w:val="24"/>
        </w:rPr>
        <w:t>, 3(1).  166-177.</w:t>
      </w:r>
    </w:p>
    <w:p w14:paraId="71EF2B56" w14:textId="77777777" w:rsidR="00B81B11" w:rsidRPr="002A425A" w:rsidRDefault="00B81B11" w:rsidP="00B81B11">
      <w:pPr>
        <w:spacing w:before="240" w:after="0" w:line="240" w:lineRule="auto"/>
        <w:ind w:left="720" w:hanging="720"/>
        <w:jc w:val="both"/>
        <w:rPr>
          <w:rFonts w:ascii="Times New Roman" w:hAnsi="Times New Roman" w:cs="Times New Roman"/>
          <w:sz w:val="24"/>
          <w:szCs w:val="24"/>
        </w:rPr>
      </w:pPr>
      <w:r w:rsidRPr="002A425A">
        <w:rPr>
          <w:rFonts w:ascii="Times New Roman" w:hAnsi="Times New Roman" w:cs="Times New Roman"/>
          <w:sz w:val="24"/>
          <w:szCs w:val="24"/>
        </w:rPr>
        <w:t>Udeh, E., Ibrahim, D., &amp; Sesay, B. (2025). The relationship between foreign direct investment and economic growth: A review of the literature (1994</w:t>
      </w:r>
      <w:r w:rsidRPr="002A425A">
        <w:rPr>
          <w:rFonts w:ascii="Times New Roman" w:hAnsi="Times New Roman" w:cs="Times New Roman"/>
          <w:sz w:val="24"/>
          <w:szCs w:val="24"/>
        </w:rPr>
        <w:noBreakHyphen/>
        <w:t xml:space="preserve">2023). </w:t>
      </w:r>
      <w:r w:rsidRPr="00C37978">
        <w:rPr>
          <w:rFonts w:ascii="Times New Roman" w:hAnsi="Times New Roman" w:cs="Times New Roman"/>
          <w:i/>
          <w:sz w:val="24"/>
          <w:szCs w:val="24"/>
        </w:rPr>
        <w:t>International Journal of Science &amp; Management Studies (IJSMS), 8</w:t>
      </w:r>
      <w:r w:rsidRPr="002A425A">
        <w:rPr>
          <w:rFonts w:ascii="Times New Roman" w:hAnsi="Times New Roman" w:cs="Times New Roman"/>
          <w:sz w:val="24"/>
          <w:szCs w:val="24"/>
        </w:rPr>
        <w:t>(1), 57</w:t>
      </w:r>
      <w:r w:rsidRPr="002A425A">
        <w:rPr>
          <w:rFonts w:ascii="Times New Roman" w:hAnsi="Times New Roman" w:cs="Times New Roman"/>
          <w:sz w:val="24"/>
          <w:szCs w:val="24"/>
        </w:rPr>
        <w:noBreakHyphen/>
        <w:t xml:space="preserve">65. </w:t>
      </w:r>
      <w:hyperlink r:id="rId11" w:history="1">
        <w:r w:rsidRPr="002A425A">
          <w:rPr>
            <w:rStyle w:val="Hyperlink"/>
            <w:rFonts w:ascii="Times New Roman" w:hAnsi="Times New Roman" w:cs="Times New Roman"/>
            <w:sz w:val="24"/>
            <w:szCs w:val="24"/>
          </w:rPr>
          <w:t>https://doi.org/10.51386/25815946/ijsms</w:t>
        </w:r>
        <w:r w:rsidRPr="002A425A">
          <w:rPr>
            <w:rStyle w:val="Hyperlink"/>
            <w:rFonts w:ascii="Times New Roman" w:hAnsi="Times New Roman" w:cs="Times New Roman"/>
            <w:sz w:val="24"/>
            <w:szCs w:val="24"/>
          </w:rPr>
          <w:noBreakHyphen/>
          <w:t>v8i1p107</w:t>
        </w:r>
      </w:hyperlink>
    </w:p>
    <w:p w14:paraId="54B7FDFE" w14:textId="77777777" w:rsidR="00B81B11" w:rsidRDefault="00B81B11" w:rsidP="00354C9B">
      <w:pPr>
        <w:spacing w:line="360" w:lineRule="auto"/>
        <w:jc w:val="both"/>
      </w:pPr>
    </w:p>
    <w:p w14:paraId="241AED6C" w14:textId="77777777" w:rsidR="006317D0" w:rsidRDefault="006317D0" w:rsidP="006317D0">
      <w:pPr>
        <w:spacing w:before="240" w:after="0" w:line="240" w:lineRule="auto"/>
        <w:ind w:left="720" w:hanging="720"/>
        <w:jc w:val="both"/>
        <w:rPr>
          <w:rFonts w:ascii="Times New Roman" w:hAnsi="Times New Roman" w:cs="Times New Roman"/>
          <w:sz w:val="24"/>
          <w:szCs w:val="24"/>
        </w:rPr>
      </w:pPr>
      <w:proofErr w:type="spellStart"/>
      <w:r w:rsidRPr="00321026">
        <w:rPr>
          <w:rFonts w:ascii="Times New Roman" w:hAnsi="Times New Roman" w:cs="Times New Roman"/>
          <w:sz w:val="24"/>
          <w:szCs w:val="24"/>
        </w:rPr>
        <w:t>Udude</w:t>
      </w:r>
      <w:proofErr w:type="spellEnd"/>
      <w:r w:rsidRPr="00321026">
        <w:rPr>
          <w:rFonts w:ascii="Times New Roman" w:hAnsi="Times New Roman" w:cs="Times New Roman"/>
          <w:sz w:val="24"/>
          <w:szCs w:val="24"/>
        </w:rPr>
        <w:t xml:space="preserve">, C. U., </w:t>
      </w:r>
      <w:proofErr w:type="spellStart"/>
      <w:r w:rsidRPr="00321026">
        <w:rPr>
          <w:rFonts w:ascii="Times New Roman" w:hAnsi="Times New Roman" w:cs="Times New Roman"/>
          <w:sz w:val="24"/>
          <w:szCs w:val="24"/>
        </w:rPr>
        <w:t>Nkwagu</w:t>
      </w:r>
      <w:proofErr w:type="spellEnd"/>
      <w:r w:rsidRPr="00321026">
        <w:rPr>
          <w:rFonts w:ascii="Times New Roman" w:hAnsi="Times New Roman" w:cs="Times New Roman"/>
          <w:sz w:val="24"/>
          <w:szCs w:val="24"/>
        </w:rPr>
        <w:t xml:space="preserve">, C. C., </w:t>
      </w:r>
      <w:proofErr w:type="spellStart"/>
      <w:r w:rsidRPr="00321026">
        <w:rPr>
          <w:rFonts w:ascii="Times New Roman" w:hAnsi="Times New Roman" w:cs="Times New Roman"/>
          <w:sz w:val="24"/>
          <w:szCs w:val="24"/>
        </w:rPr>
        <w:t>Agbafor</w:t>
      </w:r>
      <w:proofErr w:type="spellEnd"/>
      <w:r w:rsidRPr="00321026">
        <w:rPr>
          <w:rFonts w:ascii="Times New Roman" w:hAnsi="Times New Roman" w:cs="Times New Roman"/>
          <w:sz w:val="24"/>
          <w:szCs w:val="24"/>
        </w:rPr>
        <w:t xml:space="preserve">, M. O., &amp; </w:t>
      </w:r>
      <w:proofErr w:type="spellStart"/>
      <w:r w:rsidRPr="00321026">
        <w:rPr>
          <w:rFonts w:ascii="Times New Roman" w:hAnsi="Times New Roman" w:cs="Times New Roman"/>
          <w:sz w:val="24"/>
          <w:szCs w:val="24"/>
        </w:rPr>
        <w:t>Oruta</w:t>
      </w:r>
      <w:proofErr w:type="spellEnd"/>
      <w:r w:rsidRPr="00321026">
        <w:rPr>
          <w:rFonts w:ascii="Times New Roman" w:hAnsi="Times New Roman" w:cs="Times New Roman"/>
          <w:sz w:val="24"/>
          <w:szCs w:val="24"/>
        </w:rPr>
        <w:t>, L. I. (2021). Foreign direct investment and poverty reduction in Nigeria.</w:t>
      </w:r>
      <w:r w:rsidRPr="00806947">
        <w:rPr>
          <w:rFonts w:ascii="Times New Roman" w:hAnsi="Times New Roman" w:cs="Times New Roman"/>
          <w:i/>
          <w:sz w:val="24"/>
          <w:szCs w:val="24"/>
        </w:rPr>
        <w:t> IDOSR Journal of Banking, Economics and Social Sciences, 3</w:t>
      </w:r>
      <w:r w:rsidRPr="00321026">
        <w:rPr>
          <w:rFonts w:ascii="Times New Roman" w:hAnsi="Times New Roman" w:cs="Times New Roman"/>
          <w:sz w:val="24"/>
          <w:szCs w:val="24"/>
        </w:rPr>
        <w:t>(1), 123</w:t>
      </w:r>
      <w:r w:rsidRPr="00321026">
        <w:rPr>
          <w:rFonts w:ascii="Times New Roman" w:hAnsi="Times New Roman" w:cs="Times New Roman"/>
          <w:sz w:val="24"/>
          <w:szCs w:val="24"/>
        </w:rPr>
        <w:noBreakHyphen/>
        <w:t>135.</w:t>
      </w:r>
    </w:p>
    <w:p w14:paraId="64EBF34E" w14:textId="77777777" w:rsidR="006317D0" w:rsidRDefault="006317D0" w:rsidP="006317D0">
      <w:pPr>
        <w:autoSpaceDE w:val="0"/>
        <w:autoSpaceDN w:val="0"/>
        <w:adjustRightInd w:val="0"/>
        <w:spacing w:before="240" w:after="0" w:line="240" w:lineRule="auto"/>
        <w:ind w:left="720" w:hanging="720"/>
        <w:jc w:val="both"/>
        <w:rPr>
          <w:rFonts w:ascii="Times New Roman" w:hAnsi="Times New Roman" w:cs="Times New Roman"/>
          <w:i/>
          <w:iCs/>
          <w:sz w:val="24"/>
          <w:szCs w:val="24"/>
        </w:rPr>
      </w:pPr>
      <w:proofErr w:type="spellStart"/>
      <w:r w:rsidRPr="00895A15">
        <w:rPr>
          <w:rFonts w:ascii="Times New Roman" w:hAnsi="Times New Roman" w:cs="Times New Roman"/>
          <w:bCs/>
          <w:sz w:val="24"/>
          <w:szCs w:val="24"/>
        </w:rPr>
        <w:t>Olowookere</w:t>
      </w:r>
      <w:proofErr w:type="spellEnd"/>
      <w:r w:rsidRPr="00895A15">
        <w:rPr>
          <w:rFonts w:ascii="Times New Roman" w:hAnsi="Times New Roman" w:cs="Times New Roman"/>
          <w:bCs/>
          <w:sz w:val="24"/>
          <w:szCs w:val="24"/>
        </w:rPr>
        <w:t xml:space="preserve">, J. K., Olowo S. O., </w:t>
      </w:r>
      <w:proofErr w:type="spellStart"/>
      <w:r w:rsidRPr="00895A15">
        <w:rPr>
          <w:rFonts w:ascii="Times New Roman" w:hAnsi="Times New Roman" w:cs="Times New Roman"/>
          <w:bCs/>
          <w:sz w:val="24"/>
          <w:szCs w:val="24"/>
        </w:rPr>
        <w:t>Mabinuori</w:t>
      </w:r>
      <w:proofErr w:type="spellEnd"/>
      <w:r w:rsidRPr="00895A15">
        <w:rPr>
          <w:rFonts w:ascii="Times New Roman" w:hAnsi="Times New Roman" w:cs="Times New Roman"/>
          <w:bCs/>
          <w:sz w:val="24"/>
          <w:szCs w:val="24"/>
        </w:rPr>
        <w:t xml:space="preserve">, O. T., Aderemi, T. A. (2020). Foreign capital inflows and poverty reduction in Nigeria: implication for sustainable development. </w:t>
      </w:r>
      <w:proofErr w:type="spellStart"/>
      <w:r w:rsidRPr="00895A15">
        <w:rPr>
          <w:rFonts w:ascii="Times New Roman" w:hAnsi="Times New Roman" w:cs="Times New Roman"/>
          <w:bCs/>
          <w:i/>
          <w:sz w:val="24"/>
          <w:szCs w:val="24"/>
        </w:rPr>
        <w:t>EuroEconomica</w:t>
      </w:r>
      <w:proofErr w:type="spellEnd"/>
      <w:r w:rsidRPr="00895A15">
        <w:rPr>
          <w:rFonts w:ascii="Times New Roman" w:hAnsi="Times New Roman" w:cs="Times New Roman"/>
          <w:bCs/>
          <w:i/>
          <w:sz w:val="24"/>
          <w:szCs w:val="24"/>
        </w:rPr>
        <w:t>.</w:t>
      </w:r>
      <w:r w:rsidRPr="00895A15">
        <w:rPr>
          <w:rFonts w:ascii="Times New Roman" w:hAnsi="Times New Roman" w:cs="Times New Roman"/>
          <w:bCs/>
          <w:sz w:val="24"/>
          <w:szCs w:val="24"/>
        </w:rPr>
        <w:t xml:space="preserve"> </w:t>
      </w:r>
      <w:r w:rsidRPr="00895A15">
        <w:rPr>
          <w:rFonts w:ascii="Times New Roman" w:hAnsi="Times New Roman" w:cs="Times New Roman"/>
          <w:i/>
          <w:iCs/>
          <w:sz w:val="24"/>
          <w:szCs w:val="24"/>
        </w:rPr>
        <w:t>3(39. 33 – 44</w:t>
      </w:r>
    </w:p>
    <w:p w14:paraId="189CFF81" w14:textId="77777777" w:rsidR="006317D0" w:rsidRPr="00895A15" w:rsidRDefault="006317D0" w:rsidP="006317D0">
      <w:pPr>
        <w:autoSpaceDE w:val="0"/>
        <w:autoSpaceDN w:val="0"/>
        <w:adjustRightInd w:val="0"/>
        <w:spacing w:before="240" w:after="0" w:line="240" w:lineRule="auto"/>
        <w:ind w:left="720" w:hanging="720"/>
        <w:jc w:val="both"/>
        <w:rPr>
          <w:rFonts w:ascii="Times New Roman" w:hAnsi="Times New Roman" w:cs="Times New Roman"/>
          <w:i/>
          <w:iCs/>
          <w:sz w:val="24"/>
          <w:szCs w:val="24"/>
        </w:rPr>
      </w:pPr>
    </w:p>
    <w:p w14:paraId="19B2103A" w14:textId="05F80195" w:rsidR="00B81B11" w:rsidRDefault="006317D0" w:rsidP="00650BC6">
      <w:pPr>
        <w:spacing w:line="360" w:lineRule="auto"/>
        <w:ind w:left="720" w:hanging="720"/>
        <w:jc w:val="both"/>
      </w:pPr>
      <w:r w:rsidRPr="002A425A">
        <w:rPr>
          <w:rFonts w:ascii="Times New Roman" w:hAnsi="Times New Roman" w:cs="Times New Roman"/>
          <w:sz w:val="24"/>
          <w:szCs w:val="24"/>
        </w:rPr>
        <w:t>Musakwa, M. T., Odhiambo, N. M., &amp; Nyasha, S. (2021). The impact of foreign capital inflows on poverty in Vietnam: An empirical investigation. </w:t>
      </w:r>
      <w:r w:rsidRPr="00806947">
        <w:rPr>
          <w:rFonts w:ascii="Times New Roman" w:hAnsi="Times New Roman" w:cs="Times New Roman"/>
          <w:i/>
          <w:sz w:val="24"/>
          <w:szCs w:val="24"/>
        </w:rPr>
        <w:t>Croatian Review of Economic, Business and Social Statistics,</w:t>
      </w:r>
      <w:r w:rsidRPr="002A425A">
        <w:rPr>
          <w:rFonts w:ascii="Times New Roman" w:hAnsi="Times New Roman" w:cs="Times New Roman"/>
          <w:sz w:val="24"/>
          <w:szCs w:val="24"/>
        </w:rPr>
        <w:t xml:space="preserve"> </w:t>
      </w:r>
      <w:r w:rsidRPr="00806947">
        <w:rPr>
          <w:rFonts w:ascii="Times New Roman" w:hAnsi="Times New Roman" w:cs="Times New Roman"/>
          <w:i/>
          <w:sz w:val="24"/>
          <w:szCs w:val="24"/>
        </w:rPr>
        <w:t>7</w:t>
      </w:r>
      <w:r w:rsidRPr="002A425A">
        <w:rPr>
          <w:rFonts w:ascii="Times New Roman" w:hAnsi="Times New Roman" w:cs="Times New Roman"/>
          <w:sz w:val="24"/>
          <w:szCs w:val="24"/>
        </w:rPr>
        <w:t>(2), 31</w:t>
      </w:r>
      <w:r w:rsidRPr="002A425A">
        <w:rPr>
          <w:rFonts w:ascii="Times New Roman" w:hAnsi="Times New Roman" w:cs="Times New Roman"/>
          <w:sz w:val="24"/>
          <w:szCs w:val="24"/>
        </w:rPr>
        <w:noBreakHyphen/>
        <w:t xml:space="preserve">49. </w:t>
      </w:r>
      <w:hyperlink r:id="rId12" w:history="1">
        <w:r w:rsidRPr="002A425A">
          <w:rPr>
            <w:rStyle w:val="Hyperlink"/>
            <w:rFonts w:ascii="Times New Roman" w:hAnsi="Times New Roman" w:cs="Times New Roman"/>
            <w:sz w:val="24"/>
            <w:szCs w:val="24"/>
          </w:rPr>
          <w:t>https://doi.org/10.2478/crebss-2021-0008</w:t>
        </w:r>
      </w:hyperlink>
    </w:p>
    <w:p w14:paraId="48B42AC4" w14:textId="77777777" w:rsidR="00700705" w:rsidRPr="00031596" w:rsidRDefault="00700705" w:rsidP="00700705">
      <w:pPr>
        <w:autoSpaceDE w:val="0"/>
        <w:autoSpaceDN w:val="0"/>
        <w:adjustRightInd w:val="0"/>
        <w:spacing w:before="240" w:after="0" w:line="240" w:lineRule="auto"/>
        <w:ind w:left="720" w:hanging="720"/>
        <w:jc w:val="both"/>
        <w:rPr>
          <w:rFonts w:ascii="Times New Roman" w:hAnsi="Times New Roman" w:cs="Times New Roman"/>
          <w:color w:val="000000"/>
          <w:sz w:val="24"/>
          <w:szCs w:val="24"/>
        </w:rPr>
      </w:pPr>
      <w:r w:rsidRPr="00A25D8D">
        <w:rPr>
          <w:rFonts w:ascii="Times New Roman" w:hAnsi="Times New Roman" w:cs="Times New Roman"/>
          <w:bCs/>
          <w:color w:val="000000"/>
          <w:sz w:val="24"/>
          <w:szCs w:val="24"/>
        </w:rPr>
        <w:t>O</w:t>
      </w:r>
      <w:r w:rsidRPr="00031596">
        <w:rPr>
          <w:rFonts w:ascii="Times New Roman" w:hAnsi="Times New Roman" w:cs="Times New Roman"/>
          <w:bCs/>
          <w:color w:val="000000"/>
          <w:sz w:val="24"/>
          <w:szCs w:val="24"/>
        </w:rPr>
        <w:t>gboi</w:t>
      </w:r>
      <w:r w:rsidRPr="00A25D8D">
        <w:rPr>
          <w:rFonts w:ascii="Times New Roman" w:hAnsi="Times New Roman" w:cs="Times New Roman"/>
          <w:bCs/>
          <w:color w:val="000000"/>
          <w:sz w:val="24"/>
          <w:szCs w:val="24"/>
        </w:rPr>
        <w:t>. C.</w:t>
      </w:r>
      <w:r w:rsidRPr="00031596">
        <w:rPr>
          <w:rFonts w:ascii="Times New Roman" w:hAnsi="Times New Roman" w:cs="Times New Roman"/>
          <w:bCs/>
          <w:color w:val="000000"/>
          <w:sz w:val="24"/>
          <w:szCs w:val="24"/>
        </w:rPr>
        <w:t>,</w:t>
      </w:r>
      <w:r w:rsidRPr="00A25D8D">
        <w:rPr>
          <w:rFonts w:ascii="Times New Roman" w:hAnsi="Times New Roman" w:cs="Times New Roman"/>
          <w:bCs/>
          <w:color w:val="000000"/>
          <w:sz w:val="24"/>
          <w:szCs w:val="24"/>
        </w:rPr>
        <w:t xml:space="preserve"> </w:t>
      </w:r>
      <w:proofErr w:type="spellStart"/>
      <w:r w:rsidRPr="00A25D8D">
        <w:rPr>
          <w:rFonts w:ascii="Times New Roman" w:hAnsi="Times New Roman" w:cs="Times New Roman"/>
          <w:bCs/>
          <w:color w:val="000000"/>
          <w:sz w:val="24"/>
          <w:szCs w:val="24"/>
        </w:rPr>
        <w:t>A</w:t>
      </w:r>
      <w:r w:rsidRPr="00031596">
        <w:rPr>
          <w:rFonts w:ascii="Times New Roman" w:hAnsi="Times New Roman" w:cs="Times New Roman"/>
          <w:bCs/>
          <w:color w:val="000000"/>
          <w:sz w:val="24"/>
          <w:szCs w:val="24"/>
        </w:rPr>
        <w:t>lalade</w:t>
      </w:r>
      <w:proofErr w:type="spellEnd"/>
      <w:r w:rsidRPr="00A25D8D">
        <w:rPr>
          <w:rFonts w:ascii="Times New Roman" w:hAnsi="Times New Roman" w:cs="Times New Roman"/>
          <w:bCs/>
          <w:color w:val="000000"/>
          <w:sz w:val="24"/>
          <w:szCs w:val="24"/>
        </w:rPr>
        <w:t>. Y. S. A</w:t>
      </w:r>
      <w:r w:rsidRPr="00031596">
        <w:rPr>
          <w:rFonts w:ascii="Times New Roman" w:hAnsi="Times New Roman" w:cs="Times New Roman"/>
          <w:bCs/>
          <w:color w:val="000000"/>
          <w:sz w:val="24"/>
          <w:szCs w:val="24"/>
        </w:rPr>
        <w:t>.,</w:t>
      </w:r>
      <w:r w:rsidRPr="00A25D8D">
        <w:rPr>
          <w:rFonts w:ascii="Times New Roman" w:hAnsi="Times New Roman" w:cs="Times New Roman"/>
          <w:bCs/>
          <w:color w:val="000000"/>
          <w:sz w:val="24"/>
          <w:szCs w:val="24"/>
        </w:rPr>
        <w:t xml:space="preserve"> A</w:t>
      </w:r>
      <w:r w:rsidRPr="00031596">
        <w:rPr>
          <w:rFonts w:ascii="Times New Roman" w:hAnsi="Times New Roman" w:cs="Times New Roman"/>
          <w:bCs/>
          <w:color w:val="000000"/>
          <w:sz w:val="24"/>
          <w:szCs w:val="24"/>
        </w:rPr>
        <w:t>musa, B.</w:t>
      </w:r>
      <w:r w:rsidRPr="00A25D8D">
        <w:rPr>
          <w:rFonts w:ascii="Times New Roman" w:hAnsi="Times New Roman" w:cs="Times New Roman"/>
          <w:bCs/>
          <w:color w:val="000000"/>
          <w:sz w:val="24"/>
          <w:szCs w:val="24"/>
        </w:rPr>
        <w:t xml:space="preserve"> O</w:t>
      </w:r>
      <w:r w:rsidRPr="00031596">
        <w:rPr>
          <w:rFonts w:ascii="Times New Roman" w:hAnsi="Times New Roman" w:cs="Times New Roman"/>
          <w:bCs/>
          <w:color w:val="000000"/>
          <w:sz w:val="24"/>
          <w:szCs w:val="24"/>
        </w:rPr>
        <w:t xml:space="preserve">., &amp; </w:t>
      </w:r>
      <w:r w:rsidRPr="00031596">
        <w:rPr>
          <w:rFonts w:ascii="Times New Roman" w:hAnsi="Times New Roman" w:cs="Times New Roman"/>
          <w:color w:val="000000"/>
          <w:sz w:val="24"/>
          <w:szCs w:val="24"/>
        </w:rPr>
        <w:t>Okezie</w:t>
      </w:r>
      <w:r w:rsidRPr="00031596">
        <w:rPr>
          <w:rFonts w:ascii="Times New Roman" w:hAnsi="Times New Roman" w:cs="Times New Roman"/>
          <w:bCs/>
          <w:color w:val="000000"/>
          <w:sz w:val="24"/>
          <w:szCs w:val="24"/>
        </w:rPr>
        <w:t>. F. O. (2023).</w:t>
      </w:r>
      <w:r>
        <w:rPr>
          <w:rFonts w:ascii="Times New Roman" w:hAnsi="Times New Roman" w:cs="Times New Roman"/>
          <w:color w:val="000000"/>
          <w:sz w:val="24"/>
          <w:szCs w:val="24"/>
        </w:rPr>
        <w:t xml:space="preserve"> </w:t>
      </w:r>
      <w:r w:rsidRPr="00A25D8D">
        <w:rPr>
          <w:rFonts w:ascii="Times New Roman" w:hAnsi="Times New Roman" w:cs="Times New Roman"/>
          <w:bCs/>
          <w:color w:val="000000"/>
          <w:sz w:val="24"/>
          <w:szCs w:val="24"/>
        </w:rPr>
        <w:t>D</w:t>
      </w:r>
      <w:r w:rsidRPr="00031596">
        <w:rPr>
          <w:rFonts w:ascii="Times New Roman" w:hAnsi="Times New Roman" w:cs="Times New Roman"/>
          <w:bCs/>
          <w:color w:val="000000"/>
          <w:sz w:val="24"/>
          <w:szCs w:val="24"/>
        </w:rPr>
        <w:t xml:space="preserve">iaspora remittances and poverty reduction: the case of Sub-Saharan Africa Countries. </w:t>
      </w:r>
      <w:r w:rsidRPr="00031596">
        <w:rPr>
          <w:rFonts w:ascii="Times New Roman" w:hAnsi="Times New Roman" w:cs="Times New Roman"/>
          <w:bCs/>
          <w:i/>
          <w:sz w:val="24"/>
          <w:szCs w:val="24"/>
        </w:rPr>
        <w:t>Seybold publications 18, (4), 951 – 963</w:t>
      </w:r>
    </w:p>
    <w:p w14:paraId="5141A45F" w14:textId="77777777" w:rsidR="00700705" w:rsidRDefault="00700705" w:rsidP="00700705">
      <w:pPr>
        <w:spacing w:before="240" w:after="0" w:line="240" w:lineRule="auto"/>
        <w:ind w:left="720" w:hanging="720"/>
        <w:jc w:val="both"/>
        <w:rPr>
          <w:rFonts w:ascii="Times New Roman" w:hAnsi="Times New Roman" w:cs="Times New Roman"/>
          <w:sz w:val="24"/>
          <w:szCs w:val="24"/>
        </w:rPr>
      </w:pPr>
      <w:r w:rsidRPr="00FB21A3">
        <w:rPr>
          <w:rFonts w:ascii="Times New Roman" w:hAnsi="Times New Roman" w:cs="Times New Roman"/>
          <w:sz w:val="24"/>
          <w:szCs w:val="24"/>
        </w:rPr>
        <w:lastRenderedPageBreak/>
        <w:t>Okpara</w:t>
      </w:r>
      <w:r>
        <w:rPr>
          <w:rFonts w:ascii="Times New Roman" w:hAnsi="Times New Roman" w:cs="Times New Roman"/>
          <w:sz w:val="24"/>
          <w:szCs w:val="24"/>
        </w:rPr>
        <w:t>,</w:t>
      </w:r>
      <w:r w:rsidRPr="00FB21A3">
        <w:rPr>
          <w:rFonts w:ascii="Times New Roman" w:hAnsi="Times New Roman" w:cs="Times New Roman"/>
          <w:sz w:val="24"/>
          <w:szCs w:val="24"/>
        </w:rPr>
        <w:t xml:space="preserve"> R</w:t>
      </w:r>
      <w:r>
        <w:rPr>
          <w:rFonts w:ascii="Times New Roman" w:hAnsi="Times New Roman" w:cs="Times New Roman"/>
          <w:sz w:val="24"/>
          <w:szCs w:val="24"/>
        </w:rPr>
        <w:t>.</w:t>
      </w:r>
      <w:r w:rsidRPr="00FB21A3">
        <w:rPr>
          <w:rFonts w:ascii="Times New Roman" w:hAnsi="Times New Roman" w:cs="Times New Roman"/>
          <w:sz w:val="24"/>
          <w:szCs w:val="24"/>
        </w:rPr>
        <w:t xml:space="preserve">M, </w:t>
      </w:r>
      <w:proofErr w:type="spellStart"/>
      <w:r w:rsidRPr="00FB21A3">
        <w:rPr>
          <w:rFonts w:ascii="Times New Roman" w:hAnsi="Times New Roman" w:cs="Times New Roman"/>
          <w:sz w:val="24"/>
          <w:szCs w:val="24"/>
        </w:rPr>
        <w:t>Uguru</w:t>
      </w:r>
      <w:proofErr w:type="spellEnd"/>
      <w:r>
        <w:rPr>
          <w:rFonts w:ascii="Times New Roman" w:hAnsi="Times New Roman" w:cs="Times New Roman"/>
          <w:sz w:val="24"/>
          <w:szCs w:val="24"/>
        </w:rPr>
        <w:t>,</w:t>
      </w:r>
      <w:r w:rsidRPr="00FB21A3">
        <w:rPr>
          <w:rFonts w:ascii="Times New Roman" w:hAnsi="Times New Roman" w:cs="Times New Roman"/>
          <w:sz w:val="24"/>
          <w:szCs w:val="24"/>
        </w:rPr>
        <w:t xml:space="preserve"> N</w:t>
      </w:r>
      <w:r>
        <w:rPr>
          <w:rFonts w:ascii="Times New Roman" w:hAnsi="Times New Roman" w:cs="Times New Roman"/>
          <w:sz w:val="24"/>
          <w:szCs w:val="24"/>
        </w:rPr>
        <w:t>.</w:t>
      </w:r>
      <w:r w:rsidRPr="00FB21A3">
        <w:rPr>
          <w:rFonts w:ascii="Times New Roman" w:hAnsi="Times New Roman" w:cs="Times New Roman"/>
          <w:sz w:val="24"/>
          <w:szCs w:val="24"/>
        </w:rPr>
        <w:t xml:space="preserve">E, </w:t>
      </w:r>
      <w:proofErr w:type="spellStart"/>
      <w:r w:rsidRPr="00FB21A3">
        <w:rPr>
          <w:rFonts w:ascii="Times New Roman" w:hAnsi="Times New Roman" w:cs="Times New Roman"/>
          <w:sz w:val="24"/>
          <w:szCs w:val="24"/>
        </w:rPr>
        <w:t>Nwokoro</w:t>
      </w:r>
      <w:proofErr w:type="spellEnd"/>
      <w:r w:rsidRPr="00FB21A3">
        <w:rPr>
          <w:rFonts w:ascii="Times New Roman" w:hAnsi="Times New Roman" w:cs="Times New Roman"/>
          <w:sz w:val="24"/>
          <w:szCs w:val="24"/>
        </w:rPr>
        <w:t xml:space="preserve"> A., and </w:t>
      </w:r>
      <w:proofErr w:type="spellStart"/>
      <w:r w:rsidRPr="00FB21A3">
        <w:rPr>
          <w:rFonts w:ascii="Times New Roman" w:hAnsi="Times New Roman" w:cs="Times New Roman"/>
          <w:sz w:val="24"/>
          <w:szCs w:val="24"/>
        </w:rPr>
        <w:t>Chukwunenye</w:t>
      </w:r>
      <w:proofErr w:type="spellEnd"/>
      <w:r w:rsidRPr="00FB21A3">
        <w:rPr>
          <w:rFonts w:ascii="Times New Roman" w:hAnsi="Times New Roman" w:cs="Times New Roman"/>
          <w:sz w:val="24"/>
          <w:szCs w:val="24"/>
        </w:rPr>
        <w:t xml:space="preserve"> I. (2025) Effects of </w:t>
      </w:r>
      <w:r>
        <w:rPr>
          <w:rFonts w:ascii="Times New Roman" w:hAnsi="Times New Roman" w:cs="Times New Roman"/>
          <w:sz w:val="24"/>
          <w:szCs w:val="24"/>
        </w:rPr>
        <w:t>i</w:t>
      </w:r>
      <w:r w:rsidRPr="00FB21A3">
        <w:rPr>
          <w:rFonts w:ascii="Times New Roman" w:hAnsi="Times New Roman" w:cs="Times New Roman"/>
          <w:sz w:val="24"/>
          <w:szCs w:val="24"/>
        </w:rPr>
        <w:t xml:space="preserve">nternational </w:t>
      </w:r>
      <w:r>
        <w:rPr>
          <w:rFonts w:ascii="Times New Roman" w:hAnsi="Times New Roman" w:cs="Times New Roman"/>
          <w:sz w:val="24"/>
          <w:szCs w:val="24"/>
        </w:rPr>
        <w:t>r</w:t>
      </w:r>
      <w:r w:rsidRPr="00FB21A3">
        <w:rPr>
          <w:rFonts w:ascii="Times New Roman" w:hAnsi="Times New Roman" w:cs="Times New Roman"/>
          <w:sz w:val="24"/>
          <w:szCs w:val="24"/>
        </w:rPr>
        <w:t xml:space="preserve">emittances on </w:t>
      </w:r>
      <w:r>
        <w:rPr>
          <w:rFonts w:ascii="Times New Roman" w:hAnsi="Times New Roman" w:cs="Times New Roman"/>
          <w:sz w:val="24"/>
          <w:szCs w:val="24"/>
        </w:rPr>
        <w:t>p</w:t>
      </w:r>
      <w:r w:rsidRPr="00FB21A3">
        <w:rPr>
          <w:rFonts w:ascii="Times New Roman" w:hAnsi="Times New Roman" w:cs="Times New Roman"/>
          <w:sz w:val="24"/>
          <w:szCs w:val="24"/>
        </w:rPr>
        <w:t xml:space="preserve">overty </w:t>
      </w:r>
      <w:r>
        <w:rPr>
          <w:rFonts w:ascii="Times New Roman" w:hAnsi="Times New Roman" w:cs="Times New Roman"/>
          <w:sz w:val="24"/>
          <w:szCs w:val="24"/>
        </w:rPr>
        <w:t>l</w:t>
      </w:r>
      <w:r w:rsidRPr="00FB21A3">
        <w:rPr>
          <w:rFonts w:ascii="Times New Roman" w:hAnsi="Times New Roman" w:cs="Times New Roman"/>
          <w:sz w:val="24"/>
          <w:szCs w:val="24"/>
        </w:rPr>
        <w:t xml:space="preserve">evel, </w:t>
      </w:r>
      <w:r>
        <w:rPr>
          <w:rFonts w:ascii="Times New Roman" w:hAnsi="Times New Roman" w:cs="Times New Roman"/>
          <w:sz w:val="24"/>
          <w:szCs w:val="24"/>
        </w:rPr>
        <w:t>i</w:t>
      </w:r>
      <w:r w:rsidRPr="00FB21A3">
        <w:rPr>
          <w:rFonts w:ascii="Times New Roman" w:hAnsi="Times New Roman" w:cs="Times New Roman"/>
          <w:sz w:val="24"/>
          <w:szCs w:val="24"/>
        </w:rPr>
        <w:t xml:space="preserve">nequality and </w:t>
      </w:r>
      <w:r>
        <w:rPr>
          <w:rFonts w:ascii="Times New Roman" w:hAnsi="Times New Roman" w:cs="Times New Roman"/>
          <w:sz w:val="24"/>
          <w:szCs w:val="24"/>
        </w:rPr>
        <w:t>h</w:t>
      </w:r>
      <w:r w:rsidRPr="00FB21A3">
        <w:rPr>
          <w:rFonts w:ascii="Times New Roman" w:hAnsi="Times New Roman" w:cs="Times New Roman"/>
          <w:sz w:val="24"/>
          <w:szCs w:val="24"/>
        </w:rPr>
        <w:t xml:space="preserve">ousehold </w:t>
      </w:r>
      <w:r>
        <w:rPr>
          <w:rFonts w:ascii="Times New Roman" w:hAnsi="Times New Roman" w:cs="Times New Roman"/>
          <w:sz w:val="24"/>
          <w:szCs w:val="24"/>
        </w:rPr>
        <w:t>i</w:t>
      </w:r>
      <w:r w:rsidRPr="00FB21A3">
        <w:rPr>
          <w:rFonts w:ascii="Times New Roman" w:hAnsi="Times New Roman" w:cs="Times New Roman"/>
          <w:sz w:val="24"/>
          <w:szCs w:val="24"/>
        </w:rPr>
        <w:t>ncome in Nigeria,</w:t>
      </w:r>
      <w:r w:rsidRPr="00FB21A3">
        <w:rPr>
          <w:rFonts w:ascii="Times New Roman" w:hAnsi="Times New Roman" w:cs="Times New Roman"/>
          <w:i/>
          <w:sz w:val="24"/>
          <w:szCs w:val="24"/>
        </w:rPr>
        <w:t xml:space="preserve"> International Journal of Development and Economic Sustainability</w:t>
      </w:r>
      <w:r w:rsidRPr="00FB21A3">
        <w:rPr>
          <w:rFonts w:ascii="Times New Roman" w:hAnsi="Times New Roman" w:cs="Times New Roman"/>
          <w:sz w:val="24"/>
          <w:szCs w:val="24"/>
        </w:rPr>
        <w:t xml:space="preserve">, </w:t>
      </w:r>
      <w:r w:rsidRPr="00806947">
        <w:rPr>
          <w:rFonts w:ascii="Times New Roman" w:hAnsi="Times New Roman" w:cs="Times New Roman"/>
          <w:i/>
          <w:sz w:val="24"/>
          <w:szCs w:val="24"/>
        </w:rPr>
        <w:t>13</w:t>
      </w:r>
      <w:r w:rsidRPr="00FB21A3">
        <w:rPr>
          <w:rFonts w:ascii="Times New Roman" w:hAnsi="Times New Roman" w:cs="Times New Roman"/>
          <w:sz w:val="24"/>
          <w:szCs w:val="24"/>
        </w:rPr>
        <w:t xml:space="preserve"> (2), 93-115</w:t>
      </w:r>
    </w:p>
    <w:p w14:paraId="1587FBC7" w14:textId="77777777" w:rsidR="00700705" w:rsidRPr="00895A15" w:rsidRDefault="00700705" w:rsidP="00700705">
      <w:pPr>
        <w:autoSpaceDE w:val="0"/>
        <w:autoSpaceDN w:val="0"/>
        <w:adjustRightInd w:val="0"/>
        <w:spacing w:before="240" w:after="0" w:line="240" w:lineRule="auto"/>
        <w:ind w:left="720" w:hanging="720"/>
        <w:jc w:val="both"/>
        <w:rPr>
          <w:rFonts w:ascii="Times New Roman" w:hAnsi="Times New Roman" w:cs="Times New Roman"/>
          <w:i/>
          <w:iCs/>
          <w:sz w:val="24"/>
          <w:szCs w:val="24"/>
        </w:rPr>
      </w:pPr>
      <w:proofErr w:type="spellStart"/>
      <w:r w:rsidRPr="00895A15">
        <w:rPr>
          <w:rFonts w:ascii="Times New Roman" w:hAnsi="Times New Roman" w:cs="Times New Roman"/>
          <w:bCs/>
          <w:sz w:val="24"/>
          <w:szCs w:val="24"/>
        </w:rPr>
        <w:t>Olowookere</w:t>
      </w:r>
      <w:proofErr w:type="spellEnd"/>
      <w:r w:rsidRPr="00895A15">
        <w:rPr>
          <w:rFonts w:ascii="Times New Roman" w:hAnsi="Times New Roman" w:cs="Times New Roman"/>
          <w:bCs/>
          <w:sz w:val="24"/>
          <w:szCs w:val="24"/>
        </w:rPr>
        <w:t xml:space="preserve">, J. K., Olowo S. O., </w:t>
      </w:r>
      <w:proofErr w:type="spellStart"/>
      <w:r w:rsidRPr="00895A15">
        <w:rPr>
          <w:rFonts w:ascii="Times New Roman" w:hAnsi="Times New Roman" w:cs="Times New Roman"/>
          <w:bCs/>
          <w:sz w:val="24"/>
          <w:szCs w:val="24"/>
        </w:rPr>
        <w:t>Mabinuori</w:t>
      </w:r>
      <w:proofErr w:type="spellEnd"/>
      <w:r w:rsidRPr="00895A15">
        <w:rPr>
          <w:rFonts w:ascii="Times New Roman" w:hAnsi="Times New Roman" w:cs="Times New Roman"/>
          <w:bCs/>
          <w:sz w:val="24"/>
          <w:szCs w:val="24"/>
        </w:rPr>
        <w:t xml:space="preserve">, O. T., Aderemi, T. A. (2020). Foreign capital inflows and poverty reduction in Nigeria: implication for sustainable development. </w:t>
      </w:r>
      <w:proofErr w:type="spellStart"/>
      <w:r w:rsidRPr="00895A15">
        <w:rPr>
          <w:rFonts w:ascii="Times New Roman" w:hAnsi="Times New Roman" w:cs="Times New Roman"/>
          <w:bCs/>
          <w:i/>
          <w:sz w:val="24"/>
          <w:szCs w:val="24"/>
        </w:rPr>
        <w:t>EuroEconomica</w:t>
      </w:r>
      <w:proofErr w:type="spellEnd"/>
      <w:r w:rsidRPr="00895A15">
        <w:rPr>
          <w:rFonts w:ascii="Times New Roman" w:hAnsi="Times New Roman" w:cs="Times New Roman"/>
          <w:bCs/>
          <w:i/>
          <w:sz w:val="24"/>
          <w:szCs w:val="24"/>
        </w:rPr>
        <w:t>.</w:t>
      </w:r>
      <w:r w:rsidRPr="00895A15">
        <w:rPr>
          <w:rFonts w:ascii="Times New Roman" w:hAnsi="Times New Roman" w:cs="Times New Roman"/>
          <w:bCs/>
          <w:sz w:val="24"/>
          <w:szCs w:val="24"/>
        </w:rPr>
        <w:t xml:space="preserve"> </w:t>
      </w:r>
      <w:r w:rsidRPr="00895A15">
        <w:rPr>
          <w:rFonts w:ascii="Times New Roman" w:hAnsi="Times New Roman" w:cs="Times New Roman"/>
          <w:i/>
          <w:iCs/>
          <w:sz w:val="24"/>
          <w:szCs w:val="24"/>
        </w:rPr>
        <w:t>3(39. 33 – 44</w:t>
      </w:r>
    </w:p>
    <w:p w14:paraId="6AA3C4B9" w14:textId="77777777" w:rsidR="00700705" w:rsidRDefault="00700705" w:rsidP="00700705">
      <w:pPr>
        <w:spacing w:before="240" w:after="0" w:line="240" w:lineRule="auto"/>
        <w:ind w:left="720" w:hanging="720"/>
        <w:jc w:val="both"/>
        <w:rPr>
          <w:rFonts w:ascii="Times New Roman" w:hAnsi="Times New Roman" w:cs="Times New Roman"/>
          <w:sz w:val="24"/>
          <w:szCs w:val="24"/>
        </w:rPr>
      </w:pPr>
      <w:r w:rsidRPr="00446BE8">
        <w:rPr>
          <w:rFonts w:ascii="Times New Roman" w:hAnsi="Times New Roman" w:cs="Times New Roman"/>
          <w:sz w:val="24"/>
          <w:szCs w:val="24"/>
        </w:rPr>
        <w:t>Samuel, P. A., Abe, M., &amp; Joel, E. (2020). The effect of migrants’ remittances on poverty reduction in some selected West African countries</w:t>
      </w:r>
      <w:r w:rsidRPr="00806947">
        <w:rPr>
          <w:rFonts w:ascii="Times New Roman" w:hAnsi="Times New Roman" w:cs="Times New Roman"/>
          <w:i/>
          <w:sz w:val="24"/>
          <w:szCs w:val="24"/>
        </w:rPr>
        <w:t>. Journal of Economics and Sustainable Development, 11(</w:t>
      </w:r>
      <w:r w:rsidRPr="00446BE8">
        <w:rPr>
          <w:rFonts w:ascii="Times New Roman" w:hAnsi="Times New Roman" w:cs="Times New Roman"/>
          <w:sz w:val="24"/>
          <w:szCs w:val="24"/>
        </w:rPr>
        <w:t>3), 45–57.</w:t>
      </w:r>
    </w:p>
    <w:p w14:paraId="06DBDA08" w14:textId="77777777" w:rsidR="00700705" w:rsidRPr="002A425A" w:rsidRDefault="00700705" w:rsidP="00700705">
      <w:pPr>
        <w:spacing w:before="240" w:after="0" w:line="240" w:lineRule="auto"/>
        <w:ind w:left="720" w:hanging="720"/>
        <w:jc w:val="both"/>
        <w:rPr>
          <w:rFonts w:ascii="Times New Roman" w:hAnsi="Times New Roman" w:cs="Times New Roman"/>
          <w:sz w:val="24"/>
          <w:szCs w:val="24"/>
        </w:rPr>
      </w:pPr>
      <w:r w:rsidRPr="002A425A">
        <w:rPr>
          <w:rFonts w:ascii="Times New Roman" w:hAnsi="Times New Roman" w:cs="Times New Roman"/>
          <w:sz w:val="24"/>
          <w:szCs w:val="24"/>
        </w:rPr>
        <w:t>Sikandar, F., Erokhin, V., Wang, H., Rehman, S., &amp; </w:t>
      </w:r>
      <w:proofErr w:type="spellStart"/>
      <w:r w:rsidRPr="002A425A">
        <w:rPr>
          <w:rFonts w:ascii="Times New Roman" w:hAnsi="Times New Roman" w:cs="Times New Roman"/>
          <w:sz w:val="24"/>
          <w:szCs w:val="24"/>
        </w:rPr>
        <w:t>Ivolga</w:t>
      </w:r>
      <w:proofErr w:type="spellEnd"/>
      <w:r w:rsidRPr="002A425A">
        <w:rPr>
          <w:rFonts w:ascii="Times New Roman" w:hAnsi="Times New Roman" w:cs="Times New Roman"/>
          <w:sz w:val="24"/>
          <w:szCs w:val="24"/>
        </w:rPr>
        <w:t xml:space="preserve">, A. (2021). The impact of foreign capital inflows on agriculture development and poverty reduction: Panel data analysis for developing countries. </w:t>
      </w:r>
      <w:r w:rsidRPr="00806947">
        <w:rPr>
          <w:rFonts w:ascii="Times New Roman" w:hAnsi="Times New Roman" w:cs="Times New Roman"/>
          <w:i/>
          <w:sz w:val="24"/>
          <w:szCs w:val="24"/>
        </w:rPr>
        <w:t>Sustainability</w:t>
      </w:r>
      <w:r w:rsidRPr="002A425A">
        <w:rPr>
          <w:rFonts w:ascii="Times New Roman" w:hAnsi="Times New Roman" w:cs="Times New Roman"/>
          <w:sz w:val="24"/>
          <w:szCs w:val="24"/>
        </w:rPr>
        <w:t xml:space="preserve">, </w:t>
      </w:r>
      <w:r w:rsidRPr="00806947">
        <w:rPr>
          <w:rFonts w:ascii="Times New Roman" w:hAnsi="Times New Roman" w:cs="Times New Roman"/>
          <w:i/>
          <w:sz w:val="24"/>
          <w:szCs w:val="24"/>
        </w:rPr>
        <w:t>13</w:t>
      </w:r>
      <w:r w:rsidRPr="002A425A">
        <w:rPr>
          <w:rFonts w:ascii="Times New Roman" w:hAnsi="Times New Roman" w:cs="Times New Roman"/>
          <w:sz w:val="24"/>
          <w:szCs w:val="24"/>
        </w:rPr>
        <w:t>(6),</w:t>
      </w:r>
    </w:p>
    <w:p w14:paraId="07F687E6" w14:textId="77777777" w:rsidR="00700705" w:rsidRDefault="00700705" w:rsidP="00700705">
      <w:pPr>
        <w:spacing w:before="240" w:after="0" w:line="240" w:lineRule="auto"/>
        <w:ind w:left="720" w:hanging="720"/>
        <w:jc w:val="both"/>
        <w:rPr>
          <w:rFonts w:ascii="Times New Roman" w:hAnsi="Times New Roman" w:cs="Times New Roman"/>
          <w:sz w:val="24"/>
          <w:szCs w:val="24"/>
        </w:rPr>
      </w:pPr>
      <w:r w:rsidRPr="00A820AE">
        <w:rPr>
          <w:rFonts w:ascii="Times New Roman" w:hAnsi="Times New Roman" w:cs="Times New Roman"/>
          <w:sz w:val="24"/>
          <w:szCs w:val="24"/>
        </w:rPr>
        <w:t xml:space="preserve">Shastri, S., Giri, A. K., &amp; Mohapatra, G. (2022). Foreign capital inflows and poverty linkages in South Asia: Do the forms of capital inflows matter? </w:t>
      </w:r>
      <w:r w:rsidRPr="00806947">
        <w:rPr>
          <w:rFonts w:ascii="Times New Roman" w:hAnsi="Times New Roman" w:cs="Times New Roman"/>
          <w:i/>
          <w:sz w:val="24"/>
          <w:szCs w:val="24"/>
        </w:rPr>
        <w:t>Economic Systems, 46</w:t>
      </w:r>
      <w:r w:rsidRPr="00A820AE">
        <w:rPr>
          <w:rFonts w:ascii="Times New Roman" w:hAnsi="Times New Roman" w:cs="Times New Roman"/>
          <w:sz w:val="24"/>
          <w:szCs w:val="24"/>
        </w:rPr>
        <w:t>(3), Article 101018.</w:t>
      </w:r>
    </w:p>
    <w:p w14:paraId="12EF50DC" w14:textId="77777777" w:rsidR="00700705" w:rsidRDefault="00700705" w:rsidP="00700705">
      <w:pPr>
        <w:spacing w:before="240" w:after="0" w:line="240" w:lineRule="auto"/>
        <w:ind w:left="720" w:hanging="720"/>
        <w:jc w:val="both"/>
        <w:rPr>
          <w:rFonts w:ascii="Times New Roman" w:hAnsi="Times New Roman" w:cs="Times New Roman"/>
          <w:sz w:val="24"/>
          <w:szCs w:val="24"/>
        </w:rPr>
      </w:pPr>
      <w:proofErr w:type="spellStart"/>
      <w:r w:rsidRPr="002A425A">
        <w:rPr>
          <w:rFonts w:ascii="Times New Roman" w:hAnsi="Times New Roman" w:cs="Times New Roman"/>
          <w:sz w:val="24"/>
          <w:szCs w:val="24"/>
        </w:rPr>
        <w:t>Nyeche</w:t>
      </w:r>
      <w:proofErr w:type="spellEnd"/>
      <w:r w:rsidRPr="002A425A">
        <w:rPr>
          <w:rFonts w:ascii="Times New Roman" w:hAnsi="Times New Roman" w:cs="Times New Roman"/>
          <w:sz w:val="24"/>
          <w:szCs w:val="24"/>
        </w:rPr>
        <w:t xml:space="preserve">, E., &amp; </w:t>
      </w:r>
      <w:proofErr w:type="spellStart"/>
      <w:r w:rsidRPr="002A425A">
        <w:rPr>
          <w:rFonts w:ascii="Times New Roman" w:hAnsi="Times New Roman" w:cs="Times New Roman"/>
          <w:sz w:val="24"/>
          <w:szCs w:val="24"/>
        </w:rPr>
        <w:t>Odungweru</w:t>
      </w:r>
      <w:proofErr w:type="spellEnd"/>
      <w:r w:rsidRPr="002A425A">
        <w:rPr>
          <w:rFonts w:ascii="Times New Roman" w:hAnsi="Times New Roman" w:cs="Times New Roman"/>
          <w:sz w:val="24"/>
          <w:szCs w:val="24"/>
        </w:rPr>
        <w:t>, K. N. (2025). Foreign investment and multi</w:t>
      </w:r>
      <w:r w:rsidRPr="002A425A">
        <w:rPr>
          <w:rFonts w:ascii="Times New Roman" w:hAnsi="Times New Roman" w:cs="Times New Roman"/>
          <w:sz w:val="24"/>
          <w:szCs w:val="24"/>
        </w:rPr>
        <w:noBreakHyphen/>
        <w:t>dimensional poverty in Nigeria.</w:t>
      </w:r>
      <w:r w:rsidRPr="00806947">
        <w:rPr>
          <w:rFonts w:ascii="Times New Roman" w:hAnsi="Times New Roman" w:cs="Times New Roman"/>
          <w:i/>
          <w:sz w:val="24"/>
          <w:szCs w:val="24"/>
        </w:rPr>
        <w:t> RiSU Journal of Development and Strategic Policy, 1</w:t>
      </w:r>
      <w:r w:rsidRPr="002A425A">
        <w:rPr>
          <w:rFonts w:ascii="Times New Roman" w:hAnsi="Times New Roman" w:cs="Times New Roman"/>
          <w:sz w:val="24"/>
          <w:szCs w:val="24"/>
        </w:rPr>
        <w:t>(1), 69–76</w:t>
      </w:r>
    </w:p>
    <w:p w14:paraId="112AA81D" w14:textId="77777777" w:rsidR="00891CFA" w:rsidRPr="00321026" w:rsidRDefault="00891CFA" w:rsidP="00891CFA">
      <w:pPr>
        <w:spacing w:before="240" w:after="0" w:line="240" w:lineRule="auto"/>
        <w:ind w:left="720" w:hanging="720"/>
        <w:jc w:val="both"/>
        <w:rPr>
          <w:rFonts w:ascii="Times New Roman" w:hAnsi="Times New Roman" w:cs="Times New Roman"/>
          <w:sz w:val="24"/>
          <w:szCs w:val="24"/>
        </w:rPr>
      </w:pPr>
      <w:r w:rsidRPr="00321026">
        <w:rPr>
          <w:rFonts w:ascii="Times New Roman" w:hAnsi="Times New Roman" w:cs="Times New Roman"/>
          <w:sz w:val="24"/>
          <w:szCs w:val="24"/>
        </w:rPr>
        <w:t xml:space="preserve">Khalid, Y. M. (2023). Nexus between foreign capital inflow, poverty and economic growth among selected West African countries. </w:t>
      </w:r>
      <w:r w:rsidRPr="00806947">
        <w:rPr>
          <w:rFonts w:ascii="Times New Roman" w:hAnsi="Times New Roman" w:cs="Times New Roman"/>
          <w:i/>
          <w:sz w:val="24"/>
          <w:szCs w:val="24"/>
        </w:rPr>
        <w:t>Malaysian Journal of Business and Economics, 11(</w:t>
      </w:r>
      <w:r w:rsidRPr="00321026">
        <w:rPr>
          <w:rFonts w:ascii="Times New Roman" w:hAnsi="Times New Roman" w:cs="Times New Roman"/>
          <w:sz w:val="24"/>
          <w:szCs w:val="24"/>
        </w:rPr>
        <w:t>1), 39–57</w:t>
      </w:r>
    </w:p>
    <w:p w14:paraId="475348F1" w14:textId="77777777" w:rsidR="00891CFA" w:rsidRPr="002A425A" w:rsidRDefault="00891CFA" w:rsidP="00891CFA">
      <w:pPr>
        <w:spacing w:before="240" w:after="0" w:line="240" w:lineRule="auto"/>
        <w:ind w:left="720" w:hanging="720"/>
        <w:jc w:val="both"/>
        <w:rPr>
          <w:rFonts w:ascii="Times New Roman" w:hAnsi="Times New Roman" w:cs="Times New Roman"/>
          <w:sz w:val="24"/>
          <w:szCs w:val="24"/>
        </w:rPr>
      </w:pPr>
      <w:r w:rsidRPr="002A425A">
        <w:rPr>
          <w:rFonts w:ascii="Times New Roman" w:hAnsi="Times New Roman" w:cs="Times New Roman"/>
          <w:sz w:val="24"/>
          <w:szCs w:val="24"/>
        </w:rPr>
        <w:t>Hanim, W. (2021). How does foreign direct investment reduce poverty? Application of the triangular hypothesis for the Indonesian case.</w:t>
      </w:r>
      <w:r w:rsidRPr="00806947">
        <w:rPr>
          <w:rFonts w:ascii="Times New Roman" w:hAnsi="Times New Roman" w:cs="Times New Roman"/>
          <w:i/>
          <w:sz w:val="24"/>
          <w:szCs w:val="24"/>
        </w:rPr>
        <w:t xml:space="preserve"> Review of Integrative Business and Economics Research, 10</w:t>
      </w:r>
      <w:r w:rsidRPr="002A425A">
        <w:rPr>
          <w:rFonts w:ascii="Times New Roman" w:hAnsi="Times New Roman" w:cs="Times New Roman"/>
          <w:sz w:val="24"/>
          <w:szCs w:val="24"/>
        </w:rPr>
        <w:t>(1), 400–411</w:t>
      </w:r>
    </w:p>
    <w:p w14:paraId="74214619" w14:textId="77777777" w:rsidR="00891CFA" w:rsidRPr="002A425A" w:rsidRDefault="00891CFA" w:rsidP="00891CFA">
      <w:pPr>
        <w:spacing w:before="240" w:after="0" w:line="240" w:lineRule="auto"/>
        <w:ind w:left="720" w:hanging="720"/>
        <w:jc w:val="both"/>
        <w:rPr>
          <w:rFonts w:ascii="Times New Roman" w:hAnsi="Times New Roman" w:cs="Times New Roman"/>
          <w:sz w:val="24"/>
          <w:szCs w:val="24"/>
        </w:rPr>
      </w:pPr>
      <w:r w:rsidRPr="002A425A">
        <w:rPr>
          <w:rFonts w:ascii="Times New Roman" w:hAnsi="Times New Roman" w:cs="Times New Roman"/>
          <w:sz w:val="24"/>
          <w:szCs w:val="24"/>
        </w:rPr>
        <w:t xml:space="preserve">Githaiga, P. N., &amp; </w:t>
      </w:r>
      <w:proofErr w:type="spellStart"/>
      <w:r w:rsidRPr="002A425A">
        <w:rPr>
          <w:rFonts w:ascii="Times New Roman" w:hAnsi="Times New Roman" w:cs="Times New Roman"/>
          <w:sz w:val="24"/>
          <w:szCs w:val="24"/>
        </w:rPr>
        <w:t>Kilong’i</w:t>
      </w:r>
      <w:proofErr w:type="spellEnd"/>
      <w:r w:rsidRPr="002A425A">
        <w:rPr>
          <w:rFonts w:ascii="Times New Roman" w:hAnsi="Times New Roman" w:cs="Times New Roman"/>
          <w:sz w:val="24"/>
          <w:szCs w:val="24"/>
        </w:rPr>
        <w:t>, A. W. (2023). Foreign capital flow, institutional quality and human capital development in Sub</w:t>
      </w:r>
      <w:r w:rsidRPr="002A425A">
        <w:rPr>
          <w:rFonts w:ascii="Times New Roman" w:hAnsi="Times New Roman" w:cs="Times New Roman"/>
          <w:sz w:val="24"/>
          <w:szCs w:val="24"/>
        </w:rPr>
        <w:noBreakHyphen/>
        <w:t>Saharan Africa. </w:t>
      </w:r>
      <w:r w:rsidRPr="00806947">
        <w:rPr>
          <w:rFonts w:ascii="Times New Roman" w:hAnsi="Times New Roman" w:cs="Times New Roman"/>
          <w:i/>
          <w:sz w:val="24"/>
          <w:szCs w:val="24"/>
        </w:rPr>
        <w:t>Cogent Economics &amp; Finance, 11</w:t>
      </w:r>
      <w:r w:rsidRPr="002A425A">
        <w:rPr>
          <w:rFonts w:ascii="Times New Roman" w:hAnsi="Times New Roman" w:cs="Times New Roman"/>
          <w:sz w:val="24"/>
          <w:szCs w:val="24"/>
        </w:rPr>
        <w:t xml:space="preserve">(1), 2162689. </w:t>
      </w:r>
      <w:hyperlink r:id="rId13" w:history="1">
        <w:r w:rsidRPr="002A425A">
          <w:rPr>
            <w:rStyle w:val="Hyperlink"/>
            <w:rFonts w:ascii="Times New Roman" w:hAnsi="Times New Roman" w:cs="Times New Roman"/>
            <w:sz w:val="24"/>
            <w:szCs w:val="24"/>
          </w:rPr>
          <w:t>https://doi.org/10.1080/23322039.2022.2162689</w:t>
        </w:r>
      </w:hyperlink>
    </w:p>
    <w:p w14:paraId="2776BC83" w14:textId="77777777" w:rsidR="00891CFA" w:rsidRPr="002A425A" w:rsidRDefault="00891CFA" w:rsidP="00700705">
      <w:pPr>
        <w:spacing w:before="240" w:after="0" w:line="240" w:lineRule="auto"/>
        <w:ind w:left="720" w:hanging="720"/>
        <w:jc w:val="both"/>
        <w:rPr>
          <w:rFonts w:ascii="Times New Roman" w:hAnsi="Times New Roman" w:cs="Times New Roman"/>
          <w:sz w:val="24"/>
          <w:szCs w:val="24"/>
        </w:rPr>
      </w:pPr>
    </w:p>
    <w:p w14:paraId="393A76E0" w14:textId="77777777" w:rsidR="00700705" w:rsidRDefault="00700705" w:rsidP="00700705">
      <w:pPr>
        <w:spacing w:before="240" w:after="0" w:line="240" w:lineRule="auto"/>
        <w:ind w:left="720" w:hanging="720"/>
        <w:jc w:val="both"/>
        <w:rPr>
          <w:rFonts w:ascii="Times New Roman" w:hAnsi="Times New Roman" w:cs="Times New Roman"/>
          <w:sz w:val="24"/>
          <w:szCs w:val="24"/>
        </w:rPr>
      </w:pPr>
    </w:p>
    <w:p w14:paraId="337F79C3" w14:textId="77777777" w:rsidR="006317D0" w:rsidRPr="008F4DBB" w:rsidRDefault="006317D0" w:rsidP="00354C9B">
      <w:pPr>
        <w:spacing w:line="360" w:lineRule="auto"/>
        <w:jc w:val="both"/>
        <w:rPr>
          <w:rFonts w:ascii="Times New Roman" w:hAnsi="Times New Roman" w:cs="Times New Roman"/>
          <w:b/>
          <w:sz w:val="24"/>
          <w:szCs w:val="24"/>
        </w:rPr>
      </w:pPr>
    </w:p>
    <w:sectPr w:rsidR="006317D0" w:rsidRPr="008F4DB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6311B" w14:textId="77777777" w:rsidR="00D238A7" w:rsidRDefault="00D238A7" w:rsidP="00D22CED">
      <w:pPr>
        <w:spacing w:after="0" w:line="240" w:lineRule="auto"/>
      </w:pPr>
      <w:r>
        <w:separator/>
      </w:r>
    </w:p>
  </w:endnote>
  <w:endnote w:type="continuationSeparator" w:id="0">
    <w:p w14:paraId="1629C496" w14:textId="77777777" w:rsidR="00D238A7" w:rsidRDefault="00D238A7" w:rsidP="00D22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326DC" w14:textId="77777777" w:rsidR="0043315B" w:rsidRDefault="00433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37123"/>
      <w:docPartObj>
        <w:docPartGallery w:val="Page Numbers (Bottom of Page)"/>
        <w:docPartUnique/>
      </w:docPartObj>
    </w:sdtPr>
    <w:sdtEndPr>
      <w:rPr>
        <w:noProof/>
      </w:rPr>
    </w:sdtEndPr>
    <w:sdtContent>
      <w:p w14:paraId="33A02EE6" w14:textId="1D4BE808" w:rsidR="00314218" w:rsidRDefault="003142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AB8D68" w14:textId="77777777" w:rsidR="00314218" w:rsidRDefault="003142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DB31F" w14:textId="77777777" w:rsidR="0043315B" w:rsidRDefault="00433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25A7D" w14:textId="77777777" w:rsidR="00D238A7" w:rsidRDefault="00D238A7" w:rsidP="00D22CED">
      <w:pPr>
        <w:spacing w:after="0" w:line="240" w:lineRule="auto"/>
      </w:pPr>
      <w:r>
        <w:separator/>
      </w:r>
    </w:p>
  </w:footnote>
  <w:footnote w:type="continuationSeparator" w:id="0">
    <w:p w14:paraId="3D662773" w14:textId="77777777" w:rsidR="00D238A7" w:rsidRDefault="00D238A7" w:rsidP="00D22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DD79D" w14:textId="3F62ACF4" w:rsidR="0043315B" w:rsidRDefault="0043315B">
    <w:pPr>
      <w:pStyle w:val="Header"/>
    </w:pPr>
    <w:r>
      <w:rPr>
        <w:noProof/>
      </w:rPr>
      <w:pict w14:anchorId="5D592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259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B8F59" w14:textId="433F0DBA" w:rsidR="0043315B" w:rsidRDefault="0043315B">
    <w:pPr>
      <w:pStyle w:val="Header"/>
    </w:pPr>
    <w:r>
      <w:rPr>
        <w:noProof/>
      </w:rPr>
      <w:pict w14:anchorId="7B7B4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2596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41CD" w14:textId="1C84043E" w:rsidR="0043315B" w:rsidRDefault="0043315B">
    <w:pPr>
      <w:pStyle w:val="Header"/>
    </w:pPr>
    <w:r>
      <w:rPr>
        <w:noProof/>
      </w:rPr>
      <w:pict w14:anchorId="1EA43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259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D3659"/>
    <w:multiLevelType w:val="hybridMultilevel"/>
    <w:tmpl w:val="C002ACEA"/>
    <w:lvl w:ilvl="0" w:tplc="73F89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0A"/>
    <w:rsid w:val="00082CD6"/>
    <w:rsid w:val="000B375C"/>
    <w:rsid w:val="000C5BDD"/>
    <w:rsid w:val="001260F1"/>
    <w:rsid w:val="00166A0F"/>
    <w:rsid w:val="001671D7"/>
    <w:rsid w:val="001C1CB0"/>
    <w:rsid w:val="001E26C9"/>
    <w:rsid w:val="002C04E7"/>
    <w:rsid w:val="0031039C"/>
    <w:rsid w:val="00314218"/>
    <w:rsid w:val="0035134F"/>
    <w:rsid w:val="00354C9B"/>
    <w:rsid w:val="0037249F"/>
    <w:rsid w:val="003D5948"/>
    <w:rsid w:val="003E1766"/>
    <w:rsid w:val="0043315B"/>
    <w:rsid w:val="004471BA"/>
    <w:rsid w:val="005331F6"/>
    <w:rsid w:val="006317D0"/>
    <w:rsid w:val="00650BC6"/>
    <w:rsid w:val="00695A47"/>
    <w:rsid w:val="00700705"/>
    <w:rsid w:val="007C11C6"/>
    <w:rsid w:val="0080236B"/>
    <w:rsid w:val="00807C0A"/>
    <w:rsid w:val="0084546B"/>
    <w:rsid w:val="008561C3"/>
    <w:rsid w:val="00886318"/>
    <w:rsid w:val="00891CFA"/>
    <w:rsid w:val="008F4DBB"/>
    <w:rsid w:val="00903DC6"/>
    <w:rsid w:val="009250B8"/>
    <w:rsid w:val="00951B97"/>
    <w:rsid w:val="00A045DC"/>
    <w:rsid w:val="00A9426E"/>
    <w:rsid w:val="00AB65E5"/>
    <w:rsid w:val="00B34855"/>
    <w:rsid w:val="00B81B11"/>
    <w:rsid w:val="00BF2058"/>
    <w:rsid w:val="00C1004F"/>
    <w:rsid w:val="00C5426A"/>
    <w:rsid w:val="00C645A9"/>
    <w:rsid w:val="00CD6B70"/>
    <w:rsid w:val="00D22CED"/>
    <w:rsid w:val="00D238A7"/>
    <w:rsid w:val="00DF6B42"/>
    <w:rsid w:val="00E21211"/>
    <w:rsid w:val="00E74EDD"/>
    <w:rsid w:val="00EA4860"/>
    <w:rsid w:val="00F94C26"/>
    <w:rsid w:val="00FB6455"/>
    <w:rsid w:val="00FE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C02979"/>
  <w15:chartTrackingRefBased/>
  <w15:docId w15:val="{786CCDCA-38BF-4171-AE68-D8160597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DBB"/>
  </w:style>
  <w:style w:type="paragraph" w:styleId="Heading2">
    <w:name w:val="heading 2"/>
    <w:basedOn w:val="Normal"/>
    <w:next w:val="Normal"/>
    <w:link w:val="Heading2Char"/>
    <w:uiPriority w:val="9"/>
    <w:semiHidden/>
    <w:unhideWhenUsed/>
    <w:qFormat/>
    <w:rsid w:val="00D22C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DBB"/>
    <w:pPr>
      <w:ind w:left="720"/>
      <w:contextualSpacing/>
    </w:pPr>
  </w:style>
  <w:style w:type="paragraph" w:styleId="NormalWeb">
    <w:name w:val="Normal (Web)"/>
    <w:basedOn w:val="Normal"/>
    <w:uiPriority w:val="99"/>
    <w:unhideWhenUsed/>
    <w:qFormat/>
    <w:rsid w:val="008F4D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4DBB"/>
    <w:rPr>
      <w:b/>
      <w:bCs/>
    </w:rPr>
  </w:style>
  <w:style w:type="paragraph" w:styleId="Header">
    <w:name w:val="header"/>
    <w:basedOn w:val="Normal"/>
    <w:link w:val="HeaderChar"/>
    <w:uiPriority w:val="99"/>
    <w:unhideWhenUsed/>
    <w:rsid w:val="00D22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CED"/>
  </w:style>
  <w:style w:type="paragraph" w:styleId="Footer">
    <w:name w:val="footer"/>
    <w:basedOn w:val="Normal"/>
    <w:link w:val="FooterChar"/>
    <w:uiPriority w:val="99"/>
    <w:unhideWhenUsed/>
    <w:rsid w:val="00D22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CED"/>
  </w:style>
  <w:style w:type="character" w:customStyle="1" w:styleId="Heading2Char">
    <w:name w:val="Heading 2 Char"/>
    <w:basedOn w:val="DefaultParagraphFont"/>
    <w:link w:val="Heading2"/>
    <w:uiPriority w:val="9"/>
    <w:semiHidden/>
    <w:rsid w:val="00D22CE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54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locked/>
    <w:rsid w:val="00951B97"/>
    <w:rPr>
      <w:rFonts w:ascii="Times New Roman" w:hAnsi="Times New Roman" w:cs="Times New Roman"/>
      <w:lang w:val="en-GB"/>
    </w:rPr>
  </w:style>
  <w:style w:type="paragraph" w:styleId="NoSpacing">
    <w:name w:val="No Spacing"/>
    <w:link w:val="NoSpacingChar"/>
    <w:uiPriority w:val="1"/>
    <w:qFormat/>
    <w:rsid w:val="00951B97"/>
    <w:pPr>
      <w:spacing w:after="0" w:line="240" w:lineRule="auto"/>
    </w:pPr>
    <w:rPr>
      <w:rFonts w:ascii="Times New Roman" w:hAnsi="Times New Roman" w:cs="Times New Roman"/>
      <w:lang w:val="en-GB"/>
    </w:rPr>
  </w:style>
  <w:style w:type="character" w:styleId="Hyperlink">
    <w:name w:val="Hyperlink"/>
    <w:basedOn w:val="DefaultParagraphFont"/>
    <w:uiPriority w:val="99"/>
    <w:unhideWhenUsed/>
    <w:rsid w:val="001260F1"/>
    <w:rPr>
      <w:color w:val="0000FF"/>
      <w:u w:val="single"/>
    </w:rPr>
  </w:style>
  <w:style w:type="paragraph" w:customStyle="1" w:styleId="Default">
    <w:name w:val="Default"/>
    <w:rsid w:val="001260F1"/>
    <w:pPr>
      <w:autoSpaceDE w:val="0"/>
      <w:autoSpaceDN w:val="0"/>
      <w:adjustRightInd w:val="0"/>
      <w:spacing w:after="0" w:line="240" w:lineRule="auto"/>
    </w:pPr>
    <w:rPr>
      <w:rFonts w:ascii="Bell MT" w:hAnsi="Bell MT" w:cs="Bell MT"/>
      <w:color w:val="000000"/>
      <w:sz w:val="24"/>
      <w:szCs w:val="24"/>
    </w:rPr>
  </w:style>
  <w:style w:type="character" w:styleId="Emphasis">
    <w:name w:val="Emphasis"/>
    <w:basedOn w:val="DefaultParagraphFont"/>
    <w:uiPriority w:val="20"/>
    <w:qFormat/>
    <w:rsid w:val="008561C3"/>
    <w:rPr>
      <w:i/>
      <w:iCs/>
    </w:rPr>
  </w:style>
  <w:style w:type="character" w:styleId="UnresolvedMention">
    <w:name w:val="Unresolved Mention"/>
    <w:basedOn w:val="DefaultParagraphFont"/>
    <w:uiPriority w:val="99"/>
    <w:semiHidden/>
    <w:unhideWhenUsed/>
    <w:rsid w:val="006317D0"/>
    <w:rPr>
      <w:color w:val="605E5C"/>
      <w:shd w:val="clear" w:color="auto" w:fill="E1DFDD"/>
    </w:rPr>
  </w:style>
  <w:style w:type="character" w:customStyle="1" w:styleId="katex-mathml">
    <w:name w:val="katex-mathml"/>
    <w:basedOn w:val="DefaultParagraphFont"/>
    <w:rsid w:val="00DF6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11239">
      <w:bodyDiv w:val="1"/>
      <w:marLeft w:val="0"/>
      <w:marRight w:val="0"/>
      <w:marTop w:val="0"/>
      <w:marBottom w:val="0"/>
      <w:divBdr>
        <w:top w:val="none" w:sz="0" w:space="0" w:color="auto"/>
        <w:left w:val="none" w:sz="0" w:space="0" w:color="auto"/>
        <w:bottom w:val="none" w:sz="0" w:space="0" w:color="auto"/>
        <w:right w:val="none" w:sz="0" w:space="0" w:color="auto"/>
      </w:divBdr>
    </w:div>
    <w:div w:id="908998154">
      <w:bodyDiv w:val="1"/>
      <w:marLeft w:val="0"/>
      <w:marRight w:val="0"/>
      <w:marTop w:val="0"/>
      <w:marBottom w:val="0"/>
      <w:divBdr>
        <w:top w:val="none" w:sz="0" w:space="0" w:color="auto"/>
        <w:left w:val="none" w:sz="0" w:space="0" w:color="auto"/>
        <w:bottom w:val="none" w:sz="0" w:space="0" w:color="auto"/>
        <w:right w:val="none" w:sz="0" w:space="0" w:color="auto"/>
      </w:divBdr>
    </w:div>
    <w:div w:id="1074158912">
      <w:bodyDiv w:val="1"/>
      <w:marLeft w:val="0"/>
      <w:marRight w:val="0"/>
      <w:marTop w:val="0"/>
      <w:marBottom w:val="0"/>
      <w:divBdr>
        <w:top w:val="none" w:sz="0" w:space="0" w:color="auto"/>
        <w:left w:val="none" w:sz="0" w:space="0" w:color="auto"/>
        <w:bottom w:val="none" w:sz="0" w:space="0" w:color="auto"/>
        <w:right w:val="none" w:sz="0" w:space="0" w:color="auto"/>
      </w:divBdr>
    </w:div>
    <w:div w:id="1279142997">
      <w:bodyDiv w:val="1"/>
      <w:marLeft w:val="0"/>
      <w:marRight w:val="0"/>
      <w:marTop w:val="0"/>
      <w:marBottom w:val="0"/>
      <w:divBdr>
        <w:top w:val="none" w:sz="0" w:space="0" w:color="auto"/>
        <w:left w:val="none" w:sz="0" w:space="0" w:color="auto"/>
        <w:bottom w:val="none" w:sz="0" w:space="0" w:color="auto"/>
        <w:right w:val="none" w:sz="0" w:space="0" w:color="auto"/>
      </w:divBdr>
    </w:div>
    <w:div w:id="205646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n.gov.ng/documents/Statbulletin.asp" TargetMode="External"/><Relationship Id="rId13" Type="http://schemas.openxmlformats.org/officeDocument/2006/relationships/hyperlink" Target="https://doi.org/10.1080/23322039.2022.2162689"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111/1467-8268.12528" TargetMode="External"/><Relationship Id="rId12" Type="http://schemas.openxmlformats.org/officeDocument/2006/relationships/hyperlink" Target="https://doi.org/10.2478/crebss-2021-000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386/25815946/ijsmsv8i1p10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57/s41599-023-01895-5i.org/10.1057/s41599-023-01895-5"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10.47509/IAJFA.2024.v05i02.0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19</Pages>
  <Words>7275</Words>
  <Characters>41468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SDI 1084</cp:lastModifiedBy>
  <cp:revision>14</cp:revision>
  <dcterms:created xsi:type="dcterms:W3CDTF">2026-04-18T16:21:00Z</dcterms:created>
  <dcterms:modified xsi:type="dcterms:W3CDTF">2026-04-20T11:35:00Z</dcterms:modified>
</cp:coreProperties>
</file>