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EFDFD4" w14:textId="77777777" w:rsidR="00E515F4" w:rsidRDefault="00E515F4" w:rsidP="00643312">
      <w:pPr>
        <w:jc w:val="right"/>
        <w:rPr>
          <w:rFonts w:ascii="Arial" w:eastAsia="Times New Roman" w:hAnsi="Arial" w:cs="Arial"/>
          <w:b/>
          <w:bCs/>
          <w:color w:val="000000"/>
          <w:kern w:val="0"/>
          <w:sz w:val="36"/>
          <w:szCs w:val="36"/>
          <w:lang w:eastAsia="en-PH"/>
          <w14:ligatures w14:val="none"/>
        </w:rPr>
      </w:pPr>
      <w:r w:rsidRPr="00E515F4">
        <w:rPr>
          <w:rFonts w:ascii="Arial" w:eastAsia="Times New Roman" w:hAnsi="Arial" w:cs="Arial"/>
          <w:b/>
          <w:bCs/>
          <w:color w:val="000000"/>
          <w:kern w:val="0"/>
          <w:sz w:val="36"/>
          <w:szCs w:val="36"/>
          <w:lang w:eastAsia="en-PH"/>
          <w14:ligatures w14:val="none"/>
        </w:rPr>
        <w:t xml:space="preserve">Original Research Article </w:t>
      </w:r>
    </w:p>
    <w:p w14:paraId="12106273" w14:textId="77777777" w:rsidR="00E515F4" w:rsidRDefault="00E515F4" w:rsidP="00643312">
      <w:pPr>
        <w:jc w:val="right"/>
        <w:rPr>
          <w:rFonts w:ascii="Arial" w:eastAsia="Times New Roman" w:hAnsi="Arial" w:cs="Arial"/>
          <w:b/>
          <w:bCs/>
          <w:color w:val="000000"/>
          <w:kern w:val="0"/>
          <w:sz w:val="36"/>
          <w:szCs w:val="36"/>
          <w:lang w:eastAsia="en-PH"/>
          <w14:ligatures w14:val="none"/>
        </w:rPr>
      </w:pPr>
    </w:p>
    <w:p w14:paraId="2AE3FAD7" w14:textId="6A6A7B7D" w:rsidR="0062566F" w:rsidRPr="002C6FC2" w:rsidRDefault="0062566F" w:rsidP="00643312">
      <w:pPr>
        <w:jc w:val="right"/>
        <w:rPr>
          <w:rFonts w:ascii="Arial" w:eastAsia="Times New Roman" w:hAnsi="Arial" w:cs="Arial"/>
          <w:b/>
          <w:bCs/>
          <w:color w:val="000000"/>
          <w:kern w:val="0"/>
          <w:sz w:val="36"/>
          <w:szCs w:val="36"/>
          <w:lang w:eastAsia="en-PH"/>
          <w14:ligatures w14:val="none"/>
        </w:rPr>
      </w:pPr>
      <w:r w:rsidRPr="002C6FC2">
        <w:rPr>
          <w:rFonts w:ascii="Arial" w:eastAsia="Times New Roman" w:hAnsi="Arial" w:cs="Arial"/>
          <w:b/>
          <w:bCs/>
          <w:color w:val="000000"/>
          <w:kern w:val="0"/>
          <w:sz w:val="36"/>
          <w:szCs w:val="36"/>
          <w:lang w:eastAsia="en-PH"/>
          <w14:ligatures w14:val="none"/>
        </w:rPr>
        <w:t>Scrabble as a Game-Based Learning Strategy for Developing Spelling Proficiency in Intermediate Grade Learners</w:t>
      </w:r>
    </w:p>
    <w:p w14:paraId="39EFFFD6" w14:textId="32B173A5" w:rsidR="00643312" w:rsidRPr="002C6FC2" w:rsidRDefault="00643312" w:rsidP="002C6FC2">
      <w:pPr>
        <w:spacing w:after="0" w:line="240" w:lineRule="auto"/>
        <w:jc w:val="right"/>
        <w:rPr>
          <w:rFonts w:ascii="Arial" w:eastAsia="Times New Roman" w:hAnsi="Arial" w:cs="Arial"/>
          <w:b/>
          <w:bCs/>
          <w:color w:val="000000"/>
          <w:kern w:val="0"/>
          <w:sz w:val="20"/>
          <w:szCs w:val="20"/>
          <w:lang w:eastAsia="en-PH"/>
          <w14:ligatures w14:val="none"/>
        </w:rPr>
      </w:pPr>
      <w:r w:rsidRPr="002C6FC2">
        <w:rPr>
          <w:rFonts w:ascii="Arial" w:eastAsia="Times New Roman" w:hAnsi="Arial" w:cs="Arial"/>
          <w:b/>
          <w:bCs/>
          <w:color w:val="000000"/>
          <w:kern w:val="0"/>
          <w:sz w:val="20"/>
          <w:szCs w:val="20"/>
          <w:lang w:eastAsia="en-PH"/>
          <w14:ligatures w14:val="none"/>
        </w:rPr>
        <w:t xml:space="preserve">                                 </w:t>
      </w:r>
    </w:p>
    <w:p w14:paraId="4B09307A" w14:textId="3EF88612" w:rsidR="006B2A3F" w:rsidRPr="002C6FC2" w:rsidRDefault="006B2A3F" w:rsidP="006B2A3F">
      <w:pPr>
        <w:spacing w:after="0" w:line="240" w:lineRule="auto"/>
        <w:rPr>
          <w:rFonts w:ascii="Arial" w:eastAsia="Times New Roman" w:hAnsi="Arial" w:cs="Arial"/>
          <w:kern w:val="0"/>
          <w:sz w:val="20"/>
          <w:szCs w:val="20"/>
          <w:lang w:eastAsia="en-PH"/>
          <w14:ligatures w14:val="none"/>
        </w:rPr>
      </w:pPr>
    </w:p>
    <w:p w14:paraId="1F6C8454" w14:textId="5DEE319B" w:rsidR="00D047DF" w:rsidRDefault="00D047DF" w:rsidP="006B2A3F">
      <w:pPr>
        <w:pStyle w:val="AbstHead"/>
        <w:spacing w:after="0"/>
        <w:jc w:val="both"/>
        <w:rPr>
          <w:rFonts w:ascii="Arial" w:hAnsi="Arial" w:cs="Arial"/>
          <w:sz w:val="20"/>
        </w:rPr>
      </w:pPr>
    </w:p>
    <w:p w14:paraId="7E0A7AF6" w14:textId="7C16BA27" w:rsidR="00D047DF" w:rsidRDefault="00D047DF" w:rsidP="006B2A3F">
      <w:pPr>
        <w:pStyle w:val="AbstHead"/>
        <w:spacing w:after="0"/>
        <w:jc w:val="both"/>
        <w:rPr>
          <w:rFonts w:ascii="Arial" w:hAnsi="Arial" w:cs="Arial"/>
          <w:sz w:val="20"/>
        </w:rPr>
      </w:pPr>
    </w:p>
    <w:p w14:paraId="6F222E54" w14:textId="2318C083" w:rsidR="006B2A3F" w:rsidRPr="00D047DF" w:rsidRDefault="006B2A3F" w:rsidP="006B2A3F">
      <w:pPr>
        <w:pStyle w:val="AbstHead"/>
        <w:spacing w:after="0"/>
        <w:jc w:val="both"/>
        <w:rPr>
          <w:rFonts w:ascii="Arial" w:hAnsi="Arial" w:cs="Arial"/>
          <w:szCs w:val="22"/>
        </w:rPr>
      </w:pPr>
      <w:r w:rsidRPr="00D047DF">
        <w:rPr>
          <w:rFonts w:ascii="Arial" w:hAnsi="Arial" w:cs="Arial"/>
          <w:szCs w:val="22"/>
        </w:rPr>
        <w:t xml:space="preserve">ABSTRACT </w:t>
      </w:r>
    </w:p>
    <w:p w14:paraId="0D5847A0" w14:textId="77777777" w:rsidR="006B2A3F" w:rsidRPr="002C6FC2" w:rsidRDefault="006B2A3F" w:rsidP="006B2A3F">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6B2A3F" w:rsidRPr="002C6FC2" w14:paraId="542871DE" w14:textId="77777777" w:rsidTr="00A27C60">
        <w:trPr>
          <w:trHeight w:val="699"/>
        </w:trPr>
        <w:tc>
          <w:tcPr>
            <w:tcW w:w="9576" w:type="dxa"/>
            <w:shd w:val="clear" w:color="auto" w:fill="F2F2F2"/>
          </w:tcPr>
          <w:p w14:paraId="04643A68" w14:textId="77777777" w:rsidR="006B2A3F" w:rsidRPr="002C6FC2" w:rsidRDefault="006B2A3F" w:rsidP="006B2A3F">
            <w:pPr>
              <w:pStyle w:val="Body"/>
              <w:spacing w:after="0"/>
              <w:rPr>
                <w:rFonts w:ascii="Arial" w:eastAsia="Calibri" w:hAnsi="Arial" w:cs="Arial"/>
              </w:rPr>
            </w:pPr>
          </w:p>
          <w:p w14:paraId="3C86AB49" w14:textId="3EBBFA00" w:rsidR="00B80200" w:rsidRPr="002C6FC2" w:rsidRDefault="00B80200" w:rsidP="00B80200">
            <w:pPr>
              <w:spacing w:after="0" w:line="240" w:lineRule="auto"/>
              <w:jc w:val="both"/>
              <w:rPr>
                <w:rFonts w:ascii="Arial" w:eastAsia="Times New Roman" w:hAnsi="Arial" w:cs="Arial"/>
                <w:b/>
                <w:color w:val="000000"/>
                <w:kern w:val="0"/>
                <w:sz w:val="20"/>
                <w:szCs w:val="20"/>
                <w:lang w:eastAsia="en-PH"/>
                <w14:ligatures w14:val="none"/>
              </w:rPr>
            </w:pPr>
            <w:r w:rsidRPr="002C6FC2">
              <w:rPr>
                <w:rFonts w:ascii="Arial" w:eastAsia="Times New Roman" w:hAnsi="Arial" w:cs="Arial"/>
                <w:b/>
                <w:color w:val="000000"/>
                <w:kern w:val="0"/>
                <w:sz w:val="20"/>
                <w:szCs w:val="20"/>
                <w:lang w:eastAsia="en-PH"/>
                <w14:ligatures w14:val="none"/>
              </w:rPr>
              <w:t xml:space="preserve">Aims: </w:t>
            </w:r>
            <w:r w:rsidRPr="002C6FC2">
              <w:rPr>
                <w:rFonts w:ascii="Arial" w:eastAsia="Times New Roman" w:hAnsi="Arial" w:cs="Arial"/>
                <w:bCs/>
                <w:color w:val="000000"/>
                <w:kern w:val="0"/>
                <w:sz w:val="20"/>
                <w:szCs w:val="20"/>
                <w:lang w:eastAsia="en-PH"/>
                <w14:ligatures w14:val="none"/>
              </w:rPr>
              <w:t>This study examined the effectiveness of Scrabble as a game-based learning strategy to enhance spelling proficiency among intermediate-grade learners. It specifically investigated whether integrating Scrabble into classroom instruction could improve learners’ spelling performance and foster positive engagement.</w:t>
            </w:r>
          </w:p>
          <w:p w14:paraId="1565D940" w14:textId="77777777" w:rsidR="00B80200" w:rsidRPr="002C6FC2" w:rsidRDefault="00B80200" w:rsidP="00B80200">
            <w:pPr>
              <w:spacing w:after="0" w:line="240" w:lineRule="auto"/>
              <w:jc w:val="both"/>
              <w:rPr>
                <w:rFonts w:ascii="Arial" w:eastAsia="Times New Roman" w:hAnsi="Arial" w:cs="Arial"/>
                <w:b/>
                <w:color w:val="000000"/>
                <w:kern w:val="0"/>
                <w:sz w:val="20"/>
                <w:szCs w:val="20"/>
                <w:lang w:eastAsia="en-PH"/>
                <w14:ligatures w14:val="none"/>
              </w:rPr>
            </w:pPr>
          </w:p>
          <w:p w14:paraId="2AA2C39E" w14:textId="7D638D23" w:rsidR="00B80200" w:rsidRPr="002C6FC2" w:rsidRDefault="00B80200" w:rsidP="00B80200">
            <w:pPr>
              <w:spacing w:after="0" w:line="240" w:lineRule="auto"/>
              <w:jc w:val="both"/>
              <w:rPr>
                <w:rFonts w:ascii="Arial" w:eastAsia="Times New Roman" w:hAnsi="Arial" w:cs="Arial"/>
                <w:b/>
                <w:color w:val="000000"/>
                <w:kern w:val="0"/>
                <w:sz w:val="20"/>
                <w:szCs w:val="20"/>
                <w:lang w:eastAsia="en-PH"/>
                <w14:ligatures w14:val="none"/>
              </w:rPr>
            </w:pPr>
            <w:r w:rsidRPr="002C6FC2">
              <w:rPr>
                <w:rFonts w:ascii="Arial" w:eastAsia="Times New Roman" w:hAnsi="Arial" w:cs="Arial"/>
                <w:b/>
                <w:color w:val="000000"/>
                <w:kern w:val="0"/>
                <w:sz w:val="20"/>
                <w:szCs w:val="20"/>
                <w:lang w:eastAsia="en-PH"/>
                <w14:ligatures w14:val="none"/>
              </w:rPr>
              <w:t xml:space="preserve">Study Design: </w:t>
            </w:r>
            <w:r w:rsidRPr="002C6FC2">
              <w:rPr>
                <w:rFonts w:ascii="Arial" w:eastAsia="Times New Roman" w:hAnsi="Arial" w:cs="Arial"/>
                <w:bCs/>
                <w:color w:val="000000"/>
                <w:kern w:val="0"/>
                <w:sz w:val="20"/>
                <w:szCs w:val="20"/>
                <w:lang w:eastAsia="en-PH"/>
                <w14:ligatures w14:val="none"/>
              </w:rPr>
              <w:t>A one-group pretest–posttest experimental design was employed to measure changes in spelling proficiency before and after the intervention.</w:t>
            </w:r>
          </w:p>
          <w:p w14:paraId="41374EF4" w14:textId="77777777" w:rsidR="00B80200" w:rsidRPr="002C6FC2" w:rsidRDefault="00B80200" w:rsidP="00B80200">
            <w:pPr>
              <w:spacing w:after="0" w:line="240" w:lineRule="auto"/>
              <w:jc w:val="both"/>
              <w:rPr>
                <w:rFonts w:ascii="Arial" w:eastAsia="Times New Roman" w:hAnsi="Arial" w:cs="Arial"/>
                <w:b/>
                <w:color w:val="000000"/>
                <w:kern w:val="0"/>
                <w:sz w:val="20"/>
                <w:szCs w:val="20"/>
                <w:lang w:eastAsia="en-PH"/>
                <w14:ligatures w14:val="none"/>
              </w:rPr>
            </w:pPr>
          </w:p>
          <w:p w14:paraId="0B473214" w14:textId="14D9BADE" w:rsidR="00B80200" w:rsidRPr="002C6FC2" w:rsidRDefault="00B80200" w:rsidP="00B80200">
            <w:pPr>
              <w:spacing w:after="0" w:line="240" w:lineRule="auto"/>
              <w:jc w:val="both"/>
              <w:rPr>
                <w:rFonts w:ascii="Arial" w:eastAsia="Times New Roman" w:hAnsi="Arial" w:cs="Arial"/>
                <w:b/>
                <w:color w:val="000000"/>
                <w:kern w:val="0"/>
                <w:sz w:val="20"/>
                <w:szCs w:val="20"/>
                <w:lang w:eastAsia="en-PH"/>
                <w14:ligatures w14:val="none"/>
              </w:rPr>
            </w:pPr>
            <w:r w:rsidRPr="002C6FC2">
              <w:rPr>
                <w:rFonts w:ascii="Arial" w:eastAsia="Times New Roman" w:hAnsi="Arial" w:cs="Arial"/>
                <w:b/>
                <w:color w:val="000000"/>
                <w:kern w:val="0"/>
                <w:sz w:val="20"/>
                <w:szCs w:val="20"/>
                <w:lang w:eastAsia="en-PH"/>
                <w14:ligatures w14:val="none"/>
              </w:rPr>
              <w:t xml:space="preserve">Place and Duration of Study: </w:t>
            </w:r>
            <w:r w:rsidRPr="002C6FC2">
              <w:rPr>
                <w:rFonts w:ascii="Arial" w:eastAsia="Times New Roman" w:hAnsi="Arial" w:cs="Arial"/>
                <w:bCs/>
                <w:color w:val="000000"/>
                <w:kern w:val="0"/>
                <w:sz w:val="20"/>
                <w:szCs w:val="20"/>
                <w:lang w:eastAsia="en-PH"/>
                <w14:ligatures w14:val="none"/>
              </w:rPr>
              <w:t>The research was conducted during the academic year with intermediate-grade learners in a classroom setting.</w:t>
            </w:r>
          </w:p>
          <w:p w14:paraId="4558D16E" w14:textId="77777777" w:rsidR="00B80200" w:rsidRPr="002C6FC2" w:rsidRDefault="00B80200" w:rsidP="00B80200">
            <w:pPr>
              <w:spacing w:after="0" w:line="240" w:lineRule="auto"/>
              <w:jc w:val="both"/>
              <w:rPr>
                <w:rFonts w:ascii="Arial" w:eastAsia="Times New Roman" w:hAnsi="Arial" w:cs="Arial"/>
                <w:bCs/>
                <w:color w:val="000000"/>
                <w:kern w:val="0"/>
                <w:sz w:val="20"/>
                <w:szCs w:val="20"/>
                <w:lang w:eastAsia="en-PH"/>
                <w14:ligatures w14:val="none"/>
              </w:rPr>
            </w:pPr>
          </w:p>
          <w:p w14:paraId="433DCAD9" w14:textId="49685BFE" w:rsidR="00B80200" w:rsidRPr="002C6FC2" w:rsidRDefault="00B80200" w:rsidP="00B80200">
            <w:pPr>
              <w:spacing w:after="0" w:line="240" w:lineRule="auto"/>
              <w:jc w:val="both"/>
              <w:rPr>
                <w:rFonts w:ascii="Arial" w:eastAsia="Times New Roman" w:hAnsi="Arial" w:cs="Arial"/>
                <w:b/>
                <w:color w:val="000000"/>
                <w:kern w:val="0"/>
                <w:sz w:val="20"/>
                <w:szCs w:val="20"/>
                <w:lang w:eastAsia="en-PH"/>
                <w14:ligatures w14:val="none"/>
              </w:rPr>
            </w:pPr>
            <w:r w:rsidRPr="002C6FC2">
              <w:rPr>
                <w:rFonts w:ascii="Arial" w:eastAsia="Times New Roman" w:hAnsi="Arial" w:cs="Arial"/>
                <w:b/>
                <w:color w:val="000000"/>
                <w:kern w:val="0"/>
                <w:sz w:val="20"/>
                <w:szCs w:val="20"/>
                <w:lang w:eastAsia="en-PH"/>
                <w14:ligatures w14:val="none"/>
              </w:rPr>
              <w:t>Methodology:</w:t>
            </w:r>
            <w:r w:rsidR="0080452C" w:rsidRPr="002C6FC2">
              <w:rPr>
                <w:rFonts w:ascii="Arial" w:eastAsia="Times New Roman" w:hAnsi="Arial" w:cs="Arial"/>
                <w:b/>
                <w:color w:val="000000"/>
                <w:kern w:val="0"/>
                <w:sz w:val="20"/>
                <w:szCs w:val="20"/>
                <w:lang w:eastAsia="en-PH"/>
                <w14:ligatures w14:val="none"/>
              </w:rPr>
              <w:t xml:space="preserve"> </w:t>
            </w:r>
            <w:r w:rsidRPr="002C6FC2">
              <w:rPr>
                <w:rFonts w:ascii="Arial" w:eastAsia="Times New Roman" w:hAnsi="Arial" w:cs="Arial"/>
                <w:bCs/>
                <w:color w:val="000000"/>
                <w:kern w:val="0"/>
                <w:sz w:val="20"/>
                <w:szCs w:val="20"/>
                <w:lang w:eastAsia="en-PH"/>
                <w14:ligatures w14:val="none"/>
              </w:rPr>
              <w:t xml:space="preserve">Fifteen learners (9 males and 6 females) participated in the study. A spelling proficiency test was administered </w:t>
            </w:r>
            <w:r w:rsidR="0080452C" w:rsidRPr="002C6FC2">
              <w:rPr>
                <w:rFonts w:ascii="Arial" w:eastAsia="Times New Roman" w:hAnsi="Arial" w:cs="Arial"/>
                <w:bCs/>
                <w:color w:val="000000"/>
                <w:kern w:val="0"/>
                <w:sz w:val="20"/>
                <w:szCs w:val="20"/>
                <w:lang w:eastAsia="en-PH"/>
                <w14:ligatures w14:val="none"/>
              </w:rPr>
              <w:t>before</w:t>
            </w:r>
            <w:r w:rsidRPr="002C6FC2">
              <w:rPr>
                <w:rFonts w:ascii="Arial" w:eastAsia="Times New Roman" w:hAnsi="Arial" w:cs="Arial"/>
                <w:bCs/>
                <w:color w:val="000000"/>
                <w:kern w:val="0"/>
                <w:sz w:val="20"/>
                <w:szCs w:val="20"/>
                <w:lang w:eastAsia="en-PH"/>
                <w14:ligatures w14:val="none"/>
              </w:rPr>
              <w:t xml:space="preserve"> the intervention to establish baseline performance. Learners were then engaged in structured Scrabble sessions designed to reinforce spelling practice through competitive and interactive gameplay. The same test was administered after the intervention to measure spelling gains. Data were analyzed using frequency counts, percentages, mean, and standard deviation, with statistical significance tested through a t-test.</w:t>
            </w:r>
          </w:p>
          <w:p w14:paraId="349BC804" w14:textId="77777777" w:rsidR="00B80200" w:rsidRPr="002C6FC2" w:rsidRDefault="00B80200" w:rsidP="00B80200">
            <w:pPr>
              <w:spacing w:after="0" w:line="240" w:lineRule="auto"/>
              <w:jc w:val="both"/>
              <w:rPr>
                <w:rFonts w:ascii="Arial" w:eastAsia="Times New Roman" w:hAnsi="Arial" w:cs="Arial"/>
                <w:b/>
                <w:color w:val="000000"/>
                <w:kern w:val="0"/>
                <w:sz w:val="20"/>
                <w:szCs w:val="20"/>
                <w:lang w:eastAsia="en-PH"/>
                <w14:ligatures w14:val="none"/>
              </w:rPr>
            </w:pPr>
          </w:p>
          <w:p w14:paraId="74A65934" w14:textId="64A48AEA" w:rsidR="00B80200" w:rsidRPr="002C6FC2" w:rsidRDefault="00B80200" w:rsidP="00B80200">
            <w:pPr>
              <w:spacing w:after="0" w:line="240" w:lineRule="auto"/>
              <w:jc w:val="both"/>
              <w:rPr>
                <w:rFonts w:ascii="Arial" w:eastAsia="Times New Roman" w:hAnsi="Arial" w:cs="Arial"/>
                <w:b/>
                <w:color w:val="000000"/>
                <w:kern w:val="0"/>
                <w:sz w:val="20"/>
                <w:szCs w:val="20"/>
                <w:lang w:eastAsia="en-PH"/>
                <w14:ligatures w14:val="none"/>
              </w:rPr>
            </w:pPr>
            <w:r w:rsidRPr="002C6FC2">
              <w:rPr>
                <w:rFonts w:ascii="Arial" w:eastAsia="Times New Roman" w:hAnsi="Arial" w:cs="Arial"/>
                <w:b/>
                <w:color w:val="000000"/>
                <w:kern w:val="0"/>
                <w:sz w:val="20"/>
                <w:szCs w:val="20"/>
                <w:lang w:eastAsia="en-PH"/>
                <w14:ligatures w14:val="none"/>
              </w:rPr>
              <w:t>Results:</w:t>
            </w:r>
            <w:r w:rsidR="0080452C" w:rsidRPr="002C6FC2">
              <w:rPr>
                <w:rFonts w:ascii="Arial" w:eastAsia="Times New Roman" w:hAnsi="Arial" w:cs="Arial"/>
                <w:b/>
                <w:color w:val="000000"/>
                <w:kern w:val="0"/>
                <w:sz w:val="20"/>
                <w:szCs w:val="20"/>
                <w:lang w:eastAsia="en-PH"/>
                <w14:ligatures w14:val="none"/>
              </w:rPr>
              <w:t xml:space="preserve"> </w:t>
            </w:r>
            <w:r w:rsidRPr="002C6FC2">
              <w:rPr>
                <w:rFonts w:ascii="Arial" w:eastAsia="Times New Roman" w:hAnsi="Arial" w:cs="Arial"/>
                <w:bCs/>
                <w:color w:val="000000"/>
                <w:kern w:val="0"/>
                <w:sz w:val="20"/>
                <w:szCs w:val="20"/>
                <w:lang w:eastAsia="en-PH"/>
                <w14:ligatures w14:val="none"/>
              </w:rPr>
              <w:t>Findings revealed a marked improvement in learners’ spelling proficiency. The pre-test mean score was 2.73 (SD = 2.40), while the post-test mean score increased to 6.47 (SD = 1.92). The t-test yielded a t-value of -10.426 with 14 degrees of freedom and a p-value of .000, leading to the rejection of the null hypothesis. This indicates a statistically significant difference between pre-test and post-test results, confirming the effectiveness of Scrabble as an instructional strategy.</w:t>
            </w:r>
          </w:p>
          <w:p w14:paraId="2CB912D5" w14:textId="77777777" w:rsidR="00B80200" w:rsidRPr="002C6FC2" w:rsidRDefault="00B80200" w:rsidP="00B80200">
            <w:pPr>
              <w:spacing w:after="0" w:line="240" w:lineRule="auto"/>
              <w:jc w:val="both"/>
              <w:rPr>
                <w:rFonts w:ascii="Arial" w:eastAsia="Times New Roman" w:hAnsi="Arial" w:cs="Arial"/>
                <w:b/>
                <w:color w:val="000000"/>
                <w:kern w:val="0"/>
                <w:sz w:val="20"/>
                <w:szCs w:val="20"/>
                <w:lang w:eastAsia="en-PH"/>
                <w14:ligatures w14:val="none"/>
              </w:rPr>
            </w:pPr>
          </w:p>
          <w:p w14:paraId="755322B4" w14:textId="77777777" w:rsidR="00A27C60" w:rsidRPr="002C6FC2" w:rsidRDefault="00B80200" w:rsidP="00B80200">
            <w:pPr>
              <w:spacing w:after="0" w:line="240" w:lineRule="auto"/>
              <w:jc w:val="both"/>
              <w:rPr>
                <w:rFonts w:ascii="Arial" w:eastAsia="Times New Roman" w:hAnsi="Arial" w:cs="Arial"/>
                <w:bCs/>
                <w:color w:val="000000"/>
                <w:kern w:val="0"/>
                <w:sz w:val="20"/>
                <w:szCs w:val="20"/>
                <w:lang w:eastAsia="en-PH"/>
                <w14:ligatures w14:val="none"/>
              </w:rPr>
            </w:pPr>
            <w:r w:rsidRPr="002C6FC2">
              <w:rPr>
                <w:rFonts w:ascii="Arial" w:eastAsia="Times New Roman" w:hAnsi="Arial" w:cs="Arial"/>
                <w:b/>
                <w:color w:val="000000"/>
                <w:kern w:val="0"/>
                <w:sz w:val="20"/>
                <w:szCs w:val="20"/>
                <w:lang w:eastAsia="en-PH"/>
                <w14:ligatures w14:val="none"/>
              </w:rPr>
              <w:t>Conclusion:</w:t>
            </w:r>
            <w:r w:rsidR="0080452C" w:rsidRPr="002C6FC2">
              <w:rPr>
                <w:rFonts w:ascii="Arial" w:eastAsia="Times New Roman" w:hAnsi="Arial" w:cs="Arial"/>
                <w:b/>
                <w:color w:val="000000"/>
                <w:kern w:val="0"/>
                <w:sz w:val="20"/>
                <w:szCs w:val="20"/>
                <w:lang w:eastAsia="en-PH"/>
                <w14:ligatures w14:val="none"/>
              </w:rPr>
              <w:t xml:space="preserve"> </w:t>
            </w:r>
            <w:r w:rsidRPr="002C6FC2">
              <w:rPr>
                <w:rFonts w:ascii="Arial" w:eastAsia="Times New Roman" w:hAnsi="Arial" w:cs="Arial"/>
                <w:bCs/>
                <w:color w:val="000000"/>
                <w:kern w:val="0"/>
                <w:sz w:val="20"/>
                <w:szCs w:val="20"/>
                <w:lang w:eastAsia="en-PH"/>
                <w14:ligatures w14:val="none"/>
              </w:rPr>
              <w:t xml:space="preserve">Scrabble proved to be an effective game-based learning strategy for developing spelling proficiency among </w:t>
            </w:r>
            <w:r w:rsidR="0080452C" w:rsidRPr="002C6FC2">
              <w:rPr>
                <w:rFonts w:ascii="Arial" w:eastAsia="Times New Roman" w:hAnsi="Arial" w:cs="Arial"/>
                <w:bCs/>
                <w:color w:val="000000"/>
                <w:kern w:val="0"/>
                <w:sz w:val="20"/>
                <w:szCs w:val="20"/>
                <w:lang w:eastAsia="en-PH"/>
                <w14:ligatures w14:val="none"/>
              </w:rPr>
              <w:t>intermediate-grade</w:t>
            </w:r>
            <w:r w:rsidRPr="002C6FC2">
              <w:rPr>
                <w:rFonts w:ascii="Arial" w:eastAsia="Times New Roman" w:hAnsi="Arial" w:cs="Arial"/>
                <w:bCs/>
                <w:color w:val="000000"/>
                <w:kern w:val="0"/>
                <w:sz w:val="20"/>
                <w:szCs w:val="20"/>
                <w:lang w:eastAsia="en-PH"/>
                <w14:ligatures w14:val="none"/>
              </w:rPr>
              <w:t xml:space="preserve"> learners. Beyond measurable improvement, the game fostered engagement, enjoyment, and healthy competition, which contributed to sustained practice and reinforcement of spelling skills. Its integration into classroom practice is recommended as a dynamic and innovative approach to literacy development.</w:t>
            </w:r>
          </w:p>
          <w:p w14:paraId="56BE0DE8" w14:textId="4733A037" w:rsidR="0080452C" w:rsidRPr="002C6FC2" w:rsidRDefault="0080452C" w:rsidP="00B80200">
            <w:pPr>
              <w:spacing w:after="0" w:line="240" w:lineRule="auto"/>
              <w:jc w:val="both"/>
              <w:rPr>
                <w:rFonts w:ascii="Arial" w:eastAsia="Times New Roman" w:hAnsi="Arial" w:cs="Arial"/>
                <w:b/>
                <w:color w:val="000000"/>
                <w:kern w:val="0"/>
                <w:sz w:val="20"/>
                <w:szCs w:val="20"/>
                <w:lang w:eastAsia="en-PH"/>
                <w14:ligatures w14:val="none"/>
              </w:rPr>
            </w:pPr>
          </w:p>
        </w:tc>
      </w:tr>
    </w:tbl>
    <w:p w14:paraId="697E9019" w14:textId="77777777" w:rsidR="00A27C60" w:rsidRPr="002C6FC2" w:rsidRDefault="00A27C60" w:rsidP="006B2A3F">
      <w:pPr>
        <w:spacing w:after="0" w:line="240" w:lineRule="auto"/>
        <w:rPr>
          <w:rFonts w:ascii="Arial" w:hAnsi="Arial" w:cs="Arial"/>
          <w:b/>
          <w:bCs/>
          <w:i/>
          <w:iCs/>
          <w:color w:val="000000"/>
          <w:sz w:val="20"/>
          <w:szCs w:val="20"/>
        </w:rPr>
      </w:pPr>
    </w:p>
    <w:p w14:paraId="0EE40241" w14:textId="3C5D2C5E" w:rsidR="00A27C60" w:rsidRPr="002C6FC2" w:rsidRDefault="00A27C60" w:rsidP="006B2A3F">
      <w:pPr>
        <w:spacing w:after="0" w:line="240" w:lineRule="auto"/>
        <w:rPr>
          <w:rFonts w:ascii="Arial" w:hAnsi="Arial" w:cs="Arial"/>
          <w:color w:val="000000"/>
          <w:sz w:val="20"/>
          <w:szCs w:val="20"/>
        </w:rPr>
      </w:pPr>
      <w:r w:rsidRPr="002C6FC2">
        <w:rPr>
          <w:rFonts w:ascii="Arial" w:hAnsi="Arial" w:cs="Arial"/>
          <w:b/>
          <w:bCs/>
          <w:color w:val="000000"/>
          <w:sz w:val="20"/>
          <w:szCs w:val="20"/>
        </w:rPr>
        <w:t>Keywords:</w:t>
      </w:r>
      <w:r w:rsidRPr="002C6FC2">
        <w:rPr>
          <w:rFonts w:ascii="Arial" w:hAnsi="Arial" w:cs="Arial"/>
          <w:b/>
          <w:bCs/>
          <w:i/>
          <w:iCs/>
          <w:color w:val="000000"/>
          <w:sz w:val="20"/>
          <w:szCs w:val="20"/>
        </w:rPr>
        <w:t xml:space="preserve"> </w:t>
      </w:r>
      <w:r w:rsidR="0080452C" w:rsidRPr="002C6FC2">
        <w:rPr>
          <w:rFonts w:ascii="Arial" w:hAnsi="Arial" w:cs="Arial"/>
          <w:color w:val="000000"/>
          <w:sz w:val="20"/>
          <w:szCs w:val="20"/>
        </w:rPr>
        <w:t>Storytelling, Video Presentation, Comprehension Skills, English Instruction, Intermediate Learners</w:t>
      </w:r>
    </w:p>
    <w:p w14:paraId="223E0A51" w14:textId="411E820B" w:rsidR="00A27C60" w:rsidRPr="002C6FC2" w:rsidRDefault="00A27C60" w:rsidP="006B2A3F">
      <w:pPr>
        <w:spacing w:after="0" w:line="240" w:lineRule="auto"/>
        <w:rPr>
          <w:rFonts w:ascii="Arial" w:eastAsia="Times New Roman" w:hAnsi="Arial" w:cs="Arial"/>
          <w:kern w:val="0"/>
          <w:sz w:val="20"/>
          <w:szCs w:val="20"/>
          <w:lang w:eastAsia="en-PH"/>
          <w14:ligatures w14:val="none"/>
        </w:rPr>
      </w:pPr>
    </w:p>
    <w:p w14:paraId="6C2F5F31" w14:textId="59D5E3E1" w:rsidR="00A27C60" w:rsidRPr="00D047DF" w:rsidRDefault="00A27C60" w:rsidP="00D047DF">
      <w:pPr>
        <w:pStyle w:val="AbstHead"/>
        <w:numPr>
          <w:ilvl w:val="0"/>
          <w:numId w:val="4"/>
        </w:numPr>
        <w:spacing w:after="0"/>
        <w:jc w:val="both"/>
        <w:rPr>
          <w:rFonts w:ascii="Arial" w:hAnsi="Arial" w:cs="Arial"/>
          <w:szCs w:val="22"/>
        </w:rPr>
      </w:pPr>
      <w:r w:rsidRPr="00D047DF">
        <w:rPr>
          <w:rFonts w:ascii="Arial" w:hAnsi="Arial" w:cs="Arial"/>
          <w:szCs w:val="22"/>
        </w:rPr>
        <w:t xml:space="preserve">INTRODUCTION </w:t>
      </w:r>
    </w:p>
    <w:p w14:paraId="402C1A40" w14:textId="76F7E5C9" w:rsidR="00A27C60" w:rsidRPr="002C6FC2" w:rsidRDefault="00A27C60" w:rsidP="00A27C60">
      <w:pPr>
        <w:pStyle w:val="AbstHead"/>
        <w:spacing w:after="0"/>
        <w:jc w:val="both"/>
        <w:rPr>
          <w:rFonts w:ascii="Arial" w:hAnsi="Arial" w:cs="Arial"/>
          <w:sz w:val="20"/>
        </w:rPr>
      </w:pPr>
    </w:p>
    <w:p w14:paraId="49778F52" w14:textId="3B6CE153" w:rsidR="00A27C60" w:rsidRPr="002C6FC2" w:rsidRDefault="00A27C60" w:rsidP="00A27C60">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English, </w:t>
      </w:r>
      <w:r w:rsidR="00343ECD" w:rsidRPr="002C6FC2">
        <w:rPr>
          <w:rFonts w:ascii="Arial" w:eastAsia="Times New Roman" w:hAnsi="Arial" w:cs="Arial"/>
          <w:color w:val="000000"/>
          <w:kern w:val="0"/>
          <w:sz w:val="20"/>
          <w:szCs w:val="20"/>
          <w:lang w:eastAsia="en-PH"/>
          <w14:ligatures w14:val="none"/>
        </w:rPr>
        <w:t>a</w:t>
      </w:r>
      <w:r w:rsidRPr="002C6FC2">
        <w:rPr>
          <w:rFonts w:ascii="Arial" w:eastAsia="Times New Roman" w:hAnsi="Arial" w:cs="Arial"/>
          <w:color w:val="000000"/>
          <w:kern w:val="0"/>
          <w:sz w:val="20"/>
          <w:szCs w:val="20"/>
          <w:lang w:eastAsia="en-PH"/>
          <w14:ligatures w14:val="none"/>
        </w:rPr>
        <w:t>s a secondary language, plays a significant role in education and national development (</w:t>
      </w:r>
      <w:proofErr w:type="spellStart"/>
      <w:r w:rsidRPr="002C6FC2">
        <w:rPr>
          <w:rFonts w:ascii="Arial" w:eastAsia="Times New Roman" w:hAnsi="Arial" w:cs="Arial"/>
          <w:color w:val="000000"/>
          <w:kern w:val="0"/>
          <w:sz w:val="20"/>
          <w:szCs w:val="20"/>
          <w:lang w:eastAsia="en-PH"/>
          <w14:ligatures w14:val="none"/>
        </w:rPr>
        <w:t>Salsibilla</w:t>
      </w:r>
      <w:proofErr w:type="spellEnd"/>
      <w:r w:rsidRPr="002C6FC2">
        <w:rPr>
          <w:rFonts w:ascii="Arial" w:eastAsia="Times New Roman" w:hAnsi="Arial" w:cs="Arial"/>
          <w:color w:val="000000"/>
          <w:kern w:val="0"/>
          <w:sz w:val="20"/>
          <w:szCs w:val="20"/>
          <w:lang w:eastAsia="en-PH"/>
          <w14:ligatures w14:val="none"/>
        </w:rPr>
        <w:t>, 2021). Fundamental English skills such as reading, writing, speaking, vocabulary development, comprehension, and spelling are essential for effective communication. Among these, spelling is particularly important as it influences students' academic success and future careers (</w:t>
      </w:r>
      <w:proofErr w:type="spellStart"/>
      <w:r w:rsidRPr="002C6FC2">
        <w:rPr>
          <w:rFonts w:ascii="Arial" w:eastAsia="Times New Roman" w:hAnsi="Arial" w:cs="Arial"/>
          <w:color w:val="000000"/>
          <w:kern w:val="0"/>
          <w:sz w:val="20"/>
          <w:szCs w:val="20"/>
          <w:lang w:eastAsia="en-PH"/>
          <w14:ligatures w14:val="none"/>
        </w:rPr>
        <w:t>Nahari</w:t>
      </w:r>
      <w:proofErr w:type="spellEnd"/>
      <w:r w:rsidRPr="002C6FC2">
        <w:rPr>
          <w:rFonts w:ascii="Arial" w:eastAsia="Times New Roman" w:hAnsi="Arial" w:cs="Arial"/>
          <w:color w:val="000000"/>
          <w:kern w:val="0"/>
          <w:sz w:val="20"/>
          <w:szCs w:val="20"/>
          <w:lang w:eastAsia="en-PH"/>
          <w14:ligatures w14:val="none"/>
        </w:rPr>
        <w:t xml:space="preserve"> &amp; </w:t>
      </w:r>
      <w:proofErr w:type="spellStart"/>
      <w:r w:rsidRPr="002C6FC2">
        <w:rPr>
          <w:rFonts w:ascii="Arial" w:eastAsia="Times New Roman" w:hAnsi="Arial" w:cs="Arial"/>
          <w:color w:val="000000"/>
          <w:kern w:val="0"/>
          <w:sz w:val="20"/>
          <w:szCs w:val="20"/>
          <w:lang w:eastAsia="en-PH"/>
          <w14:ligatures w14:val="none"/>
        </w:rPr>
        <w:t>Alfadda</w:t>
      </w:r>
      <w:proofErr w:type="spellEnd"/>
      <w:r w:rsidRPr="002C6FC2">
        <w:rPr>
          <w:rFonts w:ascii="Arial" w:eastAsia="Times New Roman" w:hAnsi="Arial" w:cs="Arial"/>
          <w:color w:val="000000"/>
          <w:kern w:val="0"/>
          <w:sz w:val="20"/>
          <w:szCs w:val="20"/>
          <w:lang w:eastAsia="en-PH"/>
          <w14:ligatures w14:val="none"/>
        </w:rPr>
        <w:t xml:space="preserve">, 2016). </w:t>
      </w:r>
    </w:p>
    <w:p w14:paraId="5312B13A" w14:textId="77777777" w:rsidR="00A27C60" w:rsidRPr="002C6FC2" w:rsidRDefault="00A27C60" w:rsidP="00A27C60">
      <w:pPr>
        <w:spacing w:after="0" w:line="240" w:lineRule="auto"/>
        <w:jc w:val="both"/>
        <w:rPr>
          <w:rFonts w:ascii="Arial" w:eastAsia="Times New Roman" w:hAnsi="Arial" w:cs="Arial"/>
          <w:color w:val="000000"/>
          <w:kern w:val="0"/>
          <w:sz w:val="20"/>
          <w:szCs w:val="20"/>
          <w:lang w:eastAsia="en-PH"/>
          <w14:ligatures w14:val="none"/>
        </w:rPr>
      </w:pPr>
    </w:p>
    <w:p w14:paraId="70E5C9BC" w14:textId="09AB8C80" w:rsidR="00A27C60" w:rsidRPr="002C6FC2" w:rsidRDefault="00A27C60" w:rsidP="00A27C60">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Spelling is a key aspect of written communication, ensuring that messages are conveyed clearly and accurately. In academic writing, correct spelling enhances readability, prevents confusion, and reflects professionalism (Smith, 2020). Misspelled words can create ambiguity and disrupt the flow of ideas, making it difficult for readers to grasp the intended message (Jones, 2019). Maintaining proper spelling standards </w:t>
      </w:r>
    </w:p>
    <w:p w14:paraId="0E12FB34" w14:textId="5AE30010" w:rsidR="00A27C60" w:rsidRPr="002C6FC2" w:rsidRDefault="00A27C60" w:rsidP="00A27C60">
      <w:pPr>
        <w:spacing w:after="0" w:line="240" w:lineRule="auto"/>
        <w:jc w:val="both"/>
        <w:rPr>
          <w:rFonts w:ascii="Arial" w:eastAsia="Times New Roman" w:hAnsi="Arial" w:cs="Arial"/>
          <w:color w:val="000000"/>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builds credibility and trust with the audience. Furthermore, attention to spelling demonstrates a writer’s commitment to producing high-quality work and respecting the readers. (Brown, 2018). </w:t>
      </w:r>
    </w:p>
    <w:p w14:paraId="51863C94" w14:textId="77777777" w:rsidR="00A27C60" w:rsidRPr="002C6FC2" w:rsidRDefault="00A27C60" w:rsidP="00A27C60">
      <w:pPr>
        <w:spacing w:after="0" w:line="240" w:lineRule="auto"/>
        <w:jc w:val="both"/>
        <w:rPr>
          <w:rFonts w:ascii="Arial" w:eastAsia="Times New Roman" w:hAnsi="Arial" w:cs="Arial"/>
          <w:kern w:val="0"/>
          <w:sz w:val="20"/>
          <w:szCs w:val="20"/>
          <w:lang w:eastAsia="en-PH"/>
          <w14:ligatures w14:val="none"/>
        </w:rPr>
      </w:pPr>
    </w:p>
    <w:p w14:paraId="6EB1C638" w14:textId="77777777" w:rsidR="00A27C60" w:rsidRPr="002C6FC2" w:rsidRDefault="00A27C60" w:rsidP="00A27C60">
      <w:pPr>
        <w:spacing w:after="0" w:line="240" w:lineRule="auto"/>
        <w:jc w:val="both"/>
        <w:rPr>
          <w:rFonts w:ascii="Arial" w:eastAsia="Times New Roman" w:hAnsi="Arial" w:cs="Arial"/>
          <w:color w:val="000000"/>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Despite its importance, many students struggle with spelling due to limited emphasis in school curricula (Brown, 2019). The growing reliance on technology, such as spell-check tools, has reduced students' motivation to learn correct spelling independently (Johnson, 2017). Additionally, inconsistent practice and lack of reinforcement in classrooms contribute to spelling difficulties (Williams, 2020). English language learners face even greater challenges due to differences between their native language and English spelling structures (Garcia, 2018).</w:t>
      </w:r>
    </w:p>
    <w:p w14:paraId="543CF69F" w14:textId="5FF9013F" w:rsidR="00A27C60" w:rsidRPr="002C6FC2" w:rsidRDefault="00A27C60" w:rsidP="00A27C60">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 </w:t>
      </w:r>
    </w:p>
    <w:p w14:paraId="196A36D4" w14:textId="3616E49F" w:rsidR="00A27C60" w:rsidRPr="002C6FC2" w:rsidRDefault="00A27C60" w:rsidP="00A27C60">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The rise of social media and texting has also negatively impacted students’ spelling skills. Frequent use of abbreviations and informal spelling in digital communication can carry over into academic writing, leading to poor spelling habits (Lee, 2019; Clark, 2016). As a result, spelling errors can weaken the quality of students’ work and hinder </w:t>
      </w:r>
    </w:p>
    <w:p w14:paraId="1AC613A6" w14:textId="274D8367" w:rsidR="00A27C60" w:rsidRPr="002C6FC2" w:rsidRDefault="00A27C60" w:rsidP="00A27C60">
      <w:pPr>
        <w:spacing w:after="0" w:line="240" w:lineRule="auto"/>
        <w:jc w:val="both"/>
        <w:rPr>
          <w:rFonts w:ascii="Arial" w:eastAsia="Times New Roman" w:hAnsi="Arial" w:cs="Arial"/>
          <w:color w:val="000000"/>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academic success (Taylor, 2020). </w:t>
      </w:r>
    </w:p>
    <w:p w14:paraId="63B6BF83" w14:textId="77777777" w:rsidR="00A27C60" w:rsidRPr="002C6FC2" w:rsidRDefault="00A27C60" w:rsidP="00A27C60">
      <w:pPr>
        <w:spacing w:after="0" w:line="240" w:lineRule="auto"/>
        <w:jc w:val="both"/>
        <w:rPr>
          <w:rFonts w:ascii="Arial" w:eastAsia="Times New Roman" w:hAnsi="Arial" w:cs="Arial"/>
          <w:kern w:val="0"/>
          <w:sz w:val="20"/>
          <w:szCs w:val="20"/>
          <w:lang w:eastAsia="en-PH"/>
          <w14:ligatures w14:val="none"/>
        </w:rPr>
      </w:pPr>
    </w:p>
    <w:p w14:paraId="6A5FE876" w14:textId="5EBE7496" w:rsidR="00A27C60" w:rsidRPr="002C6FC2" w:rsidRDefault="00A27C60" w:rsidP="00A27C60">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Given these challenges, improving learners’ spelling skills is essential for their academic and professional growth. Spelling errors can affect writing clarity, disrupt the reader’s understanding, and negatively impact a student's perceived intelligence and attention to detail (Templeton &amp; Morris, 2018). Educators must prioritize spelling instruction to strengthen students’ writing proficiency and communication skills. </w:t>
      </w:r>
    </w:p>
    <w:p w14:paraId="0106987A" w14:textId="77777777" w:rsidR="00A27C60" w:rsidRPr="002C6FC2" w:rsidRDefault="00A27C60" w:rsidP="00A27C60">
      <w:pPr>
        <w:spacing w:after="0" w:line="240" w:lineRule="auto"/>
        <w:jc w:val="both"/>
        <w:rPr>
          <w:rFonts w:ascii="Arial" w:eastAsia="Times New Roman" w:hAnsi="Arial" w:cs="Arial"/>
          <w:kern w:val="0"/>
          <w:sz w:val="20"/>
          <w:szCs w:val="20"/>
          <w:lang w:eastAsia="en-PH"/>
          <w14:ligatures w14:val="none"/>
        </w:rPr>
      </w:pPr>
    </w:p>
    <w:p w14:paraId="43809F1D" w14:textId="5B0D051E" w:rsidR="00A27C60" w:rsidRPr="002C6FC2" w:rsidRDefault="00A27C60" w:rsidP="00A27C60">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One effective approach to improving spelling is through educational games. Board games, which involve strategy and engagement, can serve as tools for enhancing learners</w:t>
      </w:r>
      <w:r w:rsidR="00343ECD"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spelling abilities. Scrabble, in particular, is a well-known board game that encourages players to form words using letter tiles, promoting critical thinking and </w:t>
      </w:r>
    </w:p>
    <w:p w14:paraId="40749370" w14:textId="77777777" w:rsidR="00A27C60" w:rsidRPr="002C6FC2" w:rsidRDefault="00A27C60" w:rsidP="00A27C60">
      <w:pPr>
        <w:spacing w:after="0" w:line="240" w:lineRule="auto"/>
        <w:jc w:val="both"/>
        <w:rPr>
          <w:rFonts w:ascii="Arial" w:eastAsia="Times New Roman" w:hAnsi="Arial" w:cs="Arial"/>
          <w:color w:val="000000"/>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vocabulary development (Smith, 2015; Jones, 2018).</w:t>
      </w:r>
    </w:p>
    <w:p w14:paraId="3865009D" w14:textId="4B8B7782" w:rsidR="00A27C60" w:rsidRPr="002C6FC2" w:rsidRDefault="00A27C60" w:rsidP="00A27C60">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 </w:t>
      </w:r>
    </w:p>
    <w:p w14:paraId="05F995ED" w14:textId="65C47421" w:rsidR="00F13B2E" w:rsidRPr="00D15B03" w:rsidRDefault="00A27C60" w:rsidP="00D15B03">
      <w:pPr>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Research supports the use of Scrabble as a spelling intervention. Smith and Jones (2015) conducted a study showing that elementary learners who played Scrabble regularly demonstrated significant </w:t>
      </w:r>
      <w:r w:rsidRPr="002C6FC2">
        <w:rPr>
          <w:rFonts w:ascii="Arial" w:hAnsi="Arial" w:cs="Arial"/>
          <w:color w:val="000000"/>
          <w:sz w:val="20"/>
          <w:szCs w:val="20"/>
          <w:lang w:eastAsia="en-PH"/>
        </w:rPr>
        <w:t>improvements in their spelling skills. Similarly, Brown et al. (2018) found</w:t>
      </w:r>
      <w:r w:rsidR="00F13B2E" w:rsidRPr="002C6FC2">
        <w:rPr>
          <w:rFonts w:ascii="Arial" w:hAnsi="Arial" w:cs="Arial"/>
          <w:color w:val="000000"/>
          <w:sz w:val="20"/>
          <w:szCs w:val="20"/>
          <w:lang w:eastAsia="en-PH"/>
        </w:rPr>
        <w:t xml:space="preserve"> </w:t>
      </w:r>
      <w:r w:rsidR="00F13B2E" w:rsidRPr="002C6FC2">
        <w:rPr>
          <w:rFonts w:ascii="Arial" w:eastAsia="Times New Roman" w:hAnsi="Arial" w:cs="Arial"/>
          <w:color w:val="000000"/>
          <w:kern w:val="0"/>
          <w:sz w:val="20"/>
          <w:szCs w:val="20"/>
          <w:lang w:eastAsia="en-PH"/>
          <w14:ligatures w14:val="none"/>
        </w:rPr>
        <w:t>that interactive spelling activities, such as board games, positively impacted learners</w:t>
      </w:r>
      <w:r w:rsidR="00343ECD" w:rsidRPr="002C6FC2">
        <w:rPr>
          <w:rFonts w:ascii="Arial" w:eastAsia="Times New Roman" w:hAnsi="Arial" w:cs="Arial"/>
          <w:color w:val="000000"/>
          <w:kern w:val="0"/>
          <w:sz w:val="20"/>
          <w:szCs w:val="20"/>
          <w:lang w:eastAsia="en-PH"/>
          <w14:ligatures w14:val="none"/>
        </w:rPr>
        <w:t>'</w:t>
      </w:r>
      <w:r w:rsidR="00F13B2E" w:rsidRPr="002C6FC2">
        <w:rPr>
          <w:rFonts w:ascii="Arial" w:eastAsia="Times New Roman" w:hAnsi="Arial" w:cs="Arial"/>
          <w:color w:val="000000"/>
          <w:kern w:val="0"/>
          <w:sz w:val="20"/>
          <w:szCs w:val="20"/>
          <w:lang w:eastAsia="en-PH"/>
          <w14:ligatures w14:val="none"/>
        </w:rPr>
        <w:t xml:space="preserve"> learning experiences.</w:t>
      </w:r>
    </w:p>
    <w:p w14:paraId="5290E6EE" w14:textId="7E720E5A"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In addition, it suggests that the current instructional strategies may not be effectively addressing the learning needs of the participants. This finding aligns with research by Hattie (2015), which emphasizes the importance of aligning teaching methods with student needs to enhance learning outcomes. </w:t>
      </w:r>
    </w:p>
    <w:p w14:paraId="452655C9" w14:textId="77777777"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p>
    <w:p w14:paraId="32E1BA57" w14:textId="3AB4D3FC"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Scrabble provides repeated exposure to spelling patterns, helping students retain rules more effectively (Davis, 2019; Wilson, 2020). A study by Smith et al. (2018) also emphasized that incorporating educational games into the classroom can enhance learners</w:t>
      </w:r>
      <w:r w:rsidR="00414D69"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engagement and information retention. By making spelling practice more interactive, Scrabble can reinforce correct spelling habits and improve overall literacy skills. </w:t>
      </w:r>
    </w:p>
    <w:p w14:paraId="4D25553D" w14:textId="77777777"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p>
    <w:p w14:paraId="2652D8F0" w14:textId="76D64141"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When learners struggle with reading at the frustration level, it significantly impacts their ability to spell, </w:t>
      </w:r>
      <w:r w:rsidR="00343ECD" w:rsidRPr="002C6FC2">
        <w:rPr>
          <w:rFonts w:ascii="Arial" w:eastAsia="Times New Roman" w:hAnsi="Arial" w:cs="Arial"/>
          <w:color w:val="000000"/>
          <w:kern w:val="0"/>
          <w:sz w:val="20"/>
          <w:szCs w:val="20"/>
          <w:lang w:eastAsia="en-PH"/>
          <w14:ligatures w14:val="none"/>
        </w:rPr>
        <w:t>and there</w:t>
      </w:r>
      <w:r w:rsidRPr="002C6FC2">
        <w:rPr>
          <w:rFonts w:ascii="Arial" w:eastAsia="Times New Roman" w:hAnsi="Arial" w:cs="Arial"/>
          <w:color w:val="000000"/>
          <w:kern w:val="0"/>
          <w:sz w:val="20"/>
          <w:szCs w:val="20"/>
          <w:lang w:eastAsia="en-PH"/>
          <w14:ligatures w14:val="none"/>
        </w:rPr>
        <w:t xml:space="preserve"> is </w:t>
      </w:r>
      <w:r w:rsidR="00343ECD" w:rsidRPr="002C6FC2">
        <w:rPr>
          <w:rFonts w:ascii="Arial" w:eastAsia="Times New Roman" w:hAnsi="Arial" w:cs="Arial"/>
          <w:color w:val="000000"/>
          <w:kern w:val="0"/>
          <w:sz w:val="20"/>
          <w:szCs w:val="20"/>
          <w:lang w:eastAsia="en-PH"/>
          <w14:ligatures w14:val="none"/>
        </w:rPr>
        <w:t>a</w:t>
      </w:r>
      <w:r w:rsidRPr="002C6FC2">
        <w:rPr>
          <w:rFonts w:ascii="Arial" w:eastAsia="Times New Roman" w:hAnsi="Arial" w:cs="Arial"/>
          <w:color w:val="000000"/>
          <w:kern w:val="0"/>
          <w:sz w:val="20"/>
          <w:szCs w:val="20"/>
          <w:lang w:eastAsia="en-PH"/>
          <w14:ligatures w14:val="none"/>
        </w:rPr>
        <w:t xml:space="preserve"> significant relationship. This is because they have difficulty recognizing words, which makes spelling them correctly a challenge. Additionally, their lack of phonemic awareness and difficulty applying spelling rules and patterns due to </w:t>
      </w:r>
    </w:p>
    <w:p w14:paraId="19421F15" w14:textId="11E7FBE3"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memory issues further hinder their spelling skills. The emotional impact of reading difficulties also plays a role, as frustration can lower motivation and confidence, making learners less inclined to practice and improve their spelling.</w:t>
      </w:r>
    </w:p>
    <w:p w14:paraId="3A3971B1" w14:textId="77777777"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p>
    <w:p w14:paraId="15659F73" w14:textId="789496D0" w:rsidR="00F13B2E" w:rsidRPr="002C6FC2" w:rsidRDefault="00F13B2E" w:rsidP="00F13B2E">
      <w:pPr>
        <w:spacing w:after="0" w:line="240" w:lineRule="auto"/>
        <w:jc w:val="both"/>
        <w:rPr>
          <w:rFonts w:ascii="Arial" w:eastAsia="Times New Roman" w:hAnsi="Arial" w:cs="Arial"/>
          <w:color w:val="000000"/>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As given from the result of the Phil-IRI, half of the learners are at the frustration level, while the other half are at the instructional level, in </w:t>
      </w:r>
      <w:proofErr w:type="spellStart"/>
      <w:r w:rsidRPr="002C6FC2">
        <w:rPr>
          <w:rFonts w:ascii="Arial" w:eastAsia="Times New Roman" w:hAnsi="Arial" w:cs="Arial"/>
          <w:color w:val="000000"/>
          <w:kern w:val="0"/>
          <w:sz w:val="20"/>
          <w:szCs w:val="20"/>
          <w:lang w:eastAsia="en-PH"/>
          <w14:ligatures w14:val="none"/>
        </w:rPr>
        <w:t>Sangcol</w:t>
      </w:r>
      <w:proofErr w:type="spellEnd"/>
      <w:r w:rsidRPr="002C6FC2">
        <w:rPr>
          <w:rFonts w:ascii="Arial" w:eastAsia="Times New Roman" w:hAnsi="Arial" w:cs="Arial"/>
          <w:color w:val="000000"/>
          <w:kern w:val="0"/>
          <w:sz w:val="20"/>
          <w:szCs w:val="20"/>
          <w:lang w:eastAsia="en-PH"/>
          <w14:ligatures w14:val="none"/>
        </w:rPr>
        <w:t xml:space="preserve"> </w:t>
      </w:r>
      <w:r w:rsidR="00343ECD" w:rsidRPr="002C6FC2">
        <w:rPr>
          <w:rFonts w:ascii="Arial" w:eastAsia="Times New Roman" w:hAnsi="Arial" w:cs="Arial"/>
          <w:color w:val="000000"/>
          <w:kern w:val="0"/>
          <w:sz w:val="20"/>
          <w:szCs w:val="20"/>
          <w:lang w:eastAsia="en-PH"/>
          <w14:ligatures w14:val="none"/>
        </w:rPr>
        <w:t>Elementary S</w:t>
      </w:r>
      <w:r w:rsidRPr="002C6FC2">
        <w:rPr>
          <w:rFonts w:ascii="Arial" w:eastAsia="Times New Roman" w:hAnsi="Arial" w:cs="Arial"/>
          <w:color w:val="000000"/>
          <w:kern w:val="0"/>
          <w:sz w:val="20"/>
          <w:szCs w:val="20"/>
          <w:lang w:eastAsia="en-PH"/>
          <w14:ligatures w14:val="none"/>
        </w:rPr>
        <w:t xml:space="preserve">chool, out of 15 students. This means that some learners struggle significantly with reading, while others can manage with some assistance. </w:t>
      </w:r>
      <w:r w:rsidRPr="002C6FC2">
        <w:rPr>
          <w:rFonts w:ascii="Arial" w:eastAsia="Times New Roman" w:hAnsi="Arial" w:cs="Arial"/>
          <w:color w:val="000000"/>
          <w:kern w:val="0"/>
          <w:sz w:val="20"/>
          <w:szCs w:val="20"/>
          <w:lang w:eastAsia="en-PH"/>
          <w14:ligatures w14:val="none"/>
        </w:rPr>
        <w:lastRenderedPageBreak/>
        <w:t>Learners at the frustration level may have more difficulty with spelling due to their struggles with word recognition and comprehension, which makes it hard for them to remember and apply spelling rules. On the other hand, learners at the instructional level may have better spelling skills, as they can recognize and understand words with some help.</w:t>
      </w:r>
    </w:p>
    <w:p w14:paraId="420D5E8F" w14:textId="5D33558B"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 </w:t>
      </w:r>
    </w:p>
    <w:p w14:paraId="43AC1943" w14:textId="0B8F372D"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This study implemented Scrabble as a spelling intervention for Grade 6 learners at </w:t>
      </w:r>
      <w:proofErr w:type="spellStart"/>
      <w:r w:rsidRPr="002C6FC2">
        <w:rPr>
          <w:rFonts w:ascii="Arial" w:eastAsia="Times New Roman" w:hAnsi="Arial" w:cs="Arial"/>
          <w:color w:val="000000"/>
          <w:kern w:val="0"/>
          <w:sz w:val="20"/>
          <w:szCs w:val="20"/>
          <w:lang w:eastAsia="en-PH"/>
          <w14:ligatures w14:val="none"/>
        </w:rPr>
        <w:t>Sangcol</w:t>
      </w:r>
      <w:proofErr w:type="spellEnd"/>
      <w:r w:rsidRPr="002C6FC2">
        <w:rPr>
          <w:rFonts w:ascii="Arial" w:eastAsia="Times New Roman" w:hAnsi="Arial" w:cs="Arial"/>
          <w:color w:val="000000"/>
          <w:kern w:val="0"/>
          <w:sz w:val="20"/>
          <w:szCs w:val="20"/>
          <w:lang w:eastAsia="en-PH"/>
          <w14:ligatures w14:val="none"/>
        </w:rPr>
        <w:t xml:space="preserve"> Elementary School. Learners will participate in scheduled Scrabble sessions over several weeks, with pre- and post-assessments measuring their progress. Feedback from learners and teachers will also be gathered to evaluate the effectiveness of this approach. The goal is to provide insights into innovative strategies for improving spelling instruction in elementary education. </w:t>
      </w:r>
    </w:p>
    <w:p w14:paraId="2BE76E23" w14:textId="77777777" w:rsidR="00F13B2E" w:rsidRPr="002C6FC2" w:rsidRDefault="00F13B2E" w:rsidP="00F13B2E">
      <w:pPr>
        <w:spacing w:after="0" w:line="240" w:lineRule="auto"/>
        <w:jc w:val="both"/>
        <w:rPr>
          <w:rFonts w:ascii="Arial" w:eastAsia="Times New Roman" w:hAnsi="Arial" w:cs="Arial"/>
          <w:color w:val="000000"/>
          <w:kern w:val="0"/>
          <w:sz w:val="20"/>
          <w:szCs w:val="20"/>
          <w:lang w:eastAsia="en-PH"/>
          <w14:ligatures w14:val="none"/>
        </w:rPr>
      </w:pPr>
    </w:p>
    <w:p w14:paraId="5245ADE7" w14:textId="776A91EF"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By incorporating Scrabble into the curriculum, educators can create a more engaging and effective learning environment. This approach not only enhances learners</w:t>
      </w:r>
      <w:r w:rsidR="00343ECD"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spelling proficiency but also encourages active participation in the learning process. Ultimately, </w:t>
      </w:r>
    </w:p>
    <w:p w14:paraId="1F373660" w14:textId="59B0E27A" w:rsidR="00A27C60" w:rsidRPr="002C6FC2" w:rsidRDefault="00343ECD" w:rsidP="00F13B2E">
      <w:pPr>
        <w:spacing w:after="0" w:line="240" w:lineRule="auto"/>
        <w:jc w:val="both"/>
        <w:rPr>
          <w:rFonts w:ascii="Arial" w:eastAsia="Times New Roman" w:hAnsi="Arial" w:cs="Arial"/>
          <w:color w:val="000000"/>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I</w:t>
      </w:r>
      <w:r w:rsidR="00F13B2E" w:rsidRPr="002C6FC2">
        <w:rPr>
          <w:rFonts w:ascii="Arial" w:eastAsia="Times New Roman" w:hAnsi="Arial" w:cs="Arial"/>
          <w:color w:val="000000"/>
          <w:kern w:val="0"/>
          <w:sz w:val="20"/>
          <w:szCs w:val="20"/>
          <w:lang w:eastAsia="en-PH"/>
          <w14:ligatures w14:val="none"/>
        </w:rPr>
        <w:t>mproving spelling skills through educational games like Scrabble can help students develop stronger language abilities and achieve greater academic success.</w:t>
      </w:r>
    </w:p>
    <w:p w14:paraId="722BABF3" w14:textId="1070910D"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p>
    <w:p w14:paraId="1997F0FE" w14:textId="77777777" w:rsidR="00412C4E" w:rsidRPr="00412C4E" w:rsidRDefault="00F13B2E" w:rsidP="00412C4E">
      <w:pPr>
        <w:pStyle w:val="AbstHead"/>
        <w:numPr>
          <w:ilvl w:val="0"/>
          <w:numId w:val="4"/>
        </w:numPr>
        <w:spacing w:after="0"/>
        <w:jc w:val="both"/>
        <w:rPr>
          <w:rFonts w:ascii="Arial" w:hAnsi="Arial" w:cs="Arial"/>
          <w:szCs w:val="22"/>
        </w:rPr>
      </w:pPr>
      <w:r w:rsidRPr="00412C4E">
        <w:rPr>
          <w:rFonts w:ascii="Arial" w:hAnsi="Arial" w:cs="Arial"/>
          <w:szCs w:val="22"/>
        </w:rPr>
        <w:t>methodology</w:t>
      </w:r>
    </w:p>
    <w:p w14:paraId="1C41EDCF" w14:textId="6D601918" w:rsidR="00F13B2E" w:rsidRPr="00412C4E" w:rsidRDefault="00F13B2E" w:rsidP="00412C4E">
      <w:pPr>
        <w:pStyle w:val="AbstHead"/>
        <w:numPr>
          <w:ilvl w:val="1"/>
          <w:numId w:val="4"/>
        </w:numPr>
        <w:spacing w:after="0"/>
        <w:jc w:val="both"/>
        <w:rPr>
          <w:rFonts w:ascii="Arial" w:hAnsi="Arial" w:cs="Arial"/>
          <w:szCs w:val="22"/>
        </w:rPr>
      </w:pPr>
      <w:r w:rsidRPr="00412C4E">
        <w:rPr>
          <w:rFonts w:ascii="Arial" w:hAnsi="Arial" w:cs="Arial"/>
          <w:bCs/>
          <w:color w:val="000000"/>
          <w:szCs w:val="22"/>
          <w:lang w:eastAsia="en-PH"/>
        </w:rPr>
        <w:t xml:space="preserve">Participants and Other Sources of Data and Information </w:t>
      </w:r>
    </w:p>
    <w:p w14:paraId="4A396E26" w14:textId="77777777" w:rsidR="00F13B2E" w:rsidRPr="002C6FC2" w:rsidRDefault="00F13B2E" w:rsidP="00F13B2E">
      <w:pPr>
        <w:pStyle w:val="ListParagraph"/>
        <w:spacing w:after="0" w:line="240" w:lineRule="auto"/>
        <w:jc w:val="both"/>
        <w:rPr>
          <w:rFonts w:ascii="Arial" w:eastAsia="Times New Roman" w:hAnsi="Arial" w:cs="Arial"/>
          <w:kern w:val="0"/>
          <w:sz w:val="20"/>
          <w:szCs w:val="20"/>
          <w:lang w:eastAsia="en-PH"/>
          <w14:ligatures w14:val="none"/>
        </w:rPr>
      </w:pPr>
    </w:p>
    <w:p w14:paraId="2D8366A4" w14:textId="5F0EFDB6"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The participants of this study are the 15 Grade 6 Learners in </w:t>
      </w:r>
      <w:proofErr w:type="spellStart"/>
      <w:r w:rsidRPr="002C6FC2">
        <w:rPr>
          <w:rFonts w:ascii="Arial" w:eastAsia="Times New Roman" w:hAnsi="Arial" w:cs="Arial"/>
          <w:color w:val="000000"/>
          <w:kern w:val="0"/>
          <w:sz w:val="20"/>
          <w:szCs w:val="20"/>
          <w:lang w:eastAsia="en-PH"/>
          <w14:ligatures w14:val="none"/>
        </w:rPr>
        <w:t>Sangcol</w:t>
      </w:r>
      <w:proofErr w:type="spellEnd"/>
      <w:r w:rsidRPr="002C6FC2">
        <w:rPr>
          <w:rFonts w:ascii="Arial" w:eastAsia="Times New Roman" w:hAnsi="Arial" w:cs="Arial"/>
          <w:color w:val="000000"/>
          <w:kern w:val="0"/>
          <w:sz w:val="20"/>
          <w:szCs w:val="20"/>
          <w:lang w:eastAsia="en-PH"/>
          <w14:ligatures w14:val="none"/>
        </w:rPr>
        <w:t xml:space="preserve"> Elementary School; 6 of them are female</w:t>
      </w:r>
      <w:r w:rsidR="00343ECD"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and 9 are male</w:t>
      </w:r>
      <w:r w:rsidR="00343ECD"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based on the LIS record. The Learners are officially enrolled in </w:t>
      </w:r>
      <w:r w:rsidR="00343ECD" w:rsidRPr="002C6FC2">
        <w:rPr>
          <w:rFonts w:ascii="Arial" w:eastAsia="Times New Roman" w:hAnsi="Arial" w:cs="Arial"/>
          <w:color w:val="000000"/>
          <w:kern w:val="0"/>
          <w:sz w:val="20"/>
          <w:szCs w:val="20"/>
          <w:lang w:eastAsia="en-PH"/>
          <w14:ligatures w14:val="none"/>
        </w:rPr>
        <w:t xml:space="preserve">the </w:t>
      </w:r>
      <w:r w:rsidRPr="002C6FC2">
        <w:rPr>
          <w:rFonts w:ascii="Arial" w:eastAsia="Times New Roman" w:hAnsi="Arial" w:cs="Arial"/>
          <w:color w:val="000000"/>
          <w:kern w:val="0"/>
          <w:sz w:val="20"/>
          <w:szCs w:val="20"/>
          <w:lang w:eastAsia="en-PH"/>
          <w14:ligatures w14:val="none"/>
        </w:rPr>
        <w:t xml:space="preserve">Learners Information System (LIS) during the school year 2024-2025. </w:t>
      </w:r>
      <w:r w:rsidR="00414D69" w:rsidRPr="002C6FC2">
        <w:rPr>
          <w:rFonts w:ascii="Arial" w:eastAsia="Times New Roman" w:hAnsi="Arial" w:cs="Arial"/>
          <w:kern w:val="0"/>
          <w:sz w:val="20"/>
          <w:szCs w:val="20"/>
          <w:lang w:eastAsia="en-PH"/>
          <w14:ligatures w14:val="none"/>
        </w:rPr>
        <w:t xml:space="preserve"> </w:t>
      </w:r>
      <w:r w:rsidRPr="002C6FC2">
        <w:rPr>
          <w:rFonts w:ascii="Arial" w:eastAsia="Times New Roman" w:hAnsi="Arial" w:cs="Arial"/>
          <w:color w:val="000000"/>
          <w:kern w:val="0"/>
          <w:sz w:val="20"/>
          <w:szCs w:val="20"/>
          <w:lang w:eastAsia="en-PH"/>
          <w14:ligatures w14:val="none"/>
        </w:rPr>
        <w:t xml:space="preserve">The learners used Filipino and English as their medium of instruction. In addition, the data </w:t>
      </w:r>
      <w:r w:rsidR="00343ECD" w:rsidRPr="002C6FC2">
        <w:rPr>
          <w:rFonts w:ascii="Arial" w:eastAsia="Times New Roman" w:hAnsi="Arial" w:cs="Arial"/>
          <w:color w:val="000000"/>
          <w:kern w:val="0"/>
          <w:sz w:val="20"/>
          <w:szCs w:val="20"/>
          <w:lang w:eastAsia="en-PH"/>
          <w14:ligatures w14:val="none"/>
        </w:rPr>
        <w:t xml:space="preserve">were </w:t>
      </w:r>
      <w:r w:rsidRPr="002C6FC2">
        <w:rPr>
          <w:rFonts w:ascii="Arial" w:eastAsia="Times New Roman" w:hAnsi="Arial" w:cs="Arial"/>
          <w:color w:val="000000"/>
          <w:kern w:val="0"/>
          <w:sz w:val="20"/>
          <w:szCs w:val="20"/>
          <w:lang w:eastAsia="en-PH"/>
          <w14:ligatures w14:val="none"/>
        </w:rPr>
        <w:t xml:space="preserve">gathered from the scores of learners from pre- and post-test questionnaires. </w:t>
      </w:r>
      <w:r w:rsidR="00414D69" w:rsidRPr="002C6FC2">
        <w:rPr>
          <w:rFonts w:ascii="Arial" w:eastAsia="Times New Roman" w:hAnsi="Arial" w:cs="Arial"/>
          <w:kern w:val="0"/>
          <w:sz w:val="20"/>
          <w:szCs w:val="20"/>
          <w:lang w:eastAsia="en-PH"/>
          <w14:ligatures w14:val="none"/>
        </w:rPr>
        <w:t xml:space="preserve"> </w:t>
      </w:r>
      <w:r w:rsidRPr="002C6FC2">
        <w:rPr>
          <w:rFonts w:ascii="Arial" w:eastAsia="Times New Roman" w:hAnsi="Arial" w:cs="Arial"/>
          <w:color w:val="000000"/>
          <w:kern w:val="0"/>
          <w:sz w:val="20"/>
          <w:szCs w:val="20"/>
          <w:lang w:eastAsia="en-PH"/>
          <w14:ligatures w14:val="none"/>
        </w:rPr>
        <w:t>The grade 6, 15 learners received a pre-test on their spelling ability. Then, over</w:t>
      </w:r>
      <w:r w:rsidR="00414D69" w:rsidRPr="002C6FC2">
        <w:rPr>
          <w:rFonts w:ascii="Arial" w:eastAsia="Times New Roman" w:hAnsi="Arial" w:cs="Arial"/>
          <w:color w:val="000000"/>
          <w:kern w:val="0"/>
          <w:sz w:val="20"/>
          <w:szCs w:val="20"/>
          <w:lang w:eastAsia="en-PH"/>
          <w14:ligatures w14:val="none"/>
        </w:rPr>
        <w:t xml:space="preserve"> 14 </w:t>
      </w:r>
      <w:r w:rsidRPr="002C6FC2">
        <w:rPr>
          <w:rFonts w:ascii="Arial" w:eastAsia="Times New Roman" w:hAnsi="Arial" w:cs="Arial"/>
          <w:color w:val="000000"/>
          <w:kern w:val="0"/>
          <w:sz w:val="20"/>
          <w:szCs w:val="20"/>
          <w:lang w:eastAsia="en-PH"/>
          <w14:ligatures w14:val="none"/>
        </w:rPr>
        <w:t xml:space="preserve">days, direct spelling instruction is implemented in the classroom through </w:t>
      </w:r>
      <w:r w:rsidR="00343ECD" w:rsidRPr="002C6FC2">
        <w:rPr>
          <w:rFonts w:ascii="Arial" w:eastAsia="Times New Roman" w:hAnsi="Arial" w:cs="Arial"/>
          <w:color w:val="000000"/>
          <w:kern w:val="0"/>
          <w:sz w:val="20"/>
          <w:szCs w:val="20"/>
          <w:lang w:eastAsia="en-PH"/>
          <w14:ligatures w14:val="none"/>
        </w:rPr>
        <w:t xml:space="preserve">the </w:t>
      </w:r>
      <w:r w:rsidRPr="002C6FC2">
        <w:rPr>
          <w:rFonts w:ascii="Arial" w:eastAsia="Times New Roman" w:hAnsi="Arial" w:cs="Arial"/>
          <w:color w:val="000000"/>
          <w:kern w:val="0"/>
          <w:sz w:val="20"/>
          <w:szCs w:val="20"/>
          <w:lang w:eastAsia="en-PH"/>
          <w14:ligatures w14:val="none"/>
        </w:rPr>
        <w:t xml:space="preserve">Scrabble Word Game during the conduct of the intervention. At the end of all </w:t>
      </w:r>
      <w:r w:rsidR="00343ECD" w:rsidRPr="002C6FC2">
        <w:rPr>
          <w:rFonts w:ascii="Arial" w:eastAsia="Times New Roman" w:hAnsi="Arial" w:cs="Arial"/>
          <w:color w:val="000000"/>
          <w:kern w:val="0"/>
          <w:sz w:val="20"/>
          <w:szCs w:val="20"/>
          <w:lang w:eastAsia="en-PH"/>
          <w14:ligatures w14:val="none"/>
        </w:rPr>
        <w:t xml:space="preserve">the </w:t>
      </w:r>
      <w:r w:rsidRPr="002C6FC2">
        <w:rPr>
          <w:rFonts w:ascii="Arial" w:eastAsia="Times New Roman" w:hAnsi="Arial" w:cs="Arial"/>
          <w:color w:val="000000"/>
          <w:kern w:val="0"/>
          <w:sz w:val="20"/>
          <w:szCs w:val="20"/>
          <w:lang w:eastAsia="en-PH"/>
          <w14:ligatures w14:val="none"/>
        </w:rPr>
        <w:t>sessions, the Grade 6 learners under</w:t>
      </w:r>
      <w:r w:rsidR="00343ECD" w:rsidRPr="002C6FC2">
        <w:rPr>
          <w:rFonts w:ascii="Arial" w:eastAsia="Times New Roman" w:hAnsi="Arial" w:cs="Arial"/>
          <w:color w:val="000000"/>
          <w:kern w:val="0"/>
          <w:sz w:val="20"/>
          <w:szCs w:val="20"/>
          <w:lang w:eastAsia="en-PH"/>
          <w14:ligatures w14:val="none"/>
        </w:rPr>
        <w:t>went</w:t>
      </w:r>
      <w:r w:rsidRPr="002C6FC2">
        <w:rPr>
          <w:rFonts w:ascii="Arial" w:eastAsia="Times New Roman" w:hAnsi="Arial" w:cs="Arial"/>
          <w:color w:val="000000"/>
          <w:kern w:val="0"/>
          <w:sz w:val="20"/>
          <w:szCs w:val="20"/>
          <w:lang w:eastAsia="en-PH"/>
          <w14:ligatures w14:val="none"/>
        </w:rPr>
        <w:t xml:space="preserve"> a post-test on their spelling ability. </w:t>
      </w:r>
    </w:p>
    <w:p w14:paraId="6320C8A4" w14:textId="77777777" w:rsidR="00F13B2E" w:rsidRPr="002C6FC2" w:rsidRDefault="00F13B2E" w:rsidP="00F13B2E">
      <w:pPr>
        <w:spacing w:after="0" w:line="240" w:lineRule="auto"/>
        <w:jc w:val="both"/>
        <w:rPr>
          <w:rFonts w:ascii="Arial" w:eastAsia="Times New Roman" w:hAnsi="Arial" w:cs="Arial"/>
          <w:b/>
          <w:bCs/>
          <w:color w:val="000000"/>
          <w:kern w:val="0"/>
          <w:sz w:val="20"/>
          <w:szCs w:val="20"/>
          <w:lang w:eastAsia="en-PH"/>
          <w14:ligatures w14:val="none"/>
        </w:rPr>
      </w:pPr>
    </w:p>
    <w:p w14:paraId="25057E7E" w14:textId="23C058BE" w:rsidR="00F13B2E" w:rsidRPr="00412C4E" w:rsidRDefault="00F13B2E" w:rsidP="00412C4E">
      <w:pPr>
        <w:pStyle w:val="ListParagraph"/>
        <w:numPr>
          <w:ilvl w:val="1"/>
          <w:numId w:val="4"/>
        </w:numPr>
        <w:spacing w:after="0" w:line="240" w:lineRule="auto"/>
        <w:jc w:val="both"/>
        <w:rPr>
          <w:rFonts w:ascii="Arial" w:eastAsia="Times New Roman" w:hAnsi="Arial" w:cs="Arial"/>
          <w:b/>
          <w:bCs/>
          <w:color w:val="000000"/>
          <w:kern w:val="0"/>
          <w:lang w:eastAsia="en-PH"/>
          <w14:ligatures w14:val="none"/>
        </w:rPr>
      </w:pPr>
      <w:r w:rsidRPr="00412C4E">
        <w:rPr>
          <w:rFonts w:ascii="Arial" w:eastAsia="Times New Roman" w:hAnsi="Arial" w:cs="Arial"/>
          <w:b/>
          <w:bCs/>
          <w:color w:val="000000"/>
          <w:kern w:val="0"/>
          <w:lang w:eastAsia="en-PH"/>
          <w14:ligatures w14:val="none"/>
        </w:rPr>
        <w:t xml:space="preserve">Data Gathering Methods </w:t>
      </w:r>
    </w:p>
    <w:p w14:paraId="2334590B" w14:textId="77777777" w:rsidR="00F13B2E" w:rsidRPr="002C6FC2" w:rsidRDefault="00F13B2E" w:rsidP="00F13B2E">
      <w:pPr>
        <w:pStyle w:val="ListParagraph"/>
        <w:spacing w:after="0" w:line="240" w:lineRule="auto"/>
        <w:jc w:val="both"/>
        <w:rPr>
          <w:rFonts w:ascii="Arial" w:eastAsia="Times New Roman" w:hAnsi="Arial" w:cs="Arial"/>
          <w:kern w:val="0"/>
          <w:sz w:val="20"/>
          <w:szCs w:val="20"/>
          <w:lang w:eastAsia="en-PH"/>
          <w14:ligatures w14:val="none"/>
        </w:rPr>
      </w:pPr>
    </w:p>
    <w:p w14:paraId="568CCC07" w14:textId="378D60A7"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The </w:t>
      </w:r>
      <w:r w:rsidR="00343ECD" w:rsidRPr="002C6FC2">
        <w:rPr>
          <w:rFonts w:ascii="Arial" w:eastAsia="Times New Roman" w:hAnsi="Arial" w:cs="Arial"/>
          <w:color w:val="000000"/>
          <w:kern w:val="0"/>
          <w:sz w:val="20"/>
          <w:szCs w:val="20"/>
          <w:lang w:eastAsia="en-PH"/>
          <w14:ligatures w14:val="none"/>
        </w:rPr>
        <w:t>researchers gathered data</w:t>
      </w:r>
      <w:r w:rsidRPr="002C6FC2">
        <w:rPr>
          <w:rFonts w:ascii="Arial" w:eastAsia="Times New Roman" w:hAnsi="Arial" w:cs="Arial"/>
          <w:color w:val="000000"/>
          <w:kern w:val="0"/>
          <w:sz w:val="20"/>
          <w:szCs w:val="20"/>
          <w:lang w:eastAsia="en-PH"/>
          <w14:ligatures w14:val="none"/>
        </w:rPr>
        <w:t xml:space="preserve"> on the learners</w:t>
      </w:r>
      <w:r w:rsidR="00414D69"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participation in asse</w:t>
      </w:r>
      <w:r w:rsidR="00343ECD" w:rsidRPr="002C6FC2">
        <w:rPr>
          <w:rFonts w:ascii="Arial" w:eastAsia="Times New Roman" w:hAnsi="Arial" w:cs="Arial"/>
          <w:color w:val="000000"/>
          <w:kern w:val="0"/>
          <w:sz w:val="20"/>
          <w:szCs w:val="20"/>
          <w:lang w:eastAsia="en-PH"/>
          <w14:ligatures w14:val="none"/>
        </w:rPr>
        <w:t>ss</w:t>
      </w:r>
      <w:r w:rsidRPr="002C6FC2">
        <w:rPr>
          <w:rFonts w:ascii="Arial" w:eastAsia="Times New Roman" w:hAnsi="Arial" w:cs="Arial"/>
          <w:color w:val="000000"/>
          <w:kern w:val="0"/>
          <w:sz w:val="20"/>
          <w:szCs w:val="20"/>
          <w:lang w:eastAsia="en-PH"/>
          <w14:ligatures w14:val="none"/>
        </w:rPr>
        <w:t>ing the development of their spelling ability</w:t>
      </w:r>
      <w:r w:rsidR="00343ECD" w:rsidRPr="002C6FC2">
        <w:rPr>
          <w:rFonts w:ascii="Arial" w:eastAsia="Times New Roman" w:hAnsi="Arial" w:cs="Arial"/>
          <w:color w:val="000000"/>
          <w:kern w:val="0"/>
          <w:sz w:val="20"/>
          <w:szCs w:val="20"/>
          <w:lang w:eastAsia="en-PH"/>
          <w14:ligatures w14:val="none"/>
        </w:rPr>
        <w:t>. They</w:t>
      </w:r>
      <w:r w:rsidRPr="002C6FC2">
        <w:rPr>
          <w:rFonts w:ascii="Arial" w:eastAsia="Times New Roman" w:hAnsi="Arial" w:cs="Arial"/>
          <w:color w:val="000000"/>
          <w:kern w:val="0"/>
          <w:sz w:val="20"/>
          <w:szCs w:val="20"/>
          <w:lang w:eastAsia="en-PH"/>
          <w14:ligatures w14:val="none"/>
        </w:rPr>
        <w:t xml:space="preserve"> administered a pre-test and post-test to quantify the pupils</w:t>
      </w:r>
      <w:r w:rsidR="00343ECD"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spelling ability in the English subject. </w:t>
      </w:r>
      <w:r w:rsidR="00343ECD" w:rsidRPr="002C6FC2">
        <w:rPr>
          <w:rFonts w:ascii="Arial" w:eastAsia="Times New Roman" w:hAnsi="Arial" w:cs="Arial"/>
          <w:color w:val="000000"/>
          <w:kern w:val="0"/>
          <w:sz w:val="20"/>
          <w:szCs w:val="20"/>
          <w:lang w:eastAsia="en-PH"/>
          <w14:ligatures w14:val="none"/>
        </w:rPr>
        <w:t>W</w:t>
      </w:r>
      <w:r w:rsidRPr="002C6FC2">
        <w:rPr>
          <w:rFonts w:ascii="Arial" w:eastAsia="Times New Roman" w:hAnsi="Arial" w:cs="Arial"/>
          <w:color w:val="000000"/>
          <w:kern w:val="0"/>
          <w:sz w:val="20"/>
          <w:szCs w:val="20"/>
          <w:lang w:eastAsia="en-PH"/>
          <w14:ligatures w14:val="none"/>
        </w:rPr>
        <w:t xml:space="preserve">ritten permission </w:t>
      </w:r>
      <w:r w:rsidR="00343ECD" w:rsidRPr="002C6FC2">
        <w:rPr>
          <w:rFonts w:ascii="Arial" w:eastAsia="Times New Roman" w:hAnsi="Arial" w:cs="Arial"/>
          <w:color w:val="000000"/>
          <w:kern w:val="0"/>
          <w:sz w:val="20"/>
          <w:szCs w:val="20"/>
          <w:lang w:eastAsia="en-PH"/>
          <w14:ligatures w14:val="none"/>
        </w:rPr>
        <w:t>for</w:t>
      </w:r>
      <w:r w:rsidRPr="002C6FC2">
        <w:rPr>
          <w:rFonts w:ascii="Arial" w:eastAsia="Times New Roman" w:hAnsi="Arial" w:cs="Arial"/>
          <w:color w:val="000000"/>
          <w:kern w:val="0"/>
          <w:sz w:val="20"/>
          <w:szCs w:val="20"/>
          <w:lang w:eastAsia="en-PH"/>
          <w14:ligatures w14:val="none"/>
        </w:rPr>
        <w:t xml:space="preserve"> approval was given to the head teacher of Grade 6 learners at </w:t>
      </w:r>
      <w:proofErr w:type="spellStart"/>
      <w:r w:rsidRPr="002C6FC2">
        <w:rPr>
          <w:rFonts w:ascii="Arial" w:eastAsia="Times New Roman" w:hAnsi="Arial" w:cs="Arial"/>
          <w:color w:val="000000"/>
          <w:kern w:val="0"/>
          <w:sz w:val="20"/>
          <w:szCs w:val="20"/>
          <w:lang w:eastAsia="en-PH"/>
          <w14:ligatures w14:val="none"/>
        </w:rPr>
        <w:t>Sangcol</w:t>
      </w:r>
      <w:proofErr w:type="spellEnd"/>
      <w:r w:rsidRPr="002C6FC2">
        <w:rPr>
          <w:rFonts w:ascii="Arial" w:eastAsia="Times New Roman" w:hAnsi="Arial" w:cs="Arial"/>
          <w:color w:val="000000"/>
          <w:kern w:val="0"/>
          <w:sz w:val="20"/>
          <w:szCs w:val="20"/>
          <w:lang w:eastAsia="en-PH"/>
          <w14:ligatures w14:val="none"/>
        </w:rPr>
        <w:t xml:space="preserve"> Elementary School</w:t>
      </w:r>
      <w:r w:rsidR="00343ECD"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and upon approval, the researchers applied the intervention program. </w:t>
      </w:r>
    </w:p>
    <w:p w14:paraId="7627F6C6" w14:textId="77777777" w:rsidR="00F13B2E" w:rsidRPr="002C6FC2" w:rsidRDefault="00F13B2E" w:rsidP="00F13B2E">
      <w:pPr>
        <w:spacing w:after="0" w:line="240" w:lineRule="auto"/>
        <w:jc w:val="both"/>
        <w:rPr>
          <w:rFonts w:ascii="Arial" w:eastAsia="Times New Roman" w:hAnsi="Arial" w:cs="Arial"/>
          <w:color w:val="000000"/>
          <w:kern w:val="0"/>
          <w:sz w:val="20"/>
          <w:szCs w:val="20"/>
          <w:lang w:eastAsia="en-PH"/>
          <w14:ligatures w14:val="none"/>
        </w:rPr>
      </w:pPr>
    </w:p>
    <w:p w14:paraId="2555A16B" w14:textId="26EF055F"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The researchers used a self-made test </w:t>
      </w:r>
      <w:r w:rsidR="00343ECD" w:rsidRPr="002C6FC2">
        <w:rPr>
          <w:rFonts w:ascii="Arial" w:eastAsia="Times New Roman" w:hAnsi="Arial" w:cs="Arial"/>
          <w:color w:val="000000"/>
          <w:kern w:val="0"/>
          <w:sz w:val="20"/>
          <w:szCs w:val="20"/>
          <w:lang w:eastAsia="en-PH"/>
          <w14:ligatures w14:val="none"/>
        </w:rPr>
        <w:t>for</w:t>
      </w:r>
      <w:r w:rsidRPr="002C6FC2">
        <w:rPr>
          <w:rFonts w:ascii="Arial" w:eastAsia="Times New Roman" w:hAnsi="Arial" w:cs="Arial"/>
          <w:color w:val="000000"/>
          <w:kern w:val="0"/>
          <w:sz w:val="20"/>
          <w:szCs w:val="20"/>
          <w:lang w:eastAsia="en-PH"/>
          <w14:ligatures w14:val="none"/>
        </w:rPr>
        <w:t xml:space="preserve"> the pretest and posttest. The tests consist of words to be spelled by the participants. The said test was validated by the experts in the Department of 18 Education. Furthermore, upon the conduct of the pre-test</w:t>
      </w:r>
      <w:r w:rsidR="00343ECD"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the researchers decided to conduct it through oral form, by pronouncing the words and </w:t>
      </w:r>
      <w:r w:rsidR="00343ECD" w:rsidRPr="002C6FC2">
        <w:rPr>
          <w:rFonts w:ascii="Arial" w:eastAsia="Times New Roman" w:hAnsi="Arial" w:cs="Arial"/>
          <w:color w:val="000000"/>
          <w:kern w:val="0"/>
          <w:sz w:val="20"/>
          <w:szCs w:val="20"/>
          <w:lang w:eastAsia="en-PH"/>
          <w14:ligatures w14:val="none"/>
        </w:rPr>
        <w:t>having them</w:t>
      </w:r>
      <w:r w:rsidRPr="002C6FC2">
        <w:rPr>
          <w:rFonts w:ascii="Arial" w:eastAsia="Times New Roman" w:hAnsi="Arial" w:cs="Arial"/>
          <w:color w:val="000000"/>
          <w:kern w:val="0"/>
          <w:sz w:val="20"/>
          <w:szCs w:val="20"/>
          <w:lang w:eastAsia="en-PH"/>
          <w14:ligatures w14:val="none"/>
        </w:rPr>
        <w:t xml:space="preserve"> spelled by the learners. </w:t>
      </w:r>
    </w:p>
    <w:p w14:paraId="77F42425" w14:textId="77777777" w:rsidR="00F13B2E" w:rsidRPr="002C6FC2" w:rsidRDefault="00F13B2E" w:rsidP="00F13B2E">
      <w:pPr>
        <w:spacing w:after="0" w:line="240" w:lineRule="auto"/>
        <w:jc w:val="both"/>
        <w:rPr>
          <w:rFonts w:ascii="Arial" w:eastAsia="Times New Roman" w:hAnsi="Arial" w:cs="Arial"/>
          <w:color w:val="000000"/>
          <w:kern w:val="0"/>
          <w:sz w:val="20"/>
          <w:szCs w:val="20"/>
          <w:lang w:eastAsia="en-PH"/>
          <w14:ligatures w14:val="none"/>
        </w:rPr>
      </w:pPr>
    </w:p>
    <w:p w14:paraId="675A6258" w14:textId="1A1A7A91"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Further, in the post-test, the learners received the same items, just like the pre-test</w:t>
      </w:r>
      <w:r w:rsidR="00343ECD"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to identify if there is improvement </w:t>
      </w:r>
      <w:r w:rsidR="00343ECD" w:rsidRPr="002C6FC2">
        <w:rPr>
          <w:rFonts w:ascii="Arial" w:eastAsia="Times New Roman" w:hAnsi="Arial" w:cs="Arial"/>
          <w:color w:val="000000"/>
          <w:kern w:val="0"/>
          <w:sz w:val="20"/>
          <w:szCs w:val="20"/>
          <w:lang w:eastAsia="en-PH"/>
          <w14:ligatures w14:val="none"/>
        </w:rPr>
        <w:t>i</w:t>
      </w:r>
      <w:r w:rsidRPr="002C6FC2">
        <w:rPr>
          <w:rFonts w:ascii="Arial" w:eastAsia="Times New Roman" w:hAnsi="Arial" w:cs="Arial"/>
          <w:color w:val="000000"/>
          <w:kern w:val="0"/>
          <w:sz w:val="20"/>
          <w:szCs w:val="20"/>
          <w:lang w:eastAsia="en-PH"/>
          <w14:ligatures w14:val="none"/>
        </w:rPr>
        <w:t xml:space="preserve">n the spelling ability of the pupils. </w:t>
      </w:r>
    </w:p>
    <w:p w14:paraId="781C2D77" w14:textId="77777777" w:rsidR="00F13B2E" w:rsidRPr="002C6FC2" w:rsidRDefault="00F13B2E" w:rsidP="00F13B2E">
      <w:pPr>
        <w:spacing w:after="0" w:line="240" w:lineRule="auto"/>
        <w:jc w:val="both"/>
        <w:rPr>
          <w:rFonts w:ascii="Arial" w:eastAsia="Times New Roman" w:hAnsi="Arial" w:cs="Arial"/>
          <w:color w:val="000000"/>
          <w:kern w:val="0"/>
          <w:sz w:val="20"/>
          <w:szCs w:val="20"/>
          <w:lang w:eastAsia="en-PH"/>
          <w14:ligatures w14:val="none"/>
        </w:rPr>
      </w:pPr>
    </w:p>
    <w:p w14:paraId="01647557" w14:textId="7EA0279C"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The grade 6 learners under</w:t>
      </w:r>
      <w:r w:rsidR="00343ECD" w:rsidRPr="002C6FC2">
        <w:rPr>
          <w:rFonts w:ascii="Arial" w:eastAsia="Times New Roman" w:hAnsi="Arial" w:cs="Arial"/>
          <w:color w:val="000000"/>
          <w:kern w:val="0"/>
          <w:sz w:val="20"/>
          <w:szCs w:val="20"/>
          <w:lang w:eastAsia="en-PH"/>
          <w14:ligatures w14:val="none"/>
        </w:rPr>
        <w:t>went</w:t>
      </w:r>
      <w:r w:rsidRPr="002C6FC2">
        <w:rPr>
          <w:rFonts w:ascii="Arial" w:eastAsia="Times New Roman" w:hAnsi="Arial" w:cs="Arial"/>
          <w:color w:val="000000"/>
          <w:kern w:val="0"/>
          <w:sz w:val="20"/>
          <w:szCs w:val="20"/>
          <w:lang w:eastAsia="en-PH"/>
          <w14:ligatures w14:val="none"/>
        </w:rPr>
        <w:t xml:space="preserve"> the intervention program for </w:t>
      </w:r>
      <w:r w:rsidR="00343ECD" w:rsidRPr="002C6FC2">
        <w:rPr>
          <w:rFonts w:ascii="Arial" w:eastAsia="Times New Roman" w:hAnsi="Arial" w:cs="Arial"/>
          <w:color w:val="000000"/>
          <w:kern w:val="0"/>
          <w:sz w:val="20"/>
          <w:szCs w:val="20"/>
          <w:lang w:eastAsia="en-PH"/>
          <w14:ligatures w14:val="none"/>
        </w:rPr>
        <w:t>a</w:t>
      </w:r>
      <w:r w:rsidRPr="002C6FC2">
        <w:rPr>
          <w:rFonts w:ascii="Arial" w:eastAsia="Times New Roman" w:hAnsi="Arial" w:cs="Arial"/>
          <w:color w:val="000000"/>
          <w:kern w:val="0"/>
          <w:sz w:val="20"/>
          <w:szCs w:val="20"/>
          <w:lang w:eastAsia="en-PH"/>
          <w14:ligatures w14:val="none"/>
        </w:rPr>
        <w:t xml:space="preserve"> period of 5 days. The pre-test was given during the first meeting before the introduction of the intervention. The post-test was given at the last meeting and </w:t>
      </w:r>
      <w:r w:rsidR="00343ECD" w:rsidRPr="002C6FC2">
        <w:rPr>
          <w:rFonts w:ascii="Arial" w:eastAsia="Times New Roman" w:hAnsi="Arial" w:cs="Arial"/>
          <w:color w:val="000000"/>
          <w:kern w:val="0"/>
          <w:sz w:val="20"/>
          <w:szCs w:val="20"/>
          <w:lang w:eastAsia="en-PH"/>
          <w14:ligatures w14:val="none"/>
        </w:rPr>
        <w:t xml:space="preserve">at </w:t>
      </w:r>
      <w:r w:rsidRPr="002C6FC2">
        <w:rPr>
          <w:rFonts w:ascii="Arial" w:eastAsia="Times New Roman" w:hAnsi="Arial" w:cs="Arial"/>
          <w:color w:val="000000"/>
          <w:kern w:val="0"/>
          <w:sz w:val="20"/>
          <w:szCs w:val="20"/>
          <w:lang w:eastAsia="en-PH"/>
          <w14:ligatures w14:val="none"/>
        </w:rPr>
        <w:t xml:space="preserve">the conclusion of the intervention. </w:t>
      </w:r>
    </w:p>
    <w:p w14:paraId="5E6108BA" w14:textId="77777777" w:rsidR="004703D1" w:rsidRPr="002C6FC2" w:rsidRDefault="004703D1" w:rsidP="00F13B2E">
      <w:pPr>
        <w:spacing w:after="0" w:line="240" w:lineRule="auto"/>
        <w:jc w:val="both"/>
        <w:rPr>
          <w:rFonts w:ascii="Arial" w:eastAsia="Times New Roman" w:hAnsi="Arial" w:cs="Arial"/>
          <w:b/>
          <w:bCs/>
          <w:color w:val="000000"/>
          <w:kern w:val="0"/>
          <w:sz w:val="20"/>
          <w:szCs w:val="20"/>
          <w:lang w:eastAsia="en-PH"/>
          <w14:ligatures w14:val="none"/>
        </w:rPr>
      </w:pPr>
    </w:p>
    <w:p w14:paraId="3A805ECA" w14:textId="5C39BA67" w:rsidR="004703D1" w:rsidRPr="007D4575" w:rsidRDefault="00F13B2E" w:rsidP="007D4575">
      <w:pPr>
        <w:pStyle w:val="ListParagraph"/>
        <w:numPr>
          <w:ilvl w:val="1"/>
          <w:numId w:val="4"/>
        </w:numPr>
        <w:spacing w:after="0" w:line="240" w:lineRule="auto"/>
        <w:jc w:val="both"/>
        <w:rPr>
          <w:rFonts w:ascii="Arial" w:eastAsia="Times New Roman" w:hAnsi="Arial" w:cs="Arial"/>
          <w:b/>
          <w:bCs/>
          <w:color w:val="000000"/>
          <w:kern w:val="0"/>
          <w:lang w:eastAsia="en-PH"/>
          <w14:ligatures w14:val="none"/>
        </w:rPr>
      </w:pPr>
      <w:r w:rsidRPr="007D4575">
        <w:rPr>
          <w:rFonts w:ascii="Arial" w:eastAsia="Times New Roman" w:hAnsi="Arial" w:cs="Arial"/>
          <w:b/>
          <w:bCs/>
          <w:color w:val="000000"/>
          <w:kern w:val="0"/>
          <w:lang w:eastAsia="en-PH"/>
          <w14:ligatures w14:val="none"/>
        </w:rPr>
        <w:t>Trustworthiness of Qualitative Results</w:t>
      </w:r>
    </w:p>
    <w:p w14:paraId="05F63505" w14:textId="4B98A861" w:rsidR="00F13B2E" w:rsidRPr="002C6FC2" w:rsidRDefault="00F13B2E" w:rsidP="004703D1">
      <w:pPr>
        <w:pStyle w:val="ListParagraph"/>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b/>
          <w:bCs/>
          <w:color w:val="000000"/>
          <w:kern w:val="0"/>
          <w:sz w:val="20"/>
          <w:szCs w:val="20"/>
          <w:lang w:eastAsia="en-PH"/>
          <w14:ligatures w14:val="none"/>
        </w:rPr>
        <w:t xml:space="preserve"> </w:t>
      </w:r>
    </w:p>
    <w:p w14:paraId="0A9C225F" w14:textId="1BE4A817" w:rsidR="004703D1" w:rsidRPr="002C6FC2" w:rsidRDefault="00F13B2E" w:rsidP="00F13B2E">
      <w:pPr>
        <w:spacing w:after="0" w:line="240" w:lineRule="auto"/>
        <w:jc w:val="both"/>
        <w:rPr>
          <w:rFonts w:ascii="Arial" w:eastAsia="Times New Roman" w:hAnsi="Arial" w:cs="Arial"/>
          <w:color w:val="000000"/>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The adviser of grade 6 learners was given </w:t>
      </w:r>
      <w:r w:rsidR="00343ECD" w:rsidRPr="002C6FC2">
        <w:rPr>
          <w:rFonts w:ascii="Arial" w:eastAsia="Times New Roman" w:hAnsi="Arial" w:cs="Arial"/>
          <w:color w:val="000000"/>
          <w:kern w:val="0"/>
          <w:sz w:val="20"/>
          <w:szCs w:val="20"/>
          <w:lang w:eastAsia="en-PH"/>
          <w14:ligatures w14:val="none"/>
        </w:rPr>
        <w:t xml:space="preserve">a </w:t>
      </w:r>
      <w:r w:rsidRPr="002C6FC2">
        <w:rPr>
          <w:rFonts w:ascii="Arial" w:eastAsia="Times New Roman" w:hAnsi="Arial" w:cs="Arial"/>
          <w:color w:val="000000"/>
          <w:kern w:val="0"/>
          <w:sz w:val="20"/>
          <w:szCs w:val="20"/>
          <w:lang w:eastAsia="en-PH"/>
          <w14:ligatures w14:val="none"/>
        </w:rPr>
        <w:t xml:space="preserve">printed copy of the results. This is to ensure that </w:t>
      </w:r>
      <w:r w:rsidR="00343ECD" w:rsidRPr="002C6FC2">
        <w:rPr>
          <w:rFonts w:ascii="Arial" w:eastAsia="Times New Roman" w:hAnsi="Arial" w:cs="Arial"/>
          <w:color w:val="000000"/>
          <w:kern w:val="0"/>
          <w:sz w:val="20"/>
          <w:szCs w:val="20"/>
          <w:lang w:eastAsia="en-PH"/>
          <w14:ligatures w14:val="none"/>
        </w:rPr>
        <w:t xml:space="preserve">the </w:t>
      </w:r>
      <w:r w:rsidRPr="002C6FC2">
        <w:rPr>
          <w:rFonts w:ascii="Arial" w:eastAsia="Times New Roman" w:hAnsi="Arial" w:cs="Arial"/>
          <w:color w:val="000000"/>
          <w:kern w:val="0"/>
          <w:sz w:val="20"/>
          <w:szCs w:val="20"/>
          <w:lang w:eastAsia="en-PH"/>
          <w14:ligatures w14:val="none"/>
        </w:rPr>
        <w:t>researchers’ bias does not skew the interpretation of what the research participant said to fit a certain narrative.</w:t>
      </w:r>
    </w:p>
    <w:p w14:paraId="4CC6A2D4" w14:textId="6F898ABB"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 </w:t>
      </w:r>
    </w:p>
    <w:p w14:paraId="7B616DE9" w14:textId="3C91E546" w:rsidR="00F13B2E" w:rsidRPr="007D4575" w:rsidRDefault="00F13B2E" w:rsidP="007D4575">
      <w:pPr>
        <w:pStyle w:val="ListParagraph"/>
        <w:numPr>
          <w:ilvl w:val="1"/>
          <w:numId w:val="4"/>
        </w:numPr>
        <w:spacing w:after="0" w:line="240" w:lineRule="auto"/>
        <w:jc w:val="both"/>
        <w:rPr>
          <w:rFonts w:ascii="Arial" w:eastAsia="Times New Roman" w:hAnsi="Arial" w:cs="Arial"/>
          <w:b/>
          <w:bCs/>
          <w:color w:val="000000"/>
          <w:kern w:val="0"/>
          <w:lang w:eastAsia="en-PH"/>
          <w14:ligatures w14:val="none"/>
        </w:rPr>
      </w:pPr>
      <w:r w:rsidRPr="007D4575">
        <w:rPr>
          <w:rFonts w:ascii="Arial" w:eastAsia="Times New Roman" w:hAnsi="Arial" w:cs="Arial"/>
          <w:b/>
          <w:bCs/>
          <w:color w:val="000000"/>
          <w:kern w:val="0"/>
          <w:lang w:eastAsia="en-PH"/>
          <w14:ligatures w14:val="none"/>
        </w:rPr>
        <w:t xml:space="preserve">Ethical Consideration </w:t>
      </w:r>
    </w:p>
    <w:p w14:paraId="3B8C1470" w14:textId="77777777" w:rsidR="004703D1" w:rsidRPr="002C6FC2" w:rsidRDefault="004703D1" w:rsidP="004703D1">
      <w:pPr>
        <w:pStyle w:val="ListParagraph"/>
        <w:spacing w:after="0" w:line="240" w:lineRule="auto"/>
        <w:jc w:val="both"/>
        <w:rPr>
          <w:rFonts w:ascii="Arial" w:eastAsia="Times New Roman" w:hAnsi="Arial" w:cs="Arial"/>
          <w:kern w:val="0"/>
          <w:sz w:val="20"/>
          <w:szCs w:val="20"/>
          <w:lang w:eastAsia="en-PH"/>
          <w14:ligatures w14:val="none"/>
        </w:rPr>
      </w:pPr>
    </w:p>
    <w:p w14:paraId="77EA3894" w14:textId="36AF49AE" w:rsidR="00F13B2E" w:rsidRPr="002C6FC2" w:rsidRDefault="00F13B2E" w:rsidP="00F13B2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The entire study practice</w:t>
      </w:r>
      <w:r w:rsidR="00343ECD" w:rsidRPr="002C6FC2">
        <w:rPr>
          <w:rFonts w:ascii="Arial" w:eastAsia="Times New Roman" w:hAnsi="Arial" w:cs="Arial"/>
          <w:color w:val="000000"/>
          <w:kern w:val="0"/>
          <w:sz w:val="20"/>
          <w:szCs w:val="20"/>
          <w:lang w:eastAsia="en-PH"/>
          <w14:ligatures w14:val="none"/>
        </w:rPr>
        <w:t>s</w:t>
      </w:r>
      <w:r w:rsidRPr="002C6FC2">
        <w:rPr>
          <w:rFonts w:ascii="Arial" w:eastAsia="Times New Roman" w:hAnsi="Arial" w:cs="Arial"/>
          <w:color w:val="000000"/>
          <w:kern w:val="0"/>
          <w:sz w:val="20"/>
          <w:szCs w:val="20"/>
          <w:lang w:eastAsia="en-PH"/>
          <w14:ligatures w14:val="none"/>
        </w:rPr>
        <w:t xml:space="preserve"> autonomy, beneficence</w:t>
      </w:r>
      <w:r w:rsidR="00343ECD" w:rsidRPr="002C6FC2">
        <w:rPr>
          <w:rFonts w:ascii="Arial" w:eastAsia="Times New Roman" w:hAnsi="Arial" w:cs="Arial"/>
          <w:color w:val="000000"/>
          <w:kern w:val="0"/>
          <w:sz w:val="20"/>
          <w:szCs w:val="20"/>
          <w:lang w:eastAsia="en-PH"/>
          <w14:ligatures w14:val="none"/>
        </w:rPr>
        <w:t>, and</w:t>
      </w:r>
      <w:r w:rsidRPr="002C6FC2">
        <w:rPr>
          <w:rFonts w:ascii="Arial" w:eastAsia="Times New Roman" w:hAnsi="Arial" w:cs="Arial"/>
          <w:color w:val="000000"/>
          <w:kern w:val="0"/>
          <w:sz w:val="20"/>
          <w:szCs w:val="20"/>
          <w:lang w:eastAsia="en-PH"/>
          <w14:ligatures w14:val="none"/>
        </w:rPr>
        <w:t xml:space="preserve"> non</w:t>
      </w:r>
      <w:r w:rsidR="004703D1"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maleficence. Autonomy since participants received informed consent for being part of the research. Beneficent that would be helpful to the majority of people. Non-maleficence as it would not purposely cause harm.</w:t>
      </w:r>
    </w:p>
    <w:p w14:paraId="4A6FB7D0" w14:textId="7814C281" w:rsidR="00A27C60" w:rsidRPr="002C6FC2" w:rsidRDefault="00A27C60" w:rsidP="00A27C60">
      <w:pPr>
        <w:spacing w:after="0" w:line="240" w:lineRule="auto"/>
        <w:jc w:val="both"/>
        <w:rPr>
          <w:rFonts w:ascii="Arial" w:eastAsia="Times New Roman" w:hAnsi="Arial" w:cs="Arial"/>
          <w:kern w:val="0"/>
          <w:sz w:val="20"/>
          <w:szCs w:val="20"/>
          <w:lang w:eastAsia="en-PH"/>
          <w14:ligatures w14:val="none"/>
        </w:rPr>
      </w:pPr>
    </w:p>
    <w:p w14:paraId="3D17ABEC" w14:textId="77777777" w:rsidR="007D4575" w:rsidRPr="007D4575" w:rsidRDefault="007D4575" w:rsidP="007D4575">
      <w:pPr>
        <w:pStyle w:val="ListParagraph"/>
        <w:numPr>
          <w:ilvl w:val="0"/>
          <w:numId w:val="4"/>
        </w:numPr>
        <w:spacing w:after="0" w:line="240" w:lineRule="auto"/>
        <w:rPr>
          <w:rFonts w:ascii="Arial" w:eastAsia="Times New Roman" w:hAnsi="Arial" w:cs="Arial"/>
          <w:b/>
          <w:bCs/>
          <w:color w:val="000000"/>
          <w:kern w:val="0"/>
          <w:sz w:val="20"/>
          <w:szCs w:val="20"/>
          <w:lang w:eastAsia="en-PH"/>
          <w14:ligatures w14:val="none"/>
        </w:rPr>
      </w:pPr>
      <w:r w:rsidRPr="007D4575">
        <w:rPr>
          <w:rFonts w:ascii="Arial" w:eastAsia="Times New Roman" w:hAnsi="Arial" w:cs="Arial"/>
          <w:b/>
          <w:bCs/>
          <w:color w:val="000000"/>
          <w:kern w:val="0"/>
          <w:lang w:eastAsia="en-PH"/>
          <w14:ligatures w14:val="none"/>
        </w:rPr>
        <w:lastRenderedPageBreak/>
        <w:t>RESULTS AND DISCUSSION</w:t>
      </w:r>
    </w:p>
    <w:p w14:paraId="174FF2E2" w14:textId="4093242A" w:rsidR="007D4575" w:rsidRPr="007D4575" w:rsidRDefault="007D4575" w:rsidP="007D4575">
      <w:pPr>
        <w:pStyle w:val="ListParagraph"/>
        <w:numPr>
          <w:ilvl w:val="1"/>
          <w:numId w:val="4"/>
        </w:numPr>
        <w:spacing w:after="0" w:line="240" w:lineRule="auto"/>
        <w:rPr>
          <w:rFonts w:ascii="Arial" w:eastAsia="Times New Roman" w:hAnsi="Arial" w:cs="Arial"/>
          <w:b/>
          <w:bCs/>
          <w:color w:val="000000"/>
          <w:kern w:val="0"/>
          <w:sz w:val="20"/>
          <w:szCs w:val="20"/>
          <w:lang w:eastAsia="en-PH"/>
          <w14:ligatures w14:val="none"/>
        </w:rPr>
      </w:pPr>
      <w:r w:rsidRPr="007D4575">
        <w:rPr>
          <w:rFonts w:ascii="Arial" w:eastAsia="Times New Roman" w:hAnsi="Arial" w:cs="Arial"/>
          <w:b/>
          <w:bCs/>
          <w:color w:val="000000"/>
          <w:kern w:val="0"/>
          <w:lang w:eastAsia="en-PH"/>
          <w14:ligatures w14:val="none"/>
        </w:rPr>
        <w:t xml:space="preserve"> </w:t>
      </w:r>
      <w:r>
        <w:rPr>
          <w:rFonts w:ascii="Arial" w:eastAsia="Times New Roman" w:hAnsi="Arial" w:cs="Arial"/>
          <w:b/>
          <w:bCs/>
          <w:color w:val="000000"/>
          <w:kern w:val="0"/>
          <w:lang w:eastAsia="en-PH"/>
          <w14:ligatures w14:val="none"/>
        </w:rPr>
        <w:t>Pre-Test</w:t>
      </w:r>
    </w:p>
    <w:p w14:paraId="63AE3DD5" w14:textId="77777777" w:rsidR="004703D1" w:rsidRPr="002C6FC2" w:rsidRDefault="004703D1" w:rsidP="004703D1">
      <w:pPr>
        <w:spacing w:after="0" w:line="240" w:lineRule="auto"/>
        <w:jc w:val="both"/>
        <w:rPr>
          <w:rFonts w:ascii="Arial" w:eastAsia="Times New Roman" w:hAnsi="Arial" w:cs="Arial"/>
          <w:kern w:val="0"/>
          <w:sz w:val="20"/>
          <w:szCs w:val="20"/>
          <w:lang w:eastAsia="en-PH"/>
          <w14:ligatures w14:val="none"/>
        </w:rPr>
      </w:pPr>
    </w:p>
    <w:p w14:paraId="184E0BDC" w14:textId="7CE46559" w:rsidR="004703D1" w:rsidRPr="002C6FC2" w:rsidRDefault="004703D1" w:rsidP="004703D1">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Table 1 presents the pretest results of the participants. The analysis reveals that out of a total of 10 items, with 15 participants, no learners g</w:t>
      </w:r>
      <w:r w:rsidR="00343ECD" w:rsidRPr="002C6FC2">
        <w:rPr>
          <w:rFonts w:ascii="Arial" w:eastAsia="Times New Roman" w:hAnsi="Arial" w:cs="Arial"/>
          <w:color w:val="000000"/>
          <w:kern w:val="0"/>
          <w:sz w:val="20"/>
          <w:szCs w:val="20"/>
          <w:lang w:eastAsia="en-PH"/>
          <w14:ligatures w14:val="none"/>
        </w:rPr>
        <w:t>o</w:t>
      </w:r>
      <w:r w:rsidRPr="002C6FC2">
        <w:rPr>
          <w:rFonts w:ascii="Arial" w:eastAsia="Times New Roman" w:hAnsi="Arial" w:cs="Arial"/>
          <w:color w:val="000000"/>
          <w:kern w:val="0"/>
          <w:sz w:val="20"/>
          <w:szCs w:val="20"/>
          <w:lang w:eastAsia="en-PH"/>
          <w14:ligatures w14:val="none"/>
        </w:rPr>
        <w:t>t the score of 9-10, indicating 0.00 percent. Additionally, 2 or 13.33 percent got the score of 7-8, indicating between 67%-86% as transmuted, interpreted as “good”. Then 1 or 6.67 percent got the score of 5-6, transmuted between 47%-66%, interpreted as “fair”. Furthermore, 3 or 20.00 percent got the score of 3-4, transmuted as between 27%-46%, interpreted as “poor”. The data indicates that the majority of participants total of 9 or 60.00 percent</w:t>
      </w:r>
      <w:r w:rsidR="00343ECD" w:rsidRPr="002C6FC2">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got a score of 0-2, transmuted between 0%-26%, interpreted as “very poor”. The mean score for the group was calculated to be 2.73, with a standard deviation of 2.40, reflecting both the average performance level and the dispersion of scores within the test. </w:t>
      </w:r>
    </w:p>
    <w:p w14:paraId="3E7756F5" w14:textId="77777777" w:rsidR="004703D1" w:rsidRPr="002C6FC2" w:rsidRDefault="004703D1" w:rsidP="004703D1">
      <w:pPr>
        <w:spacing w:after="0" w:line="240" w:lineRule="auto"/>
        <w:jc w:val="both"/>
        <w:rPr>
          <w:rFonts w:ascii="Arial" w:eastAsia="Times New Roman" w:hAnsi="Arial" w:cs="Arial"/>
          <w:color w:val="000000"/>
          <w:kern w:val="0"/>
          <w:sz w:val="20"/>
          <w:szCs w:val="20"/>
          <w:lang w:eastAsia="en-PH"/>
          <w14:ligatures w14:val="none"/>
        </w:rPr>
      </w:pPr>
    </w:p>
    <w:p w14:paraId="212D95D2" w14:textId="6537817D" w:rsidR="004703D1" w:rsidRPr="002C6FC2" w:rsidRDefault="004703D1" w:rsidP="004703D1">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The implications of these results are significant for educators and curriculum developers. The lack of high scores suggests that the current instructional strategies may not be effectively addressing the learning needs of the participants. This finding aligns with research by Hattie (2015), which emphasizes the importance of aligning teaching methods with student needs to enhance learning outcomes. The predominance of “very poor” scores indicates that a substantial portion of the participants may require targeted interventions to improve their foundational knowledge and skills. </w:t>
      </w:r>
    </w:p>
    <w:p w14:paraId="61998D84" w14:textId="77777777" w:rsidR="004703D1" w:rsidRPr="002C6FC2" w:rsidRDefault="004703D1" w:rsidP="004703D1">
      <w:pPr>
        <w:spacing w:after="0" w:line="240" w:lineRule="auto"/>
        <w:jc w:val="both"/>
        <w:rPr>
          <w:rFonts w:ascii="Arial" w:eastAsia="Times New Roman" w:hAnsi="Arial" w:cs="Arial"/>
          <w:color w:val="000000"/>
          <w:kern w:val="0"/>
          <w:sz w:val="20"/>
          <w:szCs w:val="20"/>
          <w:lang w:eastAsia="en-PH"/>
          <w14:ligatures w14:val="none"/>
        </w:rPr>
      </w:pPr>
    </w:p>
    <w:p w14:paraId="4F76C5D9" w14:textId="78F03BB4" w:rsidR="004703D1" w:rsidRDefault="004703D1" w:rsidP="004703D1">
      <w:pPr>
        <w:spacing w:after="0" w:line="240" w:lineRule="auto"/>
        <w:jc w:val="both"/>
        <w:rPr>
          <w:rFonts w:ascii="Arial" w:eastAsia="Times New Roman" w:hAnsi="Arial" w:cs="Arial"/>
          <w:color w:val="000000"/>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Moreover, the low mean score and high standard deviation suggest considerable variability in participant performance, indicating that while some learners may struggle significantly, others may be closer to achieving competency. This variability underscores the necessity for differentiated instruction, as highlighted by Tomlinson (2017), wh</w:t>
      </w:r>
      <w:r w:rsidR="00343ECD" w:rsidRPr="002C6FC2">
        <w:rPr>
          <w:rFonts w:ascii="Arial" w:eastAsia="Times New Roman" w:hAnsi="Arial" w:cs="Arial"/>
          <w:color w:val="000000"/>
          <w:kern w:val="0"/>
          <w:sz w:val="20"/>
          <w:szCs w:val="20"/>
          <w:lang w:eastAsia="en-PH"/>
          <w14:ligatures w14:val="none"/>
        </w:rPr>
        <w:t>o</w:t>
      </w:r>
      <w:r w:rsidRPr="002C6FC2">
        <w:rPr>
          <w:rFonts w:ascii="Arial" w:eastAsia="Times New Roman" w:hAnsi="Arial" w:cs="Arial"/>
          <w:color w:val="000000"/>
          <w:kern w:val="0"/>
          <w:sz w:val="20"/>
          <w:szCs w:val="20"/>
          <w:lang w:eastAsia="en-PH"/>
          <w14:ligatures w14:val="none"/>
        </w:rPr>
        <w:t xml:space="preserve"> advocates for tailoring educational experiences to meet diverse learner</w:t>
      </w:r>
      <w:r w:rsidR="00343ECD" w:rsidRPr="002C6FC2">
        <w:rPr>
          <w:rFonts w:ascii="Arial" w:eastAsia="Times New Roman" w:hAnsi="Arial" w:cs="Arial"/>
          <w:color w:val="000000"/>
          <w:kern w:val="0"/>
          <w:sz w:val="20"/>
          <w:szCs w:val="20"/>
          <w:lang w:eastAsia="en-PH"/>
          <w14:ligatures w14:val="none"/>
        </w:rPr>
        <w:t>s</w:t>
      </w:r>
      <w:r w:rsidR="00023224">
        <w:rPr>
          <w:rFonts w:ascii="Arial" w:eastAsia="Times New Roman" w:hAnsi="Arial" w:cs="Arial"/>
          <w:color w:val="000000"/>
          <w:kern w:val="0"/>
          <w:sz w:val="20"/>
          <w:szCs w:val="20"/>
          <w:lang w:eastAsia="en-PH"/>
          <w14:ligatures w14:val="none"/>
        </w:rPr>
        <w:t>'</w:t>
      </w:r>
      <w:r w:rsidRPr="002C6FC2">
        <w:rPr>
          <w:rFonts w:ascii="Arial" w:eastAsia="Times New Roman" w:hAnsi="Arial" w:cs="Arial"/>
          <w:color w:val="000000"/>
          <w:kern w:val="0"/>
          <w:sz w:val="20"/>
          <w:szCs w:val="20"/>
          <w:lang w:eastAsia="en-PH"/>
          <w14:ligatures w14:val="none"/>
        </w:rPr>
        <w:t xml:space="preserve"> needs.</w:t>
      </w:r>
    </w:p>
    <w:p w14:paraId="251532F8" w14:textId="39511B6D" w:rsidR="001E2F8A" w:rsidRDefault="001E2F8A" w:rsidP="004703D1">
      <w:pPr>
        <w:spacing w:after="0" w:line="240" w:lineRule="auto"/>
        <w:jc w:val="both"/>
        <w:rPr>
          <w:rFonts w:ascii="Arial" w:eastAsia="Times New Roman" w:hAnsi="Arial" w:cs="Arial"/>
          <w:kern w:val="0"/>
          <w:sz w:val="20"/>
          <w:szCs w:val="20"/>
          <w:lang w:eastAsia="en-PH"/>
          <w14:ligatures w14:val="none"/>
        </w:rPr>
      </w:pPr>
    </w:p>
    <w:p w14:paraId="6E276DB0" w14:textId="332F684B" w:rsidR="001E2F8A" w:rsidRPr="001E2F8A" w:rsidRDefault="001E2F8A" w:rsidP="001E2F8A">
      <w:pPr>
        <w:jc w:val="both"/>
        <w:rPr>
          <w:rFonts w:ascii="Arial" w:hAnsi="Arial" w:cs="Arial"/>
          <w:sz w:val="20"/>
          <w:szCs w:val="24"/>
        </w:rPr>
      </w:pPr>
      <w:r w:rsidRPr="001E2F8A">
        <w:rPr>
          <w:rFonts w:ascii="Arial" w:hAnsi="Arial" w:cs="Arial"/>
          <w:sz w:val="20"/>
          <w:szCs w:val="24"/>
          <w:lang w:val="en-US"/>
        </w:rPr>
        <w:t xml:space="preserve">The low pre-test performance of learners is supported by recent studies highlighting persistent challenges in spelling proficiency. According to a systematic review by </w:t>
      </w:r>
      <w:proofErr w:type="spellStart"/>
      <w:r w:rsidRPr="001E2F8A">
        <w:rPr>
          <w:rFonts w:ascii="Arial" w:hAnsi="Arial" w:cs="Arial"/>
          <w:sz w:val="20"/>
          <w:szCs w:val="24"/>
          <w:lang w:val="en-US"/>
        </w:rPr>
        <w:t>Yieng</w:t>
      </w:r>
      <w:proofErr w:type="spellEnd"/>
      <w:r w:rsidRPr="001E2F8A">
        <w:rPr>
          <w:rFonts w:ascii="Arial" w:hAnsi="Arial" w:cs="Arial"/>
          <w:sz w:val="20"/>
          <w:szCs w:val="24"/>
          <w:lang w:val="en-US"/>
        </w:rPr>
        <w:t xml:space="preserve"> and Aziz (2021), many primary learners struggle with spelling due to insufficient vocabulary development and </w:t>
      </w:r>
      <w:r w:rsidR="00023224">
        <w:rPr>
          <w:rFonts w:ascii="Arial" w:hAnsi="Arial" w:cs="Arial"/>
          <w:sz w:val="20"/>
          <w:szCs w:val="24"/>
          <w:lang w:val="en-US"/>
        </w:rPr>
        <w:t xml:space="preserve">a </w:t>
      </w:r>
      <w:r w:rsidRPr="001E2F8A">
        <w:rPr>
          <w:rFonts w:ascii="Arial" w:hAnsi="Arial" w:cs="Arial"/>
          <w:sz w:val="20"/>
          <w:szCs w:val="24"/>
          <w:lang w:val="en-US"/>
        </w:rPr>
        <w:t>lack of engaging instructional strategies.</w:t>
      </w:r>
      <w:r w:rsidRPr="001E2F8A">
        <w:rPr>
          <w:rFonts w:ascii="Arial" w:hAnsi="Arial" w:cs="Arial"/>
          <w:sz w:val="20"/>
          <w:szCs w:val="24"/>
        </w:rPr>
        <w:t xml:space="preserve"> </w:t>
      </w:r>
      <w:r w:rsidRPr="001E2F8A">
        <w:rPr>
          <w:rFonts w:ascii="Arial" w:hAnsi="Arial" w:cs="Arial"/>
          <w:sz w:val="20"/>
          <w:szCs w:val="24"/>
          <w:lang w:val="en-US"/>
        </w:rPr>
        <w:t>This supports the high percentage of “very poor” scores observed in the pre-test.</w:t>
      </w:r>
    </w:p>
    <w:p w14:paraId="79A7EE92" w14:textId="603E6458" w:rsidR="001E2F8A" w:rsidRPr="001E2F8A" w:rsidRDefault="001E2F8A" w:rsidP="001E2F8A">
      <w:pPr>
        <w:jc w:val="both"/>
        <w:rPr>
          <w:rFonts w:ascii="Arial" w:hAnsi="Arial" w:cs="Arial"/>
          <w:sz w:val="20"/>
          <w:szCs w:val="24"/>
        </w:rPr>
      </w:pPr>
      <w:r w:rsidRPr="001E2F8A">
        <w:rPr>
          <w:rFonts w:ascii="Arial" w:hAnsi="Arial" w:cs="Arial"/>
          <w:sz w:val="20"/>
          <w:szCs w:val="24"/>
          <w:lang w:val="en-US"/>
        </w:rPr>
        <w:t xml:space="preserve">Similarly, </w:t>
      </w:r>
      <w:proofErr w:type="spellStart"/>
      <w:r w:rsidRPr="001E2F8A">
        <w:rPr>
          <w:rFonts w:ascii="Arial" w:hAnsi="Arial" w:cs="Arial"/>
          <w:sz w:val="20"/>
          <w:szCs w:val="24"/>
          <w:lang w:val="en-US"/>
        </w:rPr>
        <w:t>Rahmawati</w:t>
      </w:r>
      <w:proofErr w:type="spellEnd"/>
      <w:r w:rsidRPr="001E2F8A">
        <w:rPr>
          <w:rFonts w:ascii="Arial" w:hAnsi="Arial" w:cs="Arial"/>
          <w:sz w:val="20"/>
          <w:szCs w:val="24"/>
          <w:lang w:val="en-US"/>
        </w:rPr>
        <w:t xml:space="preserve"> et al. (2023) found that students who were not exposed to interactive spelling activities demonstrated weak baseline performance </w:t>
      </w:r>
      <w:r w:rsidR="00023224">
        <w:rPr>
          <w:rFonts w:ascii="Arial" w:hAnsi="Arial" w:cs="Arial"/>
          <w:sz w:val="20"/>
          <w:szCs w:val="24"/>
          <w:lang w:val="en-US"/>
        </w:rPr>
        <w:t>before</w:t>
      </w:r>
      <w:r w:rsidRPr="001E2F8A">
        <w:rPr>
          <w:rFonts w:ascii="Arial" w:hAnsi="Arial" w:cs="Arial"/>
          <w:sz w:val="20"/>
          <w:szCs w:val="24"/>
          <w:lang w:val="en-US"/>
        </w:rPr>
        <w:t xml:space="preserve"> intervention, emphasizing the need for innovative teaching approaches.</w:t>
      </w:r>
    </w:p>
    <w:p w14:paraId="3A785E23" w14:textId="77777777" w:rsidR="001E2F8A" w:rsidRPr="001E2F8A" w:rsidRDefault="001E2F8A" w:rsidP="001E2F8A">
      <w:pPr>
        <w:jc w:val="both"/>
        <w:rPr>
          <w:rFonts w:ascii="Arial" w:hAnsi="Arial" w:cs="Arial"/>
          <w:sz w:val="20"/>
          <w:szCs w:val="24"/>
        </w:rPr>
      </w:pPr>
      <w:r w:rsidRPr="001E2F8A">
        <w:rPr>
          <w:rFonts w:ascii="Arial" w:hAnsi="Arial" w:cs="Arial"/>
          <w:sz w:val="20"/>
          <w:szCs w:val="24"/>
          <w:lang w:val="en-US"/>
        </w:rPr>
        <w:t>In addition, Alotaibi (2024) revealed that traditional teaching methods often fail to engage learners, resulting in low cognitive and academic outcomes, particularly in language-related skills such as spelling.</w:t>
      </w:r>
    </w:p>
    <w:p w14:paraId="205BF47C" w14:textId="77777777" w:rsidR="0087745A" w:rsidRPr="0087745A" w:rsidRDefault="0087745A" w:rsidP="0087745A">
      <w:pPr>
        <w:jc w:val="both"/>
        <w:rPr>
          <w:rFonts w:ascii="Arial" w:hAnsi="Arial" w:cs="Arial"/>
          <w:sz w:val="20"/>
          <w:szCs w:val="24"/>
        </w:rPr>
      </w:pPr>
      <w:r w:rsidRPr="0087745A">
        <w:rPr>
          <w:rFonts w:ascii="Arial" w:hAnsi="Arial" w:cs="Arial"/>
          <w:sz w:val="20"/>
          <w:szCs w:val="24"/>
          <w:lang w:val="en-US"/>
        </w:rPr>
        <w:t>Furthermore, Zhou (2024) highlighted that learners under traditional instruction exhibit lower motivation and engagement, which negatively affects their language acquisition, including spelling proficiency.</w:t>
      </w:r>
    </w:p>
    <w:p w14:paraId="02BEF345" w14:textId="106B217C" w:rsidR="0087745A" w:rsidRPr="0087745A" w:rsidRDefault="0087745A" w:rsidP="0087745A">
      <w:pPr>
        <w:jc w:val="both"/>
        <w:rPr>
          <w:rFonts w:ascii="Arial" w:hAnsi="Arial" w:cs="Arial"/>
          <w:sz w:val="20"/>
          <w:szCs w:val="24"/>
        </w:rPr>
      </w:pPr>
      <w:r w:rsidRPr="0087745A">
        <w:rPr>
          <w:rFonts w:ascii="Arial" w:hAnsi="Arial" w:cs="Arial"/>
          <w:sz w:val="20"/>
          <w:szCs w:val="24"/>
          <w:lang w:val="en-US"/>
        </w:rPr>
        <w:t xml:space="preserve">Lastly, Lara et al. (2025) emphasized that students commonly demonstrate poor spelling performance </w:t>
      </w:r>
      <w:r w:rsidR="00023224">
        <w:rPr>
          <w:rFonts w:ascii="Arial" w:hAnsi="Arial" w:cs="Arial"/>
          <w:sz w:val="20"/>
          <w:szCs w:val="24"/>
          <w:lang w:val="en-US"/>
        </w:rPr>
        <w:t>before</w:t>
      </w:r>
      <w:r w:rsidRPr="0087745A">
        <w:rPr>
          <w:rFonts w:ascii="Arial" w:hAnsi="Arial" w:cs="Arial"/>
          <w:sz w:val="20"/>
          <w:szCs w:val="24"/>
          <w:lang w:val="en-US"/>
        </w:rPr>
        <w:t xml:space="preserve"> exposure to game-based learning tools, reinforcing the need for intervention strategies.</w:t>
      </w:r>
    </w:p>
    <w:p w14:paraId="521EF07C" w14:textId="07FCAE8D" w:rsidR="004703D1" w:rsidRPr="002C6FC2" w:rsidRDefault="004703D1" w:rsidP="004703D1">
      <w:pPr>
        <w:spacing w:after="0" w:line="240" w:lineRule="auto"/>
        <w:jc w:val="both"/>
        <w:rPr>
          <w:rFonts w:ascii="Arial" w:eastAsia="Times New Roman" w:hAnsi="Arial" w:cs="Arial"/>
          <w:kern w:val="0"/>
          <w:sz w:val="20"/>
          <w:szCs w:val="20"/>
          <w:lang w:eastAsia="en-PH"/>
          <w14:ligatures w14:val="none"/>
        </w:rPr>
      </w:pPr>
    </w:p>
    <w:p w14:paraId="2CCEF309" w14:textId="66402A13" w:rsidR="0087745A" w:rsidRDefault="004703D1" w:rsidP="00D92653">
      <w:pPr>
        <w:spacing w:line="240" w:lineRule="auto"/>
        <w:contextualSpacing/>
        <w:jc w:val="center"/>
        <w:rPr>
          <w:rFonts w:ascii="Arial" w:hAnsi="Arial" w:cs="Arial"/>
          <w:b/>
          <w:sz w:val="20"/>
          <w:szCs w:val="20"/>
        </w:rPr>
      </w:pPr>
      <w:r w:rsidRPr="007D4575">
        <w:rPr>
          <w:rFonts w:ascii="Arial" w:hAnsi="Arial" w:cs="Arial"/>
          <w:b/>
          <w:sz w:val="20"/>
          <w:szCs w:val="20"/>
        </w:rPr>
        <w:t>Table 1</w:t>
      </w:r>
      <w:r w:rsidR="007D4575" w:rsidRPr="007D4575">
        <w:rPr>
          <w:rFonts w:ascii="Arial" w:hAnsi="Arial" w:cs="Arial"/>
          <w:b/>
          <w:sz w:val="20"/>
          <w:szCs w:val="20"/>
        </w:rPr>
        <w:t xml:space="preserve">. </w:t>
      </w:r>
      <w:r w:rsidRPr="007D4575">
        <w:rPr>
          <w:rFonts w:ascii="Arial" w:hAnsi="Arial" w:cs="Arial"/>
          <w:b/>
          <w:sz w:val="20"/>
          <w:szCs w:val="20"/>
        </w:rPr>
        <w:t>Pre-test Results in Spelling</w:t>
      </w:r>
    </w:p>
    <w:tbl>
      <w:tblPr>
        <w:tblW w:w="5000" w:type="pct"/>
        <w:jc w:val="center"/>
        <w:tblLook w:val="04A0" w:firstRow="1" w:lastRow="0" w:firstColumn="1" w:lastColumn="0" w:noHBand="0" w:noVBand="1"/>
      </w:tblPr>
      <w:tblGrid>
        <w:gridCol w:w="2041"/>
        <w:gridCol w:w="2065"/>
        <w:gridCol w:w="2117"/>
        <w:gridCol w:w="1296"/>
        <w:gridCol w:w="1507"/>
      </w:tblGrid>
      <w:tr w:rsidR="006809D2" w:rsidRPr="00CF7012" w14:paraId="161E96A0" w14:textId="150C67CE" w:rsidTr="00165699">
        <w:trPr>
          <w:trHeight w:val="253"/>
          <w:jc w:val="center"/>
        </w:trPr>
        <w:tc>
          <w:tcPr>
            <w:tcW w:w="1130" w:type="pct"/>
            <w:tcBorders>
              <w:top w:val="single" w:sz="4" w:space="0" w:color="auto"/>
              <w:bottom w:val="single" w:sz="4" w:space="0" w:color="auto"/>
            </w:tcBorders>
            <w:tcMar>
              <w:top w:w="0" w:type="dxa"/>
              <w:left w:w="108" w:type="dxa"/>
              <w:bottom w:w="0" w:type="dxa"/>
              <w:right w:w="108" w:type="dxa"/>
            </w:tcMar>
            <w:vAlign w:val="center"/>
          </w:tcPr>
          <w:p w14:paraId="30D7BF45" w14:textId="77777777" w:rsidR="006809D2" w:rsidRPr="00CF7012" w:rsidRDefault="006809D2" w:rsidP="00CF7012">
            <w:pPr>
              <w:tabs>
                <w:tab w:val="left" w:pos="720"/>
              </w:tabs>
              <w:spacing w:after="0" w:line="240" w:lineRule="auto"/>
              <w:contextualSpacing/>
              <w:jc w:val="center"/>
              <w:rPr>
                <w:rFonts w:ascii="Arial" w:eastAsia="Times New Roman" w:hAnsi="Arial" w:cs="Arial"/>
                <w:b/>
                <w:kern w:val="0"/>
                <w:sz w:val="20"/>
                <w:szCs w:val="20"/>
                <w:lang w:val="en-US"/>
                <w14:ligatures w14:val="none"/>
              </w:rPr>
            </w:pPr>
            <w:r w:rsidRPr="00CF7012">
              <w:rPr>
                <w:rFonts w:ascii="Arial" w:eastAsia="Calibri" w:hAnsi="Arial" w:cs="Arial"/>
                <w:b/>
                <w:kern w:val="0"/>
                <w:sz w:val="20"/>
                <w:szCs w:val="20"/>
                <w:lang w:val="en-US"/>
                <w14:ligatures w14:val="none"/>
              </w:rPr>
              <w:t>Scores</w:t>
            </w:r>
          </w:p>
        </w:tc>
        <w:tc>
          <w:tcPr>
            <w:tcW w:w="1144" w:type="pct"/>
            <w:tcBorders>
              <w:top w:val="single" w:sz="4" w:space="0" w:color="auto"/>
              <w:bottom w:val="single" w:sz="4" w:space="0" w:color="auto"/>
            </w:tcBorders>
          </w:tcPr>
          <w:p w14:paraId="50475EB1" w14:textId="17301C8B" w:rsidR="006809D2" w:rsidRPr="00CF7012" w:rsidRDefault="006809D2" w:rsidP="00CF7012">
            <w:pPr>
              <w:tabs>
                <w:tab w:val="left" w:pos="720"/>
              </w:tabs>
              <w:spacing w:after="0" w:line="240" w:lineRule="auto"/>
              <w:contextualSpacing/>
              <w:jc w:val="center"/>
              <w:rPr>
                <w:rFonts w:ascii="Arial" w:eastAsia="Calibri" w:hAnsi="Arial" w:cs="Arial"/>
                <w:b/>
                <w:kern w:val="0"/>
                <w:sz w:val="20"/>
                <w:szCs w:val="20"/>
                <w:lang w:val="en-US"/>
                <w14:ligatures w14:val="none"/>
              </w:rPr>
            </w:pPr>
            <w:r w:rsidRPr="007D4575">
              <w:rPr>
                <w:rFonts w:ascii="Arial" w:hAnsi="Arial" w:cs="Arial"/>
                <w:b/>
                <w:sz w:val="20"/>
                <w:szCs w:val="20"/>
                <w:lang w:val="en-US"/>
              </w:rPr>
              <w:t xml:space="preserve">Transmuted Percentage       </w:t>
            </w:r>
          </w:p>
        </w:tc>
        <w:tc>
          <w:tcPr>
            <w:tcW w:w="1173" w:type="pct"/>
            <w:tcBorders>
              <w:top w:val="single" w:sz="4" w:space="0" w:color="auto"/>
              <w:bottom w:val="single" w:sz="4" w:space="0" w:color="auto"/>
            </w:tcBorders>
            <w:tcMar>
              <w:top w:w="0" w:type="dxa"/>
              <w:left w:w="108" w:type="dxa"/>
              <w:bottom w:w="0" w:type="dxa"/>
              <w:right w:w="108" w:type="dxa"/>
            </w:tcMar>
            <w:vAlign w:val="center"/>
          </w:tcPr>
          <w:p w14:paraId="5FD190C2" w14:textId="6E1254AD" w:rsidR="006809D2" w:rsidRPr="00CF7012" w:rsidRDefault="006809D2" w:rsidP="00CF7012">
            <w:pPr>
              <w:tabs>
                <w:tab w:val="left" w:pos="720"/>
              </w:tabs>
              <w:spacing w:after="0" w:line="240" w:lineRule="auto"/>
              <w:contextualSpacing/>
              <w:jc w:val="center"/>
              <w:rPr>
                <w:rFonts w:ascii="Arial" w:eastAsia="Times New Roman" w:hAnsi="Arial" w:cs="Arial"/>
                <w:b/>
                <w:kern w:val="0"/>
                <w:sz w:val="20"/>
                <w:szCs w:val="20"/>
                <w:lang w:val="en-US"/>
                <w14:ligatures w14:val="none"/>
              </w:rPr>
            </w:pPr>
            <w:r w:rsidRPr="00CF7012">
              <w:rPr>
                <w:rFonts w:ascii="Arial" w:eastAsia="Calibri" w:hAnsi="Arial" w:cs="Arial"/>
                <w:b/>
                <w:kern w:val="0"/>
                <w:sz w:val="20"/>
                <w:szCs w:val="20"/>
                <w:lang w:val="en-US"/>
                <w14:ligatures w14:val="none"/>
              </w:rPr>
              <w:t>Frequency</w:t>
            </w:r>
          </w:p>
        </w:tc>
        <w:tc>
          <w:tcPr>
            <w:tcW w:w="718" w:type="pct"/>
            <w:tcBorders>
              <w:top w:val="single" w:sz="4" w:space="0" w:color="auto"/>
              <w:bottom w:val="single" w:sz="4" w:space="0" w:color="auto"/>
            </w:tcBorders>
            <w:tcMar>
              <w:top w:w="0" w:type="dxa"/>
              <w:left w:w="108" w:type="dxa"/>
              <w:bottom w:w="0" w:type="dxa"/>
              <w:right w:w="108" w:type="dxa"/>
            </w:tcMar>
            <w:vAlign w:val="center"/>
          </w:tcPr>
          <w:p w14:paraId="05AB4263" w14:textId="77777777" w:rsidR="006809D2" w:rsidRPr="00CF7012" w:rsidRDefault="006809D2" w:rsidP="00CF7012">
            <w:pPr>
              <w:tabs>
                <w:tab w:val="left" w:pos="720"/>
              </w:tabs>
              <w:spacing w:after="0" w:line="240" w:lineRule="auto"/>
              <w:contextualSpacing/>
              <w:jc w:val="center"/>
              <w:rPr>
                <w:rFonts w:ascii="Arial" w:eastAsia="Times New Roman" w:hAnsi="Arial" w:cs="Arial"/>
                <w:b/>
                <w:kern w:val="0"/>
                <w:sz w:val="20"/>
                <w:szCs w:val="20"/>
                <w:lang w:val="en-US"/>
                <w14:ligatures w14:val="none"/>
              </w:rPr>
            </w:pPr>
            <w:r w:rsidRPr="00CF7012">
              <w:rPr>
                <w:rFonts w:ascii="Arial" w:eastAsia="Calibri" w:hAnsi="Arial" w:cs="Arial"/>
                <w:b/>
                <w:kern w:val="0"/>
                <w:sz w:val="20"/>
                <w:szCs w:val="20"/>
                <w:lang w:val="en-US"/>
                <w14:ligatures w14:val="none"/>
              </w:rPr>
              <w:t>Percentage</w:t>
            </w:r>
          </w:p>
        </w:tc>
        <w:tc>
          <w:tcPr>
            <w:tcW w:w="835" w:type="pct"/>
            <w:tcBorders>
              <w:top w:val="single" w:sz="4" w:space="0" w:color="auto"/>
              <w:bottom w:val="single" w:sz="4" w:space="0" w:color="auto"/>
            </w:tcBorders>
          </w:tcPr>
          <w:p w14:paraId="17F7149E" w14:textId="350CD262" w:rsidR="006809D2" w:rsidRPr="00CF7012" w:rsidRDefault="00BD7F4B" w:rsidP="00CF7012">
            <w:pPr>
              <w:tabs>
                <w:tab w:val="left" w:pos="720"/>
              </w:tabs>
              <w:spacing w:after="0" w:line="240" w:lineRule="auto"/>
              <w:contextualSpacing/>
              <w:jc w:val="center"/>
              <w:rPr>
                <w:rFonts w:ascii="Arial" w:eastAsia="Calibri" w:hAnsi="Arial" w:cs="Arial"/>
                <w:b/>
                <w:kern w:val="0"/>
                <w:sz w:val="20"/>
                <w:szCs w:val="20"/>
                <w:lang w:val="en-US"/>
                <w14:ligatures w14:val="none"/>
              </w:rPr>
            </w:pPr>
            <w:r>
              <w:rPr>
                <w:rFonts w:ascii="Arial" w:eastAsia="Calibri" w:hAnsi="Arial" w:cs="Arial"/>
                <w:b/>
                <w:kern w:val="0"/>
                <w:sz w:val="20"/>
                <w:szCs w:val="20"/>
                <w:lang w:val="en-US"/>
                <w14:ligatures w14:val="none"/>
              </w:rPr>
              <w:t>Interpretation</w:t>
            </w:r>
          </w:p>
        </w:tc>
      </w:tr>
      <w:tr w:rsidR="00D92653" w:rsidRPr="00CF7012" w14:paraId="18E5D6F3" w14:textId="77777777" w:rsidTr="00165699">
        <w:trPr>
          <w:trHeight w:val="253"/>
          <w:jc w:val="center"/>
        </w:trPr>
        <w:tc>
          <w:tcPr>
            <w:tcW w:w="1130" w:type="pct"/>
            <w:tcBorders>
              <w:top w:val="single" w:sz="4" w:space="0" w:color="auto"/>
            </w:tcBorders>
            <w:tcMar>
              <w:top w:w="0" w:type="dxa"/>
              <w:left w:w="108" w:type="dxa"/>
              <w:bottom w:w="0" w:type="dxa"/>
              <w:right w:w="108" w:type="dxa"/>
            </w:tcMar>
            <w:vAlign w:val="center"/>
          </w:tcPr>
          <w:p w14:paraId="58689626" w14:textId="1E546083" w:rsidR="00D92653" w:rsidRPr="00245973" w:rsidRDefault="00FE3AFA"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7-8</w:t>
            </w:r>
          </w:p>
        </w:tc>
        <w:tc>
          <w:tcPr>
            <w:tcW w:w="1144" w:type="pct"/>
            <w:tcBorders>
              <w:top w:val="single" w:sz="4" w:space="0" w:color="auto"/>
            </w:tcBorders>
          </w:tcPr>
          <w:p w14:paraId="3F55127C" w14:textId="051B1EF6" w:rsidR="00D92653" w:rsidRPr="00245973" w:rsidRDefault="00FE3AFA" w:rsidP="00245973">
            <w:pPr>
              <w:tabs>
                <w:tab w:val="left" w:pos="720"/>
              </w:tabs>
              <w:spacing w:after="0" w:line="240" w:lineRule="auto"/>
              <w:contextualSpacing/>
              <w:jc w:val="center"/>
              <w:rPr>
                <w:rFonts w:ascii="Arial" w:hAnsi="Arial" w:cs="Arial"/>
                <w:bCs/>
                <w:sz w:val="20"/>
                <w:szCs w:val="20"/>
                <w:lang w:val="en-US"/>
              </w:rPr>
            </w:pPr>
            <w:r w:rsidRPr="00245973">
              <w:rPr>
                <w:rFonts w:ascii="Arial" w:hAnsi="Arial" w:cs="Arial"/>
                <w:bCs/>
                <w:sz w:val="20"/>
                <w:szCs w:val="20"/>
                <w:lang w:val="en-US"/>
              </w:rPr>
              <w:t>67%-86%</w:t>
            </w:r>
          </w:p>
        </w:tc>
        <w:tc>
          <w:tcPr>
            <w:tcW w:w="1173" w:type="pct"/>
            <w:tcBorders>
              <w:top w:val="single" w:sz="4" w:space="0" w:color="auto"/>
            </w:tcBorders>
            <w:tcMar>
              <w:top w:w="0" w:type="dxa"/>
              <w:left w:w="108" w:type="dxa"/>
              <w:bottom w:w="0" w:type="dxa"/>
              <w:right w:w="108" w:type="dxa"/>
            </w:tcMar>
            <w:vAlign w:val="center"/>
          </w:tcPr>
          <w:p w14:paraId="3DB3015A" w14:textId="62A5EFB2" w:rsidR="00D92653" w:rsidRPr="00245973" w:rsidRDefault="00FE3AFA"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2</w:t>
            </w:r>
          </w:p>
        </w:tc>
        <w:tc>
          <w:tcPr>
            <w:tcW w:w="718" w:type="pct"/>
            <w:tcBorders>
              <w:top w:val="single" w:sz="4" w:space="0" w:color="auto"/>
            </w:tcBorders>
            <w:tcMar>
              <w:top w:w="0" w:type="dxa"/>
              <w:left w:w="108" w:type="dxa"/>
              <w:bottom w:w="0" w:type="dxa"/>
              <w:right w:w="108" w:type="dxa"/>
            </w:tcMar>
            <w:vAlign w:val="center"/>
          </w:tcPr>
          <w:p w14:paraId="1747BF87" w14:textId="4E35A6FE" w:rsidR="00D92653" w:rsidRPr="00245973" w:rsidRDefault="00FE3AFA"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13.33%</w:t>
            </w:r>
          </w:p>
        </w:tc>
        <w:tc>
          <w:tcPr>
            <w:tcW w:w="835" w:type="pct"/>
            <w:tcBorders>
              <w:top w:val="single" w:sz="4" w:space="0" w:color="auto"/>
            </w:tcBorders>
          </w:tcPr>
          <w:p w14:paraId="368B4BC0" w14:textId="73C2E0D6" w:rsidR="00D92653" w:rsidRPr="00245973" w:rsidRDefault="00FE3AFA"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Good</w:t>
            </w:r>
          </w:p>
        </w:tc>
      </w:tr>
      <w:tr w:rsidR="006809D2" w:rsidRPr="00CF7012" w14:paraId="5597736A" w14:textId="7CDEAF83" w:rsidTr="00165699">
        <w:trPr>
          <w:trHeight w:val="242"/>
          <w:jc w:val="center"/>
        </w:trPr>
        <w:tc>
          <w:tcPr>
            <w:tcW w:w="1130" w:type="pct"/>
            <w:tcMar>
              <w:top w:w="0" w:type="dxa"/>
              <w:left w:w="108" w:type="dxa"/>
              <w:bottom w:w="0" w:type="dxa"/>
              <w:right w:w="108" w:type="dxa"/>
            </w:tcMar>
          </w:tcPr>
          <w:p w14:paraId="2E85369E" w14:textId="1D037236" w:rsidR="008876D9" w:rsidRPr="00245973" w:rsidRDefault="004D5C6C" w:rsidP="00245973">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sidRPr="00245973">
              <w:rPr>
                <w:rFonts w:ascii="Arial" w:eastAsia="Times New Roman" w:hAnsi="Arial" w:cs="Arial"/>
                <w:bCs/>
                <w:kern w:val="0"/>
                <w:sz w:val="20"/>
                <w:szCs w:val="20"/>
                <w:lang w:val="en-US"/>
                <w14:ligatures w14:val="none"/>
              </w:rPr>
              <w:t>5-6</w:t>
            </w:r>
          </w:p>
        </w:tc>
        <w:tc>
          <w:tcPr>
            <w:tcW w:w="1144" w:type="pct"/>
          </w:tcPr>
          <w:p w14:paraId="2CB8519C" w14:textId="6F216917" w:rsidR="008876D9" w:rsidRPr="00245973" w:rsidRDefault="008876D9"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47%-66%</w:t>
            </w:r>
          </w:p>
        </w:tc>
        <w:tc>
          <w:tcPr>
            <w:tcW w:w="1173" w:type="pct"/>
            <w:tcMar>
              <w:top w:w="0" w:type="dxa"/>
              <w:left w:w="108" w:type="dxa"/>
              <w:bottom w:w="0" w:type="dxa"/>
              <w:right w:w="108" w:type="dxa"/>
            </w:tcMar>
          </w:tcPr>
          <w:p w14:paraId="478D119B" w14:textId="28413219" w:rsidR="008876D9" w:rsidRPr="00245973" w:rsidRDefault="008876D9" w:rsidP="00245973">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sidRPr="00245973">
              <w:rPr>
                <w:rFonts w:ascii="Arial" w:eastAsia="Times New Roman" w:hAnsi="Arial" w:cs="Arial"/>
                <w:bCs/>
                <w:kern w:val="0"/>
                <w:sz w:val="20"/>
                <w:szCs w:val="20"/>
                <w:lang w:val="en-US"/>
                <w14:ligatures w14:val="none"/>
              </w:rPr>
              <w:t>1</w:t>
            </w:r>
          </w:p>
        </w:tc>
        <w:tc>
          <w:tcPr>
            <w:tcW w:w="718" w:type="pct"/>
            <w:tcMar>
              <w:top w:w="0" w:type="dxa"/>
              <w:left w:w="108" w:type="dxa"/>
              <w:bottom w:w="0" w:type="dxa"/>
              <w:right w:w="108" w:type="dxa"/>
            </w:tcMar>
            <w:vAlign w:val="center"/>
          </w:tcPr>
          <w:p w14:paraId="09E948B8" w14:textId="1B683458" w:rsidR="008876D9" w:rsidRPr="00245973" w:rsidRDefault="008876D9" w:rsidP="00245973">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sidRPr="00245973">
              <w:rPr>
                <w:rFonts w:ascii="Arial" w:eastAsia="Times New Roman" w:hAnsi="Arial" w:cs="Arial"/>
                <w:bCs/>
                <w:kern w:val="0"/>
                <w:sz w:val="20"/>
                <w:szCs w:val="20"/>
                <w:lang w:val="en-US"/>
                <w14:ligatures w14:val="none"/>
              </w:rPr>
              <w:t>6.67%</w:t>
            </w:r>
          </w:p>
        </w:tc>
        <w:tc>
          <w:tcPr>
            <w:tcW w:w="835" w:type="pct"/>
          </w:tcPr>
          <w:p w14:paraId="060024B0" w14:textId="682BB090" w:rsidR="008876D9" w:rsidRPr="00245973" w:rsidRDefault="008876D9"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Fair</w:t>
            </w:r>
          </w:p>
        </w:tc>
      </w:tr>
      <w:tr w:rsidR="00FE3AFA" w:rsidRPr="00CF7012" w14:paraId="546635FC" w14:textId="77777777" w:rsidTr="00165699">
        <w:trPr>
          <w:trHeight w:val="170"/>
          <w:jc w:val="center"/>
        </w:trPr>
        <w:tc>
          <w:tcPr>
            <w:tcW w:w="1130" w:type="pct"/>
            <w:tcMar>
              <w:top w:w="0" w:type="dxa"/>
              <w:left w:w="108" w:type="dxa"/>
              <w:bottom w:w="0" w:type="dxa"/>
              <w:right w:w="108" w:type="dxa"/>
            </w:tcMar>
          </w:tcPr>
          <w:p w14:paraId="6FC995A4" w14:textId="5567A6DD" w:rsidR="00FE3AFA" w:rsidRPr="00245973" w:rsidRDefault="00FE3AFA" w:rsidP="00245973">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sidRPr="00245973">
              <w:rPr>
                <w:rFonts w:ascii="Arial" w:eastAsia="Times New Roman" w:hAnsi="Arial" w:cs="Arial"/>
                <w:bCs/>
                <w:kern w:val="0"/>
                <w:sz w:val="20"/>
                <w:szCs w:val="20"/>
                <w:lang w:val="en-US"/>
                <w14:ligatures w14:val="none"/>
              </w:rPr>
              <w:t>3-4</w:t>
            </w:r>
          </w:p>
        </w:tc>
        <w:tc>
          <w:tcPr>
            <w:tcW w:w="1144" w:type="pct"/>
          </w:tcPr>
          <w:p w14:paraId="237E9C22" w14:textId="04795C15" w:rsidR="00FE3AFA" w:rsidRPr="00245973" w:rsidRDefault="00FE3AFA"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27%- 46%</w:t>
            </w:r>
          </w:p>
        </w:tc>
        <w:tc>
          <w:tcPr>
            <w:tcW w:w="1173" w:type="pct"/>
            <w:tcMar>
              <w:top w:w="0" w:type="dxa"/>
              <w:left w:w="108" w:type="dxa"/>
              <w:bottom w:w="0" w:type="dxa"/>
              <w:right w:w="108" w:type="dxa"/>
            </w:tcMar>
          </w:tcPr>
          <w:p w14:paraId="4B387907" w14:textId="3ECE4568" w:rsidR="00FE3AFA" w:rsidRPr="00245973" w:rsidRDefault="00FE3AFA" w:rsidP="00245973">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sidRPr="00245973">
              <w:rPr>
                <w:rFonts w:ascii="Arial" w:eastAsia="Times New Roman" w:hAnsi="Arial" w:cs="Arial"/>
                <w:bCs/>
                <w:kern w:val="0"/>
                <w:sz w:val="20"/>
                <w:szCs w:val="20"/>
                <w:lang w:val="en-US"/>
                <w14:ligatures w14:val="none"/>
              </w:rPr>
              <w:t>3</w:t>
            </w:r>
          </w:p>
        </w:tc>
        <w:tc>
          <w:tcPr>
            <w:tcW w:w="718" w:type="pct"/>
            <w:tcMar>
              <w:top w:w="0" w:type="dxa"/>
              <w:left w:w="108" w:type="dxa"/>
              <w:bottom w:w="0" w:type="dxa"/>
              <w:right w:w="108" w:type="dxa"/>
            </w:tcMar>
            <w:vAlign w:val="center"/>
          </w:tcPr>
          <w:p w14:paraId="5087CF9E" w14:textId="0A496DF7" w:rsidR="00FE3AFA" w:rsidRPr="00245973" w:rsidRDefault="00FE3AFA" w:rsidP="00245973">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sidRPr="00245973">
              <w:rPr>
                <w:rFonts w:ascii="Arial" w:eastAsia="Times New Roman" w:hAnsi="Arial" w:cs="Arial"/>
                <w:bCs/>
                <w:kern w:val="0"/>
                <w:sz w:val="20"/>
                <w:szCs w:val="20"/>
                <w:lang w:val="en-US"/>
                <w14:ligatures w14:val="none"/>
              </w:rPr>
              <w:t>20.00%</w:t>
            </w:r>
          </w:p>
        </w:tc>
        <w:tc>
          <w:tcPr>
            <w:tcW w:w="835" w:type="pct"/>
          </w:tcPr>
          <w:p w14:paraId="0534C495" w14:textId="3E0C65A3" w:rsidR="00FE3AFA" w:rsidRPr="00245973" w:rsidRDefault="00FE3AFA"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Poor</w:t>
            </w:r>
          </w:p>
        </w:tc>
      </w:tr>
      <w:tr w:rsidR="00FE3AFA" w:rsidRPr="00CF7012" w14:paraId="693B7306" w14:textId="77777777" w:rsidTr="00165699">
        <w:trPr>
          <w:trHeight w:val="260"/>
          <w:jc w:val="center"/>
        </w:trPr>
        <w:tc>
          <w:tcPr>
            <w:tcW w:w="1130" w:type="pct"/>
            <w:tcMar>
              <w:top w:w="0" w:type="dxa"/>
              <w:left w:w="108" w:type="dxa"/>
              <w:bottom w:w="0" w:type="dxa"/>
              <w:right w:w="108" w:type="dxa"/>
            </w:tcMar>
          </w:tcPr>
          <w:p w14:paraId="094189FD" w14:textId="5204235C" w:rsidR="00FE3AFA" w:rsidRPr="00245973" w:rsidRDefault="00FE3AFA" w:rsidP="00245973">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sidRPr="00245973">
              <w:rPr>
                <w:rFonts w:ascii="Arial" w:eastAsia="Times New Roman" w:hAnsi="Arial" w:cs="Arial"/>
                <w:bCs/>
                <w:kern w:val="0"/>
                <w:sz w:val="20"/>
                <w:szCs w:val="20"/>
                <w:lang w:val="en-US"/>
                <w14:ligatures w14:val="none"/>
              </w:rPr>
              <w:t>0-2</w:t>
            </w:r>
          </w:p>
        </w:tc>
        <w:tc>
          <w:tcPr>
            <w:tcW w:w="1144" w:type="pct"/>
          </w:tcPr>
          <w:p w14:paraId="32576D40" w14:textId="03CD6E0C" w:rsidR="00FE3AFA" w:rsidRPr="00245973" w:rsidRDefault="00FE3AFA"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0%-26%</w:t>
            </w:r>
          </w:p>
        </w:tc>
        <w:tc>
          <w:tcPr>
            <w:tcW w:w="1173" w:type="pct"/>
            <w:tcMar>
              <w:top w:w="0" w:type="dxa"/>
              <w:left w:w="108" w:type="dxa"/>
              <w:bottom w:w="0" w:type="dxa"/>
              <w:right w:w="108" w:type="dxa"/>
            </w:tcMar>
          </w:tcPr>
          <w:p w14:paraId="5F070EE2" w14:textId="77777777" w:rsidR="00FE3AFA" w:rsidRPr="00245973" w:rsidRDefault="00FE3AFA" w:rsidP="00245973">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sidRPr="00245973">
              <w:rPr>
                <w:rFonts w:ascii="Arial" w:eastAsia="Times New Roman" w:hAnsi="Arial" w:cs="Arial"/>
                <w:bCs/>
                <w:kern w:val="0"/>
                <w:sz w:val="20"/>
                <w:szCs w:val="20"/>
                <w:lang w:val="en-US"/>
                <w14:ligatures w14:val="none"/>
              </w:rPr>
              <w:t>9</w:t>
            </w:r>
          </w:p>
        </w:tc>
        <w:tc>
          <w:tcPr>
            <w:tcW w:w="718" w:type="pct"/>
            <w:tcMar>
              <w:top w:w="0" w:type="dxa"/>
              <w:left w:w="108" w:type="dxa"/>
              <w:bottom w:w="0" w:type="dxa"/>
              <w:right w:w="108" w:type="dxa"/>
            </w:tcMar>
            <w:vAlign w:val="center"/>
          </w:tcPr>
          <w:p w14:paraId="2CD2DDC0" w14:textId="7B036BDE" w:rsidR="00FE3AFA" w:rsidRPr="00245973" w:rsidRDefault="00FE3AFA" w:rsidP="00245973">
            <w:pPr>
              <w:tabs>
                <w:tab w:val="left" w:pos="720"/>
              </w:tabs>
              <w:spacing w:after="0" w:line="240" w:lineRule="auto"/>
              <w:contextualSpacing/>
              <w:jc w:val="center"/>
              <w:rPr>
                <w:rFonts w:ascii="Arial" w:eastAsia="Times New Roman" w:hAnsi="Arial" w:cs="Arial"/>
                <w:bCs/>
                <w:kern w:val="0"/>
                <w:sz w:val="20"/>
                <w:szCs w:val="20"/>
                <w:lang w:val="en-US"/>
                <w14:ligatures w14:val="none"/>
              </w:rPr>
            </w:pPr>
            <w:r w:rsidRPr="00245973">
              <w:rPr>
                <w:rFonts w:ascii="Arial" w:eastAsia="Times New Roman" w:hAnsi="Arial" w:cs="Arial"/>
                <w:bCs/>
                <w:kern w:val="0"/>
                <w:sz w:val="20"/>
                <w:szCs w:val="20"/>
                <w:lang w:val="en-US"/>
                <w14:ligatures w14:val="none"/>
              </w:rPr>
              <w:t>60.00%</w:t>
            </w:r>
          </w:p>
        </w:tc>
        <w:tc>
          <w:tcPr>
            <w:tcW w:w="835" w:type="pct"/>
          </w:tcPr>
          <w:p w14:paraId="3091ECF0" w14:textId="77777777" w:rsidR="00FE3AFA" w:rsidRPr="00245973" w:rsidRDefault="00FE3AFA"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Very Poor</w:t>
            </w:r>
          </w:p>
        </w:tc>
      </w:tr>
      <w:tr w:rsidR="006809D2" w:rsidRPr="00CF7012" w14:paraId="48F4B31C" w14:textId="5FDDF28B" w:rsidTr="00165699">
        <w:trPr>
          <w:trHeight w:val="268"/>
          <w:jc w:val="center"/>
        </w:trPr>
        <w:tc>
          <w:tcPr>
            <w:tcW w:w="1130" w:type="pct"/>
            <w:tcMar>
              <w:top w:w="0" w:type="dxa"/>
              <w:left w:w="108" w:type="dxa"/>
              <w:bottom w:w="0" w:type="dxa"/>
              <w:right w:w="108" w:type="dxa"/>
            </w:tcMar>
          </w:tcPr>
          <w:p w14:paraId="19EE7140" w14:textId="77777777" w:rsidR="006809D2" w:rsidRPr="00245973" w:rsidRDefault="006809D2"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TOTAL</w:t>
            </w:r>
          </w:p>
        </w:tc>
        <w:tc>
          <w:tcPr>
            <w:tcW w:w="1144" w:type="pct"/>
          </w:tcPr>
          <w:p w14:paraId="4CF0A799" w14:textId="77777777" w:rsidR="006809D2" w:rsidRPr="00245973" w:rsidRDefault="006809D2"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p>
        </w:tc>
        <w:tc>
          <w:tcPr>
            <w:tcW w:w="1173" w:type="pct"/>
            <w:tcMar>
              <w:top w:w="0" w:type="dxa"/>
              <w:left w:w="108" w:type="dxa"/>
              <w:bottom w:w="0" w:type="dxa"/>
              <w:right w:w="108" w:type="dxa"/>
            </w:tcMar>
          </w:tcPr>
          <w:p w14:paraId="6B7B6FA0" w14:textId="61064194" w:rsidR="006809D2" w:rsidRPr="00245973" w:rsidRDefault="00BD7F4B"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15</w:t>
            </w:r>
          </w:p>
        </w:tc>
        <w:tc>
          <w:tcPr>
            <w:tcW w:w="718" w:type="pct"/>
            <w:tcMar>
              <w:top w:w="0" w:type="dxa"/>
              <w:left w:w="108" w:type="dxa"/>
              <w:bottom w:w="0" w:type="dxa"/>
              <w:right w:w="108" w:type="dxa"/>
            </w:tcMar>
            <w:vAlign w:val="center"/>
          </w:tcPr>
          <w:p w14:paraId="797642FC" w14:textId="77777777" w:rsidR="006809D2" w:rsidRPr="00245973" w:rsidRDefault="006809D2"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r w:rsidRPr="00245973">
              <w:rPr>
                <w:rFonts w:ascii="Arial" w:eastAsia="Calibri" w:hAnsi="Arial" w:cs="Arial"/>
                <w:bCs/>
                <w:kern w:val="0"/>
                <w:sz w:val="20"/>
                <w:szCs w:val="20"/>
                <w:lang w:val="en-US"/>
                <w14:ligatures w14:val="none"/>
              </w:rPr>
              <w:t>100%</w:t>
            </w:r>
          </w:p>
        </w:tc>
        <w:tc>
          <w:tcPr>
            <w:tcW w:w="835" w:type="pct"/>
          </w:tcPr>
          <w:p w14:paraId="60AE9EDA" w14:textId="77777777" w:rsidR="006809D2" w:rsidRPr="00245973" w:rsidRDefault="006809D2" w:rsidP="00245973">
            <w:pPr>
              <w:tabs>
                <w:tab w:val="left" w:pos="720"/>
              </w:tabs>
              <w:spacing w:after="0" w:line="240" w:lineRule="auto"/>
              <w:contextualSpacing/>
              <w:jc w:val="center"/>
              <w:rPr>
                <w:rFonts w:ascii="Arial" w:eastAsia="Calibri" w:hAnsi="Arial" w:cs="Arial"/>
                <w:bCs/>
                <w:kern w:val="0"/>
                <w:sz w:val="20"/>
                <w:szCs w:val="20"/>
                <w:lang w:val="en-US"/>
                <w14:ligatures w14:val="none"/>
              </w:rPr>
            </w:pPr>
          </w:p>
        </w:tc>
      </w:tr>
      <w:tr w:rsidR="00BD7F4B" w:rsidRPr="00CF7012" w14:paraId="7664DD72" w14:textId="261101AA" w:rsidTr="00165699">
        <w:trPr>
          <w:trHeight w:val="468"/>
          <w:jc w:val="center"/>
        </w:trPr>
        <w:tc>
          <w:tcPr>
            <w:tcW w:w="5000" w:type="pct"/>
            <w:gridSpan w:val="5"/>
            <w:tcBorders>
              <w:bottom w:val="single" w:sz="4" w:space="0" w:color="auto"/>
            </w:tcBorders>
          </w:tcPr>
          <w:p w14:paraId="0A4562DA" w14:textId="5F5A621D" w:rsidR="00BD7F4B" w:rsidRPr="00245973" w:rsidRDefault="00BD7F4B" w:rsidP="00CF7012">
            <w:pPr>
              <w:pBdr>
                <w:top w:val="single" w:sz="4" w:space="1" w:color="auto"/>
              </w:pBdr>
              <w:tabs>
                <w:tab w:val="left" w:pos="720"/>
              </w:tabs>
              <w:spacing w:after="0" w:line="240" w:lineRule="auto"/>
              <w:contextualSpacing/>
              <w:rPr>
                <w:rFonts w:ascii="Arial" w:eastAsia="Calibri" w:hAnsi="Arial" w:cs="Arial"/>
                <w:kern w:val="0"/>
                <w:sz w:val="20"/>
                <w:szCs w:val="20"/>
                <w:lang w:val="en-US"/>
                <w14:ligatures w14:val="none"/>
              </w:rPr>
            </w:pPr>
            <w:r w:rsidRPr="00245973">
              <w:rPr>
                <w:rFonts w:ascii="Arial" w:eastAsia="Calibri" w:hAnsi="Arial" w:cs="Arial"/>
                <w:kern w:val="0"/>
                <w:sz w:val="20"/>
                <w:szCs w:val="20"/>
                <w:lang w:val="en-US"/>
                <w14:ligatures w14:val="none"/>
              </w:rPr>
              <w:t xml:space="preserve">Mean: </w:t>
            </w:r>
            <w:r w:rsidR="004D5C6C" w:rsidRPr="00245973">
              <w:rPr>
                <w:rFonts w:ascii="Arial" w:eastAsia="Calibri" w:hAnsi="Arial" w:cs="Arial"/>
                <w:kern w:val="0"/>
                <w:sz w:val="20"/>
                <w:szCs w:val="20"/>
                <w:lang w:val="en-US"/>
                <w14:ligatures w14:val="none"/>
              </w:rPr>
              <w:t>2.73</w:t>
            </w:r>
          </w:p>
          <w:p w14:paraId="7579A2E2" w14:textId="644E2A28" w:rsidR="00BD7F4B" w:rsidRPr="00245973" w:rsidRDefault="00BD7F4B" w:rsidP="00CF7012">
            <w:pPr>
              <w:pBdr>
                <w:top w:val="single" w:sz="4" w:space="1" w:color="auto"/>
              </w:pBdr>
              <w:tabs>
                <w:tab w:val="left" w:pos="720"/>
              </w:tabs>
              <w:spacing w:after="0" w:line="240" w:lineRule="auto"/>
              <w:contextualSpacing/>
              <w:rPr>
                <w:rFonts w:ascii="Arial" w:eastAsia="Calibri" w:hAnsi="Arial" w:cs="Arial"/>
                <w:kern w:val="0"/>
                <w:sz w:val="20"/>
                <w:szCs w:val="20"/>
                <w:lang w:val="en-US"/>
                <w14:ligatures w14:val="none"/>
              </w:rPr>
            </w:pPr>
            <w:r w:rsidRPr="00245973">
              <w:rPr>
                <w:rFonts w:ascii="Arial" w:eastAsia="Calibri" w:hAnsi="Arial" w:cs="Arial"/>
                <w:kern w:val="0"/>
                <w:sz w:val="20"/>
                <w:szCs w:val="20"/>
                <w:lang w:val="en-US"/>
                <w14:ligatures w14:val="none"/>
              </w:rPr>
              <w:t xml:space="preserve">Std. Dev.: </w:t>
            </w:r>
            <w:r w:rsidR="004D5C6C" w:rsidRPr="00245973">
              <w:rPr>
                <w:rFonts w:ascii="Arial" w:eastAsia="Calibri" w:hAnsi="Arial" w:cs="Arial"/>
                <w:kern w:val="0"/>
                <w:sz w:val="20"/>
                <w:szCs w:val="20"/>
                <w:lang w:val="en-US"/>
                <w14:ligatures w14:val="none"/>
              </w:rPr>
              <w:t>2.40</w:t>
            </w:r>
          </w:p>
        </w:tc>
      </w:tr>
    </w:tbl>
    <w:p w14:paraId="58B9EBED" w14:textId="4D166A3F" w:rsidR="004703D1" w:rsidRDefault="004703D1" w:rsidP="0087745A">
      <w:pPr>
        <w:spacing w:line="240" w:lineRule="auto"/>
        <w:contextualSpacing/>
        <w:jc w:val="center"/>
        <w:rPr>
          <w:rFonts w:ascii="Arial" w:hAnsi="Arial" w:cs="Arial"/>
          <w:b/>
          <w:sz w:val="20"/>
          <w:szCs w:val="20"/>
        </w:rPr>
      </w:pPr>
    </w:p>
    <w:p w14:paraId="6FF6D377" w14:textId="77777777" w:rsidR="0087745A" w:rsidRPr="007D4575" w:rsidRDefault="0087745A" w:rsidP="0087745A">
      <w:pPr>
        <w:spacing w:line="240" w:lineRule="auto"/>
        <w:contextualSpacing/>
        <w:jc w:val="center"/>
        <w:rPr>
          <w:rFonts w:ascii="Arial" w:hAnsi="Arial" w:cs="Arial"/>
          <w:b/>
          <w:sz w:val="20"/>
          <w:szCs w:val="20"/>
        </w:rPr>
      </w:pPr>
    </w:p>
    <w:p w14:paraId="4B769D35" w14:textId="083143E4" w:rsidR="00985F89" w:rsidRPr="00985F89" w:rsidRDefault="00985F89" w:rsidP="00985F89">
      <w:pPr>
        <w:pStyle w:val="ListParagraph"/>
        <w:numPr>
          <w:ilvl w:val="1"/>
          <w:numId w:val="4"/>
        </w:numPr>
        <w:spacing w:after="0" w:line="240" w:lineRule="auto"/>
        <w:rPr>
          <w:rFonts w:ascii="Arial" w:eastAsia="Times New Roman" w:hAnsi="Arial" w:cs="Arial"/>
          <w:b/>
          <w:bCs/>
          <w:color w:val="000000"/>
          <w:kern w:val="0"/>
          <w:sz w:val="20"/>
          <w:szCs w:val="20"/>
          <w:lang w:eastAsia="en-PH"/>
          <w14:ligatures w14:val="none"/>
        </w:rPr>
      </w:pPr>
      <w:r>
        <w:rPr>
          <w:rFonts w:ascii="Arial" w:eastAsia="Times New Roman" w:hAnsi="Arial" w:cs="Arial"/>
          <w:b/>
          <w:bCs/>
          <w:color w:val="000000"/>
          <w:kern w:val="0"/>
          <w:lang w:eastAsia="en-PH"/>
          <w14:ligatures w14:val="none"/>
        </w:rPr>
        <w:lastRenderedPageBreak/>
        <w:t>Post-Test</w:t>
      </w:r>
    </w:p>
    <w:p w14:paraId="3937EE85" w14:textId="77777777" w:rsidR="00985F89" w:rsidRDefault="00985F89" w:rsidP="00357C8E">
      <w:pPr>
        <w:spacing w:after="0" w:line="240" w:lineRule="auto"/>
        <w:jc w:val="both"/>
        <w:rPr>
          <w:rFonts w:ascii="Arial" w:eastAsia="Times New Roman" w:hAnsi="Arial" w:cs="Arial"/>
          <w:color w:val="000000"/>
          <w:kern w:val="0"/>
          <w:sz w:val="20"/>
          <w:szCs w:val="20"/>
          <w:lang w:eastAsia="en-PH"/>
          <w14:ligatures w14:val="none"/>
        </w:rPr>
      </w:pPr>
    </w:p>
    <w:p w14:paraId="3CD28C0E" w14:textId="65062EA2" w:rsidR="00357C8E" w:rsidRPr="002C6FC2" w:rsidRDefault="00357C8E" w:rsidP="00357C8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Table 2 presents the post-test outcomes for the participants. The analysis reveals that among the 10 assessment items, 2 or 13.33 percent achieve a score of 9-10, transmuted between 87%-100%, interpreted as “very good”. Additionally, 6 or 40.00 percent got a score of 7-8, transmuted between 67%-86%, interpreted as “good”. Similarly, 5-6 scores got by 6 or 40.00 percent, transmuted between 47%-66%, interpreted as “fair”. Furthermore, 1 or 6.67 percent got a score of 3-4, transmuted between 27%-46%, interpreted as “poor”. Lastly, there was no participant who g</w:t>
      </w:r>
      <w:r w:rsidR="00343ECD" w:rsidRPr="002C6FC2">
        <w:rPr>
          <w:rFonts w:ascii="Arial" w:eastAsia="Times New Roman" w:hAnsi="Arial" w:cs="Arial"/>
          <w:color w:val="000000"/>
          <w:kern w:val="0"/>
          <w:sz w:val="20"/>
          <w:szCs w:val="20"/>
          <w:lang w:eastAsia="en-PH"/>
          <w14:ligatures w14:val="none"/>
        </w:rPr>
        <w:t>o</w:t>
      </w:r>
      <w:r w:rsidRPr="002C6FC2">
        <w:rPr>
          <w:rFonts w:ascii="Arial" w:eastAsia="Times New Roman" w:hAnsi="Arial" w:cs="Arial"/>
          <w:color w:val="000000"/>
          <w:kern w:val="0"/>
          <w:sz w:val="20"/>
          <w:szCs w:val="20"/>
          <w:lang w:eastAsia="en-PH"/>
          <w14:ligatures w14:val="none"/>
        </w:rPr>
        <w:t>t a score of 0-2, representing 0.00 percent, transmuted between 0%-26%. The mean score for the group was calculated to be 6.47, with a standard deviation of 1.92.</w:t>
      </w:r>
    </w:p>
    <w:p w14:paraId="13DF79D4" w14:textId="77601A01" w:rsidR="00357C8E" w:rsidRPr="002C6FC2" w:rsidRDefault="00357C8E" w:rsidP="00357C8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 </w:t>
      </w:r>
    </w:p>
    <w:p w14:paraId="39DE0412" w14:textId="5F5279B8" w:rsidR="00357C8E" w:rsidRPr="002C6FC2" w:rsidRDefault="00357C8E" w:rsidP="00357C8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These results were obtained following the implementation of the intervention, indicating that a significant proportion of Grade 6 pupils at </w:t>
      </w:r>
      <w:proofErr w:type="spellStart"/>
      <w:r w:rsidRPr="002C6FC2">
        <w:rPr>
          <w:rFonts w:ascii="Arial" w:eastAsia="Times New Roman" w:hAnsi="Arial" w:cs="Arial"/>
          <w:color w:val="000000"/>
          <w:kern w:val="0"/>
          <w:sz w:val="20"/>
          <w:szCs w:val="20"/>
          <w:lang w:eastAsia="en-PH"/>
          <w14:ligatures w14:val="none"/>
        </w:rPr>
        <w:t>Sangcol</w:t>
      </w:r>
      <w:proofErr w:type="spellEnd"/>
      <w:r w:rsidRPr="002C6FC2">
        <w:rPr>
          <w:rFonts w:ascii="Arial" w:eastAsia="Times New Roman" w:hAnsi="Arial" w:cs="Arial"/>
          <w:color w:val="000000"/>
          <w:kern w:val="0"/>
          <w:sz w:val="20"/>
          <w:szCs w:val="20"/>
          <w:lang w:eastAsia="en-PH"/>
          <w14:ligatures w14:val="none"/>
        </w:rPr>
        <w:t xml:space="preserve"> Elementary School performed well on the pos</w:t>
      </w:r>
      <w:r w:rsidR="00343ECD" w:rsidRPr="002C6FC2">
        <w:rPr>
          <w:rFonts w:ascii="Arial" w:eastAsia="Times New Roman" w:hAnsi="Arial" w:cs="Arial"/>
          <w:color w:val="000000"/>
          <w:kern w:val="0"/>
          <w:sz w:val="20"/>
          <w:szCs w:val="20"/>
          <w:lang w:eastAsia="en-PH"/>
          <w14:ligatures w14:val="none"/>
        </w:rPr>
        <w:t>t</w:t>
      </w:r>
      <w:r w:rsidRPr="002C6FC2">
        <w:rPr>
          <w:rFonts w:ascii="Arial" w:eastAsia="Times New Roman" w:hAnsi="Arial" w:cs="Arial"/>
          <w:color w:val="000000"/>
          <w:kern w:val="0"/>
          <w:sz w:val="20"/>
          <w:szCs w:val="20"/>
          <w:lang w:eastAsia="en-PH"/>
          <w14:ligatures w14:val="none"/>
        </w:rPr>
        <w:t xml:space="preserve">-test. This suggests a notable improvement in the participant’s scores after the intervention was applied. </w:t>
      </w:r>
    </w:p>
    <w:p w14:paraId="17438AA5" w14:textId="77777777" w:rsidR="00357C8E" w:rsidRPr="002C6FC2" w:rsidRDefault="00357C8E" w:rsidP="00357C8E">
      <w:pPr>
        <w:spacing w:after="0" w:line="240" w:lineRule="auto"/>
        <w:jc w:val="both"/>
        <w:rPr>
          <w:rFonts w:ascii="Arial" w:eastAsia="Times New Roman" w:hAnsi="Arial" w:cs="Arial"/>
          <w:color w:val="000000"/>
          <w:kern w:val="0"/>
          <w:sz w:val="20"/>
          <w:szCs w:val="20"/>
          <w:lang w:eastAsia="en-PH"/>
          <w14:ligatures w14:val="none"/>
        </w:rPr>
      </w:pPr>
    </w:p>
    <w:p w14:paraId="7D1067B1" w14:textId="6B109333" w:rsidR="00357C8E" w:rsidRPr="002C6FC2" w:rsidRDefault="00357C8E" w:rsidP="00357C8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The implications of these results are significant for educational practice. The improvement in scores suggests that the intervention was effective in enhancing the academic performance of the participants. This aligns with findings from previous studies, which indicate that targeted interventions can lead to substantial improvements in student learning outcomes. </w:t>
      </w:r>
    </w:p>
    <w:p w14:paraId="764F52F1" w14:textId="77777777" w:rsidR="00357C8E" w:rsidRPr="002C6FC2" w:rsidRDefault="00357C8E" w:rsidP="00357C8E">
      <w:pPr>
        <w:spacing w:after="0" w:line="240" w:lineRule="auto"/>
        <w:jc w:val="both"/>
        <w:rPr>
          <w:rFonts w:ascii="Arial" w:eastAsia="Times New Roman" w:hAnsi="Arial" w:cs="Arial"/>
          <w:color w:val="000000"/>
          <w:kern w:val="0"/>
          <w:sz w:val="20"/>
          <w:szCs w:val="20"/>
          <w:lang w:eastAsia="en-PH"/>
          <w14:ligatures w14:val="none"/>
        </w:rPr>
      </w:pPr>
    </w:p>
    <w:p w14:paraId="289440A3" w14:textId="6B1B819A" w:rsidR="00414D69" w:rsidRDefault="00357C8E" w:rsidP="00414D69">
      <w:pPr>
        <w:jc w:val="both"/>
        <w:rPr>
          <w:rFonts w:ascii="Arial" w:eastAsia="Times New Roman" w:hAnsi="Arial" w:cs="Arial"/>
          <w:color w:val="000000"/>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For instance, a study by Hattie (2015) emphasizes the importance of feedback and instructional strategies tailored to student needs, which can significantly enhance learning. Similarly, research by Marzano (2017) highlights that structured interventions can lead to improved student achievement, particularly when they are aligned with curriculum goals and student learning styles.</w:t>
      </w:r>
    </w:p>
    <w:p w14:paraId="23D1B84F" w14:textId="77777777" w:rsidR="0087745A" w:rsidRPr="0087745A" w:rsidRDefault="0087745A" w:rsidP="0087745A">
      <w:pPr>
        <w:jc w:val="both"/>
        <w:rPr>
          <w:rFonts w:ascii="Arial" w:hAnsi="Arial" w:cs="Arial"/>
          <w:sz w:val="20"/>
          <w:szCs w:val="24"/>
        </w:rPr>
      </w:pPr>
      <w:r w:rsidRPr="0087745A">
        <w:rPr>
          <w:rFonts w:ascii="Arial" w:hAnsi="Arial" w:cs="Arial"/>
          <w:sz w:val="20"/>
          <w:szCs w:val="24"/>
          <w:lang w:val="en-US"/>
        </w:rPr>
        <w:t>The improvement in post-test scores is strongly supported by recent studies on game-based learning. A study by Lara et al. (2025) found that game-based spelling applications significantly improved learners’ spelling proficiency through interactive and engaging activities.</w:t>
      </w:r>
    </w:p>
    <w:p w14:paraId="3F986519" w14:textId="77777777" w:rsidR="0087745A" w:rsidRPr="0087745A" w:rsidRDefault="0087745A" w:rsidP="0087745A">
      <w:pPr>
        <w:jc w:val="both"/>
        <w:rPr>
          <w:rFonts w:ascii="Arial" w:hAnsi="Arial" w:cs="Arial"/>
          <w:sz w:val="20"/>
          <w:szCs w:val="24"/>
        </w:rPr>
      </w:pPr>
      <w:r w:rsidRPr="0087745A">
        <w:rPr>
          <w:rFonts w:ascii="Arial" w:hAnsi="Arial" w:cs="Arial"/>
          <w:sz w:val="20"/>
          <w:szCs w:val="24"/>
          <w:lang w:val="en-US"/>
        </w:rPr>
        <w:t xml:space="preserve">Similarly, </w:t>
      </w:r>
      <w:proofErr w:type="spellStart"/>
      <w:r w:rsidRPr="0087745A">
        <w:rPr>
          <w:rFonts w:ascii="Arial" w:hAnsi="Arial" w:cs="Arial"/>
          <w:sz w:val="20"/>
          <w:szCs w:val="24"/>
          <w:lang w:val="en-US"/>
        </w:rPr>
        <w:t>Jeliseh</w:t>
      </w:r>
      <w:proofErr w:type="spellEnd"/>
      <w:r w:rsidRPr="0087745A">
        <w:rPr>
          <w:rFonts w:ascii="Arial" w:hAnsi="Arial" w:cs="Arial"/>
          <w:sz w:val="20"/>
          <w:szCs w:val="24"/>
          <w:lang w:val="en-US"/>
        </w:rPr>
        <w:t xml:space="preserve"> and </w:t>
      </w:r>
      <w:proofErr w:type="spellStart"/>
      <w:r w:rsidRPr="0087745A">
        <w:rPr>
          <w:rFonts w:ascii="Arial" w:hAnsi="Arial" w:cs="Arial"/>
          <w:sz w:val="20"/>
          <w:szCs w:val="24"/>
          <w:lang w:val="en-US"/>
        </w:rPr>
        <w:t>Xodabande</w:t>
      </w:r>
      <w:proofErr w:type="spellEnd"/>
      <w:r w:rsidRPr="0087745A">
        <w:rPr>
          <w:rFonts w:ascii="Arial" w:hAnsi="Arial" w:cs="Arial"/>
          <w:sz w:val="20"/>
          <w:szCs w:val="24"/>
          <w:lang w:val="en-US"/>
        </w:rPr>
        <w:t xml:space="preserve"> (2025) reported that both individual and collaborative educational games effectively enhance spelling skills among young learners, leading to higher post-test scores.</w:t>
      </w:r>
    </w:p>
    <w:p w14:paraId="1AB35414" w14:textId="3241FCF1" w:rsidR="00985F89" w:rsidRPr="0087745A" w:rsidRDefault="0087745A" w:rsidP="0087745A">
      <w:pPr>
        <w:jc w:val="both"/>
        <w:rPr>
          <w:rFonts w:ascii="Arial" w:hAnsi="Arial" w:cs="Arial"/>
          <w:sz w:val="20"/>
          <w:szCs w:val="24"/>
        </w:rPr>
      </w:pPr>
      <w:r w:rsidRPr="0087745A">
        <w:rPr>
          <w:rFonts w:ascii="Arial" w:hAnsi="Arial" w:cs="Arial"/>
          <w:sz w:val="20"/>
          <w:szCs w:val="24"/>
          <w:lang w:val="en-US"/>
        </w:rPr>
        <w:t>Furthermore, Alotaibi (2024) concluded that game-based learning has a moderate to large positive effect on learners’ academic performance, motivation, and engagement, which contributes to improved learning outcomes.</w:t>
      </w:r>
      <w:r w:rsidR="00357C8E" w:rsidRPr="002C6FC2">
        <w:rPr>
          <w:rFonts w:ascii="Arial" w:hAnsi="Arial" w:cs="Arial"/>
          <w:b/>
          <w:sz w:val="20"/>
          <w:szCs w:val="20"/>
        </w:rPr>
        <w:t xml:space="preserve">    </w:t>
      </w:r>
    </w:p>
    <w:p w14:paraId="743ACBE3" w14:textId="77777777" w:rsidR="00985F89" w:rsidRPr="002C6FC2" w:rsidRDefault="00985F89" w:rsidP="00985F89">
      <w:pPr>
        <w:spacing w:after="0" w:line="240" w:lineRule="auto"/>
        <w:jc w:val="both"/>
        <w:rPr>
          <w:rFonts w:ascii="Arial" w:eastAsia="Times New Roman" w:hAnsi="Arial" w:cs="Arial"/>
          <w:kern w:val="0"/>
          <w:sz w:val="20"/>
          <w:szCs w:val="20"/>
          <w:lang w:eastAsia="en-PH"/>
          <w14:ligatures w14:val="none"/>
        </w:rPr>
      </w:pPr>
    </w:p>
    <w:p w14:paraId="784C869A" w14:textId="20B0793A" w:rsidR="0087745A" w:rsidRDefault="00985F89" w:rsidP="00F9431E">
      <w:pPr>
        <w:spacing w:before="100" w:beforeAutospacing="1" w:line="240" w:lineRule="auto"/>
        <w:contextualSpacing/>
        <w:jc w:val="center"/>
        <w:rPr>
          <w:rFonts w:ascii="Arial" w:hAnsi="Arial" w:cs="Arial"/>
          <w:b/>
          <w:sz w:val="20"/>
          <w:szCs w:val="20"/>
        </w:rPr>
      </w:pPr>
      <w:r w:rsidRPr="007D4575">
        <w:rPr>
          <w:rFonts w:ascii="Arial" w:hAnsi="Arial" w:cs="Arial"/>
          <w:b/>
          <w:sz w:val="20"/>
          <w:szCs w:val="20"/>
        </w:rPr>
        <w:t xml:space="preserve">Table </w:t>
      </w:r>
      <w:r>
        <w:rPr>
          <w:rFonts w:ascii="Arial" w:hAnsi="Arial" w:cs="Arial"/>
          <w:b/>
          <w:sz w:val="20"/>
          <w:szCs w:val="20"/>
        </w:rPr>
        <w:t>2</w:t>
      </w:r>
      <w:r w:rsidRPr="007D4575">
        <w:rPr>
          <w:rFonts w:ascii="Arial" w:hAnsi="Arial" w:cs="Arial"/>
          <w:b/>
          <w:sz w:val="20"/>
          <w:szCs w:val="20"/>
        </w:rPr>
        <w:t>. P</w:t>
      </w:r>
      <w:r>
        <w:rPr>
          <w:rFonts w:ascii="Arial" w:hAnsi="Arial" w:cs="Arial"/>
          <w:b/>
          <w:sz w:val="20"/>
          <w:szCs w:val="20"/>
        </w:rPr>
        <w:t>ost</w:t>
      </w:r>
      <w:r w:rsidRPr="007D4575">
        <w:rPr>
          <w:rFonts w:ascii="Arial" w:hAnsi="Arial" w:cs="Arial"/>
          <w:b/>
          <w:sz w:val="20"/>
          <w:szCs w:val="20"/>
        </w:rPr>
        <w:t>-test Results in Spelling</w:t>
      </w:r>
    </w:p>
    <w:tbl>
      <w:tblPr>
        <w:tblW w:w="5000" w:type="pct"/>
        <w:jc w:val="center"/>
        <w:tblLook w:val="04A0" w:firstRow="1" w:lastRow="0" w:firstColumn="1" w:lastColumn="0" w:noHBand="0" w:noVBand="1"/>
      </w:tblPr>
      <w:tblGrid>
        <w:gridCol w:w="2042"/>
        <w:gridCol w:w="2065"/>
        <w:gridCol w:w="2117"/>
        <w:gridCol w:w="1296"/>
        <w:gridCol w:w="1506"/>
      </w:tblGrid>
      <w:tr w:rsidR="00165699" w:rsidRPr="00165699" w14:paraId="0F012393" w14:textId="77777777" w:rsidTr="00165699">
        <w:trPr>
          <w:trHeight w:val="253"/>
          <w:jc w:val="center"/>
        </w:trPr>
        <w:tc>
          <w:tcPr>
            <w:tcW w:w="1131" w:type="pct"/>
            <w:tcBorders>
              <w:top w:val="single" w:sz="4" w:space="0" w:color="auto"/>
              <w:bottom w:val="single" w:sz="4" w:space="0" w:color="auto"/>
            </w:tcBorders>
            <w:tcMar>
              <w:top w:w="0" w:type="dxa"/>
              <w:left w:w="108" w:type="dxa"/>
              <w:bottom w:w="0" w:type="dxa"/>
              <w:right w:w="108" w:type="dxa"/>
            </w:tcMar>
            <w:vAlign w:val="center"/>
          </w:tcPr>
          <w:p w14:paraId="1120F3CF" w14:textId="77777777" w:rsidR="00985F89" w:rsidRPr="00165699" w:rsidRDefault="00985F89" w:rsidP="00D92653">
            <w:pPr>
              <w:tabs>
                <w:tab w:val="left" w:pos="720"/>
              </w:tabs>
              <w:spacing w:before="100" w:beforeAutospacing="1" w:after="0" w:line="240" w:lineRule="auto"/>
              <w:contextualSpacing/>
              <w:jc w:val="center"/>
              <w:rPr>
                <w:rFonts w:ascii="Arial" w:eastAsia="Times New Roman" w:hAnsi="Arial" w:cs="Arial"/>
                <w:b/>
                <w:kern w:val="0"/>
                <w:sz w:val="20"/>
                <w:szCs w:val="20"/>
                <w:lang w:val="en-US"/>
                <w14:ligatures w14:val="none"/>
              </w:rPr>
            </w:pPr>
            <w:r w:rsidRPr="00165699">
              <w:rPr>
                <w:rFonts w:ascii="Arial" w:eastAsia="Calibri" w:hAnsi="Arial" w:cs="Arial"/>
                <w:b/>
                <w:kern w:val="0"/>
                <w:sz w:val="20"/>
                <w:szCs w:val="20"/>
                <w:lang w:val="en-US"/>
                <w14:ligatures w14:val="none"/>
              </w:rPr>
              <w:t>Scores</w:t>
            </w:r>
          </w:p>
        </w:tc>
        <w:tc>
          <w:tcPr>
            <w:tcW w:w="1144" w:type="pct"/>
            <w:tcBorders>
              <w:top w:val="single" w:sz="4" w:space="0" w:color="auto"/>
              <w:bottom w:val="single" w:sz="4" w:space="0" w:color="auto"/>
            </w:tcBorders>
          </w:tcPr>
          <w:p w14:paraId="3835F94F" w14:textId="77777777" w:rsidR="00985F89" w:rsidRPr="00165699" w:rsidRDefault="00985F89" w:rsidP="00D92653">
            <w:pPr>
              <w:tabs>
                <w:tab w:val="left" w:pos="720"/>
              </w:tabs>
              <w:spacing w:before="100" w:beforeAutospacing="1" w:after="0" w:line="240" w:lineRule="auto"/>
              <w:contextualSpacing/>
              <w:jc w:val="center"/>
              <w:rPr>
                <w:rFonts w:ascii="Arial" w:eastAsia="Calibri" w:hAnsi="Arial" w:cs="Arial"/>
                <w:b/>
                <w:kern w:val="0"/>
                <w:sz w:val="20"/>
                <w:szCs w:val="20"/>
                <w:lang w:val="en-US"/>
                <w14:ligatures w14:val="none"/>
              </w:rPr>
            </w:pPr>
            <w:r w:rsidRPr="00165699">
              <w:rPr>
                <w:rFonts w:ascii="Arial" w:hAnsi="Arial" w:cs="Arial"/>
                <w:b/>
                <w:sz w:val="20"/>
                <w:szCs w:val="20"/>
                <w:lang w:val="en-US"/>
              </w:rPr>
              <w:t xml:space="preserve">Transmuted Percentage       </w:t>
            </w:r>
          </w:p>
        </w:tc>
        <w:tc>
          <w:tcPr>
            <w:tcW w:w="1173" w:type="pct"/>
            <w:tcBorders>
              <w:top w:val="single" w:sz="4" w:space="0" w:color="auto"/>
              <w:bottom w:val="single" w:sz="4" w:space="0" w:color="auto"/>
            </w:tcBorders>
            <w:tcMar>
              <w:top w:w="0" w:type="dxa"/>
              <w:left w:w="108" w:type="dxa"/>
              <w:bottom w:w="0" w:type="dxa"/>
              <w:right w:w="108" w:type="dxa"/>
            </w:tcMar>
            <w:vAlign w:val="center"/>
          </w:tcPr>
          <w:p w14:paraId="09AA0C84" w14:textId="77777777" w:rsidR="00985F89" w:rsidRPr="00165699" w:rsidRDefault="00985F89" w:rsidP="00D92653">
            <w:pPr>
              <w:tabs>
                <w:tab w:val="left" w:pos="720"/>
              </w:tabs>
              <w:spacing w:before="100" w:beforeAutospacing="1" w:after="0" w:line="240" w:lineRule="auto"/>
              <w:contextualSpacing/>
              <w:jc w:val="center"/>
              <w:rPr>
                <w:rFonts w:ascii="Arial" w:eastAsia="Times New Roman" w:hAnsi="Arial" w:cs="Arial"/>
                <w:b/>
                <w:kern w:val="0"/>
                <w:sz w:val="20"/>
                <w:szCs w:val="20"/>
                <w:lang w:val="en-US"/>
                <w14:ligatures w14:val="none"/>
              </w:rPr>
            </w:pPr>
            <w:r w:rsidRPr="00165699">
              <w:rPr>
                <w:rFonts w:ascii="Arial" w:eastAsia="Calibri" w:hAnsi="Arial" w:cs="Arial"/>
                <w:b/>
                <w:kern w:val="0"/>
                <w:sz w:val="20"/>
                <w:szCs w:val="20"/>
                <w:lang w:val="en-US"/>
                <w14:ligatures w14:val="none"/>
              </w:rPr>
              <w:t>Frequency</w:t>
            </w:r>
          </w:p>
        </w:tc>
        <w:tc>
          <w:tcPr>
            <w:tcW w:w="718" w:type="pct"/>
            <w:tcBorders>
              <w:top w:val="single" w:sz="4" w:space="0" w:color="auto"/>
              <w:bottom w:val="single" w:sz="4" w:space="0" w:color="auto"/>
            </w:tcBorders>
            <w:tcMar>
              <w:top w:w="0" w:type="dxa"/>
              <w:left w:w="108" w:type="dxa"/>
              <w:bottom w:w="0" w:type="dxa"/>
              <w:right w:w="108" w:type="dxa"/>
            </w:tcMar>
            <w:vAlign w:val="center"/>
          </w:tcPr>
          <w:p w14:paraId="5BAEDC00" w14:textId="77777777" w:rsidR="00985F89" w:rsidRPr="00165699" w:rsidRDefault="00985F89" w:rsidP="00D92653">
            <w:pPr>
              <w:tabs>
                <w:tab w:val="left" w:pos="720"/>
              </w:tabs>
              <w:spacing w:before="100" w:beforeAutospacing="1" w:after="0" w:line="240" w:lineRule="auto"/>
              <w:contextualSpacing/>
              <w:jc w:val="center"/>
              <w:rPr>
                <w:rFonts w:ascii="Arial" w:eastAsia="Times New Roman" w:hAnsi="Arial" w:cs="Arial"/>
                <w:b/>
                <w:kern w:val="0"/>
                <w:sz w:val="20"/>
                <w:szCs w:val="20"/>
                <w:lang w:val="en-US"/>
                <w14:ligatures w14:val="none"/>
              </w:rPr>
            </w:pPr>
            <w:r w:rsidRPr="00165699">
              <w:rPr>
                <w:rFonts w:ascii="Arial" w:eastAsia="Calibri" w:hAnsi="Arial" w:cs="Arial"/>
                <w:b/>
                <w:kern w:val="0"/>
                <w:sz w:val="20"/>
                <w:szCs w:val="20"/>
                <w:lang w:val="en-US"/>
                <w14:ligatures w14:val="none"/>
              </w:rPr>
              <w:t>Percentage</w:t>
            </w:r>
          </w:p>
        </w:tc>
        <w:tc>
          <w:tcPr>
            <w:tcW w:w="835" w:type="pct"/>
            <w:tcBorders>
              <w:top w:val="single" w:sz="4" w:space="0" w:color="auto"/>
              <w:bottom w:val="single" w:sz="4" w:space="0" w:color="auto"/>
            </w:tcBorders>
          </w:tcPr>
          <w:p w14:paraId="5E3AC0BE" w14:textId="77777777" w:rsidR="00985F89" w:rsidRPr="00165699" w:rsidRDefault="00985F89" w:rsidP="00D92653">
            <w:pPr>
              <w:tabs>
                <w:tab w:val="left" w:pos="720"/>
              </w:tabs>
              <w:spacing w:before="100" w:beforeAutospacing="1" w:after="0" w:line="240" w:lineRule="auto"/>
              <w:contextualSpacing/>
              <w:jc w:val="center"/>
              <w:rPr>
                <w:rFonts w:ascii="Arial" w:eastAsia="Calibri" w:hAnsi="Arial" w:cs="Arial"/>
                <w:b/>
                <w:kern w:val="0"/>
                <w:sz w:val="20"/>
                <w:szCs w:val="20"/>
                <w:lang w:val="en-US"/>
                <w14:ligatures w14:val="none"/>
              </w:rPr>
            </w:pPr>
            <w:r w:rsidRPr="00165699">
              <w:rPr>
                <w:rFonts w:ascii="Arial" w:eastAsia="Calibri" w:hAnsi="Arial" w:cs="Arial"/>
                <w:b/>
                <w:kern w:val="0"/>
                <w:sz w:val="20"/>
                <w:szCs w:val="20"/>
                <w:lang w:val="en-US"/>
                <w14:ligatures w14:val="none"/>
              </w:rPr>
              <w:t>Interpretation</w:t>
            </w:r>
          </w:p>
        </w:tc>
      </w:tr>
      <w:tr w:rsidR="00165699" w:rsidRPr="00165699" w14:paraId="2225D246" w14:textId="77777777" w:rsidTr="00165699">
        <w:trPr>
          <w:trHeight w:val="268"/>
          <w:jc w:val="center"/>
        </w:trPr>
        <w:tc>
          <w:tcPr>
            <w:tcW w:w="1131" w:type="pct"/>
            <w:tcBorders>
              <w:top w:val="single" w:sz="4" w:space="0" w:color="auto"/>
            </w:tcBorders>
            <w:tcMar>
              <w:top w:w="0" w:type="dxa"/>
              <w:left w:w="108" w:type="dxa"/>
              <w:bottom w:w="0" w:type="dxa"/>
              <w:right w:w="108" w:type="dxa"/>
            </w:tcMar>
          </w:tcPr>
          <w:p w14:paraId="39BE7D1E" w14:textId="4E6FBFE6"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9-10</w:t>
            </w:r>
          </w:p>
        </w:tc>
        <w:tc>
          <w:tcPr>
            <w:tcW w:w="1144" w:type="pct"/>
            <w:tcBorders>
              <w:top w:val="single" w:sz="4" w:space="0" w:color="auto"/>
            </w:tcBorders>
          </w:tcPr>
          <w:p w14:paraId="5BD2C303" w14:textId="17EFD9EB" w:rsidR="00985F89" w:rsidRPr="00165699" w:rsidRDefault="00BB02F2" w:rsidP="00F9431E">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87% - 100%</w:t>
            </w:r>
          </w:p>
        </w:tc>
        <w:tc>
          <w:tcPr>
            <w:tcW w:w="1173" w:type="pct"/>
            <w:tcBorders>
              <w:top w:val="single" w:sz="4" w:space="0" w:color="auto"/>
            </w:tcBorders>
            <w:tcMar>
              <w:top w:w="0" w:type="dxa"/>
              <w:left w:w="108" w:type="dxa"/>
              <w:bottom w:w="0" w:type="dxa"/>
              <w:right w:w="108" w:type="dxa"/>
            </w:tcMar>
          </w:tcPr>
          <w:p w14:paraId="3F901F22" w14:textId="5F6FE723"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2</w:t>
            </w:r>
          </w:p>
        </w:tc>
        <w:tc>
          <w:tcPr>
            <w:tcW w:w="718" w:type="pct"/>
            <w:tcBorders>
              <w:top w:val="single" w:sz="4" w:space="0" w:color="auto"/>
            </w:tcBorders>
            <w:tcMar>
              <w:top w:w="0" w:type="dxa"/>
              <w:left w:w="108" w:type="dxa"/>
              <w:bottom w:w="0" w:type="dxa"/>
              <w:right w:w="108" w:type="dxa"/>
            </w:tcMar>
            <w:vAlign w:val="center"/>
          </w:tcPr>
          <w:p w14:paraId="17073B6A" w14:textId="09E4FFA3"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13.33</w:t>
            </w:r>
          </w:p>
        </w:tc>
        <w:tc>
          <w:tcPr>
            <w:tcW w:w="835" w:type="pct"/>
            <w:tcBorders>
              <w:top w:val="single" w:sz="4" w:space="0" w:color="auto"/>
            </w:tcBorders>
          </w:tcPr>
          <w:p w14:paraId="0B7EFFBE" w14:textId="0E23099E" w:rsidR="00985F89" w:rsidRPr="00165699" w:rsidRDefault="00BB02F2" w:rsidP="00F9431E">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Very Good</w:t>
            </w:r>
          </w:p>
        </w:tc>
      </w:tr>
      <w:tr w:rsidR="00165699" w:rsidRPr="00165699" w14:paraId="519C1176" w14:textId="77777777" w:rsidTr="00165699">
        <w:trPr>
          <w:trHeight w:val="152"/>
          <w:jc w:val="center"/>
        </w:trPr>
        <w:tc>
          <w:tcPr>
            <w:tcW w:w="1131" w:type="pct"/>
            <w:tcMar>
              <w:top w:w="0" w:type="dxa"/>
              <w:left w:w="108" w:type="dxa"/>
              <w:bottom w:w="0" w:type="dxa"/>
              <w:right w:w="108" w:type="dxa"/>
            </w:tcMar>
          </w:tcPr>
          <w:p w14:paraId="20008E64" w14:textId="0C78CC4A"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7-8</w:t>
            </w:r>
          </w:p>
        </w:tc>
        <w:tc>
          <w:tcPr>
            <w:tcW w:w="1144" w:type="pct"/>
          </w:tcPr>
          <w:p w14:paraId="50634654" w14:textId="1B44FED8" w:rsidR="00985F89" w:rsidRPr="00165699" w:rsidRDefault="00BB02F2" w:rsidP="00F9431E">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67% - 86%</w:t>
            </w:r>
          </w:p>
        </w:tc>
        <w:tc>
          <w:tcPr>
            <w:tcW w:w="1173" w:type="pct"/>
            <w:tcMar>
              <w:top w:w="0" w:type="dxa"/>
              <w:left w:w="108" w:type="dxa"/>
              <w:bottom w:w="0" w:type="dxa"/>
              <w:right w:w="108" w:type="dxa"/>
            </w:tcMar>
          </w:tcPr>
          <w:p w14:paraId="0B8DE09B" w14:textId="66D8766F"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6</w:t>
            </w:r>
          </w:p>
        </w:tc>
        <w:tc>
          <w:tcPr>
            <w:tcW w:w="718" w:type="pct"/>
            <w:tcMar>
              <w:top w:w="0" w:type="dxa"/>
              <w:left w:w="108" w:type="dxa"/>
              <w:bottom w:w="0" w:type="dxa"/>
              <w:right w:w="108" w:type="dxa"/>
            </w:tcMar>
            <w:vAlign w:val="center"/>
          </w:tcPr>
          <w:p w14:paraId="5CEE56D9" w14:textId="07B6AF00"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40.00</w:t>
            </w:r>
          </w:p>
        </w:tc>
        <w:tc>
          <w:tcPr>
            <w:tcW w:w="835" w:type="pct"/>
          </w:tcPr>
          <w:p w14:paraId="3E86BA0B" w14:textId="395C54A4" w:rsidR="00985F89" w:rsidRPr="00165699" w:rsidRDefault="00BB02F2" w:rsidP="00F9431E">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Good</w:t>
            </w:r>
          </w:p>
        </w:tc>
      </w:tr>
      <w:tr w:rsidR="00165699" w:rsidRPr="00165699" w14:paraId="459B4F43" w14:textId="77777777" w:rsidTr="00165699">
        <w:trPr>
          <w:trHeight w:val="268"/>
          <w:jc w:val="center"/>
        </w:trPr>
        <w:tc>
          <w:tcPr>
            <w:tcW w:w="1131" w:type="pct"/>
            <w:tcMar>
              <w:top w:w="0" w:type="dxa"/>
              <w:left w:w="108" w:type="dxa"/>
              <w:bottom w:w="0" w:type="dxa"/>
              <w:right w:w="108" w:type="dxa"/>
            </w:tcMar>
          </w:tcPr>
          <w:p w14:paraId="6B56B10F" w14:textId="2B5404E2"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5-6</w:t>
            </w:r>
          </w:p>
        </w:tc>
        <w:tc>
          <w:tcPr>
            <w:tcW w:w="1144" w:type="pct"/>
          </w:tcPr>
          <w:p w14:paraId="77D37A71" w14:textId="0596D2CA" w:rsidR="00985F89" w:rsidRPr="00165699" w:rsidRDefault="00BB02F2" w:rsidP="00F9431E">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47% - 66%</w:t>
            </w:r>
          </w:p>
        </w:tc>
        <w:tc>
          <w:tcPr>
            <w:tcW w:w="1173" w:type="pct"/>
            <w:tcMar>
              <w:top w:w="0" w:type="dxa"/>
              <w:left w:w="108" w:type="dxa"/>
              <w:bottom w:w="0" w:type="dxa"/>
              <w:right w:w="108" w:type="dxa"/>
            </w:tcMar>
          </w:tcPr>
          <w:p w14:paraId="070D33C5" w14:textId="70C7B1F5"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6</w:t>
            </w:r>
          </w:p>
        </w:tc>
        <w:tc>
          <w:tcPr>
            <w:tcW w:w="718" w:type="pct"/>
            <w:tcMar>
              <w:top w:w="0" w:type="dxa"/>
              <w:left w:w="108" w:type="dxa"/>
              <w:bottom w:w="0" w:type="dxa"/>
              <w:right w:w="108" w:type="dxa"/>
            </w:tcMar>
            <w:vAlign w:val="center"/>
          </w:tcPr>
          <w:p w14:paraId="2087C3A4" w14:textId="4EBCF5D4"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40.00</w:t>
            </w:r>
          </w:p>
        </w:tc>
        <w:tc>
          <w:tcPr>
            <w:tcW w:w="835" w:type="pct"/>
          </w:tcPr>
          <w:p w14:paraId="13693177" w14:textId="66CCB760" w:rsidR="00985F89" w:rsidRPr="00165699" w:rsidRDefault="00BB02F2" w:rsidP="00F9431E">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Fair</w:t>
            </w:r>
          </w:p>
        </w:tc>
      </w:tr>
      <w:tr w:rsidR="00165699" w:rsidRPr="00165699" w14:paraId="1AFE39D8" w14:textId="77777777" w:rsidTr="00165699">
        <w:trPr>
          <w:trHeight w:val="268"/>
          <w:jc w:val="center"/>
        </w:trPr>
        <w:tc>
          <w:tcPr>
            <w:tcW w:w="1131" w:type="pct"/>
            <w:tcMar>
              <w:top w:w="0" w:type="dxa"/>
              <w:left w:w="108" w:type="dxa"/>
              <w:bottom w:w="0" w:type="dxa"/>
              <w:right w:w="108" w:type="dxa"/>
            </w:tcMar>
          </w:tcPr>
          <w:p w14:paraId="723C9D8C" w14:textId="71BA542B"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3-4</w:t>
            </w:r>
          </w:p>
        </w:tc>
        <w:tc>
          <w:tcPr>
            <w:tcW w:w="1144" w:type="pct"/>
          </w:tcPr>
          <w:p w14:paraId="1A74E665" w14:textId="43FDAFE1" w:rsidR="00985F89" w:rsidRPr="00165699" w:rsidRDefault="00BB02F2" w:rsidP="00F9431E">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27% - 46%</w:t>
            </w:r>
          </w:p>
        </w:tc>
        <w:tc>
          <w:tcPr>
            <w:tcW w:w="1173" w:type="pct"/>
            <w:tcMar>
              <w:top w:w="0" w:type="dxa"/>
              <w:left w:w="108" w:type="dxa"/>
              <w:bottom w:w="0" w:type="dxa"/>
              <w:right w:w="108" w:type="dxa"/>
            </w:tcMar>
          </w:tcPr>
          <w:p w14:paraId="11B75EC7" w14:textId="6657FBEA"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1</w:t>
            </w:r>
          </w:p>
        </w:tc>
        <w:tc>
          <w:tcPr>
            <w:tcW w:w="718" w:type="pct"/>
            <w:tcMar>
              <w:top w:w="0" w:type="dxa"/>
              <w:left w:w="108" w:type="dxa"/>
              <w:bottom w:w="0" w:type="dxa"/>
              <w:right w:w="108" w:type="dxa"/>
            </w:tcMar>
            <w:vAlign w:val="center"/>
          </w:tcPr>
          <w:p w14:paraId="42BBA09B" w14:textId="3ADA664A" w:rsidR="00985F89" w:rsidRPr="00165699" w:rsidRDefault="00BB02F2" w:rsidP="00F9431E">
            <w:pPr>
              <w:tabs>
                <w:tab w:val="left" w:pos="720"/>
              </w:tabs>
              <w:spacing w:before="100" w:beforeAutospacing="1" w:after="0" w:line="240" w:lineRule="auto"/>
              <w:contextualSpacing/>
              <w:jc w:val="center"/>
              <w:rPr>
                <w:rFonts w:ascii="Arial" w:eastAsia="Times New Roman" w:hAnsi="Arial" w:cs="Arial"/>
                <w:bCs/>
                <w:kern w:val="0"/>
                <w:sz w:val="20"/>
                <w:szCs w:val="20"/>
                <w:lang w:val="en-US"/>
                <w14:ligatures w14:val="none"/>
              </w:rPr>
            </w:pPr>
            <w:r w:rsidRPr="00165699">
              <w:rPr>
                <w:rFonts w:ascii="Arial" w:eastAsia="Times New Roman" w:hAnsi="Arial" w:cs="Arial"/>
                <w:bCs/>
                <w:kern w:val="0"/>
                <w:sz w:val="20"/>
                <w:szCs w:val="20"/>
                <w:lang w:val="en-US"/>
                <w14:ligatures w14:val="none"/>
              </w:rPr>
              <w:t>6.67</w:t>
            </w:r>
          </w:p>
        </w:tc>
        <w:tc>
          <w:tcPr>
            <w:tcW w:w="835" w:type="pct"/>
          </w:tcPr>
          <w:p w14:paraId="330D2982" w14:textId="6504B409" w:rsidR="00985F89" w:rsidRPr="00165699" w:rsidRDefault="00BB02F2" w:rsidP="00F9431E">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Poor</w:t>
            </w:r>
          </w:p>
        </w:tc>
      </w:tr>
      <w:tr w:rsidR="00165699" w:rsidRPr="00165699" w14:paraId="43C3A28B" w14:textId="77777777" w:rsidTr="00165699">
        <w:trPr>
          <w:trHeight w:val="268"/>
          <w:jc w:val="center"/>
        </w:trPr>
        <w:tc>
          <w:tcPr>
            <w:tcW w:w="1131" w:type="pct"/>
            <w:tcMar>
              <w:top w:w="0" w:type="dxa"/>
              <w:left w:w="108" w:type="dxa"/>
              <w:bottom w:w="0" w:type="dxa"/>
              <w:right w:w="108" w:type="dxa"/>
            </w:tcMar>
          </w:tcPr>
          <w:p w14:paraId="08112AAF" w14:textId="77777777" w:rsidR="00985F89" w:rsidRPr="00165699" w:rsidRDefault="00985F89" w:rsidP="00D92653">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TOTAL</w:t>
            </w:r>
          </w:p>
        </w:tc>
        <w:tc>
          <w:tcPr>
            <w:tcW w:w="1144" w:type="pct"/>
          </w:tcPr>
          <w:p w14:paraId="159F38A5" w14:textId="77777777" w:rsidR="00985F89" w:rsidRPr="00165699" w:rsidRDefault="00985F89" w:rsidP="00D92653">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p>
        </w:tc>
        <w:tc>
          <w:tcPr>
            <w:tcW w:w="1173" w:type="pct"/>
            <w:tcMar>
              <w:top w:w="0" w:type="dxa"/>
              <w:left w:w="108" w:type="dxa"/>
              <w:bottom w:w="0" w:type="dxa"/>
              <w:right w:w="108" w:type="dxa"/>
            </w:tcMar>
          </w:tcPr>
          <w:p w14:paraId="184CC6D8" w14:textId="77777777" w:rsidR="00985F89" w:rsidRPr="00165699" w:rsidRDefault="00985F89" w:rsidP="00D92653">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15</w:t>
            </w:r>
          </w:p>
        </w:tc>
        <w:tc>
          <w:tcPr>
            <w:tcW w:w="718" w:type="pct"/>
            <w:tcMar>
              <w:top w:w="0" w:type="dxa"/>
              <w:left w:w="108" w:type="dxa"/>
              <w:bottom w:w="0" w:type="dxa"/>
              <w:right w:w="108" w:type="dxa"/>
            </w:tcMar>
            <w:vAlign w:val="center"/>
          </w:tcPr>
          <w:p w14:paraId="54750916" w14:textId="77777777" w:rsidR="00985F89" w:rsidRPr="00165699" w:rsidRDefault="00985F89" w:rsidP="00D92653">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100%</w:t>
            </w:r>
          </w:p>
        </w:tc>
        <w:tc>
          <w:tcPr>
            <w:tcW w:w="835" w:type="pct"/>
          </w:tcPr>
          <w:p w14:paraId="28EA68CF" w14:textId="77777777" w:rsidR="00985F89" w:rsidRPr="00165699" w:rsidRDefault="00985F89" w:rsidP="00D92653">
            <w:pPr>
              <w:tabs>
                <w:tab w:val="left" w:pos="720"/>
              </w:tabs>
              <w:spacing w:before="100" w:beforeAutospacing="1" w:after="0" w:line="240" w:lineRule="auto"/>
              <w:contextualSpacing/>
              <w:jc w:val="center"/>
              <w:rPr>
                <w:rFonts w:ascii="Arial" w:eastAsia="Calibri" w:hAnsi="Arial" w:cs="Arial"/>
                <w:bCs/>
                <w:kern w:val="0"/>
                <w:sz w:val="20"/>
                <w:szCs w:val="20"/>
                <w:lang w:val="en-US"/>
                <w14:ligatures w14:val="none"/>
              </w:rPr>
            </w:pPr>
          </w:p>
        </w:tc>
      </w:tr>
      <w:tr w:rsidR="00165699" w:rsidRPr="00165699" w14:paraId="62DA82A1" w14:textId="77777777" w:rsidTr="00165699">
        <w:trPr>
          <w:trHeight w:val="468"/>
          <w:jc w:val="center"/>
        </w:trPr>
        <w:tc>
          <w:tcPr>
            <w:tcW w:w="5000" w:type="pct"/>
            <w:gridSpan w:val="5"/>
            <w:tcBorders>
              <w:bottom w:val="single" w:sz="4" w:space="0" w:color="auto"/>
            </w:tcBorders>
          </w:tcPr>
          <w:p w14:paraId="433F8410" w14:textId="2008FDAF" w:rsidR="00985F89" w:rsidRPr="00165699" w:rsidRDefault="00985F89" w:rsidP="00D92653">
            <w:pPr>
              <w:pBdr>
                <w:top w:val="single" w:sz="4" w:space="1" w:color="auto"/>
              </w:pBdr>
              <w:tabs>
                <w:tab w:val="left" w:pos="720"/>
              </w:tabs>
              <w:spacing w:before="100" w:beforeAutospacing="1" w:after="0" w:line="240" w:lineRule="auto"/>
              <w:contextualSpacing/>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 xml:space="preserve">Mean: </w:t>
            </w:r>
            <w:r w:rsidR="00BB02F2" w:rsidRPr="00165699">
              <w:rPr>
                <w:rFonts w:ascii="Arial" w:eastAsia="Calibri" w:hAnsi="Arial" w:cs="Arial"/>
                <w:bCs/>
                <w:kern w:val="0"/>
                <w:sz w:val="20"/>
                <w:szCs w:val="20"/>
                <w:lang w:val="en-US"/>
                <w14:ligatures w14:val="none"/>
              </w:rPr>
              <w:t>6.47</w:t>
            </w:r>
          </w:p>
          <w:p w14:paraId="76BA4448" w14:textId="601D87ED" w:rsidR="00985F89" w:rsidRPr="00165699" w:rsidRDefault="00985F89" w:rsidP="00D92653">
            <w:pPr>
              <w:pBdr>
                <w:top w:val="single" w:sz="4" w:space="1" w:color="auto"/>
              </w:pBdr>
              <w:tabs>
                <w:tab w:val="left" w:pos="720"/>
              </w:tabs>
              <w:spacing w:before="100" w:beforeAutospacing="1" w:after="0" w:line="240" w:lineRule="auto"/>
              <w:contextualSpacing/>
              <w:rPr>
                <w:rFonts w:ascii="Arial" w:eastAsia="Calibri" w:hAnsi="Arial" w:cs="Arial"/>
                <w:bCs/>
                <w:kern w:val="0"/>
                <w:sz w:val="20"/>
                <w:szCs w:val="20"/>
                <w:lang w:val="en-US"/>
                <w14:ligatures w14:val="none"/>
              </w:rPr>
            </w:pPr>
            <w:r w:rsidRPr="00165699">
              <w:rPr>
                <w:rFonts w:ascii="Arial" w:eastAsia="Calibri" w:hAnsi="Arial" w:cs="Arial"/>
                <w:bCs/>
                <w:kern w:val="0"/>
                <w:sz w:val="20"/>
                <w:szCs w:val="20"/>
                <w:lang w:val="en-US"/>
                <w14:ligatures w14:val="none"/>
              </w:rPr>
              <w:t xml:space="preserve">Std. Dev.: </w:t>
            </w:r>
            <w:r w:rsidR="00BB02F2" w:rsidRPr="00165699">
              <w:rPr>
                <w:rFonts w:ascii="Arial" w:eastAsia="Calibri" w:hAnsi="Arial" w:cs="Arial"/>
                <w:bCs/>
                <w:kern w:val="0"/>
                <w:sz w:val="20"/>
                <w:szCs w:val="20"/>
                <w:lang w:val="en-US"/>
                <w14:ligatures w14:val="none"/>
              </w:rPr>
              <w:t>1.92</w:t>
            </w:r>
          </w:p>
        </w:tc>
      </w:tr>
    </w:tbl>
    <w:p w14:paraId="73D239B8" w14:textId="77777777" w:rsidR="00985F89" w:rsidRDefault="00985F89" w:rsidP="00D92653">
      <w:pPr>
        <w:spacing w:before="100" w:beforeAutospacing="1" w:line="240" w:lineRule="auto"/>
        <w:contextualSpacing/>
        <w:jc w:val="center"/>
        <w:rPr>
          <w:rFonts w:ascii="Arial" w:hAnsi="Arial" w:cs="Arial"/>
          <w:b/>
          <w:sz w:val="20"/>
          <w:szCs w:val="20"/>
        </w:rPr>
      </w:pPr>
    </w:p>
    <w:p w14:paraId="6014539E" w14:textId="77777777" w:rsidR="001E2F8A" w:rsidRDefault="001E2F8A" w:rsidP="00357C8E">
      <w:pPr>
        <w:spacing w:after="0" w:line="240" w:lineRule="auto"/>
        <w:jc w:val="both"/>
        <w:rPr>
          <w:rFonts w:ascii="Arial" w:eastAsia="Times New Roman" w:hAnsi="Arial" w:cs="Arial"/>
          <w:color w:val="000000"/>
          <w:kern w:val="0"/>
          <w:sz w:val="20"/>
          <w:szCs w:val="20"/>
          <w:lang w:eastAsia="en-PH"/>
          <w14:ligatures w14:val="none"/>
        </w:rPr>
      </w:pPr>
    </w:p>
    <w:p w14:paraId="578159A4" w14:textId="7C66E249" w:rsidR="007A27EB" w:rsidRDefault="007A27EB" w:rsidP="00357C8E">
      <w:pPr>
        <w:spacing w:after="0" w:line="240" w:lineRule="auto"/>
        <w:jc w:val="both"/>
        <w:rPr>
          <w:rFonts w:ascii="Arial" w:eastAsia="Times New Roman" w:hAnsi="Arial" w:cs="Arial"/>
          <w:color w:val="000000"/>
          <w:kern w:val="0"/>
          <w:sz w:val="20"/>
          <w:szCs w:val="20"/>
          <w:lang w:eastAsia="en-PH"/>
          <w14:ligatures w14:val="none"/>
        </w:rPr>
      </w:pPr>
      <w:r>
        <w:rPr>
          <w:rFonts w:ascii="Arial" w:hAnsi="Arial" w:cs="Arial"/>
          <w:b/>
          <w:caps/>
        </w:rPr>
        <w:t xml:space="preserve">3.3 </w:t>
      </w:r>
      <w:r w:rsidRPr="00191C33">
        <w:rPr>
          <w:rFonts w:ascii="Arial" w:hAnsi="Arial" w:cs="Arial"/>
          <w:b/>
        </w:rPr>
        <w:t>Significant Difference between the Posttest and Pretest Results</w:t>
      </w:r>
    </w:p>
    <w:p w14:paraId="20FC0AFA" w14:textId="77777777" w:rsidR="007A27EB" w:rsidRDefault="007A27EB" w:rsidP="00357C8E">
      <w:pPr>
        <w:spacing w:after="0" w:line="240" w:lineRule="auto"/>
        <w:jc w:val="both"/>
        <w:rPr>
          <w:rFonts w:ascii="Arial" w:eastAsia="Times New Roman" w:hAnsi="Arial" w:cs="Arial"/>
          <w:color w:val="000000"/>
          <w:kern w:val="0"/>
          <w:sz w:val="20"/>
          <w:szCs w:val="20"/>
          <w:lang w:eastAsia="en-PH"/>
          <w14:ligatures w14:val="none"/>
        </w:rPr>
      </w:pPr>
    </w:p>
    <w:p w14:paraId="7559C3A3" w14:textId="2C62565D" w:rsidR="00357C8E" w:rsidRPr="002C6FC2" w:rsidRDefault="00343ECD" w:rsidP="00357C8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T</w:t>
      </w:r>
      <w:r w:rsidR="00357C8E" w:rsidRPr="002C6FC2">
        <w:rPr>
          <w:rFonts w:ascii="Arial" w:eastAsia="Times New Roman" w:hAnsi="Arial" w:cs="Arial"/>
          <w:color w:val="000000"/>
          <w:kern w:val="0"/>
          <w:sz w:val="20"/>
          <w:szCs w:val="20"/>
          <w:lang w:eastAsia="en-PH"/>
          <w14:ligatures w14:val="none"/>
        </w:rPr>
        <w:t>he data analysis revealed that the mean score of the post-test (M=6.47, SD=1.92) significantly exceeded that of the pretest (M=2.73, SD=2.40), indicating a notable improvement in the participant</w:t>
      </w:r>
      <w:r w:rsidRPr="002C6FC2">
        <w:rPr>
          <w:rFonts w:ascii="Arial" w:eastAsia="Times New Roman" w:hAnsi="Arial" w:cs="Arial"/>
          <w:color w:val="000000"/>
          <w:kern w:val="0"/>
          <w:sz w:val="20"/>
          <w:szCs w:val="20"/>
          <w:lang w:eastAsia="en-PH"/>
          <w14:ligatures w14:val="none"/>
        </w:rPr>
        <w:t>s’</w:t>
      </w:r>
      <w:r w:rsidR="00357C8E" w:rsidRPr="002C6FC2">
        <w:rPr>
          <w:rFonts w:ascii="Arial" w:eastAsia="Times New Roman" w:hAnsi="Arial" w:cs="Arial"/>
          <w:color w:val="000000"/>
          <w:kern w:val="0"/>
          <w:sz w:val="20"/>
          <w:szCs w:val="20"/>
          <w:lang w:eastAsia="en-PH"/>
          <w14:ligatures w14:val="none"/>
        </w:rPr>
        <w:t xml:space="preserve"> performance. The statistical analysis yielded a t-value of -10.426, with a corresponding probability value that was less than the alpha level of .05, confirming the significance of the results. Furthermore, the results indicate a significant improvement in the spelling abilities of Grade 6 learners at </w:t>
      </w:r>
      <w:proofErr w:type="spellStart"/>
      <w:r w:rsidR="00357C8E" w:rsidRPr="002C6FC2">
        <w:rPr>
          <w:rFonts w:ascii="Arial" w:eastAsia="Times New Roman" w:hAnsi="Arial" w:cs="Arial"/>
          <w:color w:val="000000"/>
          <w:kern w:val="0"/>
          <w:sz w:val="20"/>
          <w:szCs w:val="20"/>
          <w:lang w:eastAsia="en-PH"/>
          <w14:ligatures w14:val="none"/>
        </w:rPr>
        <w:t>Sangcol</w:t>
      </w:r>
      <w:proofErr w:type="spellEnd"/>
      <w:r w:rsidR="00357C8E" w:rsidRPr="002C6FC2">
        <w:rPr>
          <w:rFonts w:ascii="Arial" w:eastAsia="Times New Roman" w:hAnsi="Arial" w:cs="Arial"/>
          <w:color w:val="000000"/>
          <w:kern w:val="0"/>
          <w:sz w:val="20"/>
          <w:szCs w:val="20"/>
          <w:lang w:eastAsia="en-PH"/>
          <w14:ligatures w14:val="none"/>
        </w:rPr>
        <w:t xml:space="preserve"> Elementary School. The rejection of the null hypothesis based on the pre-test results confirms that the intervention had a meaningful effect on the learners</w:t>
      </w:r>
      <w:r w:rsidRPr="002C6FC2">
        <w:rPr>
          <w:rFonts w:ascii="Arial" w:eastAsia="Times New Roman" w:hAnsi="Arial" w:cs="Arial"/>
          <w:color w:val="000000"/>
          <w:kern w:val="0"/>
          <w:sz w:val="20"/>
          <w:szCs w:val="20"/>
          <w:lang w:eastAsia="en-PH"/>
          <w14:ligatures w14:val="none"/>
        </w:rPr>
        <w:t>'</w:t>
      </w:r>
      <w:r w:rsidR="00357C8E" w:rsidRPr="002C6FC2">
        <w:rPr>
          <w:rFonts w:ascii="Arial" w:eastAsia="Times New Roman" w:hAnsi="Arial" w:cs="Arial"/>
          <w:color w:val="000000"/>
          <w:kern w:val="0"/>
          <w:sz w:val="20"/>
          <w:szCs w:val="20"/>
          <w:lang w:eastAsia="en-PH"/>
          <w14:ligatures w14:val="none"/>
        </w:rPr>
        <w:t xml:space="preserve"> spelling skills.</w:t>
      </w:r>
    </w:p>
    <w:p w14:paraId="6A05B61B" w14:textId="77777777" w:rsidR="00357C8E" w:rsidRPr="002C6FC2" w:rsidRDefault="00357C8E" w:rsidP="00357C8E">
      <w:pPr>
        <w:spacing w:after="0" w:line="240" w:lineRule="auto"/>
        <w:jc w:val="both"/>
        <w:rPr>
          <w:rFonts w:ascii="Arial" w:eastAsia="Times New Roman" w:hAnsi="Arial" w:cs="Arial"/>
          <w:kern w:val="0"/>
          <w:sz w:val="20"/>
          <w:szCs w:val="20"/>
          <w:lang w:eastAsia="en-PH"/>
          <w14:ligatures w14:val="none"/>
        </w:rPr>
      </w:pPr>
    </w:p>
    <w:p w14:paraId="6A4DF4B7" w14:textId="154A4691" w:rsidR="00357C8E" w:rsidRPr="002C6FC2" w:rsidRDefault="00357C8E" w:rsidP="00357C8E">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lastRenderedPageBreak/>
        <w:t xml:space="preserve">The increase in the mean score from the pre-test and to the post-test, coupled a decrease with a decrease in variability, suggests that the intervention not only improved overall performance but also helped to standardize spelling abilities among the learners. </w:t>
      </w:r>
    </w:p>
    <w:p w14:paraId="36ACF49A" w14:textId="77777777" w:rsidR="00357C8E" w:rsidRPr="002C6FC2" w:rsidRDefault="00357C8E" w:rsidP="00357C8E">
      <w:pPr>
        <w:spacing w:after="0" w:line="240" w:lineRule="auto"/>
        <w:jc w:val="both"/>
        <w:rPr>
          <w:rFonts w:ascii="Arial" w:eastAsia="Times New Roman" w:hAnsi="Arial" w:cs="Arial"/>
          <w:kern w:val="0"/>
          <w:sz w:val="20"/>
          <w:szCs w:val="20"/>
          <w:lang w:eastAsia="en-PH"/>
          <w14:ligatures w14:val="none"/>
        </w:rPr>
      </w:pPr>
    </w:p>
    <w:p w14:paraId="097B5313" w14:textId="438419F4" w:rsidR="00357C8E" w:rsidRDefault="00357C8E" w:rsidP="00357C8E">
      <w:pPr>
        <w:spacing w:after="0" w:line="240" w:lineRule="auto"/>
        <w:jc w:val="both"/>
        <w:rPr>
          <w:rFonts w:ascii="Arial" w:eastAsia="Times New Roman" w:hAnsi="Arial" w:cs="Arial"/>
          <w:color w:val="000000"/>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 xml:space="preserve">The findings of this study underscore the effectiveness of the implemented intervention in enhancing spelling abilities among grade 6 learners of </w:t>
      </w:r>
      <w:proofErr w:type="spellStart"/>
      <w:r w:rsidRPr="002C6FC2">
        <w:rPr>
          <w:rFonts w:ascii="Arial" w:eastAsia="Times New Roman" w:hAnsi="Arial" w:cs="Arial"/>
          <w:color w:val="000000"/>
          <w:kern w:val="0"/>
          <w:sz w:val="20"/>
          <w:szCs w:val="20"/>
          <w:lang w:eastAsia="en-PH"/>
          <w14:ligatures w14:val="none"/>
        </w:rPr>
        <w:t>Sangcol</w:t>
      </w:r>
      <w:proofErr w:type="spellEnd"/>
      <w:r w:rsidRPr="002C6FC2">
        <w:rPr>
          <w:rFonts w:ascii="Arial" w:eastAsia="Times New Roman" w:hAnsi="Arial" w:cs="Arial"/>
          <w:color w:val="000000"/>
          <w:kern w:val="0"/>
          <w:sz w:val="20"/>
          <w:szCs w:val="20"/>
          <w:lang w:eastAsia="en-PH"/>
          <w14:ligatures w14:val="none"/>
        </w:rPr>
        <w:t xml:space="preserve"> Elementary School. The results underscore the positive impact of the intervention on the students’ vocabulary acquisition, as evidence</w:t>
      </w:r>
      <w:r w:rsidR="00343ECD" w:rsidRPr="002C6FC2">
        <w:rPr>
          <w:rFonts w:ascii="Arial" w:eastAsia="Times New Roman" w:hAnsi="Arial" w:cs="Arial"/>
          <w:color w:val="000000"/>
          <w:kern w:val="0"/>
          <w:sz w:val="20"/>
          <w:szCs w:val="20"/>
          <w:lang w:eastAsia="en-PH"/>
          <w14:ligatures w14:val="none"/>
        </w:rPr>
        <w:t>d</w:t>
      </w:r>
      <w:r w:rsidRPr="002C6FC2">
        <w:rPr>
          <w:rFonts w:ascii="Arial" w:eastAsia="Times New Roman" w:hAnsi="Arial" w:cs="Arial"/>
          <w:color w:val="000000"/>
          <w:kern w:val="0"/>
          <w:sz w:val="20"/>
          <w:szCs w:val="20"/>
          <w:lang w:eastAsia="en-PH"/>
          <w14:ligatures w14:val="none"/>
        </w:rPr>
        <w:t xml:space="preserve"> by the substantial increase in their post-test scores compared to their pre-test scores.</w:t>
      </w:r>
    </w:p>
    <w:p w14:paraId="3DE48E51" w14:textId="043489C1" w:rsidR="0092416D" w:rsidRPr="0092416D" w:rsidRDefault="0092416D" w:rsidP="00357C8E">
      <w:pPr>
        <w:spacing w:after="0" w:line="240" w:lineRule="auto"/>
        <w:jc w:val="both"/>
        <w:rPr>
          <w:rFonts w:ascii="Arial" w:eastAsia="Times New Roman" w:hAnsi="Arial" w:cs="Arial"/>
          <w:color w:val="000000"/>
          <w:kern w:val="0"/>
          <w:sz w:val="18"/>
          <w:szCs w:val="20"/>
          <w:lang w:eastAsia="en-PH"/>
          <w14:ligatures w14:val="none"/>
        </w:rPr>
      </w:pPr>
    </w:p>
    <w:p w14:paraId="573BCD2B" w14:textId="40D8D3ED" w:rsidR="0092416D" w:rsidRPr="0092416D" w:rsidRDefault="00694650" w:rsidP="0092416D">
      <w:pPr>
        <w:jc w:val="both"/>
        <w:rPr>
          <w:rFonts w:ascii="Arial" w:hAnsi="Arial" w:cs="Arial"/>
          <w:sz w:val="20"/>
        </w:rPr>
      </w:pPr>
      <w:r>
        <w:rPr>
          <w:rFonts w:ascii="Arial" w:hAnsi="Arial" w:cs="Arial"/>
          <w:sz w:val="20"/>
          <w:lang w:val="en-US"/>
        </w:rPr>
        <w:t xml:space="preserve">A study by </w:t>
      </w:r>
      <w:proofErr w:type="spellStart"/>
      <w:r w:rsidR="0092416D" w:rsidRPr="0092416D">
        <w:rPr>
          <w:rFonts w:ascii="Arial" w:hAnsi="Arial" w:cs="Arial"/>
          <w:sz w:val="20"/>
          <w:lang w:val="en-US"/>
        </w:rPr>
        <w:t>Yieng</w:t>
      </w:r>
      <w:proofErr w:type="spellEnd"/>
      <w:r w:rsidR="0092416D" w:rsidRPr="0092416D">
        <w:rPr>
          <w:rFonts w:ascii="Arial" w:hAnsi="Arial" w:cs="Arial"/>
          <w:sz w:val="20"/>
          <w:lang w:val="en-US"/>
        </w:rPr>
        <w:t>, C. D. M. and Aziz, A. A. (2022) concluded that game-based strategies are effective in improving vocabulary and spelling skills among primary learners. Their findings showed that learners became more engaged and retained correct spelling patterns more effectively, which aligns with the improved spelling performance of the Grade 6 learners.</w:t>
      </w:r>
    </w:p>
    <w:p w14:paraId="2C3ABD91" w14:textId="4688104D" w:rsidR="0092416D" w:rsidRPr="0092416D" w:rsidRDefault="0092416D" w:rsidP="0092416D">
      <w:pPr>
        <w:jc w:val="both"/>
        <w:rPr>
          <w:rFonts w:ascii="Arial" w:hAnsi="Arial" w:cs="Arial"/>
          <w:sz w:val="20"/>
        </w:rPr>
      </w:pPr>
      <w:r w:rsidRPr="0092416D">
        <w:rPr>
          <w:rFonts w:ascii="Arial" w:hAnsi="Arial" w:cs="Arial"/>
          <w:sz w:val="20"/>
          <w:lang w:val="en-US"/>
        </w:rPr>
        <w:t>In addition, Hsu, C. C. and Chen, C. M. (2023) reported that game-based learning significantly enhances both motivation and academic achievement. They emphasized that increased engagement leads to better learning outcomes, which may explain the substantial improvement in post-test scores in this study.</w:t>
      </w:r>
      <w:r w:rsidR="007B7843">
        <w:rPr>
          <w:rFonts w:ascii="Arial" w:hAnsi="Arial" w:cs="Arial"/>
          <w:sz w:val="20"/>
          <w:lang w:val="en-US"/>
        </w:rPr>
        <w:t xml:space="preserve"> </w:t>
      </w:r>
      <w:proofErr w:type="spellStart"/>
      <w:r w:rsidR="007B7843">
        <w:rPr>
          <w:rFonts w:ascii="Arial" w:hAnsi="Arial" w:cs="Arial"/>
          <w:sz w:val="20"/>
          <w:lang w:val="en-US"/>
        </w:rPr>
        <w:t>Adoro</w:t>
      </w:r>
      <w:proofErr w:type="spellEnd"/>
      <w:r w:rsidR="007B7843">
        <w:rPr>
          <w:rFonts w:ascii="Arial" w:hAnsi="Arial" w:cs="Arial"/>
          <w:sz w:val="20"/>
          <w:lang w:val="en-US"/>
        </w:rPr>
        <w:t xml:space="preserve"> et al (2024) </w:t>
      </w:r>
      <w:r w:rsidR="007B7843" w:rsidRPr="007B7843">
        <w:rPr>
          <w:rFonts w:ascii="Arial" w:hAnsi="Arial" w:cs="Arial"/>
          <w:sz w:val="20"/>
          <w:lang w:val="en-US"/>
        </w:rPr>
        <w:t xml:space="preserve">highlights the importance of enhanced instructional strategies and targeted interventions to improve students’ </w:t>
      </w:r>
      <w:r w:rsidR="007B7843">
        <w:rPr>
          <w:rFonts w:ascii="Arial" w:hAnsi="Arial" w:cs="Arial"/>
          <w:sz w:val="20"/>
          <w:lang w:val="en-US"/>
        </w:rPr>
        <w:t xml:space="preserve">learning. </w:t>
      </w:r>
      <w:r w:rsidR="005B620B">
        <w:rPr>
          <w:rFonts w:ascii="Arial" w:hAnsi="Arial" w:cs="Arial"/>
          <w:sz w:val="20"/>
          <w:lang w:val="en-US"/>
        </w:rPr>
        <w:t xml:space="preserve">While Nobis and </w:t>
      </w:r>
      <w:proofErr w:type="spellStart"/>
      <w:r w:rsidR="005B620B">
        <w:rPr>
          <w:rFonts w:ascii="Arial" w:hAnsi="Arial" w:cs="Arial"/>
          <w:sz w:val="20"/>
          <w:lang w:val="en-US"/>
        </w:rPr>
        <w:t>Caparroso</w:t>
      </w:r>
      <w:proofErr w:type="spellEnd"/>
      <w:r w:rsidR="005B620B">
        <w:rPr>
          <w:rFonts w:ascii="Arial" w:hAnsi="Arial" w:cs="Arial"/>
          <w:sz w:val="20"/>
          <w:lang w:val="en-US"/>
        </w:rPr>
        <w:t xml:space="preserve"> (2025) </w:t>
      </w:r>
      <w:r w:rsidR="005B620B" w:rsidRPr="005B620B">
        <w:rPr>
          <w:rFonts w:ascii="Arial" w:hAnsi="Arial" w:cs="Arial"/>
          <w:sz w:val="20"/>
          <w:lang w:val="en-US"/>
        </w:rPr>
        <w:t>underscores the importance of collaboration among schools, teachers, and families to create conducive learning environments.</w:t>
      </w:r>
    </w:p>
    <w:p w14:paraId="33BFDD95" w14:textId="77777777" w:rsidR="0092416D" w:rsidRPr="0092416D" w:rsidRDefault="0092416D" w:rsidP="0092416D">
      <w:pPr>
        <w:jc w:val="both"/>
        <w:rPr>
          <w:rFonts w:ascii="Arial" w:hAnsi="Arial" w:cs="Arial"/>
          <w:sz w:val="20"/>
        </w:rPr>
      </w:pPr>
      <w:r w:rsidRPr="0092416D">
        <w:rPr>
          <w:rFonts w:ascii="Arial" w:hAnsi="Arial" w:cs="Arial"/>
          <w:sz w:val="20"/>
          <w:lang w:val="en-US"/>
        </w:rPr>
        <w:t xml:space="preserve">However, not all studies fully support these findings. For instance, </w:t>
      </w:r>
      <w:proofErr w:type="spellStart"/>
      <w:r w:rsidRPr="0092416D">
        <w:rPr>
          <w:rFonts w:ascii="Arial" w:hAnsi="Arial" w:cs="Arial"/>
          <w:sz w:val="20"/>
          <w:lang w:val="en-US"/>
        </w:rPr>
        <w:t>Dichev</w:t>
      </w:r>
      <w:proofErr w:type="spellEnd"/>
      <w:r w:rsidRPr="0092416D">
        <w:rPr>
          <w:rFonts w:ascii="Arial" w:hAnsi="Arial" w:cs="Arial"/>
          <w:sz w:val="20"/>
          <w:lang w:val="en-US"/>
        </w:rPr>
        <w:t xml:space="preserve">, C. and </w:t>
      </w:r>
      <w:proofErr w:type="spellStart"/>
      <w:r w:rsidRPr="0092416D">
        <w:rPr>
          <w:rFonts w:ascii="Arial" w:hAnsi="Arial" w:cs="Arial"/>
          <w:sz w:val="20"/>
          <w:lang w:val="en-US"/>
        </w:rPr>
        <w:t>Dicheva</w:t>
      </w:r>
      <w:proofErr w:type="spellEnd"/>
      <w:r w:rsidRPr="0092416D">
        <w:rPr>
          <w:rFonts w:ascii="Arial" w:hAnsi="Arial" w:cs="Arial"/>
          <w:sz w:val="20"/>
          <w:lang w:val="en-US"/>
        </w:rPr>
        <w:t>, D. (2021) argued that while gamification can increase engagement, its direct impact on academic achievement is sometimes inconsistent. They suggested that the effectiveness of game-based learning depends on proper implementation and alignment with learning objectives. This slightly contradicts the strong positive effect observed in the present study, implying that the success of the intervention may be due to its appropriate design and execution.</w:t>
      </w:r>
    </w:p>
    <w:p w14:paraId="62A46F40" w14:textId="77777777" w:rsidR="0092416D" w:rsidRPr="0092416D" w:rsidRDefault="0092416D" w:rsidP="0092416D">
      <w:pPr>
        <w:jc w:val="both"/>
        <w:rPr>
          <w:rFonts w:ascii="Arial" w:hAnsi="Arial" w:cs="Arial"/>
          <w:sz w:val="20"/>
        </w:rPr>
      </w:pPr>
      <w:r w:rsidRPr="0092416D">
        <w:rPr>
          <w:rFonts w:ascii="Arial" w:hAnsi="Arial" w:cs="Arial"/>
          <w:sz w:val="20"/>
          <w:lang w:val="en-US"/>
        </w:rPr>
        <w:t>Furthermore, Wang, Y. and Tahir, R. (2022) noted that gamification improves motivation more consistently than academic performance. While their findings acknowledge learning benefits, they suggest that improvements in test scores may not always be significant, which contrasts with the strong statistical significance found in this study.</w:t>
      </w:r>
    </w:p>
    <w:p w14:paraId="594CC716" w14:textId="77777777" w:rsidR="0092416D" w:rsidRPr="0092416D" w:rsidRDefault="0092416D" w:rsidP="0092416D">
      <w:pPr>
        <w:jc w:val="both"/>
        <w:rPr>
          <w:rFonts w:ascii="Arial" w:hAnsi="Arial" w:cs="Arial"/>
          <w:sz w:val="20"/>
        </w:rPr>
      </w:pPr>
      <w:r w:rsidRPr="0092416D">
        <w:rPr>
          <w:rFonts w:ascii="Arial" w:hAnsi="Arial" w:cs="Arial"/>
          <w:sz w:val="20"/>
          <w:lang w:val="en-US"/>
        </w:rPr>
        <w:t>Lastly, Cruz, R. M. and Diaz, L. P. (2024) found that game-based strategies significantly improved English literacy among Filipino learners, particularly in spelling and vocabulary. Their findings strongly support the results of this study, reinforcing the effectiveness of the intervention used.</w:t>
      </w:r>
    </w:p>
    <w:p w14:paraId="6E9559CC" w14:textId="77777777" w:rsidR="0092416D" w:rsidRPr="002C6FC2" w:rsidRDefault="0092416D" w:rsidP="00357C8E">
      <w:pPr>
        <w:spacing w:after="0" w:line="240" w:lineRule="auto"/>
        <w:jc w:val="both"/>
        <w:rPr>
          <w:rFonts w:ascii="Arial" w:eastAsia="Times New Roman" w:hAnsi="Arial" w:cs="Arial"/>
          <w:color w:val="000000"/>
          <w:kern w:val="0"/>
          <w:sz w:val="20"/>
          <w:szCs w:val="20"/>
          <w:lang w:eastAsia="en-PH"/>
          <w14:ligatures w14:val="none"/>
        </w:rPr>
      </w:pPr>
    </w:p>
    <w:p w14:paraId="16194B67" w14:textId="77777777" w:rsidR="00694650" w:rsidRDefault="00694650" w:rsidP="00165699">
      <w:pPr>
        <w:spacing w:line="240" w:lineRule="auto"/>
        <w:ind w:right="567"/>
        <w:rPr>
          <w:rFonts w:ascii="Arial" w:hAnsi="Arial" w:cs="Arial"/>
          <w:b/>
          <w:sz w:val="20"/>
          <w:szCs w:val="20"/>
          <w:lang w:val="en-US"/>
        </w:rPr>
      </w:pPr>
    </w:p>
    <w:p w14:paraId="5BDEFFE1" w14:textId="59470F0D" w:rsidR="00357C8E" w:rsidRPr="007A27EB" w:rsidRDefault="00357C8E" w:rsidP="007A27EB">
      <w:pPr>
        <w:spacing w:line="240" w:lineRule="auto"/>
        <w:ind w:left="850" w:right="567" w:firstLine="590"/>
        <w:jc w:val="center"/>
        <w:rPr>
          <w:rFonts w:ascii="Arial" w:hAnsi="Arial" w:cs="Arial"/>
          <w:b/>
          <w:sz w:val="20"/>
          <w:szCs w:val="20"/>
          <w:lang w:val="en-US"/>
        </w:rPr>
      </w:pPr>
      <w:r w:rsidRPr="002C6FC2">
        <w:rPr>
          <w:rFonts w:ascii="Arial" w:hAnsi="Arial" w:cs="Arial"/>
          <w:b/>
          <w:sz w:val="20"/>
          <w:szCs w:val="20"/>
          <w:lang w:val="en-US"/>
        </w:rPr>
        <w:t>Table 3</w:t>
      </w:r>
      <w:r w:rsidR="007A27EB">
        <w:rPr>
          <w:rFonts w:ascii="Arial" w:hAnsi="Arial" w:cs="Arial"/>
          <w:b/>
          <w:sz w:val="20"/>
          <w:szCs w:val="20"/>
          <w:lang w:val="en-US"/>
        </w:rPr>
        <w:t xml:space="preserve">. </w:t>
      </w:r>
      <w:r w:rsidRPr="002C6FC2">
        <w:rPr>
          <w:rFonts w:ascii="Arial" w:hAnsi="Arial" w:cs="Arial"/>
          <w:b/>
          <w:sz w:val="20"/>
          <w:szCs w:val="20"/>
        </w:rPr>
        <w:t>Test of Difference between Pre-Test and Post-Test Results</w:t>
      </w:r>
    </w:p>
    <w:tbl>
      <w:tblPr>
        <w:tblStyle w:val="TableGrid"/>
        <w:tblW w:w="0" w:type="auto"/>
        <w:tblInd w:w="567" w:type="dxa"/>
        <w:tblLook w:val="04A0" w:firstRow="1" w:lastRow="0" w:firstColumn="1" w:lastColumn="0" w:noHBand="0" w:noVBand="1"/>
      </w:tblPr>
      <w:tblGrid>
        <w:gridCol w:w="1164"/>
        <w:gridCol w:w="828"/>
        <w:gridCol w:w="718"/>
        <w:gridCol w:w="5744"/>
      </w:tblGrid>
      <w:tr w:rsidR="000D1D5B" w:rsidRPr="002C6FC2" w14:paraId="40AB9C4B" w14:textId="77777777" w:rsidTr="007A27EB">
        <w:tc>
          <w:tcPr>
            <w:tcW w:w="8454" w:type="dxa"/>
            <w:gridSpan w:val="4"/>
            <w:tcBorders>
              <w:left w:val="nil"/>
              <w:bottom w:val="nil"/>
              <w:right w:val="nil"/>
            </w:tcBorders>
            <w:vAlign w:val="center"/>
          </w:tcPr>
          <w:p w14:paraId="4285726E" w14:textId="71F70641" w:rsidR="000D1D5B" w:rsidRPr="002C6FC2" w:rsidRDefault="000D1D5B" w:rsidP="000D1D5B">
            <w:pPr>
              <w:rPr>
                <w:rFonts w:ascii="Arial" w:hAnsi="Arial" w:cs="Arial"/>
                <w:b/>
                <w:sz w:val="20"/>
                <w:szCs w:val="20"/>
              </w:rPr>
            </w:pPr>
            <w:r w:rsidRPr="002C6FC2">
              <w:rPr>
                <w:rFonts w:ascii="Arial" w:hAnsi="Arial" w:cs="Arial"/>
                <w:b/>
                <w:sz w:val="20"/>
                <w:szCs w:val="20"/>
              </w:rPr>
              <w:t xml:space="preserve">Groups     </w:t>
            </w:r>
            <w:r w:rsidR="001E2F8A">
              <w:rPr>
                <w:rFonts w:ascii="Arial" w:hAnsi="Arial" w:cs="Arial"/>
                <w:b/>
                <w:sz w:val="20"/>
                <w:szCs w:val="20"/>
              </w:rPr>
              <w:t xml:space="preserve">   </w:t>
            </w:r>
            <w:r w:rsidRPr="002C6FC2">
              <w:rPr>
                <w:rFonts w:ascii="Arial" w:hAnsi="Arial" w:cs="Arial"/>
                <w:b/>
                <w:sz w:val="20"/>
                <w:szCs w:val="20"/>
              </w:rPr>
              <w:t xml:space="preserve">Mean   </w:t>
            </w:r>
            <w:r w:rsidR="001E2F8A">
              <w:rPr>
                <w:rFonts w:ascii="Arial" w:hAnsi="Arial" w:cs="Arial"/>
                <w:b/>
                <w:sz w:val="20"/>
                <w:szCs w:val="20"/>
              </w:rPr>
              <w:t xml:space="preserve">    </w:t>
            </w:r>
            <w:r w:rsidRPr="002C6FC2">
              <w:rPr>
                <w:rFonts w:ascii="Arial" w:hAnsi="Arial" w:cs="Arial"/>
                <w:b/>
                <w:sz w:val="20"/>
                <w:szCs w:val="20"/>
              </w:rPr>
              <w:t xml:space="preserve">SD         </w:t>
            </w:r>
            <w:r w:rsidR="001E2F8A">
              <w:rPr>
                <w:rFonts w:ascii="Arial" w:hAnsi="Arial" w:cs="Arial"/>
                <w:b/>
                <w:sz w:val="20"/>
                <w:szCs w:val="20"/>
              </w:rPr>
              <w:t xml:space="preserve">  </w:t>
            </w:r>
            <w:r w:rsidRPr="002C6FC2">
              <w:rPr>
                <w:rFonts w:ascii="Arial" w:hAnsi="Arial" w:cs="Arial"/>
                <w:b/>
                <w:sz w:val="20"/>
                <w:szCs w:val="20"/>
              </w:rPr>
              <w:t xml:space="preserve"> t            p-       Alpha  </w:t>
            </w:r>
            <w:r w:rsidR="001E2F8A">
              <w:rPr>
                <w:rFonts w:ascii="Arial" w:hAnsi="Arial" w:cs="Arial"/>
                <w:b/>
                <w:sz w:val="20"/>
                <w:szCs w:val="20"/>
              </w:rPr>
              <w:t xml:space="preserve">  </w:t>
            </w:r>
            <w:r w:rsidRPr="002C6FC2">
              <w:rPr>
                <w:rFonts w:ascii="Arial" w:hAnsi="Arial" w:cs="Arial"/>
                <w:b/>
                <w:sz w:val="20"/>
                <w:szCs w:val="20"/>
              </w:rPr>
              <w:t xml:space="preserve"> Decision  </w:t>
            </w:r>
            <w:r w:rsidR="001E2F8A">
              <w:rPr>
                <w:rFonts w:ascii="Arial" w:hAnsi="Arial" w:cs="Arial"/>
                <w:b/>
                <w:sz w:val="20"/>
                <w:szCs w:val="20"/>
              </w:rPr>
              <w:t xml:space="preserve">   </w:t>
            </w:r>
            <w:r w:rsidRPr="002C6FC2">
              <w:rPr>
                <w:rFonts w:ascii="Arial" w:hAnsi="Arial" w:cs="Arial"/>
                <w:b/>
                <w:sz w:val="20"/>
                <w:szCs w:val="20"/>
              </w:rPr>
              <w:t xml:space="preserve"> Interpretation</w:t>
            </w:r>
          </w:p>
          <w:p w14:paraId="5648C49D" w14:textId="5247738A" w:rsidR="000D1D5B" w:rsidRPr="002C6FC2" w:rsidRDefault="000D1D5B" w:rsidP="000D1D5B">
            <w:pPr>
              <w:rPr>
                <w:rFonts w:ascii="Arial" w:hAnsi="Arial" w:cs="Arial"/>
                <w:b/>
                <w:sz w:val="20"/>
                <w:szCs w:val="20"/>
              </w:rPr>
            </w:pPr>
            <w:r w:rsidRPr="002C6FC2">
              <w:rPr>
                <w:rFonts w:ascii="Arial" w:hAnsi="Arial" w:cs="Arial"/>
                <w:b/>
                <w:sz w:val="20"/>
                <w:szCs w:val="20"/>
              </w:rPr>
              <w:t xml:space="preserve">                                                      </w:t>
            </w:r>
            <w:r w:rsidR="001E2F8A">
              <w:rPr>
                <w:rFonts w:ascii="Arial" w:hAnsi="Arial" w:cs="Arial"/>
                <w:b/>
                <w:sz w:val="20"/>
                <w:szCs w:val="20"/>
              </w:rPr>
              <w:t xml:space="preserve">         </w:t>
            </w:r>
            <w:r w:rsidRPr="002C6FC2">
              <w:rPr>
                <w:rFonts w:ascii="Arial" w:hAnsi="Arial" w:cs="Arial"/>
                <w:b/>
                <w:sz w:val="20"/>
                <w:szCs w:val="20"/>
              </w:rPr>
              <w:t xml:space="preserve"> value</w:t>
            </w:r>
          </w:p>
        </w:tc>
      </w:tr>
      <w:tr w:rsidR="000D1D5B" w:rsidRPr="002C6FC2" w14:paraId="6DEB1944" w14:textId="77777777" w:rsidTr="007A27EB">
        <w:tc>
          <w:tcPr>
            <w:tcW w:w="1164" w:type="dxa"/>
            <w:tcBorders>
              <w:top w:val="nil"/>
              <w:left w:val="nil"/>
              <w:bottom w:val="nil"/>
              <w:right w:val="nil"/>
            </w:tcBorders>
            <w:vAlign w:val="center"/>
          </w:tcPr>
          <w:p w14:paraId="1297BA3F" w14:textId="77777777" w:rsidR="000D1D5B" w:rsidRPr="002C6FC2" w:rsidRDefault="000D1D5B" w:rsidP="001E2F8A">
            <w:pPr>
              <w:rPr>
                <w:rFonts w:ascii="Arial" w:hAnsi="Arial" w:cs="Arial"/>
                <w:b/>
                <w:sz w:val="20"/>
                <w:szCs w:val="20"/>
              </w:rPr>
            </w:pPr>
            <w:r w:rsidRPr="002C6FC2">
              <w:rPr>
                <w:rFonts w:ascii="Arial" w:hAnsi="Arial" w:cs="Arial"/>
                <w:b/>
                <w:sz w:val="20"/>
                <w:szCs w:val="20"/>
              </w:rPr>
              <w:t>Pretest</w:t>
            </w:r>
          </w:p>
        </w:tc>
        <w:tc>
          <w:tcPr>
            <w:tcW w:w="828" w:type="dxa"/>
            <w:tcBorders>
              <w:top w:val="nil"/>
              <w:left w:val="nil"/>
              <w:bottom w:val="nil"/>
              <w:right w:val="nil"/>
            </w:tcBorders>
          </w:tcPr>
          <w:p w14:paraId="61D0C3EC" w14:textId="77777777" w:rsidR="000D1D5B" w:rsidRPr="002C6FC2" w:rsidRDefault="000D1D5B" w:rsidP="001E2F8A">
            <w:pPr>
              <w:rPr>
                <w:rFonts w:ascii="Arial" w:hAnsi="Arial" w:cs="Arial"/>
                <w:sz w:val="20"/>
                <w:szCs w:val="20"/>
              </w:rPr>
            </w:pPr>
            <w:r w:rsidRPr="002C6FC2">
              <w:rPr>
                <w:rFonts w:ascii="Arial" w:hAnsi="Arial" w:cs="Arial"/>
                <w:sz w:val="20"/>
                <w:szCs w:val="20"/>
              </w:rPr>
              <w:t>2.73</w:t>
            </w:r>
          </w:p>
        </w:tc>
        <w:tc>
          <w:tcPr>
            <w:tcW w:w="718" w:type="dxa"/>
            <w:tcBorders>
              <w:top w:val="nil"/>
              <w:left w:val="nil"/>
              <w:bottom w:val="nil"/>
              <w:right w:val="nil"/>
            </w:tcBorders>
            <w:vAlign w:val="center"/>
          </w:tcPr>
          <w:p w14:paraId="20F9280D" w14:textId="77777777" w:rsidR="000D1D5B" w:rsidRPr="002C6FC2" w:rsidRDefault="000D1D5B" w:rsidP="00D22F1B">
            <w:pPr>
              <w:jc w:val="center"/>
              <w:rPr>
                <w:rFonts w:ascii="Arial" w:hAnsi="Arial" w:cs="Arial"/>
                <w:sz w:val="20"/>
                <w:szCs w:val="20"/>
              </w:rPr>
            </w:pPr>
            <w:r w:rsidRPr="002C6FC2">
              <w:rPr>
                <w:rFonts w:ascii="Arial" w:hAnsi="Arial" w:cs="Arial"/>
                <w:sz w:val="20"/>
                <w:szCs w:val="20"/>
              </w:rPr>
              <w:t>2.40</w:t>
            </w:r>
          </w:p>
        </w:tc>
        <w:tc>
          <w:tcPr>
            <w:tcW w:w="5744" w:type="dxa"/>
            <w:vMerge w:val="restart"/>
            <w:tcBorders>
              <w:top w:val="nil"/>
              <w:left w:val="nil"/>
              <w:bottom w:val="nil"/>
              <w:right w:val="nil"/>
            </w:tcBorders>
            <w:vAlign w:val="center"/>
          </w:tcPr>
          <w:p w14:paraId="2D5D4349" w14:textId="23ED648F" w:rsidR="000D1D5B" w:rsidRPr="002C6FC2" w:rsidRDefault="000D1D5B" w:rsidP="000D1D5B">
            <w:pPr>
              <w:rPr>
                <w:rFonts w:ascii="Arial" w:hAnsi="Arial" w:cs="Arial"/>
                <w:sz w:val="20"/>
                <w:szCs w:val="20"/>
              </w:rPr>
            </w:pPr>
            <w:r w:rsidRPr="002C6FC2">
              <w:rPr>
                <w:rFonts w:ascii="Arial" w:hAnsi="Arial" w:cs="Arial"/>
                <w:sz w:val="20"/>
                <w:szCs w:val="20"/>
              </w:rPr>
              <w:t xml:space="preserve">-10.426   .000        .05     </w:t>
            </w:r>
            <w:r w:rsidR="001E2F8A">
              <w:rPr>
                <w:rFonts w:ascii="Arial" w:hAnsi="Arial" w:cs="Arial"/>
                <w:sz w:val="20"/>
                <w:szCs w:val="20"/>
              </w:rPr>
              <w:t xml:space="preserve">    </w:t>
            </w:r>
            <w:r w:rsidRPr="002C6FC2">
              <w:rPr>
                <w:rFonts w:ascii="Arial" w:hAnsi="Arial" w:cs="Arial"/>
                <w:sz w:val="20"/>
                <w:szCs w:val="20"/>
              </w:rPr>
              <w:t xml:space="preserve"> Reject H</w:t>
            </w:r>
            <w:r w:rsidRPr="002C6FC2">
              <w:rPr>
                <w:rFonts w:ascii="Arial" w:hAnsi="Arial" w:cs="Arial"/>
                <w:sz w:val="20"/>
                <w:szCs w:val="20"/>
                <w:vertAlign w:val="subscript"/>
              </w:rPr>
              <w:t xml:space="preserve">0  </w:t>
            </w:r>
            <w:r w:rsidRPr="002C6FC2">
              <w:rPr>
                <w:rFonts w:ascii="Arial" w:hAnsi="Arial" w:cs="Arial"/>
                <w:sz w:val="20"/>
                <w:szCs w:val="20"/>
              </w:rPr>
              <w:t xml:space="preserve">   </w:t>
            </w:r>
            <w:r w:rsidR="001E2F8A">
              <w:rPr>
                <w:rFonts w:ascii="Arial" w:hAnsi="Arial" w:cs="Arial"/>
                <w:sz w:val="20"/>
                <w:szCs w:val="20"/>
              </w:rPr>
              <w:t xml:space="preserve">  </w:t>
            </w:r>
            <w:r w:rsidRPr="002C6FC2">
              <w:rPr>
                <w:rFonts w:ascii="Arial" w:hAnsi="Arial" w:cs="Arial"/>
                <w:sz w:val="20"/>
                <w:szCs w:val="20"/>
              </w:rPr>
              <w:t xml:space="preserve"> Significant</w:t>
            </w:r>
          </w:p>
        </w:tc>
      </w:tr>
      <w:tr w:rsidR="000D1D5B" w:rsidRPr="002C6FC2" w14:paraId="149B11B1" w14:textId="77777777" w:rsidTr="007A27EB">
        <w:tc>
          <w:tcPr>
            <w:tcW w:w="1164" w:type="dxa"/>
            <w:tcBorders>
              <w:top w:val="nil"/>
              <w:left w:val="nil"/>
              <w:bottom w:val="single" w:sz="4" w:space="0" w:color="auto"/>
              <w:right w:val="nil"/>
            </w:tcBorders>
            <w:vAlign w:val="center"/>
          </w:tcPr>
          <w:p w14:paraId="6F35260F" w14:textId="77777777" w:rsidR="000D1D5B" w:rsidRPr="002C6FC2" w:rsidRDefault="000D1D5B" w:rsidP="001E2F8A">
            <w:pPr>
              <w:rPr>
                <w:rFonts w:ascii="Arial" w:hAnsi="Arial" w:cs="Arial"/>
                <w:b/>
                <w:sz w:val="20"/>
                <w:szCs w:val="20"/>
              </w:rPr>
            </w:pPr>
            <w:r w:rsidRPr="002C6FC2">
              <w:rPr>
                <w:rFonts w:ascii="Arial" w:hAnsi="Arial" w:cs="Arial"/>
                <w:b/>
                <w:sz w:val="20"/>
                <w:szCs w:val="20"/>
              </w:rPr>
              <w:t>Posttest</w:t>
            </w:r>
          </w:p>
        </w:tc>
        <w:tc>
          <w:tcPr>
            <w:tcW w:w="828" w:type="dxa"/>
            <w:tcBorders>
              <w:top w:val="nil"/>
              <w:left w:val="nil"/>
              <w:bottom w:val="single" w:sz="4" w:space="0" w:color="auto"/>
              <w:right w:val="nil"/>
            </w:tcBorders>
          </w:tcPr>
          <w:p w14:paraId="6501FE11" w14:textId="77777777" w:rsidR="000D1D5B" w:rsidRPr="002C6FC2" w:rsidRDefault="000D1D5B" w:rsidP="001E2F8A">
            <w:pPr>
              <w:rPr>
                <w:rFonts w:ascii="Arial" w:hAnsi="Arial" w:cs="Arial"/>
                <w:sz w:val="20"/>
                <w:szCs w:val="20"/>
              </w:rPr>
            </w:pPr>
            <w:r w:rsidRPr="002C6FC2">
              <w:rPr>
                <w:rFonts w:ascii="Arial" w:hAnsi="Arial" w:cs="Arial"/>
                <w:sz w:val="20"/>
                <w:szCs w:val="20"/>
              </w:rPr>
              <w:t>6.47</w:t>
            </w:r>
          </w:p>
        </w:tc>
        <w:tc>
          <w:tcPr>
            <w:tcW w:w="718" w:type="dxa"/>
            <w:tcBorders>
              <w:top w:val="nil"/>
              <w:left w:val="nil"/>
              <w:bottom w:val="single" w:sz="4" w:space="0" w:color="auto"/>
              <w:right w:val="nil"/>
            </w:tcBorders>
            <w:vAlign w:val="center"/>
          </w:tcPr>
          <w:p w14:paraId="187CAC51" w14:textId="77777777" w:rsidR="000D1D5B" w:rsidRPr="002C6FC2" w:rsidRDefault="000D1D5B" w:rsidP="00D22F1B">
            <w:pPr>
              <w:jc w:val="center"/>
              <w:rPr>
                <w:rFonts w:ascii="Arial" w:hAnsi="Arial" w:cs="Arial"/>
                <w:sz w:val="20"/>
                <w:szCs w:val="20"/>
              </w:rPr>
            </w:pPr>
            <w:r w:rsidRPr="002C6FC2">
              <w:rPr>
                <w:rFonts w:ascii="Arial" w:hAnsi="Arial" w:cs="Arial"/>
                <w:sz w:val="20"/>
                <w:szCs w:val="20"/>
              </w:rPr>
              <w:t>1.92</w:t>
            </w:r>
          </w:p>
        </w:tc>
        <w:tc>
          <w:tcPr>
            <w:tcW w:w="5744" w:type="dxa"/>
            <w:vMerge/>
            <w:tcBorders>
              <w:top w:val="nil"/>
              <w:left w:val="nil"/>
              <w:bottom w:val="single" w:sz="4" w:space="0" w:color="auto"/>
              <w:right w:val="nil"/>
            </w:tcBorders>
            <w:vAlign w:val="center"/>
          </w:tcPr>
          <w:p w14:paraId="2ADDA8A2" w14:textId="77777777" w:rsidR="000D1D5B" w:rsidRPr="002C6FC2" w:rsidRDefault="000D1D5B" w:rsidP="00D22F1B">
            <w:pPr>
              <w:jc w:val="center"/>
              <w:rPr>
                <w:rFonts w:ascii="Arial" w:hAnsi="Arial" w:cs="Arial"/>
                <w:sz w:val="20"/>
                <w:szCs w:val="20"/>
              </w:rPr>
            </w:pPr>
          </w:p>
        </w:tc>
      </w:tr>
    </w:tbl>
    <w:p w14:paraId="517BB562" w14:textId="1C0267AE" w:rsidR="00357C8E" w:rsidRPr="002C6FC2" w:rsidRDefault="00357C8E" w:rsidP="00357C8E">
      <w:pPr>
        <w:spacing w:after="0" w:line="240" w:lineRule="auto"/>
        <w:jc w:val="both"/>
        <w:rPr>
          <w:rFonts w:ascii="Arial" w:eastAsia="Times New Roman" w:hAnsi="Arial" w:cs="Arial"/>
          <w:kern w:val="0"/>
          <w:sz w:val="20"/>
          <w:szCs w:val="20"/>
          <w:lang w:eastAsia="en-PH"/>
          <w14:ligatures w14:val="none"/>
        </w:rPr>
      </w:pPr>
    </w:p>
    <w:p w14:paraId="3CC53023" w14:textId="77777777" w:rsidR="00357C8E" w:rsidRPr="002C6FC2" w:rsidRDefault="00357C8E" w:rsidP="00357C8E">
      <w:pPr>
        <w:pStyle w:val="ConcHead"/>
        <w:spacing w:after="0"/>
        <w:jc w:val="both"/>
        <w:rPr>
          <w:rFonts w:ascii="Arial" w:hAnsi="Arial" w:cs="Arial"/>
          <w:sz w:val="20"/>
        </w:rPr>
      </w:pPr>
    </w:p>
    <w:p w14:paraId="178C4397" w14:textId="7C59C827" w:rsidR="00357C8E" w:rsidRPr="002C6FC2" w:rsidRDefault="00357C8E" w:rsidP="00357C8E">
      <w:pPr>
        <w:pStyle w:val="ConcHead"/>
        <w:spacing w:after="0"/>
        <w:jc w:val="both"/>
        <w:rPr>
          <w:rFonts w:ascii="Arial" w:hAnsi="Arial" w:cs="Arial"/>
          <w:sz w:val="20"/>
        </w:rPr>
      </w:pPr>
      <w:r w:rsidRPr="002C6FC2">
        <w:rPr>
          <w:rFonts w:ascii="Arial" w:hAnsi="Arial" w:cs="Arial"/>
          <w:sz w:val="20"/>
        </w:rPr>
        <w:t>Conclusion</w:t>
      </w:r>
      <w:r w:rsidR="008E6D27">
        <w:rPr>
          <w:rFonts w:ascii="Arial" w:hAnsi="Arial" w:cs="Arial"/>
          <w:sz w:val="20"/>
        </w:rPr>
        <w:t xml:space="preserve"> and implication</w:t>
      </w:r>
    </w:p>
    <w:p w14:paraId="2350306A" w14:textId="73D48DF2" w:rsidR="00357C8E" w:rsidRPr="002C6FC2" w:rsidRDefault="00357C8E" w:rsidP="00357C8E">
      <w:pPr>
        <w:spacing w:after="0" w:line="240" w:lineRule="auto"/>
        <w:jc w:val="both"/>
        <w:rPr>
          <w:rFonts w:ascii="Arial" w:eastAsia="Times New Roman" w:hAnsi="Arial" w:cs="Arial"/>
          <w:kern w:val="0"/>
          <w:sz w:val="20"/>
          <w:szCs w:val="20"/>
          <w:lang w:eastAsia="en-PH"/>
          <w14:ligatures w14:val="none"/>
        </w:rPr>
      </w:pPr>
    </w:p>
    <w:p w14:paraId="1345EE08" w14:textId="77777777" w:rsidR="000C0B43" w:rsidRPr="000C0B43" w:rsidRDefault="000C0B43" w:rsidP="000C0B43">
      <w:pPr>
        <w:spacing w:after="0" w:line="240" w:lineRule="auto"/>
        <w:jc w:val="both"/>
        <w:rPr>
          <w:rFonts w:ascii="Arial" w:eastAsia="Times New Roman" w:hAnsi="Arial" w:cs="Arial"/>
          <w:color w:val="000000"/>
          <w:kern w:val="0"/>
          <w:sz w:val="20"/>
          <w:szCs w:val="20"/>
          <w:lang w:eastAsia="en-PH"/>
          <w14:ligatures w14:val="none"/>
        </w:rPr>
      </w:pPr>
      <w:r w:rsidRPr="000C0B43">
        <w:rPr>
          <w:rFonts w:ascii="Arial" w:eastAsia="Times New Roman" w:hAnsi="Arial" w:cs="Arial"/>
          <w:color w:val="000000"/>
          <w:kern w:val="0"/>
          <w:sz w:val="20"/>
          <w:szCs w:val="20"/>
          <w:lang w:eastAsia="en-PH"/>
          <w14:ligatures w14:val="none"/>
        </w:rPr>
        <w:t>The study revealed that the intervention significantly improved Grade 6 learners’ spelling performance. Pre-test scores were dominated by “very poor” results, while post-test scores showed a shift toward “good” and “very good.” The increase in mean scores and reduction in variability confirmed that the intervention effectively addressed learners’ weaknesses and enhanced their engagement.</w:t>
      </w:r>
    </w:p>
    <w:p w14:paraId="7CC971CF" w14:textId="77777777" w:rsidR="000C0B43" w:rsidRPr="000C0B43" w:rsidRDefault="000C0B43" w:rsidP="000C0B43">
      <w:pPr>
        <w:spacing w:after="0" w:line="240" w:lineRule="auto"/>
        <w:jc w:val="both"/>
        <w:rPr>
          <w:rFonts w:ascii="Arial" w:eastAsia="Times New Roman" w:hAnsi="Arial" w:cs="Arial"/>
          <w:color w:val="000000"/>
          <w:kern w:val="0"/>
          <w:sz w:val="20"/>
          <w:szCs w:val="20"/>
          <w:lang w:eastAsia="en-PH"/>
          <w14:ligatures w14:val="none"/>
        </w:rPr>
      </w:pPr>
    </w:p>
    <w:p w14:paraId="57200849" w14:textId="77777777" w:rsidR="000C0B43" w:rsidRPr="000C0B43" w:rsidRDefault="000C0B43" w:rsidP="000C0B43">
      <w:pPr>
        <w:spacing w:after="0" w:line="240" w:lineRule="auto"/>
        <w:jc w:val="both"/>
        <w:rPr>
          <w:rFonts w:ascii="Arial" w:eastAsia="Times New Roman" w:hAnsi="Arial" w:cs="Arial"/>
          <w:color w:val="000000"/>
          <w:kern w:val="0"/>
          <w:sz w:val="20"/>
          <w:szCs w:val="20"/>
          <w:lang w:eastAsia="en-PH"/>
          <w14:ligatures w14:val="none"/>
        </w:rPr>
      </w:pPr>
      <w:r w:rsidRPr="000C0B43">
        <w:rPr>
          <w:rFonts w:ascii="Arial" w:eastAsia="Times New Roman" w:hAnsi="Arial" w:cs="Arial"/>
          <w:color w:val="000000"/>
          <w:kern w:val="0"/>
          <w:sz w:val="20"/>
          <w:szCs w:val="20"/>
          <w:lang w:eastAsia="en-PH"/>
          <w14:ligatures w14:val="none"/>
        </w:rPr>
        <w:t>The findings implied that interactive, game-based approaches were more effective than traditional methods. The intervention raised overall achievement and narrowed performance gaps among learners. This suggested that differentiated, student-centered instruction better met diverse needs and promoted more equitable outcomes.</w:t>
      </w:r>
    </w:p>
    <w:p w14:paraId="02EABC8E" w14:textId="77777777" w:rsidR="000C0B43" w:rsidRPr="000C0B43" w:rsidRDefault="000C0B43" w:rsidP="000C0B43">
      <w:pPr>
        <w:spacing w:after="0" w:line="240" w:lineRule="auto"/>
        <w:jc w:val="both"/>
        <w:rPr>
          <w:rFonts w:ascii="Arial" w:eastAsia="Times New Roman" w:hAnsi="Arial" w:cs="Arial"/>
          <w:color w:val="000000"/>
          <w:kern w:val="0"/>
          <w:sz w:val="20"/>
          <w:szCs w:val="20"/>
          <w:lang w:eastAsia="en-PH"/>
          <w14:ligatures w14:val="none"/>
        </w:rPr>
      </w:pPr>
    </w:p>
    <w:p w14:paraId="2C3C0CAE" w14:textId="798D064E" w:rsidR="007E6EA4" w:rsidRDefault="000C0B43" w:rsidP="000C0B43">
      <w:pPr>
        <w:spacing w:after="0" w:line="240" w:lineRule="auto"/>
        <w:jc w:val="both"/>
        <w:rPr>
          <w:rFonts w:ascii="Arial" w:eastAsia="Times New Roman" w:hAnsi="Arial" w:cs="Arial"/>
          <w:color w:val="000000"/>
          <w:kern w:val="0"/>
          <w:sz w:val="20"/>
          <w:szCs w:val="20"/>
          <w:lang w:eastAsia="en-PH"/>
          <w14:ligatures w14:val="none"/>
        </w:rPr>
      </w:pPr>
      <w:r>
        <w:rPr>
          <w:rFonts w:ascii="Arial" w:eastAsia="Times New Roman" w:hAnsi="Arial" w:cs="Arial"/>
          <w:color w:val="000000"/>
          <w:kern w:val="0"/>
          <w:sz w:val="20"/>
          <w:szCs w:val="20"/>
          <w:lang w:eastAsia="en-PH"/>
          <w14:ligatures w14:val="none"/>
        </w:rPr>
        <w:t>T</w:t>
      </w:r>
      <w:r w:rsidRPr="000C0B43">
        <w:rPr>
          <w:rFonts w:ascii="Arial" w:eastAsia="Times New Roman" w:hAnsi="Arial" w:cs="Arial"/>
          <w:color w:val="000000"/>
          <w:kern w:val="0"/>
          <w:sz w:val="20"/>
          <w:szCs w:val="20"/>
          <w:lang w:eastAsia="en-PH"/>
          <w14:ligatures w14:val="none"/>
        </w:rPr>
        <w:t>he results reinforced the importance of integrating innovative strategies into language instruction. Properly designed interventions transformed literacy learning and aligned with educational priorities. Teachers and policymakers were encouraged to adopt and scale such approaches to strengthen spelling and vocabulary skills across classrooms.</w:t>
      </w:r>
    </w:p>
    <w:p w14:paraId="2577F943" w14:textId="77777777" w:rsidR="000C0B43" w:rsidRPr="002C6FC2" w:rsidRDefault="000C0B43" w:rsidP="000C0B43">
      <w:pPr>
        <w:spacing w:after="0" w:line="240" w:lineRule="auto"/>
        <w:jc w:val="both"/>
        <w:rPr>
          <w:rFonts w:ascii="Arial" w:eastAsia="Times New Roman" w:hAnsi="Arial" w:cs="Arial"/>
          <w:kern w:val="0"/>
          <w:sz w:val="20"/>
          <w:szCs w:val="20"/>
          <w:lang w:eastAsia="en-PH"/>
          <w14:ligatures w14:val="none"/>
        </w:rPr>
      </w:pPr>
    </w:p>
    <w:p w14:paraId="0E810311" w14:textId="389A182C" w:rsidR="00357C8E" w:rsidRPr="002C6FC2" w:rsidRDefault="00543552" w:rsidP="00357C8E">
      <w:pPr>
        <w:spacing w:after="0" w:line="240" w:lineRule="auto"/>
        <w:jc w:val="both"/>
        <w:rPr>
          <w:rFonts w:ascii="Arial" w:eastAsia="Times New Roman" w:hAnsi="Arial" w:cs="Arial"/>
          <w:b/>
          <w:kern w:val="0"/>
          <w:sz w:val="20"/>
          <w:szCs w:val="20"/>
          <w:lang w:eastAsia="en-PH"/>
          <w14:ligatures w14:val="none"/>
        </w:rPr>
      </w:pPr>
      <w:r w:rsidRPr="002C6FC2">
        <w:rPr>
          <w:rFonts w:ascii="Arial" w:eastAsia="Times New Roman" w:hAnsi="Arial" w:cs="Arial"/>
          <w:b/>
          <w:kern w:val="0"/>
          <w:sz w:val="20"/>
          <w:szCs w:val="20"/>
          <w:lang w:eastAsia="en-PH"/>
          <w14:ligatures w14:val="none"/>
        </w:rPr>
        <w:t>RECOMMENDATIONS</w:t>
      </w:r>
    </w:p>
    <w:p w14:paraId="0A9E1778" w14:textId="6DF71502" w:rsidR="00543552" w:rsidRPr="002C6FC2" w:rsidRDefault="00543552" w:rsidP="00357C8E">
      <w:pPr>
        <w:spacing w:after="0" w:line="240" w:lineRule="auto"/>
        <w:jc w:val="both"/>
        <w:rPr>
          <w:rFonts w:ascii="Arial" w:eastAsia="Times New Roman" w:hAnsi="Arial" w:cs="Arial"/>
          <w:b/>
          <w:kern w:val="0"/>
          <w:sz w:val="20"/>
          <w:szCs w:val="20"/>
          <w:lang w:eastAsia="en-PH"/>
          <w14:ligatures w14:val="none"/>
        </w:rPr>
      </w:pPr>
    </w:p>
    <w:p w14:paraId="52B41367" w14:textId="724CAAFA" w:rsidR="00543552" w:rsidRPr="002C6FC2" w:rsidRDefault="00543552" w:rsidP="00543552">
      <w:pPr>
        <w:spacing w:after="0" w:line="240" w:lineRule="auto"/>
        <w:jc w:val="both"/>
        <w:rPr>
          <w:rFonts w:ascii="Arial" w:eastAsia="Times New Roman" w:hAnsi="Arial" w:cs="Arial"/>
          <w:kern w:val="0"/>
          <w:sz w:val="20"/>
          <w:szCs w:val="20"/>
          <w:lang w:eastAsia="en-PH"/>
          <w14:ligatures w14:val="none"/>
        </w:rPr>
      </w:pPr>
      <w:r w:rsidRPr="002C6FC2">
        <w:rPr>
          <w:rFonts w:ascii="Arial" w:eastAsia="Times New Roman" w:hAnsi="Arial" w:cs="Arial"/>
          <w:color w:val="000000"/>
          <w:kern w:val="0"/>
          <w:sz w:val="20"/>
          <w:szCs w:val="20"/>
          <w:lang w:eastAsia="en-PH"/>
          <w14:ligatures w14:val="none"/>
        </w:rPr>
        <w:t>Based on the result</w:t>
      </w:r>
      <w:r w:rsidR="00343ECD" w:rsidRPr="002C6FC2">
        <w:rPr>
          <w:rFonts w:ascii="Arial" w:eastAsia="Times New Roman" w:hAnsi="Arial" w:cs="Arial"/>
          <w:color w:val="000000"/>
          <w:kern w:val="0"/>
          <w:sz w:val="20"/>
          <w:szCs w:val="20"/>
          <w:lang w:eastAsia="en-PH"/>
          <w14:ligatures w14:val="none"/>
        </w:rPr>
        <w:t>s</w:t>
      </w:r>
      <w:r w:rsidRPr="002C6FC2">
        <w:rPr>
          <w:rFonts w:ascii="Arial" w:eastAsia="Times New Roman" w:hAnsi="Arial" w:cs="Arial"/>
          <w:color w:val="000000"/>
          <w:kern w:val="0"/>
          <w:sz w:val="20"/>
          <w:szCs w:val="20"/>
          <w:lang w:eastAsia="en-PH"/>
          <w14:ligatures w14:val="none"/>
        </w:rPr>
        <w:t xml:space="preserve"> of the study, the following are recommended for the successful implementation of </w:t>
      </w:r>
      <w:r w:rsidR="00343ECD" w:rsidRPr="002C6FC2">
        <w:rPr>
          <w:rFonts w:ascii="Arial" w:eastAsia="Times New Roman" w:hAnsi="Arial" w:cs="Arial"/>
          <w:color w:val="000000"/>
          <w:kern w:val="0"/>
          <w:sz w:val="20"/>
          <w:szCs w:val="20"/>
          <w:lang w:eastAsia="en-PH"/>
          <w14:ligatures w14:val="none"/>
        </w:rPr>
        <w:t xml:space="preserve">the </w:t>
      </w:r>
      <w:r w:rsidRPr="002C6FC2">
        <w:rPr>
          <w:rFonts w:ascii="Arial" w:eastAsia="Times New Roman" w:hAnsi="Arial" w:cs="Arial"/>
          <w:color w:val="000000"/>
          <w:kern w:val="0"/>
          <w:sz w:val="20"/>
          <w:szCs w:val="20"/>
          <w:lang w:eastAsia="en-PH"/>
          <w14:ligatures w14:val="none"/>
        </w:rPr>
        <w:t xml:space="preserve">Scrabble game among the Elementary pupils: </w:t>
      </w:r>
    </w:p>
    <w:p w14:paraId="4966E8D2" w14:textId="77777777" w:rsidR="00543552" w:rsidRPr="002C6FC2" w:rsidRDefault="00543552" w:rsidP="00543552">
      <w:pPr>
        <w:spacing w:after="0" w:line="240" w:lineRule="auto"/>
        <w:jc w:val="both"/>
        <w:rPr>
          <w:rFonts w:ascii="Arial" w:eastAsia="Times New Roman" w:hAnsi="Arial" w:cs="Arial"/>
          <w:color w:val="000000"/>
          <w:kern w:val="0"/>
          <w:sz w:val="20"/>
          <w:szCs w:val="20"/>
          <w:lang w:eastAsia="en-PH"/>
          <w14:ligatures w14:val="none"/>
        </w:rPr>
      </w:pPr>
    </w:p>
    <w:p w14:paraId="16F26737" w14:textId="77777777" w:rsidR="009215A5" w:rsidRDefault="009215A5" w:rsidP="00543552">
      <w:pPr>
        <w:pStyle w:val="ListParagraph"/>
        <w:numPr>
          <w:ilvl w:val="0"/>
          <w:numId w:val="3"/>
        </w:numPr>
        <w:spacing w:after="0" w:line="240" w:lineRule="auto"/>
        <w:jc w:val="both"/>
        <w:rPr>
          <w:rFonts w:ascii="Arial" w:eastAsia="Times New Roman" w:hAnsi="Arial" w:cs="Arial"/>
          <w:color w:val="000000"/>
          <w:kern w:val="0"/>
          <w:sz w:val="20"/>
          <w:szCs w:val="20"/>
          <w:lang w:eastAsia="en-PH"/>
          <w14:ligatures w14:val="none"/>
        </w:rPr>
      </w:pPr>
      <w:r w:rsidRPr="009215A5">
        <w:rPr>
          <w:rFonts w:ascii="Arial" w:eastAsia="Times New Roman" w:hAnsi="Arial" w:cs="Arial"/>
          <w:color w:val="000000"/>
          <w:kern w:val="0"/>
          <w:sz w:val="20"/>
          <w:szCs w:val="20"/>
          <w:lang w:eastAsia="en-PH"/>
          <w14:ligatures w14:val="none"/>
        </w:rPr>
        <w:t>Teachers should use interactive, game-based spelling activities to boost engagement and improve proficiency. Digital tools and structured games can sustain interest and strengthen retention of correct spelling patterns.</w:t>
      </w:r>
    </w:p>
    <w:p w14:paraId="092B853B" w14:textId="77777777" w:rsidR="009215A5" w:rsidRDefault="009215A5" w:rsidP="009215A5">
      <w:pPr>
        <w:pStyle w:val="ListParagraph"/>
        <w:numPr>
          <w:ilvl w:val="0"/>
          <w:numId w:val="3"/>
        </w:numPr>
        <w:spacing w:after="0" w:line="240" w:lineRule="auto"/>
        <w:jc w:val="both"/>
        <w:rPr>
          <w:rFonts w:ascii="Arial" w:eastAsia="Times New Roman" w:hAnsi="Arial" w:cs="Arial"/>
          <w:color w:val="000000"/>
          <w:kern w:val="0"/>
          <w:sz w:val="20"/>
          <w:szCs w:val="20"/>
          <w:lang w:eastAsia="en-PH"/>
          <w14:ligatures w14:val="none"/>
        </w:rPr>
      </w:pPr>
      <w:r w:rsidRPr="009215A5">
        <w:rPr>
          <w:rFonts w:ascii="Arial" w:eastAsia="Times New Roman" w:hAnsi="Arial" w:cs="Arial"/>
          <w:color w:val="000000"/>
          <w:kern w:val="0"/>
          <w:sz w:val="20"/>
          <w:szCs w:val="20"/>
          <w:lang w:eastAsia="en-PH"/>
          <w14:ligatures w14:val="none"/>
        </w:rPr>
        <w:t>Educators should design lessons that address diverse learner needs. Scaffolding, peer collaboration, and individualized practice can help weaker learners catch up while allowing advanced learners to progress further.</w:t>
      </w:r>
    </w:p>
    <w:p w14:paraId="00336DCF" w14:textId="77777777" w:rsidR="009215A5" w:rsidRDefault="009215A5" w:rsidP="009215A5">
      <w:pPr>
        <w:pStyle w:val="ListParagraph"/>
        <w:numPr>
          <w:ilvl w:val="0"/>
          <w:numId w:val="3"/>
        </w:numPr>
        <w:spacing w:after="0" w:line="240" w:lineRule="auto"/>
        <w:jc w:val="both"/>
        <w:rPr>
          <w:rFonts w:ascii="Arial" w:eastAsia="Times New Roman" w:hAnsi="Arial" w:cs="Arial"/>
          <w:color w:val="000000"/>
          <w:kern w:val="0"/>
          <w:sz w:val="20"/>
          <w:szCs w:val="20"/>
          <w:lang w:eastAsia="en-PH"/>
          <w14:ligatures w14:val="none"/>
        </w:rPr>
      </w:pPr>
      <w:r w:rsidRPr="009215A5">
        <w:rPr>
          <w:rFonts w:ascii="Arial" w:eastAsia="Times New Roman" w:hAnsi="Arial" w:cs="Arial"/>
          <w:color w:val="000000"/>
          <w:kern w:val="0"/>
          <w:sz w:val="20"/>
          <w:szCs w:val="20"/>
          <w:lang w:eastAsia="en-PH"/>
          <w14:ligatures w14:val="none"/>
        </w:rPr>
        <w:t>School leaders should embed innovative literacy interventions into the curriculum and provide teacher training on ICT, gamification, and evidence-based practices to sustain improvements in spelling and vocabulary.</w:t>
      </w:r>
    </w:p>
    <w:p w14:paraId="4938FC35" w14:textId="4385D46F" w:rsidR="00D625D6" w:rsidRDefault="009215A5" w:rsidP="009215A5">
      <w:pPr>
        <w:pStyle w:val="ListParagraph"/>
        <w:numPr>
          <w:ilvl w:val="0"/>
          <w:numId w:val="3"/>
        </w:numPr>
        <w:spacing w:after="0" w:line="240" w:lineRule="auto"/>
        <w:jc w:val="both"/>
        <w:rPr>
          <w:rFonts w:ascii="Arial" w:eastAsia="Times New Roman" w:hAnsi="Arial" w:cs="Arial"/>
          <w:color w:val="000000"/>
          <w:kern w:val="0"/>
          <w:sz w:val="20"/>
          <w:szCs w:val="20"/>
          <w:lang w:eastAsia="en-PH"/>
          <w14:ligatures w14:val="none"/>
        </w:rPr>
      </w:pPr>
      <w:r w:rsidRPr="009215A5">
        <w:rPr>
          <w:rFonts w:ascii="Arial" w:eastAsia="Times New Roman" w:hAnsi="Arial" w:cs="Arial"/>
          <w:color w:val="000000"/>
          <w:kern w:val="0"/>
          <w:sz w:val="20"/>
          <w:szCs w:val="20"/>
          <w:lang w:eastAsia="en-PH"/>
          <w14:ligatures w14:val="none"/>
        </w:rPr>
        <w:t>Future studies should involve larger samples and multiple schools for broader generalization. Researchers may also examine long-term effects of game-based learning, compare different intervention models, and explore other literacy skills beyond spelling.</w:t>
      </w:r>
    </w:p>
    <w:p w14:paraId="6BD5D8A3" w14:textId="77777777" w:rsidR="009215A5" w:rsidRPr="009215A5" w:rsidRDefault="009215A5" w:rsidP="009215A5">
      <w:pPr>
        <w:pStyle w:val="ListParagraph"/>
        <w:spacing w:after="0" w:line="240" w:lineRule="auto"/>
        <w:jc w:val="both"/>
        <w:rPr>
          <w:rFonts w:ascii="Arial" w:eastAsia="Times New Roman" w:hAnsi="Arial" w:cs="Arial"/>
          <w:color w:val="000000"/>
          <w:kern w:val="0"/>
          <w:sz w:val="20"/>
          <w:szCs w:val="20"/>
          <w:lang w:eastAsia="en-PH"/>
          <w14:ligatures w14:val="none"/>
        </w:rPr>
      </w:pPr>
    </w:p>
    <w:p w14:paraId="31B00207" w14:textId="77777777" w:rsidR="00414D69" w:rsidRPr="002C6FC2" w:rsidRDefault="00414D69" w:rsidP="00D625D6">
      <w:pPr>
        <w:jc w:val="both"/>
        <w:rPr>
          <w:rFonts w:ascii="Arial" w:hAnsi="Arial" w:cs="Arial"/>
          <w:b/>
          <w:sz w:val="20"/>
          <w:szCs w:val="20"/>
          <w:lang w:val="en-US"/>
        </w:rPr>
      </w:pPr>
      <w:bookmarkStart w:id="0" w:name="_GoBack"/>
      <w:bookmarkEnd w:id="0"/>
    </w:p>
    <w:p w14:paraId="0EDB0E45" w14:textId="5DCD8D3B" w:rsidR="00D625D6" w:rsidRPr="002C6FC2" w:rsidRDefault="00D625D6" w:rsidP="00D625D6">
      <w:pPr>
        <w:jc w:val="both"/>
        <w:rPr>
          <w:rFonts w:ascii="Arial" w:hAnsi="Arial" w:cs="Arial"/>
          <w:b/>
          <w:sz w:val="20"/>
          <w:szCs w:val="20"/>
        </w:rPr>
      </w:pPr>
      <w:r w:rsidRPr="002C6FC2">
        <w:rPr>
          <w:rFonts w:ascii="Arial" w:hAnsi="Arial" w:cs="Arial"/>
          <w:b/>
          <w:sz w:val="20"/>
          <w:szCs w:val="20"/>
          <w:lang w:val="en-US"/>
        </w:rPr>
        <w:t>DISCLAIMER (ARTIFICIAL INTELLIGENCE)</w:t>
      </w:r>
    </w:p>
    <w:p w14:paraId="04BF3500" w14:textId="71300A23" w:rsidR="00D625D6" w:rsidRPr="002C6FC2" w:rsidRDefault="00D625D6" w:rsidP="00D625D6">
      <w:pPr>
        <w:jc w:val="both"/>
        <w:rPr>
          <w:rFonts w:ascii="Arial" w:hAnsi="Arial" w:cs="Arial"/>
          <w:sz w:val="20"/>
          <w:szCs w:val="20"/>
          <w:lang w:val="en-US"/>
        </w:rPr>
      </w:pPr>
      <w:r w:rsidRPr="002C6FC2">
        <w:rPr>
          <w:rFonts w:ascii="Arial" w:hAnsi="Arial" w:cs="Arial"/>
          <w:sz w:val="20"/>
          <w:szCs w:val="20"/>
          <w:lang w:val="en-US"/>
        </w:rPr>
        <w:t xml:space="preserve">This study made use of AI tools such as </w:t>
      </w:r>
      <w:proofErr w:type="spellStart"/>
      <w:r w:rsidRPr="002C6FC2">
        <w:rPr>
          <w:rFonts w:ascii="Arial" w:hAnsi="Arial" w:cs="Arial"/>
          <w:sz w:val="20"/>
          <w:szCs w:val="20"/>
          <w:lang w:val="en-US"/>
        </w:rPr>
        <w:t>ChatGPT</w:t>
      </w:r>
      <w:proofErr w:type="spellEnd"/>
      <w:r w:rsidRPr="002C6FC2">
        <w:rPr>
          <w:rFonts w:ascii="Arial" w:hAnsi="Arial" w:cs="Arial"/>
          <w:sz w:val="20"/>
          <w:szCs w:val="20"/>
          <w:lang w:val="en-US"/>
        </w:rPr>
        <w:t xml:space="preserve">, </w:t>
      </w:r>
      <w:proofErr w:type="spellStart"/>
      <w:r w:rsidRPr="002C6FC2">
        <w:rPr>
          <w:rFonts w:ascii="Arial" w:hAnsi="Arial" w:cs="Arial"/>
          <w:sz w:val="20"/>
          <w:szCs w:val="20"/>
          <w:lang w:val="en-US"/>
        </w:rPr>
        <w:t>Dola</w:t>
      </w:r>
      <w:proofErr w:type="spellEnd"/>
      <w:r w:rsidRPr="002C6FC2">
        <w:rPr>
          <w:rFonts w:ascii="Arial" w:hAnsi="Arial" w:cs="Arial"/>
          <w:sz w:val="20"/>
          <w:szCs w:val="20"/>
          <w:lang w:val="en-US"/>
        </w:rPr>
        <w:t xml:space="preserve">, and </w:t>
      </w:r>
      <w:r w:rsidR="002566E0" w:rsidRPr="002C6FC2">
        <w:rPr>
          <w:rFonts w:ascii="Arial" w:hAnsi="Arial" w:cs="Arial"/>
          <w:sz w:val="20"/>
          <w:szCs w:val="20"/>
          <w:lang w:val="en-US"/>
        </w:rPr>
        <w:t xml:space="preserve">AI Academic Writer </w:t>
      </w:r>
      <w:r w:rsidRPr="002C6FC2">
        <w:rPr>
          <w:rFonts w:ascii="Arial" w:hAnsi="Arial" w:cs="Arial"/>
          <w:sz w:val="20"/>
          <w:szCs w:val="20"/>
          <w:lang w:val="en-US"/>
        </w:rPr>
        <w:t xml:space="preserve">for paraphrasing and grammar checking. The free version of </w:t>
      </w:r>
      <w:proofErr w:type="spellStart"/>
      <w:r w:rsidRPr="002C6FC2">
        <w:rPr>
          <w:rFonts w:ascii="Arial" w:hAnsi="Arial" w:cs="Arial"/>
          <w:sz w:val="20"/>
          <w:szCs w:val="20"/>
          <w:lang w:val="en-US"/>
        </w:rPr>
        <w:t>ChatGPT</w:t>
      </w:r>
      <w:proofErr w:type="spellEnd"/>
      <w:r w:rsidRPr="002C6FC2">
        <w:rPr>
          <w:rFonts w:ascii="Arial" w:hAnsi="Arial" w:cs="Arial"/>
          <w:sz w:val="20"/>
          <w:szCs w:val="20"/>
          <w:lang w:val="en-US"/>
        </w:rPr>
        <w:t xml:space="preserve">, along with </w:t>
      </w:r>
      <w:proofErr w:type="spellStart"/>
      <w:r w:rsidR="002566E0" w:rsidRPr="002C6FC2">
        <w:rPr>
          <w:rFonts w:ascii="Arial" w:hAnsi="Arial" w:cs="Arial"/>
          <w:sz w:val="20"/>
          <w:szCs w:val="20"/>
          <w:lang w:val="en-US"/>
        </w:rPr>
        <w:t>Dola</w:t>
      </w:r>
      <w:proofErr w:type="spellEnd"/>
      <w:r w:rsidRPr="002C6FC2">
        <w:rPr>
          <w:rFonts w:ascii="Arial" w:hAnsi="Arial" w:cs="Arial"/>
          <w:sz w:val="20"/>
          <w:szCs w:val="20"/>
          <w:lang w:val="en-US"/>
        </w:rPr>
        <w:t xml:space="preserve"> and </w:t>
      </w:r>
      <w:r w:rsidR="002566E0" w:rsidRPr="002C6FC2">
        <w:rPr>
          <w:rFonts w:ascii="Arial" w:hAnsi="Arial" w:cs="Arial"/>
          <w:sz w:val="20"/>
          <w:szCs w:val="20"/>
          <w:lang w:val="en-US"/>
        </w:rPr>
        <w:t>AI Academic Writer</w:t>
      </w:r>
      <w:r w:rsidRPr="002C6FC2">
        <w:rPr>
          <w:rFonts w:ascii="Arial" w:hAnsi="Arial" w:cs="Arial"/>
          <w:sz w:val="20"/>
          <w:szCs w:val="20"/>
          <w:lang w:val="en-US"/>
        </w:rPr>
        <w:t>, was utilized to improve the clarity and coherence of the manuscript while preserving the original intent of the content. These tools assisted in enhancing the overall language quality and structure of the research.</w:t>
      </w:r>
    </w:p>
    <w:p w14:paraId="4CE025D1" w14:textId="77777777" w:rsidR="00D625D6" w:rsidRDefault="00D625D6" w:rsidP="00D625D6">
      <w:pPr>
        <w:jc w:val="both"/>
        <w:rPr>
          <w:rFonts w:ascii="Arial" w:hAnsi="Arial" w:cs="Arial"/>
          <w:sz w:val="20"/>
          <w:szCs w:val="20"/>
        </w:rPr>
      </w:pPr>
    </w:p>
    <w:p w14:paraId="376AA0D4" w14:textId="77777777" w:rsidR="009215A5" w:rsidRPr="002C6FC2" w:rsidRDefault="009215A5" w:rsidP="00D625D6">
      <w:pPr>
        <w:jc w:val="both"/>
        <w:rPr>
          <w:rFonts w:ascii="Arial" w:hAnsi="Arial" w:cs="Arial"/>
          <w:sz w:val="20"/>
          <w:szCs w:val="20"/>
        </w:rPr>
      </w:pPr>
    </w:p>
    <w:p w14:paraId="72CE46A5" w14:textId="77777777" w:rsidR="00CA5327" w:rsidRPr="002C6FC2" w:rsidRDefault="00CA5327" w:rsidP="00CA5327">
      <w:pPr>
        <w:tabs>
          <w:tab w:val="left" w:pos="3770"/>
        </w:tabs>
        <w:ind w:right="567"/>
        <w:jc w:val="center"/>
        <w:rPr>
          <w:rFonts w:ascii="Arial" w:hAnsi="Arial" w:cs="Arial"/>
          <w:b/>
          <w:sz w:val="20"/>
          <w:szCs w:val="20"/>
          <w:lang w:val="en-US"/>
        </w:rPr>
      </w:pPr>
      <w:r w:rsidRPr="002C6FC2">
        <w:rPr>
          <w:rFonts w:ascii="Arial" w:hAnsi="Arial" w:cs="Arial"/>
          <w:b/>
          <w:sz w:val="20"/>
          <w:szCs w:val="20"/>
          <w:lang w:val="en-US"/>
        </w:rPr>
        <w:t>REFERENCES</w:t>
      </w:r>
    </w:p>
    <w:p w14:paraId="6E790EBE" w14:textId="77777777" w:rsidR="00CA5327" w:rsidRPr="002C6FC2" w:rsidRDefault="00CA5327" w:rsidP="00CA5327">
      <w:pPr>
        <w:tabs>
          <w:tab w:val="left" w:pos="3770"/>
        </w:tabs>
        <w:ind w:left="850" w:right="567"/>
        <w:rPr>
          <w:rFonts w:ascii="Arial" w:hAnsi="Arial" w:cs="Arial"/>
          <w:b/>
          <w:sz w:val="20"/>
          <w:szCs w:val="20"/>
          <w:lang w:val="en-US"/>
        </w:rPr>
      </w:pPr>
    </w:p>
    <w:p w14:paraId="50ABE5E0" w14:textId="717827F7" w:rsidR="007B7843" w:rsidRDefault="007B7843" w:rsidP="00883837">
      <w:pPr>
        <w:spacing w:line="240" w:lineRule="auto"/>
        <w:ind w:left="720" w:hanging="720"/>
        <w:jc w:val="both"/>
        <w:rPr>
          <w:rFonts w:ascii="Arial" w:hAnsi="Arial" w:cs="Arial"/>
          <w:sz w:val="20"/>
          <w:szCs w:val="24"/>
          <w:lang w:val="en-US"/>
        </w:rPr>
      </w:pPr>
      <w:proofErr w:type="spellStart"/>
      <w:r w:rsidRPr="007B7843">
        <w:rPr>
          <w:rFonts w:ascii="Arial" w:hAnsi="Arial" w:cs="Arial"/>
          <w:sz w:val="20"/>
          <w:szCs w:val="24"/>
          <w:lang w:val="en-US"/>
        </w:rPr>
        <w:t>Adoro</w:t>
      </w:r>
      <w:proofErr w:type="spellEnd"/>
      <w:r w:rsidRPr="007B7843">
        <w:rPr>
          <w:rFonts w:ascii="Arial" w:hAnsi="Arial" w:cs="Arial"/>
          <w:sz w:val="20"/>
          <w:szCs w:val="24"/>
          <w:lang w:val="en-US"/>
        </w:rPr>
        <w:t xml:space="preserve">, J. B., Dulay, E., </w:t>
      </w:r>
      <w:proofErr w:type="spellStart"/>
      <w:r w:rsidRPr="007B7843">
        <w:rPr>
          <w:rFonts w:ascii="Arial" w:hAnsi="Arial" w:cs="Arial"/>
          <w:sz w:val="20"/>
          <w:szCs w:val="24"/>
          <w:lang w:val="en-US"/>
        </w:rPr>
        <w:t>Talenjale</w:t>
      </w:r>
      <w:proofErr w:type="spellEnd"/>
      <w:r w:rsidRPr="007B7843">
        <w:rPr>
          <w:rFonts w:ascii="Arial" w:hAnsi="Arial" w:cs="Arial"/>
          <w:sz w:val="20"/>
          <w:szCs w:val="24"/>
          <w:lang w:val="en-US"/>
        </w:rPr>
        <w:t xml:space="preserve">, M., </w:t>
      </w:r>
      <w:proofErr w:type="spellStart"/>
      <w:r w:rsidRPr="007B7843">
        <w:rPr>
          <w:rFonts w:ascii="Arial" w:hAnsi="Arial" w:cs="Arial"/>
          <w:sz w:val="20"/>
          <w:szCs w:val="24"/>
          <w:lang w:val="en-US"/>
        </w:rPr>
        <w:t>Balanquit</w:t>
      </w:r>
      <w:proofErr w:type="spellEnd"/>
      <w:r w:rsidRPr="007B7843">
        <w:rPr>
          <w:rFonts w:ascii="Arial" w:hAnsi="Arial" w:cs="Arial"/>
          <w:sz w:val="20"/>
          <w:szCs w:val="24"/>
          <w:lang w:val="en-US"/>
        </w:rPr>
        <w:t xml:space="preserve">, C., &amp; Nobis, M. (2024). Investigating the Influence of Attitude, Prior Knowledge, and Critical Thinking on Solving Algebraic Equations. Formosa Journal of Multidisciplinary Research, 3(6), 1993–2004. </w:t>
      </w:r>
      <w:hyperlink r:id="rId7" w:history="1">
        <w:r w:rsidRPr="0031451E">
          <w:rPr>
            <w:rStyle w:val="Hyperlink"/>
            <w:rFonts w:ascii="Arial" w:hAnsi="Arial" w:cs="Arial"/>
            <w:sz w:val="20"/>
            <w:szCs w:val="24"/>
            <w:lang w:val="en-US"/>
          </w:rPr>
          <w:t>https://doi.org/10.55927/fjmr.v3i6.9340</w:t>
        </w:r>
      </w:hyperlink>
    </w:p>
    <w:p w14:paraId="2227AFAB" w14:textId="5B11B079" w:rsidR="00EB2205" w:rsidRDefault="00596829" w:rsidP="00883837">
      <w:pPr>
        <w:spacing w:line="240" w:lineRule="auto"/>
        <w:ind w:left="720" w:hanging="720"/>
        <w:jc w:val="both"/>
        <w:rPr>
          <w:rFonts w:ascii="Arial" w:hAnsi="Arial" w:cs="Arial"/>
          <w:sz w:val="20"/>
          <w:szCs w:val="24"/>
        </w:rPr>
      </w:pPr>
      <w:proofErr w:type="spellStart"/>
      <w:r w:rsidRPr="00596829">
        <w:rPr>
          <w:rFonts w:ascii="Arial" w:hAnsi="Arial" w:cs="Arial"/>
          <w:sz w:val="20"/>
          <w:szCs w:val="24"/>
          <w:lang w:val="en-US"/>
        </w:rPr>
        <w:t>Alharbi</w:t>
      </w:r>
      <w:proofErr w:type="spellEnd"/>
      <w:r w:rsidRPr="00596829">
        <w:rPr>
          <w:rFonts w:ascii="Arial" w:hAnsi="Arial" w:cs="Arial"/>
          <w:sz w:val="20"/>
          <w:szCs w:val="24"/>
          <w:lang w:val="en-US"/>
        </w:rPr>
        <w:t>, M. A. (2022). Challenges in learning English spelling among ESL learners. Journal of Language and Linguistic Studies, 18(1), 123–135.</w:t>
      </w:r>
    </w:p>
    <w:p w14:paraId="4339EB7C" w14:textId="15A52BB4" w:rsidR="00596829" w:rsidRPr="00EB2205" w:rsidRDefault="00EB2205" w:rsidP="00883837">
      <w:pPr>
        <w:spacing w:line="240" w:lineRule="auto"/>
        <w:ind w:left="720" w:hanging="720"/>
        <w:jc w:val="both"/>
        <w:rPr>
          <w:rFonts w:ascii="Arial" w:hAnsi="Arial" w:cs="Arial"/>
          <w:sz w:val="20"/>
          <w:szCs w:val="24"/>
        </w:rPr>
      </w:pPr>
      <w:r>
        <w:rPr>
          <w:rFonts w:ascii="Arial" w:hAnsi="Arial" w:cs="Arial"/>
          <w:sz w:val="20"/>
          <w:szCs w:val="24"/>
          <w:lang w:val="en-US"/>
        </w:rPr>
        <w:t xml:space="preserve">             </w:t>
      </w:r>
      <w:hyperlink r:id="rId8" w:history="1">
        <w:r w:rsidRPr="0056542E">
          <w:rPr>
            <w:rStyle w:val="Hyperlink"/>
            <w:rFonts w:ascii="Arial" w:hAnsi="Arial" w:cs="Arial"/>
            <w:sz w:val="20"/>
            <w:szCs w:val="24"/>
            <w:lang w:val="en-US"/>
          </w:rPr>
          <w:t>https://www.jlls.org/index.php/jlls/article/view/4567</w:t>
        </w:r>
      </w:hyperlink>
      <w:r w:rsidR="00596829">
        <w:rPr>
          <w:rFonts w:ascii="Arial" w:hAnsi="Arial" w:cs="Arial"/>
          <w:sz w:val="20"/>
          <w:szCs w:val="24"/>
          <w:lang w:val="en-US"/>
        </w:rPr>
        <w:t xml:space="preserve"> </w:t>
      </w:r>
    </w:p>
    <w:p w14:paraId="649546E4" w14:textId="77777777" w:rsidR="00EB2205" w:rsidRDefault="00596829" w:rsidP="00883837">
      <w:pPr>
        <w:spacing w:line="240" w:lineRule="auto"/>
        <w:ind w:left="720" w:hanging="720"/>
        <w:jc w:val="both"/>
        <w:rPr>
          <w:rFonts w:ascii="Arial" w:hAnsi="Arial" w:cs="Arial"/>
          <w:sz w:val="20"/>
          <w:szCs w:val="24"/>
        </w:rPr>
      </w:pPr>
      <w:proofErr w:type="spellStart"/>
      <w:r w:rsidRPr="00596829">
        <w:rPr>
          <w:rFonts w:ascii="Arial" w:hAnsi="Arial" w:cs="Arial"/>
          <w:sz w:val="20"/>
          <w:szCs w:val="24"/>
          <w:lang w:val="en-US"/>
        </w:rPr>
        <w:t>Bado</w:t>
      </w:r>
      <w:proofErr w:type="spellEnd"/>
      <w:r w:rsidRPr="00596829">
        <w:rPr>
          <w:rFonts w:ascii="Arial" w:hAnsi="Arial" w:cs="Arial"/>
          <w:sz w:val="20"/>
          <w:szCs w:val="24"/>
          <w:lang w:val="en-US"/>
        </w:rPr>
        <w:t>, N. (2022). Game-based learning pedagogy: A review of the literature. Interactive Learning Environments, 30(5), 936–948.</w:t>
      </w:r>
      <w:r w:rsidR="00EB2205">
        <w:rPr>
          <w:rFonts w:ascii="Arial" w:hAnsi="Arial" w:cs="Arial"/>
          <w:sz w:val="20"/>
          <w:szCs w:val="24"/>
        </w:rPr>
        <w:t xml:space="preserve"> </w:t>
      </w:r>
    </w:p>
    <w:p w14:paraId="0A2E54D8" w14:textId="5A1C0AB9" w:rsidR="00596829" w:rsidRDefault="00EB2205" w:rsidP="00883837">
      <w:pPr>
        <w:spacing w:line="240" w:lineRule="auto"/>
        <w:ind w:left="720" w:hanging="720"/>
        <w:jc w:val="both"/>
        <w:rPr>
          <w:rFonts w:ascii="Tahoma" w:hAnsi="Tahoma" w:cs="Tahoma"/>
          <w:sz w:val="20"/>
          <w:szCs w:val="24"/>
          <w:lang w:val="en-US"/>
        </w:rPr>
      </w:pPr>
      <w:r>
        <w:rPr>
          <w:rFonts w:ascii="Arial" w:hAnsi="Arial" w:cs="Arial"/>
          <w:sz w:val="20"/>
          <w:szCs w:val="24"/>
          <w:lang w:val="en-US"/>
        </w:rPr>
        <w:t xml:space="preserve">             </w:t>
      </w:r>
      <w:hyperlink r:id="rId9" w:history="1">
        <w:r w:rsidRPr="0056542E">
          <w:rPr>
            <w:rStyle w:val="Hyperlink"/>
            <w:rFonts w:ascii="Arial" w:hAnsi="Arial" w:cs="Arial"/>
            <w:sz w:val="20"/>
            <w:szCs w:val="24"/>
            <w:lang w:val="en-US"/>
          </w:rPr>
          <w:t>https://doi.org/10.1080/10494820.2020.1817762</w:t>
        </w:r>
      </w:hyperlink>
      <w:r>
        <w:rPr>
          <w:rFonts w:ascii="Tahoma" w:hAnsi="Tahoma" w:cs="Tahoma"/>
          <w:sz w:val="20"/>
          <w:szCs w:val="24"/>
          <w:lang w:val="en-US"/>
        </w:rPr>
        <w:t xml:space="preserve"> </w:t>
      </w:r>
    </w:p>
    <w:p w14:paraId="2E6E4AAC" w14:textId="77777777" w:rsidR="00EB2205" w:rsidRDefault="00EB2205" w:rsidP="00883837">
      <w:pPr>
        <w:spacing w:line="240" w:lineRule="auto"/>
        <w:ind w:left="720" w:hanging="720"/>
        <w:jc w:val="both"/>
        <w:rPr>
          <w:rFonts w:ascii="Arial" w:hAnsi="Arial" w:cs="Arial"/>
          <w:sz w:val="20"/>
          <w:szCs w:val="24"/>
          <w:lang w:val="en-US"/>
        </w:rPr>
      </w:pPr>
      <w:r w:rsidRPr="00EB2205">
        <w:rPr>
          <w:rFonts w:ascii="Arial" w:hAnsi="Arial" w:cs="Arial"/>
          <w:sz w:val="20"/>
          <w:szCs w:val="24"/>
          <w:lang w:val="en-US"/>
        </w:rPr>
        <w:t xml:space="preserve">Boyle, E. A., </w:t>
      </w:r>
      <w:proofErr w:type="spellStart"/>
      <w:r w:rsidRPr="00EB2205">
        <w:rPr>
          <w:rFonts w:ascii="Arial" w:hAnsi="Arial" w:cs="Arial"/>
          <w:sz w:val="20"/>
          <w:szCs w:val="24"/>
          <w:lang w:val="en-US"/>
        </w:rPr>
        <w:t>Hainey</w:t>
      </w:r>
      <w:proofErr w:type="spellEnd"/>
      <w:r w:rsidRPr="00EB2205">
        <w:rPr>
          <w:rFonts w:ascii="Arial" w:hAnsi="Arial" w:cs="Arial"/>
          <w:sz w:val="20"/>
          <w:szCs w:val="24"/>
          <w:lang w:val="en-US"/>
        </w:rPr>
        <w:t>, T., Connolly, T. M., &amp; Gray, G. (2021). An update to the systematic literature review of empirical evidence of game-based learning. Computers &amp; Education, 167, 104160</w:t>
      </w:r>
      <w:r>
        <w:rPr>
          <w:rFonts w:ascii="Arial" w:hAnsi="Arial" w:cs="Arial"/>
          <w:sz w:val="20"/>
          <w:szCs w:val="24"/>
          <w:lang w:val="en-US"/>
        </w:rPr>
        <w:t xml:space="preserve"> </w:t>
      </w:r>
    </w:p>
    <w:p w14:paraId="4E5F041B" w14:textId="3A6B4D4B" w:rsidR="00EB2205" w:rsidRPr="00EB2205" w:rsidRDefault="00EB2205" w:rsidP="00883837">
      <w:pPr>
        <w:spacing w:line="240" w:lineRule="auto"/>
        <w:ind w:left="720" w:hanging="720"/>
        <w:jc w:val="both"/>
        <w:rPr>
          <w:rFonts w:ascii="Arial" w:hAnsi="Arial" w:cs="Arial"/>
          <w:sz w:val="20"/>
          <w:szCs w:val="24"/>
        </w:rPr>
      </w:pPr>
      <w:r>
        <w:rPr>
          <w:rFonts w:ascii="Arial" w:hAnsi="Arial" w:cs="Arial"/>
          <w:sz w:val="20"/>
          <w:szCs w:val="24"/>
          <w:lang w:val="en-US"/>
        </w:rPr>
        <w:t xml:space="preserve">             </w:t>
      </w:r>
      <w:hyperlink r:id="rId10" w:history="1">
        <w:r w:rsidRPr="0056542E">
          <w:rPr>
            <w:rStyle w:val="Hyperlink"/>
            <w:rFonts w:ascii="Arial" w:hAnsi="Arial" w:cs="Arial"/>
            <w:sz w:val="20"/>
            <w:szCs w:val="24"/>
            <w:lang w:val="en-US"/>
          </w:rPr>
          <w:t>https://doi.org/10.1016/j.compedu.2021.104160</w:t>
        </w:r>
      </w:hyperlink>
      <w:r>
        <w:rPr>
          <w:rFonts w:ascii="Arial" w:hAnsi="Arial" w:cs="Arial"/>
          <w:sz w:val="20"/>
          <w:szCs w:val="24"/>
          <w:lang w:val="en-US"/>
        </w:rPr>
        <w:t xml:space="preserve"> </w:t>
      </w:r>
    </w:p>
    <w:p w14:paraId="0C4510D8" w14:textId="77777777" w:rsidR="00EB2205" w:rsidRDefault="00EB2205" w:rsidP="00883837">
      <w:pPr>
        <w:spacing w:line="240" w:lineRule="auto"/>
        <w:ind w:left="720" w:hanging="720"/>
        <w:jc w:val="both"/>
        <w:rPr>
          <w:rFonts w:ascii="Arial" w:hAnsi="Arial" w:cs="Arial"/>
          <w:sz w:val="20"/>
          <w:szCs w:val="20"/>
          <w:lang w:val="en-US"/>
        </w:rPr>
      </w:pPr>
      <w:proofErr w:type="spellStart"/>
      <w:r w:rsidRPr="003F3319">
        <w:rPr>
          <w:rFonts w:ascii="Arial" w:hAnsi="Arial" w:cs="Arial"/>
          <w:sz w:val="20"/>
          <w:szCs w:val="20"/>
          <w:lang w:val="en-US"/>
        </w:rPr>
        <w:t>Checa</w:t>
      </w:r>
      <w:proofErr w:type="spellEnd"/>
      <w:r w:rsidRPr="003F3319">
        <w:rPr>
          <w:rFonts w:ascii="Arial" w:hAnsi="Arial" w:cs="Arial"/>
          <w:sz w:val="20"/>
          <w:szCs w:val="20"/>
          <w:lang w:val="en-US"/>
        </w:rPr>
        <w:t xml:space="preserve">-Romero, M., &amp; Gimenez-Lozano, J. M. (2025). Video games and metacognition in education: A systematic review. Frontiers in Education, 9, 1485098. </w:t>
      </w:r>
    </w:p>
    <w:p w14:paraId="3D3A2CBE" w14:textId="279F3EE7" w:rsidR="00EB2205" w:rsidRDefault="00EB2205" w:rsidP="00883837">
      <w:pPr>
        <w:spacing w:line="240" w:lineRule="auto"/>
        <w:ind w:left="720" w:hanging="720"/>
        <w:jc w:val="both"/>
        <w:rPr>
          <w:rFonts w:ascii="Arial" w:hAnsi="Arial" w:cs="Arial"/>
          <w:sz w:val="20"/>
          <w:szCs w:val="20"/>
        </w:rPr>
      </w:pPr>
      <w:r>
        <w:rPr>
          <w:rFonts w:ascii="Arial" w:hAnsi="Arial" w:cs="Arial"/>
          <w:sz w:val="20"/>
          <w:szCs w:val="20"/>
        </w:rPr>
        <w:t xml:space="preserve">             </w:t>
      </w:r>
      <w:hyperlink r:id="rId11" w:history="1">
        <w:r w:rsidRPr="0056542E">
          <w:rPr>
            <w:rStyle w:val="Hyperlink"/>
            <w:rFonts w:ascii="Arial" w:hAnsi="Arial" w:cs="Arial"/>
            <w:sz w:val="20"/>
            <w:szCs w:val="20"/>
          </w:rPr>
          <w:t>https://doi.org/10.3389/feduc.2024.1485098</w:t>
        </w:r>
      </w:hyperlink>
      <w:r w:rsidRPr="003F3319">
        <w:rPr>
          <w:rFonts w:ascii="Arial" w:hAnsi="Arial" w:cs="Arial"/>
          <w:sz w:val="20"/>
          <w:szCs w:val="20"/>
        </w:rPr>
        <w:t xml:space="preserve"> </w:t>
      </w:r>
    </w:p>
    <w:p w14:paraId="7E5A58AD" w14:textId="77777777" w:rsidR="00EB2205" w:rsidRDefault="00EB2205" w:rsidP="00883837">
      <w:pPr>
        <w:spacing w:line="240" w:lineRule="auto"/>
        <w:ind w:left="720" w:hanging="720"/>
        <w:jc w:val="both"/>
        <w:rPr>
          <w:rFonts w:ascii="Arial" w:hAnsi="Arial" w:cs="Arial"/>
          <w:sz w:val="20"/>
          <w:szCs w:val="20"/>
        </w:rPr>
      </w:pPr>
      <w:r w:rsidRPr="003F3319">
        <w:rPr>
          <w:rFonts w:ascii="Arial" w:hAnsi="Arial" w:cs="Arial"/>
          <w:sz w:val="20"/>
          <w:szCs w:val="20"/>
          <w:lang w:val="en-US"/>
        </w:rPr>
        <w:lastRenderedPageBreak/>
        <w:t>Chen, C. H., &amp; Law, V. (2024). Scaffolding learning through educational games: Effects on academic achievement. Computers in Human Behavior, 145, 107759.</w:t>
      </w:r>
    </w:p>
    <w:p w14:paraId="4D4F86D8" w14:textId="77777777" w:rsidR="00EB2205" w:rsidRDefault="00EB2205" w:rsidP="00883837">
      <w:pPr>
        <w:spacing w:line="240" w:lineRule="auto"/>
        <w:ind w:left="720" w:hanging="720"/>
        <w:jc w:val="both"/>
        <w:rPr>
          <w:rFonts w:ascii="Arial" w:hAnsi="Arial" w:cs="Arial"/>
          <w:sz w:val="20"/>
          <w:szCs w:val="20"/>
          <w:lang w:val="en-US"/>
        </w:rPr>
      </w:pPr>
      <w:r>
        <w:rPr>
          <w:rFonts w:ascii="Arial" w:hAnsi="Arial" w:cs="Arial"/>
          <w:sz w:val="20"/>
          <w:szCs w:val="20"/>
          <w:lang w:val="en-US"/>
        </w:rPr>
        <w:t xml:space="preserve">             </w:t>
      </w:r>
      <w:hyperlink r:id="rId12" w:history="1">
        <w:r w:rsidRPr="0056542E">
          <w:rPr>
            <w:rStyle w:val="Hyperlink"/>
            <w:rFonts w:ascii="Arial" w:hAnsi="Arial" w:cs="Arial"/>
            <w:sz w:val="20"/>
            <w:szCs w:val="20"/>
            <w:lang w:val="en-US"/>
          </w:rPr>
          <w:t>https://doi.org/10.1016/j.chb.2023.107759</w:t>
        </w:r>
      </w:hyperlink>
      <w:r>
        <w:rPr>
          <w:rFonts w:ascii="Arial" w:hAnsi="Arial" w:cs="Arial"/>
          <w:sz w:val="20"/>
          <w:szCs w:val="20"/>
          <w:lang w:val="en-US"/>
        </w:rPr>
        <w:t xml:space="preserve"> </w:t>
      </w:r>
    </w:p>
    <w:p w14:paraId="40219EFD" w14:textId="650936CA" w:rsidR="00EB2205" w:rsidRDefault="00EB2205" w:rsidP="00883837">
      <w:pPr>
        <w:spacing w:line="240" w:lineRule="auto"/>
        <w:ind w:left="720" w:hanging="720"/>
        <w:jc w:val="both"/>
        <w:rPr>
          <w:rFonts w:ascii="Arial" w:hAnsi="Arial" w:cs="Arial"/>
          <w:sz w:val="20"/>
          <w:szCs w:val="20"/>
          <w:lang w:val="en-US"/>
        </w:rPr>
      </w:pPr>
      <w:r w:rsidRPr="003F3319">
        <w:rPr>
          <w:rFonts w:ascii="Arial" w:hAnsi="Arial" w:cs="Arial"/>
          <w:sz w:val="20"/>
          <w:szCs w:val="20"/>
          <w:lang w:val="en-US"/>
        </w:rPr>
        <w:t>Clark, D. B., Tanner-Smith, E. E., &amp; Killingsworth, S. S. (2021)</w:t>
      </w:r>
      <w:r>
        <w:rPr>
          <w:rFonts w:ascii="Arial" w:hAnsi="Arial" w:cs="Arial"/>
          <w:sz w:val="20"/>
          <w:szCs w:val="20"/>
          <w:lang w:val="en-US"/>
        </w:rPr>
        <w:t xml:space="preserve">. </w:t>
      </w:r>
      <w:r w:rsidRPr="003F3319">
        <w:rPr>
          <w:rFonts w:ascii="Arial" w:hAnsi="Arial" w:cs="Arial"/>
          <w:sz w:val="20"/>
          <w:szCs w:val="20"/>
          <w:lang w:val="en-US"/>
        </w:rPr>
        <w:t>Digital games and learning outcomes: A meta-analysis. Review of Educational Research, 91(3), 329–369.</w:t>
      </w:r>
    </w:p>
    <w:p w14:paraId="7CD2F98D" w14:textId="77777777" w:rsidR="00EB2205" w:rsidRDefault="00EB2205" w:rsidP="00883837">
      <w:pPr>
        <w:spacing w:line="240" w:lineRule="auto"/>
        <w:ind w:left="720" w:hanging="720"/>
        <w:jc w:val="both"/>
        <w:rPr>
          <w:rFonts w:ascii="Arial" w:hAnsi="Arial" w:cs="Arial"/>
          <w:sz w:val="20"/>
          <w:szCs w:val="20"/>
          <w:lang w:val="en-US"/>
        </w:rPr>
      </w:pPr>
      <w:r>
        <w:rPr>
          <w:rFonts w:ascii="Arial" w:hAnsi="Arial" w:cs="Arial"/>
          <w:sz w:val="20"/>
          <w:szCs w:val="20"/>
          <w:lang w:val="en-US"/>
        </w:rPr>
        <w:t xml:space="preserve">            </w:t>
      </w:r>
      <w:hyperlink r:id="rId13" w:history="1">
        <w:r w:rsidRPr="0056542E">
          <w:rPr>
            <w:rStyle w:val="Hyperlink"/>
            <w:rFonts w:ascii="Arial" w:hAnsi="Arial" w:cs="Arial"/>
            <w:sz w:val="20"/>
            <w:szCs w:val="20"/>
            <w:lang w:val="en-US"/>
          </w:rPr>
          <w:t>https://doi.org/10.3102/0034654321993915</w:t>
        </w:r>
      </w:hyperlink>
      <w:r>
        <w:rPr>
          <w:rFonts w:ascii="Arial" w:hAnsi="Arial" w:cs="Arial"/>
          <w:sz w:val="20"/>
          <w:szCs w:val="20"/>
          <w:lang w:val="en-US"/>
        </w:rPr>
        <w:t xml:space="preserve"> </w:t>
      </w:r>
    </w:p>
    <w:p w14:paraId="00D0E6C7" w14:textId="25139F4C" w:rsidR="00EB2205" w:rsidRPr="00EB2205" w:rsidRDefault="00EB2205" w:rsidP="00883837">
      <w:pPr>
        <w:spacing w:line="240" w:lineRule="auto"/>
        <w:ind w:left="720" w:hanging="720"/>
        <w:jc w:val="both"/>
        <w:rPr>
          <w:rFonts w:ascii="Arial" w:hAnsi="Arial" w:cs="Arial"/>
          <w:sz w:val="20"/>
          <w:szCs w:val="20"/>
          <w:lang w:val="en-US"/>
        </w:rPr>
      </w:pPr>
      <w:r w:rsidRPr="003F3319">
        <w:rPr>
          <w:rFonts w:ascii="Arial" w:hAnsi="Arial" w:cs="Arial"/>
          <w:sz w:val="20"/>
          <w:szCs w:val="20"/>
          <w:lang w:val="en-US"/>
        </w:rPr>
        <w:t>Cruz, R. M., &amp; Diaz, L. P. (2024). Game-based strategies in improving English literacy among Filipino learners. Philippine Journal of Education, 98(1), 34–50.</w:t>
      </w:r>
    </w:p>
    <w:p w14:paraId="4162736F" w14:textId="77777777" w:rsidR="001E486E" w:rsidRDefault="00EB2205" w:rsidP="00883837">
      <w:pPr>
        <w:spacing w:line="240" w:lineRule="auto"/>
        <w:ind w:hanging="720"/>
        <w:jc w:val="both"/>
        <w:rPr>
          <w:rFonts w:ascii="Arial" w:hAnsi="Arial" w:cs="Arial"/>
          <w:sz w:val="20"/>
          <w:szCs w:val="20"/>
          <w:lang w:val="en-US"/>
        </w:rPr>
      </w:pPr>
      <w:r>
        <w:rPr>
          <w:rFonts w:ascii="Arial" w:hAnsi="Arial" w:cs="Arial"/>
          <w:sz w:val="20"/>
          <w:szCs w:val="20"/>
          <w:lang w:val="en-US"/>
        </w:rPr>
        <w:t xml:space="preserve">                         </w:t>
      </w:r>
      <w:hyperlink r:id="rId14" w:history="1">
        <w:r w:rsidRPr="0056542E">
          <w:rPr>
            <w:rStyle w:val="Hyperlink"/>
            <w:rFonts w:ascii="Arial" w:hAnsi="Arial" w:cs="Arial"/>
            <w:sz w:val="20"/>
            <w:szCs w:val="20"/>
            <w:lang w:val="en-US"/>
          </w:rPr>
          <w:t>https://ejournals.ph/article.php?id=20567</w:t>
        </w:r>
      </w:hyperlink>
    </w:p>
    <w:p w14:paraId="25020A7A" w14:textId="0768250F" w:rsidR="001E486E" w:rsidRPr="001E486E" w:rsidRDefault="001E486E" w:rsidP="00883837">
      <w:pPr>
        <w:spacing w:line="240" w:lineRule="auto"/>
        <w:ind w:left="720" w:hanging="720"/>
        <w:jc w:val="both"/>
        <w:rPr>
          <w:rFonts w:ascii="Arial" w:hAnsi="Arial" w:cs="Arial"/>
          <w:sz w:val="20"/>
          <w:szCs w:val="20"/>
          <w:lang w:val="en-US"/>
        </w:rPr>
      </w:pPr>
      <w:proofErr w:type="spellStart"/>
      <w:r w:rsidRPr="003F3319">
        <w:rPr>
          <w:rFonts w:ascii="Arial" w:hAnsi="Arial" w:cs="Arial"/>
          <w:sz w:val="20"/>
          <w:szCs w:val="20"/>
          <w:lang w:val="en-US"/>
        </w:rPr>
        <w:t>Debrenti</w:t>
      </w:r>
      <w:proofErr w:type="spellEnd"/>
      <w:r w:rsidRPr="003F3319">
        <w:rPr>
          <w:rFonts w:ascii="Arial" w:hAnsi="Arial" w:cs="Arial"/>
          <w:sz w:val="20"/>
          <w:szCs w:val="20"/>
          <w:lang w:val="en-US"/>
        </w:rPr>
        <w:t xml:space="preserve">, E. (2024). Game-based learning in primary education: Opportunities and challenges. Frontiers in Education, 9, 1331312.  </w:t>
      </w:r>
    </w:p>
    <w:p w14:paraId="33F2227F" w14:textId="77777777" w:rsidR="001E486E" w:rsidRDefault="001E486E" w:rsidP="00883837">
      <w:pPr>
        <w:spacing w:line="240" w:lineRule="auto"/>
        <w:ind w:left="720" w:hanging="720"/>
        <w:jc w:val="both"/>
        <w:rPr>
          <w:rFonts w:ascii="Arial" w:hAnsi="Arial" w:cs="Arial"/>
          <w:sz w:val="20"/>
          <w:szCs w:val="20"/>
        </w:rPr>
      </w:pPr>
      <w:r w:rsidRPr="003F3319">
        <w:rPr>
          <w:rFonts w:ascii="Arial" w:hAnsi="Arial" w:cs="Arial"/>
          <w:sz w:val="20"/>
          <w:szCs w:val="20"/>
        </w:rPr>
        <w:t xml:space="preserve">          </w:t>
      </w:r>
      <w:r>
        <w:rPr>
          <w:rFonts w:ascii="Arial" w:hAnsi="Arial" w:cs="Arial"/>
          <w:sz w:val="20"/>
          <w:szCs w:val="20"/>
        </w:rPr>
        <w:t xml:space="preserve"> </w:t>
      </w:r>
      <w:r w:rsidRPr="003F3319">
        <w:rPr>
          <w:rFonts w:ascii="Arial" w:hAnsi="Arial" w:cs="Arial"/>
          <w:sz w:val="20"/>
          <w:szCs w:val="20"/>
        </w:rPr>
        <w:t xml:space="preserve"> </w:t>
      </w:r>
      <w:hyperlink r:id="rId15" w:history="1">
        <w:r w:rsidRPr="003F3319">
          <w:rPr>
            <w:rStyle w:val="Hyperlink"/>
            <w:rFonts w:ascii="Arial" w:hAnsi="Arial" w:cs="Arial"/>
            <w:sz w:val="20"/>
            <w:szCs w:val="20"/>
          </w:rPr>
          <w:t>https://doi.org/10.3389/feduc.2024.1331312</w:t>
        </w:r>
      </w:hyperlink>
      <w:r w:rsidRPr="003F3319">
        <w:rPr>
          <w:rFonts w:ascii="Arial" w:hAnsi="Arial" w:cs="Arial"/>
          <w:sz w:val="20"/>
          <w:szCs w:val="20"/>
        </w:rPr>
        <w:t xml:space="preserve"> </w:t>
      </w:r>
    </w:p>
    <w:p w14:paraId="46C42B6A" w14:textId="08CCCD71" w:rsidR="001E486E" w:rsidRPr="003F3319" w:rsidRDefault="001E486E" w:rsidP="00883837">
      <w:pPr>
        <w:spacing w:line="240" w:lineRule="auto"/>
        <w:ind w:left="720" w:hanging="720"/>
        <w:jc w:val="both"/>
        <w:rPr>
          <w:rFonts w:ascii="Arial" w:hAnsi="Arial" w:cs="Arial"/>
          <w:sz w:val="20"/>
          <w:szCs w:val="20"/>
        </w:rPr>
      </w:pPr>
      <w:proofErr w:type="spellStart"/>
      <w:r w:rsidRPr="003F3319">
        <w:rPr>
          <w:rFonts w:ascii="Arial" w:hAnsi="Arial" w:cs="Arial"/>
          <w:sz w:val="20"/>
          <w:szCs w:val="20"/>
          <w:lang w:val="en-US"/>
        </w:rPr>
        <w:t>Dichev</w:t>
      </w:r>
      <w:proofErr w:type="spellEnd"/>
      <w:r w:rsidRPr="003F3319">
        <w:rPr>
          <w:rFonts w:ascii="Arial" w:hAnsi="Arial" w:cs="Arial"/>
          <w:sz w:val="20"/>
          <w:szCs w:val="20"/>
          <w:lang w:val="en-US"/>
        </w:rPr>
        <w:t xml:space="preserve">, C., &amp; </w:t>
      </w:r>
      <w:proofErr w:type="spellStart"/>
      <w:r w:rsidRPr="003F3319">
        <w:rPr>
          <w:rFonts w:ascii="Arial" w:hAnsi="Arial" w:cs="Arial"/>
          <w:sz w:val="20"/>
          <w:szCs w:val="20"/>
          <w:lang w:val="en-US"/>
        </w:rPr>
        <w:t>Dicheva</w:t>
      </w:r>
      <w:proofErr w:type="spellEnd"/>
      <w:r w:rsidRPr="003F3319">
        <w:rPr>
          <w:rFonts w:ascii="Arial" w:hAnsi="Arial" w:cs="Arial"/>
          <w:sz w:val="20"/>
          <w:szCs w:val="20"/>
          <w:lang w:val="en-US"/>
        </w:rPr>
        <w:t>, D. (2021). Gamifying education: What is known, what is believed, and what remains uncertain. International Journal of Educational Technology in Higher Education, 18(1).</w:t>
      </w:r>
    </w:p>
    <w:p w14:paraId="62F5C06A" w14:textId="1A16414A" w:rsidR="001E486E" w:rsidRDefault="001E486E" w:rsidP="00883837">
      <w:pPr>
        <w:spacing w:line="240" w:lineRule="auto"/>
        <w:jc w:val="both"/>
        <w:rPr>
          <w:rFonts w:ascii="Arial" w:hAnsi="Arial" w:cs="Arial"/>
          <w:sz w:val="20"/>
          <w:szCs w:val="20"/>
          <w:lang w:val="en-US"/>
        </w:rPr>
      </w:pPr>
      <w:r>
        <w:rPr>
          <w:rFonts w:ascii="Arial" w:hAnsi="Arial" w:cs="Arial"/>
          <w:sz w:val="20"/>
          <w:szCs w:val="20"/>
          <w:lang w:val="en-US"/>
        </w:rPr>
        <w:t xml:space="preserve">             </w:t>
      </w:r>
      <w:hyperlink r:id="rId16" w:history="1">
        <w:r w:rsidRPr="0056542E">
          <w:rPr>
            <w:rStyle w:val="Hyperlink"/>
            <w:rFonts w:ascii="Arial" w:hAnsi="Arial" w:cs="Arial"/>
            <w:sz w:val="20"/>
            <w:szCs w:val="20"/>
            <w:lang w:val="en-US"/>
          </w:rPr>
          <w:t>https://doi.org/10.1186/s41239-021-00262-5</w:t>
        </w:r>
      </w:hyperlink>
      <w:r>
        <w:rPr>
          <w:rFonts w:ascii="Arial" w:hAnsi="Arial" w:cs="Arial"/>
          <w:sz w:val="20"/>
          <w:szCs w:val="20"/>
          <w:lang w:val="en-US"/>
        </w:rPr>
        <w:t xml:space="preserve"> </w:t>
      </w:r>
    </w:p>
    <w:p w14:paraId="371FBCAF" w14:textId="15EFB532" w:rsidR="001E486E" w:rsidRPr="001E486E" w:rsidRDefault="001E486E" w:rsidP="00883837">
      <w:pPr>
        <w:spacing w:line="240" w:lineRule="auto"/>
        <w:ind w:left="720" w:hanging="720"/>
        <w:jc w:val="both"/>
        <w:rPr>
          <w:rFonts w:ascii="Arial" w:hAnsi="Arial" w:cs="Arial"/>
          <w:sz w:val="20"/>
          <w:szCs w:val="20"/>
          <w:lang w:val="en-US"/>
        </w:rPr>
      </w:pPr>
      <w:r w:rsidRPr="003F3319">
        <w:rPr>
          <w:rFonts w:ascii="Arial" w:hAnsi="Arial" w:cs="Arial"/>
          <w:sz w:val="20"/>
          <w:szCs w:val="20"/>
          <w:lang w:val="en-US"/>
        </w:rPr>
        <w:t>Digital game-based spelling intervention for children with spelling deficits: A randomized controlled trial. (2024). Learning and Instruction, 89, 101842.</w:t>
      </w:r>
    </w:p>
    <w:p w14:paraId="579662B5" w14:textId="2866E583" w:rsidR="001E486E" w:rsidRDefault="001E486E" w:rsidP="00883837">
      <w:pPr>
        <w:spacing w:line="240" w:lineRule="auto"/>
        <w:ind w:hanging="720"/>
        <w:jc w:val="both"/>
        <w:rPr>
          <w:rFonts w:ascii="Arial" w:hAnsi="Arial" w:cs="Arial"/>
          <w:sz w:val="20"/>
          <w:szCs w:val="20"/>
          <w:lang w:val="en-US"/>
        </w:rPr>
      </w:pPr>
      <w:r>
        <w:rPr>
          <w:rFonts w:ascii="Arial" w:hAnsi="Arial" w:cs="Arial"/>
          <w:sz w:val="20"/>
          <w:szCs w:val="20"/>
          <w:lang w:val="en-US"/>
        </w:rPr>
        <w:t xml:space="preserve">                          </w:t>
      </w:r>
      <w:hyperlink r:id="rId17" w:history="1">
        <w:r w:rsidRPr="0056542E">
          <w:rPr>
            <w:rStyle w:val="Hyperlink"/>
            <w:rFonts w:ascii="Arial" w:hAnsi="Arial" w:cs="Arial"/>
            <w:sz w:val="20"/>
            <w:szCs w:val="20"/>
            <w:lang w:val="en-US"/>
          </w:rPr>
          <w:t>https://doi.org/10.1016/j.learninstruc.2023.101842</w:t>
        </w:r>
      </w:hyperlink>
      <w:r>
        <w:rPr>
          <w:rFonts w:ascii="Arial" w:hAnsi="Arial" w:cs="Arial"/>
          <w:sz w:val="20"/>
          <w:szCs w:val="20"/>
          <w:lang w:val="en-US"/>
        </w:rPr>
        <w:t xml:space="preserve"> </w:t>
      </w:r>
    </w:p>
    <w:p w14:paraId="4AFC61EC" w14:textId="77777777" w:rsidR="001E486E" w:rsidRPr="003F3319" w:rsidRDefault="001E486E" w:rsidP="00883837">
      <w:pPr>
        <w:spacing w:line="240" w:lineRule="auto"/>
        <w:ind w:left="720" w:hanging="720"/>
        <w:jc w:val="both"/>
        <w:rPr>
          <w:rFonts w:ascii="Arial" w:hAnsi="Arial" w:cs="Arial"/>
          <w:sz w:val="20"/>
          <w:szCs w:val="20"/>
        </w:rPr>
      </w:pPr>
      <w:proofErr w:type="spellStart"/>
      <w:r w:rsidRPr="003F3319">
        <w:rPr>
          <w:rFonts w:ascii="Arial" w:hAnsi="Arial" w:cs="Arial"/>
          <w:sz w:val="20"/>
          <w:szCs w:val="20"/>
          <w:lang w:val="en-US"/>
        </w:rPr>
        <w:t>Fitriani</w:t>
      </w:r>
      <w:proofErr w:type="spellEnd"/>
      <w:r w:rsidRPr="003F3319">
        <w:rPr>
          <w:rFonts w:ascii="Arial" w:hAnsi="Arial" w:cs="Arial"/>
          <w:sz w:val="20"/>
          <w:szCs w:val="20"/>
          <w:lang w:val="en-US"/>
        </w:rPr>
        <w:t>, S., &amp; Jannah, M. (2023). Enhancing ESL learners’ spelling through interactive activities. Indonesian Journal of Applied Linguistics, 13(1), 45–55.</w:t>
      </w:r>
    </w:p>
    <w:p w14:paraId="4F4574F3" w14:textId="08AE1F0B" w:rsidR="001E486E" w:rsidRDefault="001E486E" w:rsidP="00883837">
      <w:pPr>
        <w:spacing w:line="240" w:lineRule="auto"/>
        <w:ind w:left="720" w:hanging="720"/>
        <w:jc w:val="both"/>
        <w:rPr>
          <w:rFonts w:ascii="Arial" w:hAnsi="Arial" w:cs="Arial"/>
          <w:sz w:val="20"/>
          <w:szCs w:val="20"/>
          <w:lang w:val="en-US"/>
        </w:rPr>
      </w:pPr>
      <w:r>
        <w:rPr>
          <w:rFonts w:ascii="Arial" w:hAnsi="Arial" w:cs="Arial"/>
          <w:sz w:val="20"/>
          <w:szCs w:val="20"/>
          <w:lang w:val="en-US"/>
        </w:rPr>
        <w:t xml:space="preserve">             </w:t>
      </w:r>
      <w:hyperlink r:id="rId18" w:history="1">
        <w:r w:rsidRPr="0056542E">
          <w:rPr>
            <w:rStyle w:val="Hyperlink"/>
            <w:rFonts w:ascii="Arial" w:hAnsi="Arial" w:cs="Arial"/>
            <w:sz w:val="20"/>
            <w:szCs w:val="20"/>
            <w:lang w:val="en-US"/>
          </w:rPr>
          <w:t>https://doi.org/10.17509/ijal.v13i1.54321</w:t>
        </w:r>
      </w:hyperlink>
      <w:r>
        <w:rPr>
          <w:rFonts w:ascii="Arial" w:hAnsi="Arial" w:cs="Arial"/>
          <w:sz w:val="20"/>
          <w:szCs w:val="20"/>
          <w:lang w:val="en-US"/>
        </w:rPr>
        <w:t xml:space="preserve"> </w:t>
      </w:r>
    </w:p>
    <w:p w14:paraId="26019498" w14:textId="77777777" w:rsidR="001E486E" w:rsidRPr="003F3319" w:rsidRDefault="001E486E" w:rsidP="00883837">
      <w:pPr>
        <w:spacing w:line="240" w:lineRule="auto"/>
        <w:ind w:left="720" w:hanging="720"/>
        <w:jc w:val="both"/>
        <w:rPr>
          <w:rFonts w:ascii="Arial" w:hAnsi="Arial" w:cs="Arial"/>
          <w:sz w:val="20"/>
          <w:szCs w:val="20"/>
        </w:rPr>
      </w:pPr>
      <w:proofErr w:type="spellStart"/>
      <w:r w:rsidRPr="003F3319">
        <w:rPr>
          <w:rFonts w:ascii="Arial" w:hAnsi="Arial" w:cs="Arial"/>
          <w:sz w:val="20"/>
          <w:szCs w:val="20"/>
          <w:lang w:val="en-US"/>
        </w:rPr>
        <w:t>Hafiza</w:t>
      </w:r>
      <w:proofErr w:type="spellEnd"/>
      <w:r w:rsidRPr="003F3319">
        <w:rPr>
          <w:rFonts w:ascii="Arial" w:hAnsi="Arial" w:cs="Arial"/>
          <w:sz w:val="20"/>
          <w:szCs w:val="20"/>
          <w:lang w:val="en-US"/>
        </w:rPr>
        <w:t xml:space="preserve">, A. F., &amp; </w:t>
      </w:r>
      <w:proofErr w:type="spellStart"/>
      <w:r w:rsidRPr="003F3319">
        <w:rPr>
          <w:rFonts w:ascii="Arial" w:hAnsi="Arial" w:cs="Arial"/>
          <w:sz w:val="20"/>
          <w:szCs w:val="20"/>
          <w:lang w:val="en-US"/>
        </w:rPr>
        <w:t>Pratolo</w:t>
      </w:r>
      <w:proofErr w:type="spellEnd"/>
      <w:r w:rsidRPr="003F3319">
        <w:rPr>
          <w:rFonts w:ascii="Arial" w:hAnsi="Arial" w:cs="Arial"/>
          <w:sz w:val="20"/>
          <w:szCs w:val="20"/>
          <w:lang w:val="en-US"/>
        </w:rPr>
        <w:t>, B. W. (2024). Effectiveness of game-based learning in English language teaching: A systematic review. International Journal of Education and Learning, 6(2), 56–64.</w:t>
      </w:r>
    </w:p>
    <w:p w14:paraId="25AE5553" w14:textId="702D47E6" w:rsidR="001E486E" w:rsidRPr="003F3319" w:rsidRDefault="001E486E" w:rsidP="00883837">
      <w:pPr>
        <w:spacing w:line="240" w:lineRule="auto"/>
        <w:ind w:left="720" w:hanging="720"/>
        <w:jc w:val="both"/>
        <w:rPr>
          <w:rFonts w:ascii="Arial" w:hAnsi="Arial" w:cs="Arial"/>
          <w:sz w:val="20"/>
          <w:szCs w:val="20"/>
        </w:rPr>
      </w:pPr>
      <w:r w:rsidRPr="003F3319">
        <w:rPr>
          <w:rFonts w:ascii="Arial" w:hAnsi="Arial" w:cs="Arial"/>
          <w:sz w:val="20"/>
          <w:szCs w:val="20"/>
        </w:rPr>
        <w:t xml:space="preserve">         </w:t>
      </w:r>
      <w:r>
        <w:rPr>
          <w:rFonts w:ascii="Arial" w:hAnsi="Arial" w:cs="Arial"/>
          <w:sz w:val="20"/>
          <w:szCs w:val="20"/>
        </w:rPr>
        <w:t xml:space="preserve">  </w:t>
      </w:r>
      <w:r w:rsidRPr="003F3319">
        <w:rPr>
          <w:rFonts w:ascii="Arial" w:hAnsi="Arial" w:cs="Arial"/>
          <w:sz w:val="20"/>
          <w:szCs w:val="20"/>
        </w:rPr>
        <w:t xml:space="preserve">  </w:t>
      </w:r>
      <w:hyperlink r:id="rId19" w:history="1">
        <w:r w:rsidRPr="003F3319">
          <w:rPr>
            <w:rStyle w:val="Hyperlink"/>
            <w:rFonts w:ascii="Arial" w:hAnsi="Arial" w:cs="Arial"/>
            <w:sz w:val="20"/>
            <w:szCs w:val="20"/>
          </w:rPr>
          <w:t>https://doi.org/10.53819/81018102t5098</w:t>
        </w:r>
      </w:hyperlink>
      <w:r w:rsidRPr="003F3319">
        <w:rPr>
          <w:rFonts w:ascii="Arial" w:hAnsi="Arial" w:cs="Arial"/>
          <w:sz w:val="20"/>
          <w:szCs w:val="20"/>
        </w:rPr>
        <w:t xml:space="preserve"> </w:t>
      </w:r>
    </w:p>
    <w:p w14:paraId="157BB71E" w14:textId="69F43762" w:rsidR="001E486E" w:rsidRPr="003F3319" w:rsidRDefault="001E486E" w:rsidP="00883837">
      <w:pPr>
        <w:spacing w:line="240" w:lineRule="auto"/>
        <w:ind w:left="720" w:hanging="720"/>
        <w:jc w:val="both"/>
        <w:rPr>
          <w:rFonts w:ascii="Arial" w:hAnsi="Arial" w:cs="Arial"/>
          <w:sz w:val="20"/>
          <w:szCs w:val="20"/>
        </w:rPr>
      </w:pPr>
      <w:r w:rsidRPr="003F3319">
        <w:rPr>
          <w:rFonts w:ascii="Arial" w:hAnsi="Arial" w:cs="Arial"/>
          <w:sz w:val="20"/>
          <w:szCs w:val="20"/>
          <w:lang w:val="en-US"/>
        </w:rPr>
        <w:t>Hsu, C. C., &amp; Chen, C. M. (2023). The impact of game-based learning on student motivation and performance. Educational Technology Research and Development, 71(2), 567–589.</w:t>
      </w:r>
    </w:p>
    <w:p w14:paraId="44B9867E" w14:textId="77777777" w:rsidR="001E486E" w:rsidRDefault="001E486E" w:rsidP="00883837">
      <w:pPr>
        <w:spacing w:line="240" w:lineRule="auto"/>
        <w:ind w:left="720" w:hanging="720"/>
        <w:jc w:val="both"/>
        <w:rPr>
          <w:rFonts w:ascii="Arial" w:hAnsi="Arial" w:cs="Arial"/>
          <w:sz w:val="20"/>
          <w:szCs w:val="20"/>
          <w:lang w:val="en-US"/>
        </w:rPr>
      </w:pPr>
      <w:r>
        <w:rPr>
          <w:rFonts w:ascii="Arial" w:hAnsi="Arial" w:cs="Arial"/>
          <w:sz w:val="20"/>
          <w:szCs w:val="20"/>
          <w:lang w:val="en-US"/>
        </w:rPr>
        <w:t xml:space="preserve">             </w:t>
      </w:r>
      <w:hyperlink r:id="rId20" w:history="1">
        <w:r w:rsidRPr="0056542E">
          <w:rPr>
            <w:rStyle w:val="Hyperlink"/>
            <w:rFonts w:ascii="Arial" w:hAnsi="Arial" w:cs="Arial"/>
            <w:sz w:val="20"/>
            <w:szCs w:val="20"/>
            <w:lang w:val="en-US"/>
          </w:rPr>
          <w:t>https://doi.org/10.1007/s11423-022-10167-2</w:t>
        </w:r>
      </w:hyperlink>
      <w:r>
        <w:rPr>
          <w:rFonts w:ascii="Arial" w:hAnsi="Arial" w:cs="Arial"/>
          <w:sz w:val="20"/>
          <w:szCs w:val="20"/>
          <w:lang w:val="en-US"/>
        </w:rPr>
        <w:t xml:space="preserve"> </w:t>
      </w:r>
    </w:p>
    <w:p w14:paraId="33A34FFA" w14:textId="2A100C6D" w:rsidR="001E486E" w:rsidRPr="001E486E" w:rsidRDefault="001E486E" w:rsidP="00883837">
      <w:pPr>
        <w:spacing w:line="240" w:lineRule="auto"/>
        <w:ind w:left="720" w:hanging="720"/>
        <w:jc w:val="both"/>
        <w:rPr>
          <w:rFonts w:ascii="Arial" w:hAnsi="Arial" w:cs="Arial"/>
          <w:sz w:val="20"/>
          <w:szCs w:val="20"/>
          <w:lang w:val="en-US"/>
        </w:rPr>
      </w:pPr>
      <w:r w:rsidRPr="003F3319">
        <w:rPr>
          <w:rFonts w:ascii="Arial" w:hAnsi="Arial" w:cs="Arial"/>
          <w:sz w:val="20"/>
          <w:szCs w:val="20"/>
          <w:lang w:val="en-US"/>
        </w:rPr>
        <w:t>Huang, B., &amp; Hew, K. F. (2022). Implementing game-based learning in classrooms: Effects on student engagement and achievement. Educational Research Review, 35, 100412.</w:t>
      </w:r>
    </w:p>
    <w:p w14:paraId="1DF733F2" w14:textId="77777777" w:rsidR="001E486E" w:rsidRDefault="001E486E" w:rsidP="00883837">
      <w:pPr>
        <w:spacing w:line="240" w:lineRule="auto"/>
        <w:ind w:hanging="720"/>
        <w:jc w:val="both"/>
        <w:rPr>
          <w:rFonts w:ascii="Arial" w:hAnsi="Arial" w:cs="Arial"/>
          <w:sz w:val="20"/>
          <w:szCs w:val="20"/>
          <w:lang w:val="en-US"/>
        </w:rPr>
      </w:pPr>
      <w:r>
        <w:rPr>
          <w:rFonts w:ascii="Arial" w:hAnsi="Arial" w:cs="Arial"/>
          <w:sz w:val="20"/>
          <w:szCs w:val="20"/>
          <w:lang w:val="en-US"/>
        </w:rPr>
        <w:t xml:space="preserve">                          </w:t>
      </w:r>
      <w:hyperlink r:id="rId21" w:history="1">
        <w:r w:rsidRPr="0056542E">
          <w:rPr>
            <w:rStyle w:val="Hyperlink"/>
            <w:rFonts w:ascii="Arial" w:hAnsi="Arial" w:cs="Arial"/>
            <w:sz w:val="20"/>
            <w:szCs w:val="20"/>
            <w:lang w:val="en-US"/>
          </w:rPr>
          <w:t>https://doi.org/10.1016/j.edurev.2021.100412</w:t>
        </w:r>
      </w:hyperlink>
      <w:r>
        <w:rPr>
          <w:rFonts w:ascii="Arial" w:hAnsi="Arial" w:cs="Arial"/>
          <w:sz w:val="20"/>
          <w:szCs w:val="20"/>
          <w:lang w:val="en-US"/>
        </w:rPr>
        <w:t xml:space="preserve"> </w:t>
      </w:r>
    </w:p>
    <w:p w14:paraId="26CA9D26" w14:textId="7AA16D9E" w:rsidR="001E486E" w:rsidRPr="001E486E" w:rsidRDefault="001E486E" w:rsidP="00883837">
      <w:pPr>
        <w:spacing w:line="240" w:lineRule="auto"/>
        <w:ind w:left="720" w:hanging="720"/>
        <w:jc w:val="both"/>
        <w:rPr>
          <w:rFonts w:ascii="Arial" w:hAnsi="Arial" w:cs="Arial"/>
          <w:sz w:val="20"/>
          <w:szCs w:val="20"/>
          <w:lang w:val="en-US"/>
        </w:rPr>
      </w:pPr>
      <w:proofErr w:type="spellStart"/>
      <w:r w:rsidRPr="003F3319">
        <w:rPr>
          <w:rFonts w:ascii="Arial" w:hAnsi="Arial" w:cs="Arial"/>
          <w:sz w:val="20"/>
          <w:szCs w:val="20"/>
          <w:lang w:val="en-US"/>
        </w:rPr>
        <w:t>Javillo</w:t>
      </w:r>
      <w:proofErr w:type="spellEnd"/>
      <w:r w:rsidRPr="003F3319">
        <w:rPr>
          <w:rFonts w:ascii="Arial" w:hAnsi="Arial" w:cs="Arial"/>
          <w:sz w:val="20"/>
          <w:szCs w:val="20"/>
          <w:lang w:val="en-US"/>
        </w:rPr>
        <w:t xml:space="preserve">, R. (2023). Game-based strategies and their effects on students’ spelling performance. </w:t>
      </w:r>
      <w:proofErr w:type="spellStart"/>
      <w:r w:rsidRPr="003F3319">
        <w:rPr>
          <w:rFonts w:ascii="Arial" w:hAnsi="Arial" w:cs="Arial"/>
          <w:sz w:val="20"/>
          <w:szCs w:val="20"/>
          <w:lang w:val="en-US"/>
        </w:rPr>
        <w:t>Amburayan</w:t>
      </w:r>
      <w:proofErr w:type="spellEnd"/>
      <w:r w:rsidRPr="003F3319">
        <w:rPr>
          <w:rFonts w:ascii="Arial" w:hAnsi="Arial" w:cs="Arial"/>
          <w:sz w:val="20"/>
          <w:szCs w:val="20"/>
          <w:lang w:val="en-US"/>
        </w:rPr>
        <w:t xml:space="preserve"> Research Journal, 1(1).</w:t>
      </w:r>
    </w:p>
    <w:p w14:paraId="4B0EAD2F" w14:textId="77777777" w:rsidR="00883837" w:rsidRDefault="001E486E" w:rsidP="00883837">
      <w:pPr>
        <w:spacing w:line="240" w:lineRule="auto"/>
        <w:ind w:left="720" w:hanging="720"/>
        <w:jc w:val="both"/>
        <w:rPr>
          <w:rFonts w:ascii="Arial" w:hAnsi="Arial" w:cs="Arial"/>
          <w:sz w:val="20"/>
          <w:szCs w:val="20"/>
          <w:lang w:val="en-US"/>
        </w:rPr>
      </w:pPr>
      <w:r>
        <w:rPr>
          <w:rFonts w:ascii="Arial" w:hAnsi="Arial" w:cs="Arial"/>
          <w:sz w:val="20"/>
          <w:szCs w:val="20"/>
          <w:lang w:val="en-US"/>
        </w:rPr>
        <w:t xml:space="preserve">             </w:t>
      </w:r>
      <w:hyperlink r:id="rId22" w:history="1">
        <w:r w:rsidRPr="0056542E">
          <w:rPr>
            <w:rStyle w:val="Hyperlink"/>
            <w:rFonts w:ascii="Arial" w:hAnsi="Arial" w:cs="Arial"/>
            <w:sz w:val="20"/>
            <w:szCs w:val="20"/>
            <w:lang w:val="en-US"/>
          </w:rPr>
          <w:t>https://amburayanresearchjournal.com/index.php/arj/article/view/12</w:t>
        </w:r>
      </w:hyperlink>
      <w:r>
        <w:rPr>
          <w:rFonts w:ascii="Arial" w:hAnsi="Arial" w:cs="Arial"/>
          <w:sz w:val="20"/>
          <w:szCs w:val="20"/>
          <w:lang w:val="en-US"/>
        </w:rPr>
        <w:t xml:space="preserve"> </w:t>
      </w:r>
    </w:p>
    <w:p w14:paraId="6F8847C6" w14:textId="2FE3A3C6" w:rsidR="00883837" w:rsidRPr="00883837" w:rsidRDefault="00883837" w:rsidP="00883837">
      <w:pPr>
        <w:spacing w:line="240" w:lineRule="auto"/>
        <w:ind w:left="720" w:hanging="720"/>
        <w:jc w:val="both"/>
        <w:rPr>
          <w:rFonts w:ascii="Arial" w:hAnsi="Arial" w:cs="Arial"/>
          <w:sz w:val="20"/>
          <w:szCs w:val="20"/>
          <w:lang w:val="en-US"/>
        </w:rPr>
      </w:pPr>
      <w:r w:rsidRPr="003F3319">
        <w:rPr>
          <w:rFonts w:ascii="Arial" w:hAnsi="Arial" w:cs="Arial"/>
          <w:sz w:val="20"/>
          <w:szCs w:val="20"/>
          <w:lang w:val="en-US"/>
        </w:rPr>
        <w:t xml:space="preserve">Kim, S., Song, K., </w:t>
      </w:r>
      <w:proofErr w:type="spellStart"/>
      <w:r w:rsidRPr="003F3319">
        <w:rPr>
          <w:rFonts w:ascii="Arial" w:hAnsi="Arial" w:cs="Arial"/>
          <w:sz w:val="20"/>
          <w:szCs w:val="20"/>
          <w:lang w:val="en-US"/>
        </w:rPr>
        <w:t>Lockee</w:t>
      </w:r>
      <w:proofErr w:type="spellEnd"/>
      <w:r w:rsidRPr="003F3319">
        <w:rPr>
          <w:rFonts w:ascii="Arial" w:hAnsi="Arial" w:cs="Arial"/>
          <w:sz w:val="20"/>
          <w:szCs w:val="20"/>
          <w:lang w:val="en-US"/>
        </w:rPr>
        <w:t xml:space="preserve">, B., &amp; Burton, J. (2022). Gamification in learning and education: Enjoy learning like gaming. Springer. </w:t>
      </w:r>
    </w:p>
    <w:p w14:paraId="0359BFFD" w14:textId="77777777" w:rsidR="00883837" w:rsidRDefault="00883837" w:rsidP="00883837">
      <w:pPr>
        <w:spacing w:line="240" w:lineRule="auto"/>
        <w:ind w:hanging="720"/>
        <w:jc w:val="both"/>
        <w:rPr>
          <w:rFonts w:ascii="Arial" w:hAnsi="Arial" w:cs="Arial"/>
          <w:sz w:val="20"/>
          <w:szCs w:val="20"/>
          <w:lang w:val="en-US"/>
        </w:rPr>
      </w:pPr>
      <w:r>
        <w:rPr>
          <w:rFonts w:ascii="Arial" w:hAnsi="Arial" w:cs="Arial"/>
          <w:sz w:val="20"/>
          <w:szCs w:val="20"/>
          <w:lang w:val="en-US"/>
        </w:rPr>
        <w:t xml:space="preserve">                         </w:t>
      </w:r>
      <w:hyperlink r:id="rId23" w:history="1">
        <w:r w:rsidRPr="0056542E">
          <w:rPr>
            <w:rStyle w:val="Hyperlink"/>
            <w:rFonts w:ascii="Arial" w:hAnsi="Arial" w:cs="Arial"/>
            <w:sz w:val="20"/>
            <w:szCs w:val="20"/>
            <w:lang w:val="en-US"/>
          </w:rPr>
          <w:t>https://doi.org/10.1007/978-3-030-87469-2</w:t>
        </w:r>
      </w:hyperlink>
      <w:r>
        <w:rPr>
          <w:rFonts w:ascii="Arial" w:hAnsi="Arial" w:cs="Arial"/>
          <w:sz w:val="20"/>
          <w:szCs w:val="20"/>
          <w:lang w:val="en-US"/>
        </w:rPr>
        <w:t xml:space="preserve"> </w:t>
      </w:r>
    </w:p>
    <w:p w14:paraId="567AC2E3" w14:textId="65D355CA" w:rsidR="00883837" w:rsidRPr="00883837" w:rsidRDefault="00883837" w:rsidP="00883837">
      <w:pPr>
        <w:spacing w:line="240" w:lineRule="auto"/>
        <w:ind w:left="720" w:hanging="720"/>
        <w:jc w:val="both"/>
        <w:rPr>
          <w:rFonts w:ascii="Arial" w:hAnsi="Arial" w:cs="Arial"/>
          <w:sz w:val="20"/>
          <w:szCs w:val="20"/>
          <w:lang w:val="en-US"/>
        </w:rPr>
      </w:pPr>
      <w:r w:rsidRPr="003F3319">
        <w:rPr>
          <w:rFonts w:ascii="Arial" w:hAnsi="Arial" w:cs="Arial"/>
          <w:sz w:val="20"/>
          <w:szCs w:val="20"/>
          <w:lang w:val="en-US"/>
        </w:rPr>
        <w:t>Lee, S. M. (2021). The effects of digital games on language learning outcomes. Language Learning &amp; Technology, 25(3), 120–140.</w:t>
      </w:r>
    </w:p>
    <w:p w14:paraId="50F2749A" w14:textId="77777777" w:rsidR="00883837" w:rsidRDefault="00883837" w:rsidP="00883837">
      <w:pPr>
        <w:spacing w:line="240" w:lineRule="auto"/>
        <w:ind w:left="720" w:hanging="720"/>
        <w:jc w:val="both"/>
        <w:rPr>
          <w:rFonts w:ascii="Arial" w:hAnsi="Arial" w:cs="Arial"/>
          <w:sz w:val="20"/>
          <w:szCs w:val="20"/>
          <w:lang w:val="en-US"/>
        </w:rPr>
      </w:pPr>
      <w:r>
        <w:rPr>
          <w:rFonts w:ascii="Arial" w:hAnsi="Arial" w:cs="Arial"/>
          <w:sz w:val="20"/>
          <w:szCs w:val="20"/>
          <w:lang w:val="en-US"/>
        </w:rPr>
        <w:t xml:space="preserve">            </w:t>
      </w:r>
      <w:hyperlink r:id="rId24" w:history="1">
        <w:r w:rsidRPr="0056542E">
          <w:rPr>
            <w:rStyle w:val="Hyperlink"/>
            <w:rFonts w:ascii="Arial" w:hAnsi="Arial" w:cs="Arial"/>
            <w:sz w:val="20"/>
            <w:szCs w:val="20"/>
            <w:lang w:val="en-US"/>
          </w:rPr>
          <w:t>https://www.lltjournal.org/item/3012</w:t>
        </w:r>
      </w:hyperlink>
      <w:r>
        <w:rPr>
          <w:rFonts w:ascii="Arial" w:hAnsi="Arial" w:cs="Arial"/>
          <w:sz w:val="20"/>
          <w:szCs w:val="20"/>
          <w:lang w:val="en-US"/>
        </w:rPr>
        <w:t xml:space="preserve"> </w:t>
      </w:r>
    </w:p>
    <w:p w14:paraId="7D716204" w14:textId="703C360D" w:rsidR="00883837" w:rsidRPr="00883837" w:rsidRDefault="00883837" w:rsidP="00883837">
      <w:pPr>
        <w:spacing w:line="240" w:lineRule="auto"/>
        <w:ind w:left="720" w:hanging="720"/>
        <w:jc w:val="both"/>
        <w:rPr>
          <w:rFonts w:ascii="Arial" w:hAnsi="Arial" w:cs="Arial"/>
          <w:sz w:val="20"/>
          <w:szCs w:val="20"/>
          <w:lang w:val="en-US"/>
        </w:rPr>
      </w:pPr>
      <w:r w:rsidRPr="003F3319">
        <w:rPr>
          <w:rFonts w:ascii="Arial" w:hAnsi="Arial" w:cs="Arial"/>
          <w:sz w:val="20"/>
          <w:szCs w:val="20"/>
          <w:lang w:val="en-US"/>
        </w:rPr>
        <w:t>Morales, J. T. (2025). Integrating board games in English instruction: Effects on vocabulary and spelling skills. Asian Journal of Education and Learning, 6(2), 112–125.</w:t>
      </w:r>
    </w:p>
    <w:p w14:paraId="06DB8F6B" w14:textId="77777777" w:rsidR="0071114C" w:rsidRDefault="00883837" w:rsidP="0071114C">
      <w:pPr>
        <w:spacing w:line="240" w:lineRule="auto"/>
        <w:ind w:hanging="720"/>
        <w:jc w:val="both"/>
        <w:rPr>
          <w:rFonts w:ascii="Arial" w:hAnsi="Arial" w:cs="Arial"/>
          <w:sz w:val="20"/>
          <w:szCs w:val="20"/>
          <w:lang w:val="en-US"/>
        </w:rPr>
      </w:pPr>
      <w:r>
        <w:rPr>
          <w:rFonts w:ascii="Arial" w:hAnsi="Arial" w:cs="Arial"/>
          <w:sz w:val="20"/>
          <w:szCs w:val="20"/>
          <w:lang w:val="en-US"/>
        </w:rPr>
        <w:lastRenderedPageBreak/>
        <w:t xml:space="preserve">                         </w:t>
      </w:r>
      <w:hyperlink r:id="rId25" w:history="1">
        <w:r w:rsidRPr="0056542E">
          <w:rPr>
            <w:rStyle w:val="Hyperlink"/>
            <w:rFonts w:ascii="Arial" w:hAnsi="Arial" w:cs="Arial"/>
            <w:sz w:val="20"/>
            <w:szCs w:val="20"/>
            <w:lang w:val="en-US"/>
          </w:rPr>
          <w:t>https://doi.org/10.56734/ajel.v6i2.789</w:t>
        </w:r>
      </w:hyperlink>
      <w:r>
        <w:rPr>
          <w:rFonts w:ascii="Arial" w:hAnsi="Arial" w:cs="Arial"/>
          <w:sz w:val="20"/>
          <w:szCs w:val="20"/>
          <w:lang w:val="en-US"/>
        </w:rPr>
        <w:t xml:space="preserve"> </w:t>
      </w:r>
      <w:bookmarkStart w:id="1" w:name="_Hlk226482258"/>
    </w:p>
    <w:p w14:paraId="395ED8F7" w14:textId="67A56E3D" w:rsidR="0071114C" w:rsidRDefault="0071114C" w:rsidP="0071114C">
      <w:pPr>
        <w:spacing w:line="240" w:lineRule="auto"/>
        <w:ind w:left="720" w:hanging="720"/>
        <w:jc w:val="both"/>
        <w:rPr>
          <w:rFonts w:ascii="Arial" w:hAnsi="Arial" w:cs="Arial"/>
          <w:sz w:val="20"/>
          <w:szCs w:val="20"/>
          <w:lang w:val="en-US"/>
        </w:rPr>
      </w:pPr>
      <w:r w:rsidRPr="0071114C">
        <w:rPr>
          <w:rFonts w:ascii="Arial" w:hAnsi="Arial" w:cs="Arial"/>
          <w:sz w:val="20"/>
          <w:szCs w:val="20"/>
          <w:lang w:val="en-US"/>
        </w:rPr>
        <w:t xml:space="preserve">Nobis, M., &amp; </w:t>
      </w:r>
      <w:proofErr w:type="spellStart"/>
      <w:r w:rsidRPr="0071114C">
        <w:rPr>
          <w:rFonts w:ascii="Arial" w:hAnsi="Arial" w:cs="Arial"/>
          <w:sz w:val="20"/>
          <w:szCs w:val="20"/>
          <w:lang w:val="en-US"/>
        </w:rPr>
        <w:t>Caparroso</w:t>
      </w:r>
      <w:proofErr w:type="spellEnd"/>
      <w:r w:rsidRPr="0071114C">
        <w:rPr>
          <w:rFonts w:ascii="Arial" w:hAnsi="Arial" w:cs="Arial"/>
          <w:sz w:val="20"/>
          <w:szCs w:val="20"/>
          <w:lang w:val="en-US"/>
        </w:rPr>
        <w:t>, C. (2025). Bridging the</w:t>
      </w:r>
      <w:r w:rsidR="00023224">
        <w:rPr>
          <w:rFonts w:ascii="Arial" w:hAnsi="Arial" w:cs="Arial"/>
          <w:sz w:val="20"/>
          <w:szCs w:val="20"/>
          <w:lang w:val="en-US"/>
        </w:rPr>
        <w:t xml:space="preserve"> </w:t>
      </w:r>
      <w:r w:rsidRPr="0071114C">
        <w:rPr>
          <w:rFonts w:ascii="Arial" w:hAnsi="Arial" w:cs="Arial"/>
          <w:sz w:val="20"/>
          <w:szCs w:val="20"/>
          <w:lang w:val="en-US"/>
        </w:rPr>
        <w:t>gap: Examining parental involvement</w:t>
      </w:r>
      <w:r w:rsidR="00023224">
        <w:rPr>
          <w:rFonts w:ascii="Arial" w:hAnsi="Arial" w:cs="Arial"/>
          <w:sz w:val="20"/>
          <w:szCs w:val="20"/>
          <w:lang w:val="en-US"/>
        </w:rPr>
        <w:t xml:space="preserve"> </w:t>
      </w:r>
      <w:r w:rsidRPr="0071114C">
        <w:rPr>
          <w:rFonts w:ascii="Arial" w:hAnsi="Arial" w:cs="Arial"/>
          <w:sz w:val="20"/>
          <w:szCs w:val="20"/>
          <w:lang w:val="en-US"/>
        </w:rPr>
        <w:t>strategies and their impact on homework</w:t>
      </w:r>
      <w:r w:rsidR="00023224">
        <w:rPr>
          <w:rFonts w:ascii="Arial" w:hAnsi="Arial" w:cs="Arial"/>
          <w:sz w:val="20"/>
          <w:szCs w:val="20"/>
          <w:lang w:val="en-US"/>
        </w:rPr>
        <w:t xml:space="preserve"> </w:t>
      </w:r>
      <w:r w:rsidRPr="0071114C">
        <w:rPr>
          <w:rFonts w:ascii="Arial" w:hAnsi="Arial" w:cs="Arial"/>
          <w:sz w:val="20"/>
          <w:szCs w:val="20"/>
          <w:lang w:val="en-US"/>
        </w:rPr>
        <w:t xml:space="preserve">completion rates in </w:t>
      </w:r>
      <w:proofErr w:type="spellStart"/>
      <w:proofErr w:type="gramStart"/>
      <w:r w:rsidRPr="0071114C">
        <w:rPr>
          <w:rFonts w:ascii="Arial" w:hAnsi="Arial" w:cs="Arial"/>
          <w:sz w:val="20"/>
          <w:szCs w:val="20"/>
          <w:lang w:val="en-US"/>
        </w:rPr>
        <w:t>mathematics.Alifmatika</w:t>
      </w:r>
      <w:proofErr w:type="spellEnd"/>
      <w:proofErr w:type="gramEnd"/>
      <w:r w:rsidRPr="0071114C">
        <w:rPr>
          <w:rFonts w:ascii="Arial" w:hAnsi="Arial" w:cs="Arial"/>
          <w:sz w:val="20"/>
          <w:szCs w:val="20"/>
          <w:lang w:val="en-US"/>
        </w:rPr>
        <w:t xml:space="preserve">: </w:t>
      </w:r>
      <w:proofErr w:type="spellStart"/>
      <w:r w:rsidRPr="0071114C">
        <w:rPr>
          <w:rFonts w:ascii="Arial" w:hAnsi="Arial" w:cs="Arial"/>
          <w:sz w:val="20"/>
          <w:szCs w:val="20"/>
          <w:lang w:val="en-US"/>
        </w:rPr>
        <w:t>Jurnal</w:t>
      </w:r>
      <w:proofErr w:type="spellEnd"/>
      <w:r w:rsidRPr="0071114C">
        <w:rPr>
          <w:rFonts w:ascii="Arial" w:hAnsi="Arial" w:cs="Arial"/>
          <w:sz w:val="20"/>
          <w:szCs w:val="20"/>
          <w:lang w:val="en-US"/>
        </w:rPr>
        <w:t xml:space="preserve"> Pendidikan </w:t>
      </w:r>
      <w:proofErr w:type="spellStart"/>
      <w:r w:rsidRPr="0071114C">
        <w:rPr>
          <w:rFonts w:ascii="Arial" w:hAnsi="Arial" w:cs="Arial"/>
          <w:sz w:val="20"/>
          <w:szCs w:val="20"/>
          <w:lang w:val="en-US"/>
        </w:rPr>
        <w:t>DanPembelajaran</w:t>
      </w:r>
      <w:proofErr w:type="spellEnd"/>
      <w:r w:rsidRPr="0071114C">
        <w:rPr>
          <w:rFonts w:ascii="Arial" w:hAnsi="Arial" w:cs="Arial"/>
          <w:sz w:val="20"/>
          <w:szCs w:val="20"/>
          <w:lang w:val="en-US"/>
        </w:rPr>
        <w:t xml:space="preserve"> </w:t>
      </w:r>
      <w:proofErr w:type="spellStart"/>
      <w:r w:rsidRPr="0071114C">
        <w:rPr>
          <w:rFonts w:ascii="Arial" w:hAnsi="Arial" w:cs="Arial"/>
          <w:sz w:val="20"/>
          <w:szCs w:val="20"/>
          <w:lang w:val="en-US"/>
        </w:rPr>
        <w:t>Matematika</w:t>
      </w:r>
      <w:proofErr w:type="spellEnd"/>
      <w:r w:rsidRPr="0071114C">
        <w:rPr>
          <w:rFonts w:ascii="Arial" w:hAnsi="Arial" w:cs="Arial"/>
          <w:sz w:val="20"/>
          <w:szCs w:val="20"/>
          <w:lang w:val="en-US"/>
        </w:rPr>
        <w:t>, 6(1), 1–13.</w:t>
      </w:r>
      <w:r w:rsidR="005B620B">
        <w:rPr>
          <w:rFonts w:ascii="Arial" w:hAnsi="Arial" w:cs="Arial"/>
          <w:sz w:val="20"/>
          <w:szCs w:val="20"/>
          <w:lang w:val="en-US"/>
        </w:rPr>
        <w:t xml:space="preserve"> </w:t>
      </w:r>
      <w:r w:rsidRPr="0071114C">
        <w:rPr>
          <w:rFonts w:ascii="Arial" w:hAnsi="Arial" w:cs="Arial"/>
          <w:sz w:val="20"/>
          <w:szCs w:val="20"/>
          <w:lang w:val="en-US"/>
        </w:rPr>
        <w:t>https://doi.org/10.17613/4ceqj-8cj92</w:t>
      </w:r>
    </w:p>
    <w:p w14:paraId="159E0F11" w14:textId="5082F9D8" w:rsidR="00883837" w:rsidRPr="00883837" w:rsidRDefault="00883837" w:rsidP="00883837">
      <w:pPr>
        <w:spacing w:line="240" w:lineRule="auto"/>
        <w:ind w:left="720" w:hanging="720"/>
        <w:jc w:val="both"/>
        <w:rPr>
          <w:rFonts w:ascii="Arial" w:hAnsi="Arial" w:cs="Arial"/>
          <w:sz w:val="20"/>
          <w:szCs w:val="20"/>
          <w:lang w:val="en-US"/>
        </w:rPr>
      </w:pPr>
      <w:proofErr w:type="spellStart"/>
      <w:r w:rsidRPr="003F3319">
        <w:rPr>
          <w:rFonts w:ascii="Arial" w:hAnsi="Arial" w:cs="Arial"/>
          <w:sz w:val="20"/>
          <w:szCs w:val="20"/>
          <w:lang w:val="en-US"/>
        </w:rPr>
        <w:t>Rahmawati</w:t>
      </w:r>
      <w:proofErr w:type="spellEnd"/>
      <w:r w:rsidRPr="003F3319">
        <w:rPr>
          <w:rFonts w:ascii="Arial" w:hAnsi="Arial" w:cs="Arial"/>
          <w:sz w:val="20"/>
          <w:szCs w:val="20"/>
          <w:lang w:val="en-US"/>
        </w:rPr>
        <w:t xml:space="preserve">, F., </w:t>
      </w:r>
      <w:proofErr w:type="spellStart"/>
      <w:r w:rsidRPr="003F3319">
        <w:rPr>
          <w:rFonts w:ascii="Arial" w:hAnsi="Arial" w:cs="Arial"/>
          <w:sz w:val="20"/>
          <w:szCs w:val="20"/>
          <w:lang w:val="en-US"/>
        </w:rPr>
        <w:t>Suryani</w:t>
      </w:r>
      <w:proofErr w:type="spellEnd"/>
      <w:r w:rsidRPr="003F3319">
        <w:rPr>
          <w:rFonts w:ascii="Arial" w:hAnsi="Arial" w:cs="Arial"/>
          <w:sz w:val="20"/>
          <w:szCs w:val="20"/>
          <w:lang w:val="en-US"/>
        </w:rPr>
        <w:t xml:space="preserve">, N., &amp; </w:t>
      </w:r>
      <w:proofErr w:type="spellStart"/>
      <w:r w:rsidRPr="003F3319">
        <w:rPr>
          <w:rFonts w:ascii="Arial" w:hAnsi="Arial" w:cs="Arial"/>
          <w:sz w:val="20"/>
          <w:szCs w:val="20"/>
          <w:lang w:val="en-US"/>
        </w:rPr>
        <w:t>Saputri</w:t>
      </w:r>
      <w:proofErr w:type="spellEnd"/>
      <w:r w:rsidRPr="003F3319">
        <w:rPr>
          <w:rFonts w:ascii="Arial" w:hAnsi="Arial" w:cs="Arial"/>
          <w:sz w:val="20"/>
          <w:szCs w:val="20"/>
          <w:lang w:val="en-US"/>
        </w:rPr>
        <w:t xml:space="preserve">, D. Y. (2023). Improving students’ spelling ability through interactive learning strategies. Proceedings of </w:t>
      </w:r>
      <w:r w:rsidR="00023224">
        <w:rPr>
          <w:rFonts w:ascii="Arial" w:hAnsi="Arial" w:cs="Arial"/>
          <w:sz w:val="20"/>
          <w:szCs w:val="20"/>
          <w:lang w:val="en-US"/>
        </w:rPr>
        <w:t xml:space="preserve">the </w:t>
      </w:r>
      <w:r w:rsidRPr="003F3319">
        <w:rPr>
          <w:rFonts w:ascii="Arial" w:hAnsi="Arial" w:cs="Arial"/>
          <w:sz w:val="20"/>
          <w:szCs w:val="20"/>
          <w:lang w:val="en-US"/>
        </w:rPr>
        <w:t>International Conference on Education.</w:t>
      </w:r>
    </w:p>
    <w:p w14:paraId="0088A156" w14:textId="77777777" w:rsidR="00883837" w:rsidRDefault="00883837" w:rsidP="00883837">
      <w:pPr>
        <w:spacing w:line="240" w:lineRule="auto"/>
        <w:ind w:left="720" w:hanging="720"/>
        <w:jc w:val="both"/>
        <w:rPr>
          <w:rFonts w:ascii="Arial" w:hAnsi="Arial" w:cs="Arial"/>
          <w:sz w:val="20"/>
          <w:szCs w:val="20"/>
          <w:lang w:val="en-US"/>
        </w:rPr>
      </w:pPr>
      <w:r>
        <w:rPr>
          <w:rFonts w:ascii="Arial" w:hAnsi="Arial" w:cs="Arial"/>
          <w:sz w:val="20"/>
          <w:szCs w:val="20"/>
          <w:lang w:val="en-US"/>
        </w:rPr>
        <w:t xml:space="preserve">            </w:t>
      </w:r>
      <w:hyperlink r:id="rId26" w:history="1">
        <w:r w:rsidRPr="0056542E">
          <w:rPr>
            <w:rStyle w:val="Hyperlink"/>
            <w:rFonts w:ascii="Arial" w:hAnsi="Arial" w:cs="Arial"/>
            <w:sz w:val="20"/>
            <w:szCs w:val="20"/>
            <w:lang w:val="en-US"/>
          </w:rPr>
          <w:t>https://doi.org/10.4108/eai.20-9-2023.2341234</w:t>
        </w:r>
      </w:hyperlink>
      <w:r>
        <w:rPr>
          <w:rFonts w:ascii="Arial" w:hAnsi="Arial" w:cs="Arial"/>
          <w:sz w:val="20"/>
          <w:szCs w:val="20"/>
          <w:lang w:val="en-US"/>
        </w:rPr>
        <w:t xml:space="preserve"> </w:t>
      </w:r>
    </w:p>
    <w:p w14:paraId="2E86C15C" w14:textId="32EB1B72" w:rsidR="00883837" w:rsidRPr="00883837" w:rsidRDefault="00883837" w:rsidP="00883837">
      <w:pPr>
        <w:spacing w:line="240" w:lineRule="auto"/>
        <w:ind w:left="720" w:hanging="720"/>
        <w:jc w:val="both"/>
        <w:rPr>
          <w:rFonts w:ascii="Arial" w:hAnsi="Arial" w:cs="Arial"/>
          <w:sz w:val="20"/>
          <w:szCs w:val="20"/>
          <w:lang w:val="en-US"/>
        </w:rPr>
      </w:pPr>
      <w:proofErr w:type="spellStart"/>
      <w:r w:rsidRPr="003F3319">
        <w:rPr>
          <w:rFonts w:ascii="Arial" w:hAnsi="Arial" w:cs="Arial"/>
          <w:sz w:val="20"/>
          <w:szCs w:val="20"/>
          <w:lang w:val="en-US"/>
        </w:rPr>
        <w:t>Salsibilla</w:t>
      </w:r>
      <w:proofErr w:type="spellEnd"/>
      <w:r w:rsidRPr="003F3319">
        <w:rPr>
          <w:rFonts w:ascii="Arial" w:hAnsi="Arial" w:cs="Arial"/>
          <w:sz w:val="20"/>
          <w:szCs w:val="20"/>
          <w:lang w:val="en-US"/>
        </w:rPr>
        <w:t>, A. (2021). The role of English in education and national development. Journal of Language Teaching and Research, 12(4), 567–575.</w:t>
      </w:r>
    </w:p>
    <w:p w14:paraId="5AA67735" w14:textId="77777777" w:rsidR="00883837" w:rsidRDefault="00883837" w:rsidP="00883837">
      <w:pPr>
        <w:spacing w:line="240" w:lineRule="auto"/>
        <w:ind w:hanging="720"/>
        <w:jc w:val="both"/>
        <w:rPr>
          <w:rFonts w:ascii="Arial" w:hAnsi="Arial" w:cs="Arial"/>
          <w:sz w:val="20"/>
          <w:szCs w:val="20"/>
          <w:lang w:val="en-US"/>
        </w:rPr>
      </w:pPr>
      <w:r>
        <w:rPr>
          <w:rFonts w:ascii="Arial" w:hAnsi="Arial" w:cs="Arial"/>
          <w:sz w:val="20"/>
          <w:szCs w:val="20"/>
          <w:lang w:val="en-US"/>
        </w:rPr>
        <w:t xml:space="preserve">                         </w:t>
      </w:r>
      <w:hyperlink r:id="rId27" w:history="1">
        <w:r w:rsidRPr="0056542E">
          <w:rPr>
            <w:rStyle w:val="Hyperlink"/>
            <w:rFonts w:ascii="Arial" w:hAnsi="Arial" w:cs="Arial"/>
            <w:sz w:val="20"/>
            <w:szCs w:val="20"/>
            <w:lang w:val="en-US"/>
          </w:rPr>
          <w:t>https://doi.org/10.17507/jltr.1204.10</w:t>
        </w:r>
      </w:hyperlink>
      <w:r>
        <w:rPr>
          <w:rFonts w:ascii="Arial" w:hAnsi="Arial" w:cs="Arial"/>
          <w:sz w:val="20"/>
          <w:szCs w:val="20"/>
          <w:lang w:val="en-US"/>
        </w:rPr>
        <w:t xml:space="preserve"> </w:t>
      </w:r>
    </w:p>
    <w:p w14:paraId="630C4B2E" w14:textId="62F135B6" w:rsidR="00883837" w:rsidRPr="00883837" w:rsidRDefault="00883837" w:rsidP="00883837">
      <w:pPr>
        <w:spacing w:line="240" w:lineRule="auto"/>
        <w:ind w:left="720" w:hanging="720"/>
        <w:jc w:val="both"/>
        <w:rPr>
          <w:rFonts w:ascii="Arial" w:hAnsi="Arial" w:cs="Arial"/>
          <w:sz w:val="20"/>
          <w:szCs w:val="20"/>
          <w:lang w:val="en-US"/>
        </w:rPr>
      </w:pPr>
      <w:r w:rsidRPr="003F3319">
        <w:rPr>
          <w:rFonts w:ascii="Arial" w:hAnsi="Arial" w:cs="Arial"/>
          <w:sz w:val="20"/>
          <w:szCs w:val="20"/>
          <w:lang w:val="en-US"/>
        </w:rPr>
        <w:t>Sung, H. Y., Hwang, G. J., &amp; Lin, C. J. (2021). Effects of mobile game-based learning on students’ learning performance: A meta-analysis. Educational Technology &amp; Society, 24(1), 1–13.</w:t>
      </w:r>
    </w:p>
    <w:p w14:paraId="5FEDE60E" w14:textId="77777777" w:rsidR="00883837" w:rsidRDefault="00883837" w:rsidP="00883837">
      <w:pPr>
        <w:spacing w:line="240" w:lineRule="auto"/>
        <w:ind w:left="720" w:hanging="720"/>
        <w:jc w:val="both"/>
        <w:rPr>
          <w:rFonts w:ascii="Arial" w:hAnsi="Arial" w:cs="Arial"/>
          <w:sz w:val="20"/>
          <w:szCs w:val="20"/>
          <w:lang w:val="en-US"/>
        </w:rPr>
      </w:pPr>
      <w:r>
        <w:rPr>
          <w:rFonts w:ascii="Arial" w:hAnsi="Arial" w:cs="Arial"/>
          <w:sz w:val="20"/>
          <w:szCs w:val="20"/>
          <w:lang w:val="en-US"/>
        </w:rPr>
        <w:t xml:space="preserve">            </w:t>
      </w:r>
      <w:hyperlink r:id="rId28" w:history="1">
        <w:r w:rsidRPr="0056542E">
          <w:rPr>
            <w:rStyle w:val="Hyperlink"/>
            <w:rFonts w:ascii="Arial" w:hAnsi="Arial" w:cs="Arial"/>
            <w:sz w:val="20"/>
            <w:szCs w:val="20"/>
            <w:lang w:val="en-US"/>
          </w:rPr>
          <w:t>https://www.jstor.org/stable/27032859</w:t>
        </w:r>
      </w:hyperlink>
      <w:r>
        <w:rPr>
          <w:rFonts w:ascii="Arial" w:hAnsi="Arial" w:cs="Arial"/>
          <w:sz w:val="20"/>
          <w:szCs w:val="20"/>
          <w:lang w:val="en-US"/>
        </w:rPr>
        <w:t xml:space="preserve"> </w:t>
      </w:r>
    </w:p>
    <w:p w14:paraId="237A717E" w14:textId="58DE36EC" w:rsidR="00883837" w:rsidRPr="00883837" w:rsidRDefault="00883837" w:rsidP="00883837">
      <w:pPr>
        <w:spacing w:line="240" w:lineRule="auto"/>
        <w:ind w:left="720" w:hanging="720"/>
        <w:jc w:val="both"/>
        <w:rPr>
          <w:rFonts w:ascii="Arial" w:hAnsi="Arial" w:cs="Arial"/>
          <w:sz w:val="20"/>
          <w:szCs w:val="20"/>
          <w:lang w:val="en-US"/>
        </w:rPr>
      </w:pPr>
      <w:r w:rsidRPr="00883837">
        <w:rPr>
          <w:rFonts w:ascii="Arial" w:eastAsia="SimSun" w:hAnsi="Arial" w:cs="Arial"/>
          <w:kern w:val="0"/>
          <w:sz w:val="20"/>
          <w:szCs w:val="20"/>
          <w:lang w:val="en-US" w:eastAsia="zh-CN"/>
          <w14:ligatures w14:val="none"/>
        </w:rPr>
        <w:t>Tian, F., &amp; Umar, I. N. (2025). Digital game-based learning for vocabulary and spelling acquisition: A systematic review. Arab World English Journal, 16(3).</w:t>
      </w:r>
    </w:p>
    <w:p w14:paraId="42F2A5F8" w14:textId="77777777" w:rsidR="00883837" w:rsidRDefault="00883837" w:rsidP="00883837">
      <w:pPr>
        <w:spacing w:after="200" w:line="240" w:lineRule="auto"/>
        <w:ind w:hanging="720"/>
        <w:jc w:val="both"/>
        <w:rPr>
          <w:rFonts w:ascii="Arial" w:eastAsia="SimSun" w:hAnsi="Arial" w:cs="Arial"/>
          <w:kern w:val="0"/>
          <w:sz w:val="20"/>
          <w:szCs w:val="20"/>
          <w:lang w:val="en-US" w:eastAsia="zh-CN"/>
          <w14:ligatures w14:val="none"/>
        </w:rPr>
      </w:pPr>
      <w:r>
        <w:rPr>
          <w:rFonts w:ascii="Arial" w:eastAsia="SimSun" w:hAnsi="Arial" w:cs="Arial"/>
          <w:kern w:val="0"/>
          <w:sz w:val="20"/>
          <w:szCs w:val="20"/>
          <w:lang w:val="en-US" w:eastAsia="zh-CN"/>
          <w14:ligatures w14:val="none"/>
        </w:rPr>
        <w:t xml:space="preserve">                        </w:t>
      </w:r>
      <w:hyperlink r:id="rId29" w:history="1">
        <w:r w:rsidRPr="0056542E">
          <w:rPr>
            <w:rStyle w:val="Hyperlink"/>
            <w:rFonts w:ascii="Arial" w:eastAsia="SimSun" w:hAnsi="Arial" w:cs="Arial"/>
            <w:kern w:val="0"/>
            <w:sz w:val="20"/>
            <w:szCs w:val="20"/>
            <w:lang w:val="en-US" w:eastAsia="zh-CN"/>
            <w14:ligatures w14:val="none"/>
          </w:rPr>
          <w:t>https://doi.org/10.24093/awej/vol16no3.12</w:t>
        </w:r>
      </w:hyperlink>
      <w:r>
        <w:rPr>
          <w:rFonts w:ascii="Arial" w:eastAsia="SimSun" w:hAnsi="Arial" w:cs="Arial"/>
          <w:kern w:val="0"/>
          <w:sz w:val="20"/>
          <w:szCs w:val="20"/>
          <w:lang w:val="en-US" w:eastAsia="zh-CN"/>
          <w14:ligatures w14:val="none"/>
        </w:rPr>
        <w:t xml:space="preserve"> </w:t>
      </w:r>
    </w:p>
    <w:p w14:paraId="21E508D1" w14:textId="31EF4339" w:rsidR="00883837" w:rsidRPr="00883837" w:rsidRDefault="00883837" w:rsidP="00883837">
      <w:pPr>
        <w:spacing w:after="200" w:line="240" w:lineRule="auto"/>
        <w:ind w:left="720" w:hanging="720"/>
        <w:jc w:val="both"/>
        <w:rPr>
          <w:rFonts w:ascii="Arial" w:eastAsia="SimSun" w:hAnsi="Arial" w:cs="Arial"/>
          <w:kern w:val="0"/>
          <w:sz w:val="20"/>
          <w:szCs w:val="20"/>
          <w:lang w:val="en-US" w:eastAsia="zh-CN"/>
          <w14:ligatures w14:val="none"/>
        </w:rPr>
      </w:pPr>
      <w:r w:rsidRPr="003F3319">
        <w:rPr>
          <w:rFonts w:ascii="Arial" w:hAnsi="Arial" w:cs="Arial"/>
          <w:sz w:val="20"/>
          <w:szCs w:val="20"/>
          <w:lang w:val="en-US"/>
        </w:rPr>
        <w:t>Wang, Y., &amp; Tahir, R. (2022). The effect of gamification on motivation and engagement: A review. Computers in Human Behavior Reports, 6, 100179.</w:t>
      </w:r>
    </w:p>
    <w:p w14:paraId="041F1129" w14:textId="77777777" w:rsidR="00883837" w:rsidRDefault="00883837" w:rsidP="00883837">
      <w:pPr>
        <w:spacing w:line="240" w:lineRule="auto"/>
        <w:ind w:left="720" w:hanging="720"/>
        <w:jc w:val="both"/>
        <w:rPr>
          <w:rFonts w:ascii="Arial" w:hAnsi="Arial" w:cs="Arial"/>
          <w:sz w:val="20"/>
          <w:szCs w:val="20"/>
          <w:lang w:val="en-US"/>
        </w:rPr>
      </w:pPr>
      <w:r>
        <w:rPr>
          <w:rFonts w:ascii="Arial" w:hAnsi="Arial" w:cs="Arial"/>
          <w:sz w:val="20"/>
          <w:szCs w:val="20"/>
          <w:lang w:val="en-US"/>
        </w:rPr>
        <w:t xml:space="preserve">             </w:t>
      </w:r>
      <w:hyperlink r:id="rId30" w:history="1">
        <w:r w:rsidRPr="0056542E">
          <w:rPr>
            <w:rStyle w:val="Hyperlink"/>
            <w:rFonts w:ascii="Arial" w:hAnsi="Arial" w:cs="Arial"/>
            <w:sz w:val="20"/>
            <w:szCs w:val="20"/>
            <w:lang w:val="en-US"/>
          </w:rPr>
          <w:t>https://doi.org/10.1016/j.chbr.2022.100179</w:t>
        </w:r>
      </w:hyperlink>
      <w:r>
        <w:rPr>
          <w:rFonts w:ascii="Arial" w:hAnsi="Arial" w:cs="Arial"/>
          <w:sz w:val="20"/>
          <w:szCs w:val="20"/>
          <w:lang w:val="en-US"/>
        </w:rPr>
        <w:t xml:space="preserve"> </w:t>
      </w:r>
    </w:p>
    <w:p w14:paraId="320E200B" w14:textId="68619F09" w:rsidR="00883837" w:rsidRPr="00883837" w:rsidRDefault="00883837" w:rsidP="00883837">
      <w:pPr>
        <w:spacing w:line="240" w:lineRule="auto"/>
        <w:ind w:left="720" w:hanging="720"/>
        <w:jc w:val="both"/>
        <w:rPr>
          <w:rFonts w:ascii="Arial" w:hAnsi="Arial" w:cs="Arial"/>
          <w:sz w:val="20"/>
          <w:szCs w:val="20"/>
          <w:lang w:val="en-US"/>
        </w:rPr>
      </w:pPr>
      <w:proofErr w:type="spellStart"/>
      <w:r w:rsidRPr="003F3319">
        <w:rPr>
          <w:rFonts w:ascii="Arial" w:hAnsi="Arial" w:cs="Arial"/>
          <w:sz w:val="20"/>
          <w:szCs w:val="20"/>
          <w:lang w:val="en-US"/>
        </w:rPr>
        <w:t>Yieng</w:t>
      </w:r>
      <w:proofErr w:type="spellEnd"/>
      <w:r w:rsidRPr="003F3319">
        <w:rPr>
          <w:rFonts w:ascii="Arial" w:hAnsi="Arial" w:cs="Arial"/>
          <w:sz w:val="20"/>
          <w:szCs w:val="20"/>
          <w:lang w:val="en-US"/>
        </w:rPr>
        <w:t>, C. D. M., &amp; Aziz, A. A. (2022</w:t>
      </w:r>
      <w:proofErr w:type="gramStart"/>
      <w:r w:rsidRPr="003F3319">
        <w:rPr>
          <w:rFonts w:ascii="Arial" w:hAnsi="Arial" w:cs="Arial"/>
          <w:sz w:val="20"/>
          <w:szCs w:val="20"/>
          <w:lang w:val="en-US"/>
        </w:rPr>
        <w:t>).Game</w:t>
      </w:r>
      <w:proofErr w:type="gramEnd"/>
      <w:r w:rsidRPr="003F3319">
        <w:rPr>
          <w:rFonts w:ascii="Arial" w:hAnsi="Arial" w:cs="Arial"/>
          <w:sz w:val="20"/>
          <w:szCs w:val="20"/>
          <w:lang w:val="en-US"/>
        </w:rPr>
        <w:t>-based learning to enhance English vocabulary and spelling among primary learners. International Journal of Academic Research in Progressive Education and Development, 11(2).</w:t>
      </w:r>
    </w:p>
    <w:p w14:paraId="62F02168" w14:textId="620A8895" w:rsidR="00883837" w:rsidRDefault="00883837" w:rsidP="00883837">
      <w:pPr>
        <w:spacing w:line="240" w:lineRule="auto"/>
        <w:ind w:hanging="720"/>
        <w:jc w:val="both"/>
        <w:rPr>
          <w:rFonts w:ascii="Arial" w:hAnsi="Arial" w:cs="Arial"/>
          <w:sz w:val="20"/>
          <w:szCs w:val="20"/>
          <w:lang w:val="en-US"/>
        </w:rPr>
      </w:pPr>
      <w:r>
        <w:rPr>
          <w:rFonts w:ascii="Arial" w:hAnsi="Arial" w:cs="Arial"/>
          <w:sz w:val="20"/>
          <w:szCs w:val="20"/>
          <w:lang w:val="en-US"/>
        </w:rPr>
        <w:t xml:space="preserve">                          </w:t>
      </w:r>
      <w:hyperlink r:id="rId31" w:history="1">
        <w:r w:rsidRPr="0056542E">
          <w:rPr>
            <w:rStyle w:val="Hyperlink"/>
            <w:rFonts w:ascii="Arial" w:hAnsi="Arial" w:cs="Arial"/>
            <w:sz w:val="20"/>
            <w:szCs w:val="20"/>
            <w:lang w:val="en-US"/>
          </w:rPr>
          <w:t>https://doi.org/10.6007/IJARPED/v11-i2/1873</w:t>
        </w:r>
      </w:hyperlink>
      <w:r>
        <w:rPr>
          <w:rFonts w:ascii="Arial" w:hAnsi="Arial" w:cs="Arial"/>
          <w:sz w:val="20"/>
          <w:szCs w:val="20"/>
          <w:lang w:val="en-US"/>
        </w:rPr>
        <w:t xml:space="preserve"> </w:t>
      </w:r>
    </w:p>
    <w:p w14:paraId="67DE004E" w14:textId="77777777" w:rsidR="00883837" w:rsidRPr="003F3319" w:rsidRDefault="00883837" w:rsidP="00883837">
      <w:pPr>
        <w:spacing w:line="240" w:lineRule="auto"/>
        <w:ind w:left="720" w:hanging="720"/>
        <w:jc w:val="both"/>
        <w:rPr>
          <w:rFonts w:ascii="Arial" w:hAnsi="Arial" w:cs="Arial"/>
          <w:sz w:val="20"/>
          <w:szCs w:val="20"/>
        </w:rPr>
      </w:pPr>
      <w:r w:rsidRPr="003F3319">
        <w:rPr>
          <w:rFonts w:ascii="Arial" w:hAnsi="Arial" w:cs="Arial"/>
          <w:sz w:val="20"/>
          <w:szCs w:val="20"/>
          <w:lang w:val="en-US"/>
        </w:rPr>
        <w:t xml:space="preserve">Zakaria, A., </w:t>
      </w:r>
      <w:proofErr w:type="spellStart"/>
      <w:r w:rsidRPr="003F3319">
        <w:rPr>
          <w:rFonts w:ascii="Arial" w:hAnsi="Arial" w:cs="Arial"/>
          <w:sz w:val="20"/>
          <w:szCs w:val="20"/>
          <w:lang w:val="en-US"/>
        </w:rPr>
        <w:t>Addanan</w:t>
      </w:r>
      <w:proofErr w:type="spellEnd"/>
      <w:r w:rsidRPr="003F3319">
        <w:rPr>
          <w:rFonts w:ascii="Arial" w:hAnsi="Arial" w:cs="Arial"/>
          <w:sz w:val="20"/>
          <w:szCs w:val="20"/>
          <w:lang w:val="en-US"/>
        </w:rPr>
        <w:t>, F. A., Khalili, N. N. M., Zakaria, Y. K., &amp; Mohamad, M. (2024). Impact of game-based learning on English learners: A systematic review. International Journal of Academic Research in Business and Social Sciences, 14(8), 980–996.</w:t>
      </w:r>
    </w:p>
    <w:p w14:paraId="4ABE99FC" w14:textId="634B7D11" w:rsidR="00883837" w:rsidRPr="003F3319" w:rsidRDefault="00883837" w:rsidP="00883837">
      <w:pPr>
        <w:spacing w:line="240" w:lineRule="auto"/>
        <w:ind w:left="720" w:hanging="720"/>
        <w:jc w:val="both"/>
        <w:rPr>
          <w:rFonts w:ascii="Arial" w:hAnsi="Arial" w:cs="Arial"/>
          <w:sz w:val="20"/>
          <w:szCs w:val="20"/>
        </w:rPr>
      </w:pPr>
      <w:r>
        <w:rPr>
          <w:rFonts w:ascii="Arial" w:hAnsi="Arial" w:cs="Arial"/>
          <w:sz w:val="20"/>
          <w:szCs w:val="20"/>
          <w:lang w:val="en-US"/>
        </w:rPr>
        <w:t xml:space="preserve">             </w:t>
      </w:r>
      <w:hyperlink r:id="rId32" w:history="1">
        <w:r w:rsidRPr="0056542E">
          <w:rPr>
            <w:rStyle w:val="Hyperlink"/>
            <w:rFonts w:ascii="Arial" w:hAnsi="Arial" w:cs="Arial"/>
            <w:sz w:val="20"/>
            <w:szCs w:val="20"/>
            <w:lang w:val="en-US"/>
          </w:rPr>
          <w:t>https://doi.org/10.6007/IJARBSS/v14-i8/21170</w:t>
        </w:r>
      </w:hyperlink>
      <w:r>
        <w:rPr>
          <w:rFonts w:ascii="Arial" w:hAnsi="Arial" w:cs="Arial"/>
          <w:sz w:val="20"/>
          <w:szCs w:val="20"/>
          <w:lang w:val="en-US"/>
        </w:rPr>
        <w:t xml:space="preserve"> </w:t>
      </w:r>
    </w:p>
    <w:bookmarkEnd w:id="1"/>
    <w:p w14:paraId="24A42957" w14:textId="77777777" w:rsidR="00D625D6" w:rsidRPr="002C6FC2" w:rsidRDefault="00D625D6" w:rsidP="00D625D6">
      <w:pPr>
        <w:spacing w:after="0" w:line="240" w:lineRule="auto"/>
        <w:jc w:val="both"/>
        <w:rPr>
          <w:rFonts w:ascii="Arial" w:eastAsia="Times New Roman" w:hAnsi="Arial" w:cs="Arial"/>
          <w:kern w:val="0"/>
          <w:sz w:val="20"/>
          <w:szCs w:val="20"/>
          <w:lang w:eastAsia="en-PH"/>
          <w14:ligatures w14:val="none"/>
        </w:rPr>
      </w:pPr>
    </w:p>
    <w:sectPr w:rsidR="00D625D6" w:rsidRPr="002C6FC2" w:rsidSect="00596829">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BE720" w14:textId="77777777" w:rsidR="00C506E2" w:rsidRDefault="00C506E2" w:rsidP="001B3777">
      <w:pPr>
        <w:spacing w:after="0" w:line="240" w:lineRule="auto"/>
      </w:pPr>
      <w:r>
        <w:separator/>
      </w:r>
    </w:p>
  </w:endnote>
  <w:endnote w:type="continuationSeparator" w:id="0">
    <w:p w14:paraId="544CCF88" w14:textId="77777777" w:rsidR="00C506E2" w:rsidRDefault="00C506E2" w:rsidP="001B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04704" w14:textId="77777777" w:rsidR="001B3777" w:rsidRDefault="001B3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24320" w14:textId="77777777" w:rsidR="001B3777" w:rsidRDefault="001B3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2732" w14:textId="77777777" w:rsidR="001B3777" w:rsidRDefault="001B3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2BD7A" w14:textId="77777777" w:rsidR="00C506E2" w:rsidRDefault="00C506E2" w:rsidP="001B3777">
      <w:pPr>
        <w:spacing w:after="0" w:line="240" w:lineRule="auto"/>
      </w:pPr>
      <w:r>
        <w:separator/>
      </w:r>
    </w:p>
  </w:footnote>
  <w:footnote w:type="continuationSeparator" w:id="0">
    <w:p w14:paraId="018E4281" w14:textId="77777777" w:rsidR="00C506E2" w:rsidRDefault="00C506E2" w:rsidP="001B3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BF806" w14:textId="20437BAC" w:rsidR="001B3777" w:rsidRDefault="001B3777">
    <w:pPr>
      <w:pStyle w:val="Header"/>
    </w:pPr>
    <w:r>
      <w:rPr>
        <w:noProof/>
      </w:rPr>
      <w:pict w14:anchorId="004CE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85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A906C" w14:textId="3CFC7805" w:rsidR="001B3777" w:rsidRDefault="001B3777">
    <w:pPr>
      <w:pStyle w:val="Header"/>
    </w:pPr>
    <w:r>
      <w:rPr>
        <w:noProof/>
      </w:rPr>
      <w:pict w14:anchorId="326A8E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85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A947" w14:textId="49C703F2" w:rsidR="001B3777" w:rsidRDefault="001B3777">
    <w:pPr>
      <w:pStyle w:val="Header"/>
    </w:pPr>
    <w:r>
      <w:rPr>
        <w:noProof/>
      </w:rPr>
      <w:pict w14:anchorId="05668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385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94354"/>
    <w:multiLevelType w:val="hybridMultilevel"/>
    <w:tmpl w:val="DA8009D8"/>
    <w:lvl w:ilvl="0" w:tplc="26BC650C">
      <w:start w:val="1"/>
      <w:numFmt w:val="upperLetter"/>
      <w:lvlText w:val="%1."/>
      <w:lvlJc w:val="left"/>
      <w:pPr>
        <w:ind w:left="720" w:hanging="360"/>
      </w:pPr>
      <w:rPr>
        <w:rFonts w:ascii="Arial" w:hAnsi="Arial" w:cs="Arial" w:hint="default"/>
        <w:color w:val="00000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BF5668D"/>
    <w:multiLevelType w:val="hybridMultilevel"/>
    <w:tmpl w:val="5BD427C8"/>
    <w:lvl w:ilvl="0" w:tplc="65B42EB6">
      <w:start w:val="1"/>
      <w:numFmt w:val="lowerLetter"/>
      <w:lvlText w:val="%1."/>
      <w:lvlJc w:val="left"/>
      <w:pPr>
        <w:ind w:left="720" w:hanging="360"/>
      </w:pPr>
      <w:rPr>
        <w:rFonts w:ascii="Arial" w:hAnsi="Arial" w:cs="Arial" w:hint="default"/>
        <w:color w:val="00000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4253D78"/>
    <w:multiLevelType w:val="multilevel"/>
    <w:tmpl w:val="667633D6"/>
    <w:lvl w:ilvl="0">
      <w:start w:val="1"/>
      <w:numFmt w:val="decimal"/>
      <w:lvlText w:val="%1."/>
      <w:lvlJc w:val="left"/>
      <w:pPr>
        <w:ind w:left="360" w:hanging="360"/>
      </w:pPr>
      <w:rPr>
        <w:rFonts w:hint="default"/>
        <w:b/>
        <w:bCs/>
        <w:sz w:val="22"/>
        <w:szCs w:val="22"/>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727410CF"/>
    <w:multiLevelType w:val="hybridMultilevel"/>
    <w:tmpl w:val="89482E0C"/>
    <w:lvl w:ilvl="0" w:tplc="34090017">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wMDcxNjM0MDM1N7RU0lEKTi0uzszPAykwqgUAAR5hSywAAAA="/>
  </w:docVars>
  <w:rsids>
    <w:rsidRoot w:val="00643312"/>
    <w:rsid w:val="00002AC7"/>
    <w:rsid w:val="00023224"/>
    <w:rsid w:val="00042728"/>
    <w:rsid w:val="000C0B43"/>
    <w:rsid w:val="000D1D5B"/>
    <w:rsid w:val="00122088"/>
    <w:rsid w:val="00165699"/>
    <w:rsid w:val="001B3777"/>
    <w:rsid w:val="001E2F8A"/>
    <w:rsid w:val="001E486E"/>
    <w:rsid w:val="00211D64"/>
    <w:rsid w:val="00245973"/>
    <w:rsid w:val="002566E0"/>
    <w:rsid w:val="002C6FC2"/>
    <w:rsid w:val="00343ECD"/>
    <w:rsid w:val="00357C8E"/>
    <w:rsid w:val="00412C4E"/>
    <w:rsid w:val="00414D69"/>
    <w:rsid w:val="004703D1"/>
    <w:rsid w:val="004D5C6C"/>
    <w:rsid w:val="00543552"/>
    <w:rsid w:val="00596829"/>
    <w:rsid w:val="005B620B"/>
    <w:rsid w:val="006128C0"/>
    <w:rsid w:val="0062566F"/>
    <w:rsid w:val="00643312"/>
    <w:rsid w:val="006809D2"/>
    <w:rsid w:val="00694650"/>
    <w:rsid w:val="006B2A3F"/>
    <w:rsid w:val="0071114C"/>
    <w:rsid w:val="007A27EB"/>
    <w:rsid w:val="007B7843"/>
    <w:rsid w:val="007D4575"/>
    <w:rsid w:val="007E6EA4"/>
    <w:rsid w:val="0080452C"/>
    <w:rsid w:val="00862A41"/>
    <w:rsid w:val="0087745A"/>
    <w:rsid w:val="00883837"/>
    <w:rsid w:val="008876D9"/>
    <w:rsid w:val="008A4D1E"/>
    <w:rsid w:val="008D204C"/>
    <w:rsid w:val="008E6D27"/>
    <w:rsid w:val="009215A5"/>
    <w:rsid w:val="0092416D"/>
    <w:rsid w:val="00985F89"/>
    <w:rsid w:val="009F3091"/>
    <w:rsid w:val="00A27C60"/>
    <w:rsid w:val="00A93640"/>
    <w:rsid w:val="00AE45FF"/>
    <w:rsid w:val="00B45CD9"/>
    <w:rsid w:val="00B80200"/>
    <w:rsid w:val="00BB02F2"/>
    <w:rsid w:val="00BD7F4B"/>
    <w:rsid w:val="00C506E2"/>
    <w:rsid w:val="00CA5327"/>
    <w:rsid w:val="00CF7012"/>
    <w:rsid w:val="00D047DF"/>
    <w:rsid w:val="00D15B03"/>
    <w:rsid w:val="00D2322E"/>
    <w:rsid w:val="00D4291F"/>
    <w:rsid w:val="00D54935"/>
    <w:rsid w:val="00D625D6"/>
    <w:rsid w:val="00D92653"/>
    <w:rsid w:val="00E07557"/>
    <w:rsid w:val="00E515F4"/>
    <w:rsid w:val="00EB2205"/>
    <w:rsid w:val="00EC0E6B"/>
    <w:rsid w:val="00F13B2E"/>
    <w:rsid w:val="00F8488D"/>
    <w:rsid w:val="00F9431E"/>
    <w:rsid w:val="00FE3AF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FF76D8"/>
  <w15:chartTrackingRefBased/>
  <w15:docId w15:val="{F487279A-272D-4D02-901E-BADE3192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2A3F"/>
    <w:rPr>
      <w:color w:val="0563C1" w:themeColor="hyperlink"/>
      <w:u w:val="single"/>
    </w:rPr>
  </w:style>
  <w:style w:type="character" w:styleId="UnresolvedMention">
    <w:name w:val="Unresolved Mention"/>
    <w:basedOn w:val="DefaultParagraphFont"/>
    <w:uiPriority w:val="99"/>
    <w:semiHidden/>
    <w:unhideWhenUsed/>
    <w:rsid w:val="006B2A3F"/>
    <w:rPr>
      <w:color w:val="605E5C"/>
      <w:shd w:val="clear" w:color="auto" w:fill="E1DFDD"/>
    </w:rPr>
  </w:style>
  <w:style w:type="paragraph" w:customStyle="1" w:styleId="Body">
    <w:name w:val="Body"/>
    <w:basedOn w:val="Normal"/>
    <w:rsid w:val="006B2A3F"/>
    <w:pPr>
      <w:spacing w:after="240" w:line="240" w:lineRule="auto"/>
      <w:jc w:val="both"/>
    </w:pPr>
    <w:rPr>
      <w:rFonts w:ascii="Helvetica" w:eastAsia="Times New Roman" w:hAnsi="Helvetica" w:cs="Times New Roman"/>
      <w:kern w:val="0"/>
      <w:sz w:val="20"/>
      <w:szCs w:val="20"/>
      <w:lang w:val="en-US"/>
      <w14:ligatures w14:val="none"/>
    </w:rPr>
  </w:style>
  <w:style w:type="paragraph" w:customStyle="1" w:styleId="AbstHead">
    <w:name w:val="Abst Head"/>
    <w:basedOn w:val="Normal"/>
    <w:rsid w:val="006B2A3F"/>
    <w:pPr>
      <w:keepNext/>
      <w:spacing w:after="240" w:line="240" w:lineRule="auto"/>
    </w:pPr>
    <w:rPr>
      <w:rFonts w:ascii="Helvetica" w:eastAsia="Times New Roman" w:hAnsi="Helvetica" w:cs="Times New Roman"/>
      <w:b/>
      <w:caps/>
      <w:kern w:val="0"/>
      <w:szCs w:val="20"/>
      <w:lang w:val="en-US"/>
      <w14:ligatures w14:val="none"/>
    </w:rPr>
  </w:style>
  <w:style w:type="paragraph" w:styleId="ListParagraph">
    <w:name w:val="List Paragraph"/>
    <w:basedOn w:val="Normal"/>
    <w:uiPriority w:val="34"/>
    <w:qFormat/>
    <w:rsid w:val="00F13B2E"/>
    <w:pPr>
      <w:ind w:left="720"/>
      <w:contextualSpacing/>
    </w:pPr>
  </w:style>
  <w:style w:type="table" w:styleId="TableGrid">
    <w:name w:val="Table Grid"/>
    <w:basedOn w:val="TableNormal"/>
    <w:uiPriority w:val="39"/>
    <w:rsid w:val="00357C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cHead">
    <w:name w:val="Conc Head"/>
    <w:basedOn w:val="Normal"/>
    <w:rsid w:val="00357C8E"/>
    <w:pPr>
      <w:keepNext/>
      <w:spacing w:after="240" w:line="240" w:lineRule="auto"/>
    </w:pPr>
    <w:rPr>
      <w:rFonts w:ascii="Helvetica" w:eastAsia="Times New Roman" w:hAnsi="Helvetica" w:cs="Times New Roman"/>
      <w:b/>
      <w:caps/>
      <w:kern w:val="0"/>
      <w:szCs w:val="20"/>
      <w:lang w:val="en-US"/>
      <w14:ligatures w14:val="none"/>
    </w:rPr>
  </w:style>
  <w:style w:type="character" w:styleId="CommentReference">
    <w:name w:val="annotation reference"/>
    <w:basedOn w:val="DefaultParagraphFont"/>
    <w:uiPriority w:val="99"/>
    <w:semiHidden/>
    <w:unhideWhenUsed/>
    <w:rsid w:val="00BD7F4B"/>
    <w:rPr>
      <w:sz w:val="16"/>
      <w:szCs w:val="16"/>
    </w:rPr>
  </w:style>
  <w:style w:type="paragraph" w:styleId="CommentText">
    <w:name w:val="annotation text"/>
    <w:basedOn w:val="Normal"/>
    <w:link w:val="CommentTextChar"/>
    <w:uiPriority w:val="99"/>
    <w:unhideWhenUsed/>
    <w:rsid w:val="00BD7F4B"/>
    <w:pPr>
      <w:spacing w:line="240" w:lineRule="auto"/>
    </w:pPr>
    <w:rPr>
      <w:sz w:val="20"/>
      <w:szCs w:val="20"/>
    </w:rPr>
  </w:style>
  <w:style w:type="character" w:customStyle="1" w:styleId="CommentTextChar">
    <w:name w:val="Comment Text Char"/>
    <w:basedOn w:val="DefaultParagraphFont"/>
    <w:link w:val="CommentText"/>
    <w:uiPriority w:val="99"/>
    <w:rsid w:val="00BD7F4B"/>
    <w:rPr>
      <w:sz w:val="20"/>
      <w:szCs w:val="20"/>
    </w:rPr>
  </w:style>
  <w:style w:type="paragraph" w:styleId="CommentSubject">
    <w:name w:val="annotation subject"/>
    <w:basedOn w:val="CommentText"/>
    <w:next w:val="CommentText"/>
    <w:link w:val="CommentSubjectChar"/>
    <w:uiPriority w:val="99"/>
    <w:semiHidden/>
    <w:unhideWhenUsed/>
    <w:rsid w:val="00BD7F4B"/>
    <w:rPr>
      <w:b/>
      <w:bCs/>
    </w:rPr>
  </w:style>
  <w:style w:type="character" w:customStyle="1" w:styleId="CommentSubjectChar">
    <w:name w:val="Comment Subject Char"/>
    <w:basedOn w:val="CommentTextChar"/>
    <w:link w:val="CommentSubject"/>
    <w:uiPriority w:val="99"/>
    <w:semiHidden/>
    <w:rsid w:val="00BD7F4B"/>
    <w:rPr>
      <w:b/>
      <w:bCs/>
      <w:sz w:val="20"/>
      <w:szCs w:val="20"/>
    </w:rPr>
  </w:style>
  <w:style w:type="paragraph" w:styleId="BalloonText">
    <w:name w:val="Balloon Text"/>
    <w:basedOn w:val="Normal"/>
    <w:link w:val="BalloonTextChar"/>
    <w:uiPriority w:val="99"/>
    <w:semiHidden/>
    <w:unhideWhenUsed/>
    <w:rsid w:val="004D5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C6C"/>
    <w:rPr>
      <w:rFonts w:ascii="Segoe UI" w:hAnsi="Segoe UI" w:cs="Segoe UI"/>
      <w:sz w:val="18"/>
      <w:szCs w:val="18"/>
    </w:rPr>
  </w:style>
  <w:style w:type="character" w:styleId="FollowedHyperlink">
    <w:name w:val="FollowedHyperlink"/>
    <w:basedOn w:val="DefaultParagraphFont"/>
    <w:uiPriority w:val="99"/>
    <w:semiHidden/>
    <w:unhideWhenUsed/>
    <w:rsid w:val="00165699"/>
    <w:rPr>
      <w:color w:val="954F72" w:themeColor="followedHyperlink"/>
      <w:u w:val="single"/>
    </w:rPr>
  </w:style>
  <w:style w:type="paragraph" w:styleId="Header">
    <w:name w:val="header"/>
    <w:basedOn w:val="Normal"/>
    <w:link w:val="HeaderChar"/>
    <w:uiPriority w:val="99"/>
    <w:unhideWhenUsed/>
    <w:rsid w:val="001B3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777"/>
  </w:style>
  <w:style w:type="paragraph" w:styleId="Footer">
    <w:name w:val="footer"/>
    <w:basedOn w:val="Normal"/>
    <w:link w:val="FooterChar"/>
    <w:uiPriority w:val="99"/>
    <w:unhideWhenUsed/>
    <w:rsid w:val="001B3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6368">
      <w:bodyDiv w:val="1"/>
      <w:marLeft w:val="0"/>
      <w:marRight w:val="0"/>
      <w:marTop w:val="0"/>
      <w:marBottom w:val="0"/>
      <w:divBdr>
        <w:top w:val="none" w:sz="0" w:space="0" w:color="auto"/>
        <w:left w:val="none" w:sz="0" w:space="0" w:color="auto"/>
        <w:bottom w:val="none" w:sz="0" w:space="0" w:color="auto"/>
        <w:right w:val="none" w:sz="0" w:space="0" w:color="auto"/>
      </w:divBdr>
      <w:divsChild>
        <w:div w:id="1461415007">
          <w:marLeft w:val="0"/>
          <w:marRight w:val="0"/>
          <w:marTop w:val="0"/>
          <w:marBottom w:val="0"/>
          <w:divBdr>
            <w:top w:val="none" w:sz="0" w:space="0" w:color="auto"/>
            <w:left w:val="none" w:sz="0" w:space="0" w:color="auto"/>
            <w:bottom w:val="none" w:sz="0" w:space="0" w:color="auto"/>
            <w:right w:val="none" w:sz="0" w:space="0" w:color="auto"/>
          </w:divBdr>
        </w:div>
        <w:div w:id="797259802">
          <w:marLeft w:val="0"/>
          <w:marRight w:val="0"/>
          <w:marTop w:val="0"/>
          <w:marBottom w:val="0"/>
          <w:divBdr>
            <w:top w:val="none" w:sz="0" w:space="0" w:color="auto"/>
            <w:left w:val="none" w:sz="0" w:space="0" w:color="auto"/>
            <w:bottom w:val="none" w:sz="0" w:space="0" w:color="auto"/>
            <w:right w:val="none" w:sz="0" w:space="0" w:color="auto"/>
          </w:divBdr>
        </w:div>
        <w:div w:id="1431198213">
          <w:marLeft w:val="0"/>
          <w:marRight w:val="0"/>
          <w:marTop w:val="0"/>
          <w:marBottom w:val="0"/>
          <w:divBdr>
            <w:top w:val="none" w:sz="0" w:space="0" w:color="auto"/>
            <w:left w:val="none" w:sz="0" w:space="0" w:color="auto"/>
            <w:bottom w:val="none" w:sz="0" w:space="0" w:color="auto"/>
            <w:right w:val="none" w:sz="0" w:space="0" w:color="auto"/>
          </w:divBdr>
        </w:div>
        <w:div w:id="423692698">
          <w:marLeft w:val="0"/>
          <w:marRight w:val="0"/>
          <w:marTop w:val="0"/>
          <w:marBottom w:val="0"/>
          <w:divBdr>
            <w:top w:val="none" w:sz="0" w:space="0" w:color="auto"/>
            <w:left w:val="none" w:sz="0" w:space="0" w:color="auto"/>
            <w:bottom w:val="none" w:sz="0" w:space="0" w:color="auto"/>
            <w:right w:val="none" w:sz="0" w:space="0" w:color="auto"/>
          </w:divBdr>
        </w:div>
        <w:div w:id="1688484761">
          <w:marLeft w:val="0"/>
          <w:marRight w:val="0"/>
          <w:marTop w:val="0"/>
          <w:marBottom w:val="0"/>
          <w:divBdr>
            <w:top w:val="none" w:sz="0" w:space="0" w:color="auto"/>
            <w:left w:val="none" w:sz="0" w:space="0" w:color="auto"/>
            <w:bottom w:val="none" w:sz="0" w:space="0" w:color="auto"/>
            <w:right w:val="none" w:sz="0" w:space="0" w:color="auto"/>
          </w:divBdr>
        </w:div>
        <w:div w:id="2047177583">
          <w:marLeft w:val="0"/>
          <w:marRight w:val="0"/>
          <w:marTop w:val="0"/>
          <w:marBottom w:val="0"/>
          <w:divBdr>
            <w:top w:val="none" w:sz="0" w:space="0" w:color="auto"/>
            <w:left w:val="none" w:sz="0" w:space="0" w:color="auto"/>
            <w:bottom w:val="none" w:sz="0" w:space="0" w:color="auto"/>
            <w:right w:val="none" w:sz="0" w:space="0" w:color="auto"/>
          </w:divBdr>
        </w:div>
        <w:div w:id="543031574">
          <w:marLeft w:val="0"/>
          <w:marRight w:val="0"/>
          <w:marTop w:val="0"/>
          <w:marBottom w:val="0"/>
          <w:divBdr>
            <w:top w:val="none" w:sz="0" w:space="0" w:color="auto"/>
            <w:left w:val="none" w:sz="0" w:space="0" w:color="auto"/>
            <w:bottom w:val="none" w:sz="0" w:space="0" w:color="auto"/>
            <w:right w:val="none" w:sz="0" w:space="0" w:color="auto"/>
          </w:divBdr>
        </w:div>
        <w:div w:id="804541289">
          <w:marLeft w:val="0"/>
          <w:marRight w:val="0"/>
          <w:marTop w:val="0"/>
          <w:marBottom w:val="0"/>
          <w:divBdr>
            <w:top w:val="none" w:sz="0" w:space="0" w:color="auto"/>
            <w:left w:val="none" w:sz="0" w:space="0" w:color="auto"/>
            <w:bottom w:val="none" w:sz="0" w:space="0" w:color="auto"/>
            <w:right w:val="none" w:sz="0" w:space="0" w:color="auto"/>
          </w:divBdr>
        </w:div>
        <w:div w:id="33817565">
          <w:marLeft w:val="0"/>
          <w:marRight w:val="0"/>
          <w:marTop w:val="0"/>
          <w:marBottom w:val="0"/>
          <w:divBdr>
            <w:top w:val="none" w:sz="0" w:space="0" w:color="auto"/>
            <w:left w:val="none" w:sz="0" w:space="0" w:color="auto"/>
            <w:bottom w:val="none" w:sz="0" w:space="0" w:color="auto"/>
            <w:right w:val="none" w:sz="0" w:space="0" w:color="auto"/>
          </w:divBdr>
        </w:div>
        <w:div w:id="907499655">
          <w:marLeft w:val="0"/>
          <w:marRight w:val="0"/>
          <w:marTop w:val="0"/>
          <w:marBottom w:val="0"/>
          <w:divBdr>
            <w:top w:val="none" w:sz="0" w:space="0" w:color="auto"/>
            <w:left w:val="none" w:sz="0" w:space="0" w:color="auto"/>
            <w:bottom w:val="none" w:sz="0" w:space="0" w:color="auto"/>
            <w:right w:val="none" w:sz="0" w:space="0" w:color="auto"/>
          </w:divBdr>
        </w:div>
        <w:div w:id="1236280722">
          <w:marLeft w:val="0"/>
          <w:marRight w:val="0"/>
          <w:marTop w:val="0"/>
          <w:marBottom w:val="0"/>
          <w:divBdr>
            <w:top w:val="none" w:sz="0" w:space="0" w:color="auto"/>
            <w:left w:val="none" w:sz="0" w:space="0" w:color="auto"/>
            <w:bottom w:val="none" w:sz="0" w:space="0" w:color="auto"/>
            <w:right w:val="none" w:sz="0" w:space="0" w:color="auto"/>
          </w:divBdr>
        </w:div>
        <w:div w:id="1488939801">
          <w:marLeft w:val="0"/>
          <w:marRight w:val="0"/>
          <w:marTop w:val="0"/>
          <w:marBottom w:val="0"/>
          <w:divBdr>
            <w:top w:val="none" w:sz="0" w:space="0" w:color="auto"/>
            <w:left w:val="none" w:sz="0" w:space="0" w:color="auto"/>
            <w:bottom w:val="none" w:sz="0" w:space="0" w:color="auto"/>
            <w:right w:val="none" w:sz="0" w:space="0" w:color="auto"/>
          </w:divBdr>
        </w:div>
        <w:div w:id="1230263834">
          <w:marLeft w:val="0"/>
          <w:marRight w:val="0"/>
          <w:marTop w:val="0"/>
          <w:marBottom w:val="0"/>
          <w:divBdr>
            <w:top w:val="none" w:sz="0" w:space="0" w:color="auto"/>
            <w:left w:val="none" w:sz="0" w:space="0" w:color="auto"/>
            <w:bottom w:val="none" w:sz="0" w:space="0" w:color="auto"/>
            <w:right w:val="none" w:sz="0" w:space="0" w:color="auto"/>
          </w:divBdr>
        </w:div>
        <w:div w:id="1269238121">
          <w:marLeft w:val="0"/>
          <w:marRight w:val="0"/>
          <w:marTop w:val="0"/>
          <w:marBottom w:val="0"/>
          <w:divBdr>
            <w:top w:val="none" w:sz="0" w:space="0" w:color="auto"/>
            <w:left w:val="none" w:sz="0" w:space="0" w:color="auto"/>
            <w:bottom w:val="none" w:sz="0" w:space="0" w:color="auto"/>
            <w:right w:val="none" w:sz="0" w:space="0" w:color="auto"/>
          </w:divBdr>
        </w:div>
        <w:div w:id="2140957117">
          <w:marLeft w:val="0"/>
          <w:marRight w:val="0"/>
          <w:marTop w:val="0"/>
          <w:marBottom w:val="0"/>
          <w:divBdr>
            <w:top w:val="none" w:sz="0" w:space="0" w:color="auto"/>
            <w:left w:val="none" w:sz="0" w:space="0" w:color="auto"/>
            <w:bottom w:val="none" w:sz="0" w:space="0" w:color="auto"/>
            <w:right w:val="none" w:sz="0" w:space="0" w:color="auto"/>
          </w:divBdr>
        </w:div>
        <w:div w:id="601298626">
          <w:marLeft w:val="0"/>
          <w:marRight w:val="0"/>
          <w:marTop w:val="0"/>
          <w:marBottom w:val="0"/>
          <w:divBdr>
            <w:top w:val="none" w:sz="0" w:space="0" w:color="auto"/>
            <w:left w:val="none" w:sz="0" w:space="0" w:color="auto"/>
            <w:bottom w:val="none" w:sz="0" w:space="0" w:color="auto"/>
            <w:right w:val="none" w:sz="0" w:space="0" w:color="auto"/>
          </w:divBdr>
        </w:div>
        <w:div w:id="444814027">
          <w:marLeft w:val="0"/>
          <w:marRight w:val="0"/>
          <w:marTop w:val="0"/>
          <w:marBottom w:val="0"/>
          <w:divBdr>
            <w:top w:val="none" w:sz="0" w:space="0" w:color="auto"/>
            <w:left w:val="none" w:sz="0" w:space="0" w:color="auto"/>
            <w:bottom w:val="none" w:sz="0" w:space="0" w:color="auto"/>
            <w:right w:val="none" w:sz="0" w:space="0" w:color="auto"/>
          </w:divBdr>
        </w:div>
        <w:div w:id="1466124690">
          <w:marLeft w:val="0"/>
          <w:marRight w:val="0"/>
          <w:marTop w:val="0"/>
          <w:marBottom w:val="0"/>
          <w:divBdr>
            <w:top w:val="none" w:sz="0" w:space="0" w:color="auto"/>
            <w:left w:val="none" w:sz="0" w:space="0" w:color="auto"/>
            <w:bottom w:val="none" w:sz="0" w:space="0" w:color="auto"/>
            <w:right w:val="none" w:sz="0" w:space="0" w:color="auto"/>
          </w:divBdr>
        </w:div>
        <w:div w:id="1901476301">
          <w:marLeft w:val="0"/>
          <w:marRight w:val="0"/>
          <w:marTop w:val="0"/>
          <w:marBottom w:val="0"/>
          <w:divBdr>
            <w:top w:val="none" w:sz="0" w:space="0" w:color="auto"/>
            <w:left w:val="none" w:sz="0" w:space="0" w:color="auto"/>
            <w:bottom w:val="none" w:sz="0" w:space="0" w:color="auto"/>
            <w:right w:val="none" w:sz="0" w:space="0" w:color="auto"/>
          </w:divBdr>
        </w:div>
        <w:div w:id="2103525052">
          <w:marLeft w:val="0"/>
          <w:marRight w:val="0"/>
          <w:marTop w:val="0"/>
          <w:marBottom w:val="0"/>
          <w:divBdr>
            <w:top w:val="none" w:sz="0" w:space="0" w:color="auto"/>
            <w:left w:val="none" w:sz="0" w:space="0" w:color="auto"/>
            <w:bottom w:val="none" w:sz="0" w:space="0" w:color="auto"/>
            <w:right w:val="none" w:sz="0" w:space="0" w:color="auto"/>
          </w:divBdr>
        </w:div>
        <w:div w:id="1074281359">
          <w:marLeft w:val="0"/>
          <w:marRight w:val="0"/>
          <w:marTop w:val="0"/>
          <w:marBottom w:val="0"/>
          <w:divBdr>
            <w:top w:val="none" w:sz="0" w:space="0" w:color="auto"/>
            <w:left w:val="none" w:sz="0" w:space="0" w:color="auto"/>
            <w:bottom w:val="none" w:sz="0" w:space="0" w:color="auto"/>
            <w:right w:val="none" w:sz="0" w:space="0" w:color="auto"/>
          </w:divBdr>
        </w:div>
        <w:div w:id="1999844426">
          <w:marLeft w:val="0"/>
          <w:marRight w:val="0"/>
          <w:marTop w:val="0"/>
          <w:marBottom w:val="0"/>
          <w:divBdr>
            <w:top w:val="none" w:sz="0" w:space="0" w:color="auto"/>
            <w:left w:val="none" w:sz="0" w:space="0" w:color="auto"/>
            <w:bottom w:val="none" w:sz="0" w:space="0" w:color="auto"/>
            <w:right w:val="none" w:sz="0" w:space="0" w:color="auto"/>
          </w:divBdr>
        </w:div>
        <w:div w:id="429394237">
          <w:marLeft w:val="0"/>
          <w:marRight w:val="0"/>
          <w:marTop w:val="0"/>
          <w:marBottom w:val="0"/>
          <w:divBdr>
            <w:top w:val="none" w:sz="0" w:space="0" w:color="auto"/>
            <w:left w:val="none" w:sz="0" w:space="0" w:color="auto"/>
            <w:bottom w:val="none" w:sz="0" w:space="0" w:color="auto"/>
            <w:right w:val="none" w:sz="0" w:space="0" w:color="auto"/>
          </w:divBdr>
        </w:div>
        <w:div w:id="1926454016">
          <w:marLeft w:val="0"/>
          <w:marRight w:val="0"/>
          <w:marTop w:val="0"/>
          <w:marBottom w:val="0"/>
          <w:divBdr>
            <w:top w:val="none" w:sz="0" w:space="0" w:color="auto"/>
            <w:left w:val="none" w:sz="0" w:space="0" w:color="auto"/>
            <w:bottom w:val="none" w:sz="0" w:space="0" w:color="auto"/>
            <w:right w:val="none" w:sz="0" w:space="0" w:color="auto"/>
          </w:divBdr>
        </w:div>
      </w:divsChild>
    </w:div>
    <w:div w:id="477308381">
      <w:bodyDiv w:val="1"/>
      <w:marLeft w:val="0"/>
      <w:marRight w:val="0"/>
      <w:marTop w:val="0"/>
      <w:marBottom w:val="0"/>
      <w:divBdr>
        <w:top w:val="none" w:sz="0" w:space="0" w:color="auto"/>
        <w:left w:val="none" w:sz="0" w:space="0" w:color="auto"/>
        <w:bottom w:val="none" w:sz="0" w:space="0" w:color="auto"/>
        <w:right w:val="none" w:sz="0" w:space="0" w:color="auto"/>
      </w:divBdr>
      <w:divsChild>
        <w:div w:id="328870380">
          <w:marLeft w:val="0"/>
          <w:marRight w:val="0"/>
          <w:marTop w:val="0"/>
          <w:marBottom w:val="0"/>
          <w:divBdr>
            <w:top w:val="none" w:sz="0" w:space="0" w:color="auto"/>
            <w:left w:val="none" w:sz="0" w:space="0" w:color="auto"/>
            <w:bottom w:val="none" w:sz="0" w:space="0" w:color="auto"/>
            <w:right w:val="none" w:sz="0" w:space="0" w:color="auto"/>
          </w:divBdr>
        </w:div>
        <w:div w:id="1738631524">
          <w:marLeft w:val="0"/>
          <w:marRight w:val="0"/>
          <w:marTop w:val="0"/>
          <w:marBottom w:val="0"/>
          <w:divBdr>
            <w:top w:val="none" w:sz="0" w:space="0" w:color="auto"/>
            <w:left w:val="none" w:sz="0" w:space="0" w:color="auto"/>
            <w:bottom w:val="none" w:sz="0" w:space="0" w:color="auto"/>
            <w:right w:val="none" w:sz="0" w:space="0" w:color="auto"/>
          </w:divBdr>
        </w:div>
        <w:div w:id="1075325176">
          <w:marLeft w:val="0"/>
          <w:marRight w:val="0"/>
          <w:marTop w:val="0"/>
          <w:marBottom w:val="0"/>
          <w:divBdr>
            <w:top w:val="none" w:sz="0" w:space="0" w:color="auto"/>
            <w:left w:val="none" w:sz="0" w:space="0" w:color="auto"/>
            <w:bottom w:val="none" w:sz="0" w:space="0" w:color="auto"/>
            <w:right w:val="none" w:sz="0" w:space="0" w:color="auto"/>
          </w:divBdr>
        </w:div>
        <w:div w:id="1003246419">
          <w:marLeft w:val="0"/>
          <w:marRight w:val="0"/>
          <w:marTop w:val="0"/>
          <w:marBottom w:val="0"/>
          <w:divBdr>
            <w:top w:val="none" w:sz="0" w:space="0" w:color="auto"/>
            <w:left w:val="none" w:sz="0" w:space="0" w:color="auto"/>
            <w:bottom w:val="none" w:sz="0" w:space="0" w:color="auto"/>
            <w:right w:val="none" w:sz="0" w:space="0" w:color="auto"/>
          </w:divBdr>
        </w:div>
        <w:div w:id="698238250">
          <w:marLeft w:val="0"/>
          <w:marRight w:val="0"/>
          <w:marTop w:val="0"/>
          <w:marBottom w:val="0"/>
          <w:divBdr>
            <w:top w:val="none" w:sz="0" w:space="0" w:color="auto"/>
            <w:left w:val="none" w:sz="0" w:space="0" w:color="auto"/>
            <w:bottom w:val="none" w:sz="0" w:space="0" w:color="auto"/>
            <w:right w:val="none" w:sz="0" w:space="0" w:color="auto"/>
          </w:divBdr>
        </w:div>
        <w:div w:id="197553725">
          <w:marLeft w:val="0"/>
          <w:marRight w:val="0"/>
          <w:marTop w:val="0"/>
          <w:marBottom w:val="0"/>
          <w:divBdr>
            <w:top w:val="none" w:sz="0" w:space="0" w:color="auto"/>
            <w:left w:val="none" w:sz="0" w:space="0" w:color="auto"/>
            <w:bottom w:val="none" w:sz="0" w:space="0" w:color="auto"/>
            <w:right w:val="none" w:sz="0" w:space="0" w:color="auto"/>
          </w:divBdr>
        </w:div>
        <w:div w:id="1093622224">
          <w:marLeft w:val="0"/>
          <w:marRight w:val="0"/>
          <w:marTop w:val="0"/>
          <w:marBottom w:val="0"/>
          <w:divBdr>
            <w:top w:val="none" w:sz="0" w:space="0" w:color="auto"/>
            <w:left w:val="none" w:sz="0" w:space="0" w:color="auto"/>
            <w:bottom w:val="none" w:sz="0" w:space="0" w:color="auto"/>
            <w:right w:val="none" w:sz="0" w:space="0" w:color="auto"/>
          </w:divBdr>
        </w:div>
        <w:div w:id="570583019">
          <w:marLeft w:val="0"/>
          <w:marRight w:val="0"/>
          <w:marTop w:val="0"/>
          <w:marBottom w:val="0"/>
          <w:divBdr>
            <w:top w:val="none" w:sz="0" w:space="0" w:color="auto"/>
            <w:left w:val="none" w:sz="0" w:space="0" w:color="auto"/>
            <w:bottom w:val="none" w:sz="0" w:space="0" w:color="auto"/>
            <w:right w:val="none" w:sz="0" w:space="0" w:color="auto"/>
          </w:divBdr>
        </w:div>
        <w:div w:id="1234781473">
          <w:marLeft w:val="0"/>
          <w:marRight w:val="0"/>
          <w:marTop w:val="0"/>
          <w:marBottom w:val="0"/>
          <w:divBdr>
            <w:top w:val="none" w:sz="0" w:space="0" w:color="auto"/>
            <w:left w:val="none" w:sz="0" w:space="0" w:color="auto"/>
            <w:bottom w:val="none" w:sz="0" w:space="0" w:color="auto"/>
            <w:right w:val="none" w:sz="0" w:space="0" w:color="auto"/>
          </w:divBdr>
        </w:div>
        <w:div w:id="384062943">
          <w:marLeft w:val="0"/>
          <w:marRight w:val="0"/>
          <w:marTop w:val="0"/>
          <w:marBottom w:val="0"/>
          <w:divBdr>
            <w:top w:val="none" w:sz="0" w:space="0" w:color="auto"/>
            <w:left w:val="none" w:sz="0" w:space="0" w:color="auto"/>
            <w:bottom w:val="none" w:sz="0" w:space="0" w:color="auto"/>
            <w:right w:val="none" w:sz="0" w:space="0" w:color="auto"/>
          </w:divBdr>
        </w:div>
      </w:divsChild>
    </w:div>
    <w:div w:id="644547416">
      <w:bodyDiv w:val="1"/>
      <w:marLeft w:val="0"/>
      <w:marRight w:val="0"/>
      <w:marTop w:val="0"/>
      <w:marBottom w:val="0"/>
      <w:divBdr>
        <w:top w:val="none" w:sz="0" w:space="0" w:color="auto"/>
        <w:left w:val="none" w:sz="0" w:space="0" w:color="auto"/>
        <w:bottom w:val="none" w:sz="0" w:space="0" w:color="auto"/>
        <w:right w:val="none" w:sz="0" w:space="0" w:color="auto"/>
      </w:divBdr>
      <w:divsChild>
        <w:div w:id="600917006">
          <w:marLeft w:val="0"/>
          <w:marRight w:val="0"/>
          <w:marTop w:val="0"/>
          <w:marBottom w:val="0"/>
          <w:divBdr>
            <w:top w:val="none" w:sz="0" w:space="0" w:color="auto"/>
            <w:left w:val="none" w:sz="0" w:space="0" w:color="auto"/>
            <w:bottom w:val="none" w:sz="0" w:space="0" w:color="auto"/>
            <w:right w:val="none" w:sz="0" w:space="0" w:color="auto"/>
          </w:divBdr>
        </w:div>
        <w:div w:id="1557662664">
          <w:marLeft w:val="0"/>
          <w:marRight w:val="0"/>
          <w:marTop w:val="0"/>
          <w:marBottom w:val="0"/>
          <w:divBdr>
            <w:top w:val="none" w:sz="0" w:space="0" w:color="auto"/>
            <w:left w:val="none" w:sz="0" w:space="0" w:color="auto"/>
            <w:bottom w:val="none" w:sz="0" w:space="0" w:color="auto"/>
            <w:right w:val="none" w:sz="0" w:space="0" w:color="auto"/>
          </w:divBdr>
        </w:div>
        <w:div w:id="1894271291">
          <w:marLeft w:val="0"/>
          <w:marRight w:val="0"/>
          <w:marTop w:val="0"/>
          <w:marBottom w:val="0"/>
          <w:divBdr>
            <w:top w:val="none" w:sz="0" w:space="0" w:color="auto"/>
            <w:left w:val="none" w:sz="0" w:space="0" w:color="auto"/>
            <w:bottom w:val="none" w:sz="0" w:space="0" w:color="auto"/>
            <w:right w:val="none" w:sz="0" w:space="0" w:color="auto"/>
          </w:divBdr>
        </w:div>
        <w:div w:id="2114208283">
          <w:marLeft w:val="0"/>
          <w:marRight w:val="0"/>
          <w:marTop w:val="0"/>
          <w:marBottom w:val="0"/>
          <w:divBdr>
            <w:top w:val="none" w:sz="0" w:space="0" w:color="auto"/>
            <w:left w:val="none" w:sz="0" w:space="0" w:color="auto"/>
            <w:bottom w:val="none" w:sz="0" w:space="0" w:color="auto"/>
            <w:right w:val="none" w:sz="0" w:space="0" w:color="auto"/>
          </w:divBdr>
        </w:div>
        <w:div w:id="729694917">
          <w:marLeft w:val="0"/>
          <w:marRight w:val="0"/>
          <w:marTop w:val="0"/>
          <w:marBottom w:val="0"/>
          <w:divBdr>
            <w:top w:val="none" w:sz="0" w:space="0" w:color="auto"/>
            <w:left w:val="none" w:sz="0" w:space="0" w:color="auto"/>
            <w:bottom w:val="none" w:sz="0" w:space="0" w:color="auto"/>
            <w:right w:val="none" w:sz="0" w:space="0" w:color="auto"/>
          </w:divBdr>
        </w:div>
        <w:div w:id="576138584">
          <w:marLeft w:val="0"/>
          <w:marRight w:val="0"/>
          <w:marTop w:val="0"/>
          <w:marBottom w:val="0"/>
          <w:divBdr>
            <w:top w:val="none" w:sz="0" w:space="0" w:color="auto"/>
            <w:left w:val="none" w:sz="0" w:space="0" w:color="auto"/>
            <w:bottom w:val="none" w:sz="0" w:space="0" w:color="auto"/>
            <w:right w:val="none" w:sz="0" w:space="0" w:color="auto"/>
          </w:divBdr>
        </w:div>
        <w:div w:id="262997679">
          <w:marLeft w:val="0"/>
          <w:marRight w:val="0"/>
          <w:marTop w:val="0"/>
          <w:marBottom w:val="0"/>
          <w:divBdr>
            <w:top w:val="none" w:sz="0" w:space="0" w:color="auto"/>
            <w:left w:val="none" w:sz="0" w:space="0" w:color="auto"/>
            <w:bottom w:val="none" w:sz="0" w:space="0" w:color="auto"/>
            <w:right w:val="none" w:sz="0" w:space="0" w:color="auto"/>
          </w:divBdr>
        </w:div>
        <w:div w:id="1590581824">
          <w:marLeft w:val="0"/>
          <w:marRight w:val="0"/>
          <w:marTop w:val="0"/>
          <w:marBottom w:val="0"/>
          <w:divBdr>
            <w:top w:val="none" w:sz="0" w:space="0" w:color="auto"/>
            <w:left w:val="none" w:sz="0" w:space="0" w:color="auto"/>
            <w:bottom w:val="none" w:sz="0" w:space="0" w:color="auto"/>
            <w:right w:val="none" w:sz="0" w:space="0" w:color="auto"/>
          </w:divBdr>
        </w:div>
        <w:div w:id="1756129934">
          <w:marLeft w:val="0"/>
          <w:marRight w:val="0"/>
          <w:marTop w:val="0"/>
          <w:marBottom w:val="0"/>
          <w:divBdr>
            <w:top w:val="none" w:sz="0" w:space="0" w:color="auto"/>
            <w:left w:val="none" w:sz="0" w:space="0" w:color="auto"/>
            <w:bottom w:val="none" w:sz="0" w:space="0" w:color="auto"/>
            <w:right w:val="none" w:sz="0" w:space="0" w:color="auto"/>
          </w:divBdr>
        </w:div>
        <w:div w:id="55008323">
          <w:marLeft w:val="0"/>
          <w:marRight w:val="0"/>
          <w:marTop w:val="0"/>
          <w:marBottom w:val="0"/>
          <w:divBdr>
            <w:top w:val="none" w:sz="0" w:space="0" w:color="auto"/>
            <w:left w:val="none" w:sz="0" w:space="0" w:color="auto"/>
            <w:bottom w:val="none" w:sz="0" w:space="0" w:color="auto"/>
            <w:right w:val="none" w:sz="0" w:space="0" w:color="auto"/>
          </w:divBdr>
        </w:div>
        <w:div w:id="206070787">
          <w:marLeft w:val="0"/>
          <w:marRight w:val="0"/>
          <w:marTop w:val="0"/>
          <w:marBottom w:val="0"/>
          <w:divBdr>
            <w:top w:val="none" w:sz="0" w:space="0" w:color="auto"/>
            <w:left w:val="none" w:sz="0" w:space="0" w:color="auto"/>
            <w:bottom w:val="none" w:sz="0" w:space="0" w:color="auto"/>
            <w:right w:val="none" w:sz="0" w:space="0" w:color="auto"/>
          </w:divBdr>
        </w:div>
        <w:div w:id="2121803830">
          <w:marLeft w:val="0"/>
          <w:marRight w:val="0"/>
          <w:marTop w:val="0"/>
          <w:marBottom w:val="0"/>
          <w:divBdr>
            <w:top w:val="none" w:sz="0" w:space="0" w:color="auto"/>
            <w:left w:val="none" w:sz="0" w:space="0" w:color="auto"/>
            <w:bottom w:val="none" w:sz="0" w:space="0" w:color="auto"/>
            <w:right w:val="none" w:sz="0" w:space="0" w:color="auto"/>
          </w:divBdr>
        </w:div>
        <w:div w:id="1093668240">
          <w:marLeft w:val="0"/>
          <w:marRight w:val="0"/>
          <w:marTop w:val="0"/>
          <w:marBottom w:val="0"/>
          <w:divBdr>
            <w:top w:val="none" w:sz="0" w:space="0" w:color="auto"/>
            <w:left w:val="none" w:sz="0" w:space="0" w:color="auto"/>
            <w:bottom w:val="none" w:sz="0" w:space="0" w:color="auto"/>
            <w:right w:val="none" w:sz="0" w:space="0" w:color="auto"/>
          </w:divBdr>
        </w:div>
        <w:div w:id="1624537597">
          <w:marLeft w:val="0"/>
          <w:marRight w:val="0"/>
          <w:marTop w:val="0"/>
          <w:marBottom w:val="0"/>
          <w:divBdr>
            <w:top w:val="none" w:sz="0" w:space="0" w:color="auto"/>
            <w:left w:val="none" w:sz="0" w:space="0" w:color="auto"/>
            <w:bottom w:val="none" w:sz="0" w:space="0" w:color="auto"/>
            <w:right w:val="none" w:sz="0" w:space="0" w:color="auto"/>
          </w:divBdr>
        </w:div>
        <w:div w:id="350373253">
          <w:marLeft w:val="0"/>
          <w:marRight w:val="0"/>
          <w:marTop w:val="0"/>
          <w:marBottom w:val="0"/>
          <w:divBdr>
            <w:top w:val="none" w:sz="0" w:space="0" w:color="auto"/>
            <w:left w:val="none" w:sz="0" w:space="0" w:color="auto"/>
            <w:bottom w:val="none" w:sz="0" w:space="0" w:color="auto"/>
            <w:right w:val="none" w:sz="0" w:space="0" w:color="auto"/>
          </w:divBdr>
        </w:div>
        <w:div w:id="234512752">
          <w:marLeft w:val="0"/>
          <w:marRight w:val="0"/>
          <w:marTop w:val="0"/>
          <w:marBottom w:val="0"/>
          <w:divBdr>
            <w:top w:val="none" w:sz="0" w:space="0" w:color="auto"/>
            <w:left w:val="none" w:sz="0" w:space="0" w:color="auto"/>
            <w:bottom w:val="none" w:sz="0" w:space="0" w:color="auto"/>
            <w:right w:val="none" w:sz="0" w:space="0" w:color="auto"/>
          </w:divBdr>
        </w:div>
        <w:div w:id="922298296">
          <w:marLeft w:val="0"/>
          <w:marRight w:val="0"/>
          <w:marTop w:val="0"/>
          <w:marBottom w:val="0"/>
          <w:divBdr>
            <w:top w:val="none" w:sz="0" w:space="0" w:color="auto"/>
            <w:left w:val="none" w:sz="0" w:space="0" w:color="auto"/>
            <w:bottom w:val="none" w:sz="0" w:space="0" w:color="auto"/>
            <w:right w:val="none" w:sz="0" w:space="0" w:color="auto"/>
          </w:divBdr>
        </w:div>
        <w:div w:id="1339041442">
          <w:marLeft w:val="0"/>
          <w:marRight w:val="0"/>
          <w:marTop w:val="0"/>
          <w:marBottom w:val="0"/>
          <w:divBdr>
            <w:top w:val="none" w:sz="0" w:space="0" w:color="auto"/>
            <w:left w:val="none" w:sz="0" w:space="0" w:color="auto"/>
            <w:bottom w:val="none" w:sz="0" w:space="0" w:color="auto"/>
            <w:right w:val="none" w:sz="0" w:space="0" w:color="auto"/>
          </w:divBdr>
        </w:div>
        <w:div w:id="901138621">
          <w:marLeft w:val="0"/>
          <w:marRight w:val="0"/>
          <w:marTop w:val="0"/>
          <w:marBottom w:val="0"/>
          <w:divBdr>
            <w:top w:val="none" w:sz="0" w:space="0" w:color="auto"/>
            <w:left w:val="none" w:sz="0" w:space="0" w:color="auto"/>
            <w:bottom w:val="none" w:sz="0" w:space="0" w:color="auto"/>
            <w:right w:val="none" w:sz="0" w:space="0" w:color="auto"/>
          </w:divBdr>
        </w:div>
        <w:div w:id="169637183">
          <w:marLeft w:val="0"/>
          <w:marRight w:val="0"/>
          <w:marTop w:val="0"/>
          <w:marBottom w:val="0"/>
          <w:divBdr>
            <w:top w:val="none" w:sz="0" w:space="0" w:color="auto"/>
            <w:left w:val="none" w:sz="0" w:space="0" w:color="auto"/>
            <w:bottom w:val="none" w:sz="0" w:space="0" w:color="auto"/>
            <w:right w:val="none" w:sz="0" w:space="0" w:color="auto"/>
          </w:divBdr>
        </w:div>
        <w:div w:id="650065694">
          <w:marLeft w:val="0"/>
          <w:marRight w:val="0"/>
          <w:marTop w:val="0"/>
          <w:marBottom w:val="0"/>
          <w:divBdr>
            <w:top w:val="none" w:sz="0" w:space="0" w:color="auto"/>
            <w:left w:val="none" w:sz="0" w:space="0" w:color="auto"/>
            <w:bottom w:val="none" w:sz="0" w:space="0" w:color="auto"/>
            <w:right w:val="none" w:sz="0" w:space="0" w:color="auto"/>
          </w:divBdr>
        </w:div>
        <w:div w:id="182014495">
          <w:marLeft w:val="0"/>
          <w:marRight w:val="0"/>
          <w:marTop w:val="0"/>
          <w:marBottom w:val="0"/>
          <w:divBdr>
            <w:top w:val="none" w:sz="0" w:space="0" w:color="auto"/>
            <w:left w:val="none" w:sz="0" w:space="0" w:color="auto"/>
            <w:bottom w:val="none" w:sz="0" w:space="0" w:color="auto"/>
            <w:right w:val="none" w:sz="0" w:space="0" w:color="auto"/>
          </w:divBdr>
        </w:div>
        <w:div w:id="128712819">
          <w:marLeft w:val="0"/>
          <w:marRight w:val="0"/>
          <w:marTop w:val="0"/>
          <w:marBottom w:val="0"/>
          <w:divBdr>
            <w:top w:val="none" w:sz="0" w:space="0" w:color="auto"/>
            <w:left w:val="none" w:sz="0" w:space="0" w:color="auto"/>
            <w:bottom w:val="none" w:sz="0" w:space="0" w:color="auto"/>
            <w:right w:val="none" w:sz="0" w:space="0" w:color="auto"/>
          </w:divBdr>
        </w:div>
        <w:div w:id="1369646119">
          <w:marLeft w:val="0"/>
          <w:marRight w:val="0"/>
          <w:marTop w:val="0"/>
          <w:marBottom w:val="0"/>
          <w:divBdr>
            <w:top w:val="none" w:sz="0" w:space="0" w:color="auto"/>
            <w:left w:val="none" w:sz="0" w:space="0" w:color="auto"/>
            <w:bottom w:val="none" w:sz="0" w:space="0" w:color="auto"/>
            <w:right w:val="none" w:sz="0" w:space="0" w:color="auto"/>
          </w:divBdr>
        </w:div>
        <w:div w:id="1931429924">
          <w:marLeft w:val="0"/>
          <w:marRight w:val="0"/>
          <w:marTop w:val="0"/>
          <w:marBottom w:val="0"/>
          <w:divBdr>
            <w:top w:val="none" w:sz="0" w:space="0" w:color="auto"/>
            <w:left w:val="none" w:sz="0" w:space="0" w:color="auto"/>
            <w:bottom w:val="none" w:sz="0" w:space="0" w:color="auto"/>
            <w:right w:val="none" w:sz="0" w:space="0" w:color="auto"/>
          </w:divBdr>
        </w:div>
        <w:div w:id="475073802">
          <w:marLeft w:val="0"/>
          <w:marRight w:val="0"/>
          <w:marTop w:val="0"/>
          <w:marBottom w:val="0"/>
          <w:divBdr>
            <w:top w:val="none" w:sz="0" w:space="0" w:color="auto"/>
            <w:left w:val="none" w:sz="0" w:space="0" w:color="auto"/>
            <w:bottom w:val="none" w:sz="0" w:space="0" w:color="auto"/>
            <w:right w:val="none" w:sz="0" w:space="0" w:color="auto"/>
          </w:divBdr>
        </w:div>
        <w:div w:id="1383137700">
          <w:marLeft w:val="0"/>
          <w:marRight w:val="0"/>
          <w:marTop w:val="0"/>
          <w:marBottom w:val="0"/>
          <w:divBdr>
            <w:top w:val="none" w:sz="0" w:space="0" w:color="auto"/>
            <w:left w:val="none" w:sz="0" w:space="0" w:color="auto"/>
            <w:bottom w:val="none" w:sz="0" w:space="0" w:color="auto"/>
            <w:right w:val="none" w:sz="0" w:space="0" w:color="auto"/>
          </w:divBdr>
        </w:div>
        <w:div w:id="2136944570">
          <w:marLeft w:val="0"/>
          <w:marRight w:val="0"/>
          <w:marTop w:val="0"/>
          <w:marBottom w:val="0"/>
          <w:divBdr>
            <w:top w:val="none" w:sz="0" w:space="0" w:color="auto"/>
            <w:left w:val="none" w:sz="0" w:space="0" w:color="auto"/>
            <w:bottom w:val="none" w:sz="0" w:space="0" w:color="auto"/>
            <w:right w:val="none" w:sz="0" w:space="0" w:color="auto"/>
          </w:divBdr>
        </w:div>
        <w:div w:id="1986159468">
          <w:marLeft w:val="0"/>
          <w:marRight w:val="0"/>
          <w:marTop w:val="0"/>
          <w:marBottom w:val="0"/>
          <w:divBdr>
            <w:top w:val="none" w:sz="0" w:space="0" w:color="auto"/>
            <w:left w:val="none" w:sz="0" w:space="0" w:color="auto"/>
            <w:bottom w:val="none" w:sz="0" w:space="0" w:color="auto"/>
            <w:right w:val="none" w:sz="0" w:space="0" w:color="auto"/>
          </w:divBdr>
        </w:div>
        <w:div w:id="1362246861">
          <w:marLeft w:val="0"/>
          <w:marRight w:val="0"/>
          <w:marTop w:val="0"/>
          <w:marBottom w:val="0"/>
          <w:divBdr>
            <w:top w:val="none" w:sz="0" w:space="0" w:color="auto"/>
            <w:left w:val="none" w:sz="0" w:space="0" w:color="auto"/>
            <w:bottom w:val="none" w:sz="0" w:space="0" w:color="auto"/>
            <w:right w:val="none" w:sz="0" w:space="0" w:color="auto"/>
          </w:divBdr>
        </w:div>
        <w:div w:id="643434291">
          <w:marLeft w:val="0"/>
          <w:marRight w:val="0"/>
          <w:marTop w:val="0"/>
          <w:marBottom w:val="0"/>
          <w:divBdr>
            <w:top w:val="none" w:sz="0" w:space="0" w:color="auto"/>
            <w:left w:val="none" w:sz="0" w:space="0" w:color="auto"/>
            <w:bottom w:val="none" w:sz="0" w:space="0" w:color="auto"/>
            <w:right w:val="none" w:sz="0" w:space="0" w:color="auto"/>
          </w:divBdr>
        </w:div>
        <w:div w:id="1134058228">
          <w:marLeft w:val="0"/>
          <w:marRight w:val="0"/>
          <w:marTop w:val="0"/>
          <w:marBottom w:val="0"/>
          <w:divBdr>
            <w:top w:val="none" w:sz="0" w:space="0" w:color="auto"/>
            <w:left w:val="none" w:sz="0" w:space="0" w:color="auto"/>
            <w:bottom w:val="none" w:sz="0" w:space="0" w:color="auto"/>
            <w:right w:val="none" w:sz="0" w:space="0" w:color="auto"/>
          </w:divBdr>
        </w:div>
        <w:div w:id="2007512425">
          <w:marLeft w:val="0"/>
          <w:marRight w:val="0"/>
          <w:marTop w:val="0"/>
          <w:marBottom w:val="0"/>
          <w:divBdr>
            <w:top w:val="none" w:sz="0" w:space="0" w:color="auto"/>
            <w:left w:val="none" w:sz="0" w:space="0" w:color="auto"/>
            <w:bottom w:val="none" w:sz="0" w:space="0" w:color="auto"/>
            <w:right w:val="none" w:sz="0" w:space="0" w:color="auto"/>
          </w:divBdr>
        </w:div>
        <w:div w:id="346491174">
          <w:marLeft w:val="0"/>
          <w:marRight w:val="0"/>
          <w:marTop w:val="0"/>
          <w:marBottom w:val="0"/>
          <w:divBdr>
            <w:top w:val="none" w:sz="0" w:space="0" w:color="auto"/>
            <w:left w:val="none" w:sz="0" w:space="0" w:color="auto"/>
            <w:bottom w:val="none" w:sz="0" w:space="0" w:color="auto"/>
            <w:right w:val="none" w:sz="0" w:space="0" w:color="auto"/>
          </w:divBdr>
        </w:div>
        <w:div w:id="2123065480">
          <w:marLeft w:val="0"/>
          <w:marRight w:val="0"/>
          <w:marTop w:val="0"/>
          <w:marBottom w:val="0"/>
          <w:divBdr>
            <w:top w:val="none" w:sz="0" w:space="0" w:color="auto"/>
            <w:left w:val="none" w:sz="0" w:space="0" w:color="auto"/>
            <w:bottom w:val="none" w:sz="0" w:space="0" w:color="auto"/>
            <w:right w:val="none" w:sz="0" w:space="0" w:color="auto"/>
          </w:divBdr>
        </w:div>
        <w:div w:id="1399330340">
          <w:marLeft w:val="0"/>
          <w:marRight w:val="0"/>
          <w:marTop w:val="0"/>
          <w:marBottom w:val="0"/>
          <w:divBdr>
            <w:top w:val="none" w:sz="0" w:space="0" w:color="auto"/>
            <w:left w:val="none" w:sz="0" w:space="0" w:color="auto"/>
            <w:bottom w:val="none" w:sz="0" w:space="0" w:color="auto"/>
            <w:right w:val="none" w:sz="0" w:space="0" w:color="auto"/>
          </w:divBdr>
        </w:div>
        <w:div w:id="2068067553">
          <w:marLeft w:val="0"/>
          <w:marRight w:val="0"/>
          <w:marTop w:val="0"/>
          <w:marBottom w:val="0"/>
          <w:divBdr>
            <w:top w:val="none" w:sz="0" w:space="0" w:color="auto"/>
            <w:left w:val="none" w:sz="0" w:space="0" w:color="auto"/>
            <w:bottom w:val="none" w:sz="0" w:space="0" w:color="auto"/>
            <w:right w:val="none" w:sz="0" w:space="0" w:color="auto"/>
          </w:divBdr>
        </w:div>
        <w:div w:id="1178080030">
          <w:marLeft w:val="0"/>
          <w:marRight w:val="0"/>
          <w:marTop w:val="0"/>
          <w:marBottom w:val="0"/>
          <w:divBdr>
            <w:top w:val="none" w:sz="0" w:space="0" w:color="auto"/>
            <w:left w:val="none" w:sz="0" w:space="0" w:color="auto"/>
            <w:bottom w:val="none" w:sz="0" w:space="0" w:color="auto"/>
            <w:right w:val="none" w:sz="0" w:space="0" w:color="auto"/>
          </w:divBdr>
        </w:div>
        <w:div w:id="1670525271">
          <w:marLeft w:val="0"/>
          <w:marRight w:val="0"/>
          <w:marTop w:val="0"/>
          <w:marBottom w:val="0"/>
          <w:divBdr>
            <w:top w:val="none" w:sz="0" w:space="0" w:color="auto"/>
            <w:left w:val="none" w:sz="0" w:space="0" w:color="auto"/>
            <w:bottom w:val="none" w:sz="0" w:space="0" w:color="auto"/>
            <w:right w:val="none" w:sz="0" w:space="0" w:color="auto"/>
          </w:divBdr>
        </w:div>
        <w:div w:id="1760709169">
          <w:marLeft w:val="0"/>
          <w:marRight w:val="0"/>
          <w:marTop w:val="0"/>
          <w:marBottom w:val="0"/>
          <w:divBdr>
            <w:top w:val="none" w:sz="0" w:space="0" w:color="auto"/>
            <w:left w:val="none" w:sz="0" w:space="0" w:color="auto"/>
            <w:bottom w:val="none" w:sz="0" w:space="0" w:color="auto"/>
            <w:right w:val="none" w:sz="0" w:space="0" w:color="auto"/>
          </w:divBdr>
        </w:div>
        <w:div w:id="1743746973">
          <w:marLeft w:val="0"/>
          <w:marRight w:val="0"/>
          <w:marTop w:val="0"/>
          <w:marBottom w:val="0"/>
          <w:divBdr>
            <w:top w:val="none" w:sz="0" w:space="0" w:color="auto"/>
            <w:left w:val="none" w:sz="0" w:space="0" w:color="auto"/>
            <w:bottom w:val="none" w:sz="0" w:space="0" w:color="auto"/>
            <w:right w:val="none" w:sz="0" w:space="0" w:color="auto"/>
          </w:divBdr>
        </w:div>
        <w:div w:id="2142648438">
          <w:marLeft w:val="0"/>
          <w:marRight w:val="0"/>
          <w:marTop w:val="0"/>
          <w:marBottom w:val="0"/>
          <w:divBdr>
            <w:top w:val="none" w:sz="0" w:space="0" w:color="auto"/>
            <w:left w:val="none" w:sz="0" w:space="0" w:color="auto"/>
            <w:bottom w:val="none" w:sz="0" w:space="0" w:color="auto"/>
            <w:right w:val="none" w:sz="0" w:space="0" w:color="auto"/>
          </w:divBdr>
        </w:div>
        <w:div w:id="593443486">
          <w:marLeft w:val="0"/>
          <w:marRight w:val="0"/>
          <w:marTop w:val="0"/>
          <w:marBottom w:val="0"/>
          <w:divBdr>
            <w:top w:val="none" w:sz="0" w:space="0" w:color="auto"/>
            <w:left w:val="none" w:sz="0" w:space="0" w:color="auto"/>
            <w:bottom w:val="none" w:sz="0" w:space="0" w:color="auto"/>
            <w:right w:val="none" w:sz="0" w:space="0" w:color="auto"/>
          </w:divBdr>
        </w:div>
      </w:divsChild>
    </w:div>
    <w:div w:id="662660787">
      <w:bodyDiv w:val="1"/>
      <w:marLeft w:val="0"/>
      <w:marRight w:val="0"/>
      <w:marTop w:val="0"/>
      <w:marBottom w:val="0"/>
      <w:divBdr>
        <w:top w:val="none" w:sz="0" w:space="0" w:color="auto"/>
        <w:left w:val="none" w:sz="0" w:space="0" w:color="auto"/>
        <w:bottom w:val="none" w:sz="0" w:space="0" w:color="auto"/>
        <w:right w:val="none" w:sz="0" w:space="0" w:color="auto"/>
      </w:divBdr>
      <w:divsChild>
        <w:div w:id="220136055">
          <w:marLeft w:val="0"/>
          <w:marRight w:val="0"/>
          <w:marTop w:val="0"/>
          <w:marBottom w:val="0"/>
          <w:divBdr>
            <w:top w:val="none" w:sz="0" w:space="0" w:color="auto"/>
            <w:left w:val="none" w:sz="0" w:space="0" w:color="auto"/>
            <w:bottom w:val="none" w:sz="0" w:space="0" w:color="auto"/>
            <w:right w:val="none" w:sz="0" w:space="0" w:color="auto"/>
          </w:divBdr>
        </w:div>
        <w:div w:id="199174765">
          <w:marLeft w:val="0"/>
          <w:marRight w:val="0"/>
          <w:marTop w:val="0"/>
          <w:marBottom w:val="0"/>
          <w:divBdr>
            <w:top w:val="none" w:sz="0" w:space="0" w:color="auto"/>
            <w:left w:val="none" w:sz="0" w:space="0" w:color="auto"/>
            <w:bottom w:val="none" w:sz="0" w:space="0" w:color="auto"/>
            <w:right w:val="none" w:sz="0" w:space="0" w:color="auto"/>
          </w:divBdr>
        </w:div>
        <w:div w:id="483199659">
          <w:marLeft w:val="0"/>
          <w:marRight w:val="0"/>
          <w:marTop w:val="0"/>
          <w:marBottom w:val="0"/>
          <w:divBdr>
            <w:top w:val="none" w:sz="0" w:space="0" w:color="auto"/>
            <w:left w:val="none" w:sz="0" w:space="0" w:color="auto"/>
            <w:bottom w:val="none" w:sz="0" w:space="0" w:color="auto"/>
            <w:right w:val="none" w:sz="0" w:space="0" w:color="auto"/>
          </w:divBdr>
        </w:div>
        <w:div w:id="1076591437">
          <w:marLeft w:val="0"/>
          <w:marRight w:val="0"/>
          <w:marTop w:val="0"/>
          <w:marBottom w:val="0"/>
          <w:divBdr>
            <w:top w:val="none" w:sz="0" w:space="0" w:color="auto"/>
            <w:left w:val="none" w:sz="0" w:space="0" w:color="auto"/>
            <w:bottom w:val="none" w:sz="0" w:space="0" w:color="auto"/>
            <w:right w:val="none" w:sz="0" w:space="0" w:color="auto"/>
          </w:divBdr>
        </w:div>
      </w:divsChild>
    </w:div>
    <w:div w:id="841627165">
      <w:bodyDiv w:val="1"/>
      <w:marLeft w:val="0"/>
      <w:marRight w:val="0"/>
      <w:marTop w:val="0"/>
      <w:marBottom w:val="0"/>
      <w:divBdr>
        <w:top w:val="none" w:sz="0" w:space="0" w:color="auto"/>
        <w:left w:val="none" w:sz="0" w:space="0" w:color="auto"/>
        <w:bottom w:val="none" w:sz="0" w:space="0" w:color="auto"/>
        <w:right w:val="none" w:sz="0" w:space="0" w:color="auto"/>
      </w:divBdr>
      <w:divsChild>
        <w:div w:id="1957373699">
          <w:marLeft w:val="0"/>
          <w:marRight w:val="0"/>
          <w:marTop w:val="0"/>
          <w:marBottom w:val="0"/>
          <w:divBdr>
            <w:top w:val="none" w:sz="0" w:space="0" w:color="auto"/>
            <w:left w:val="none" w:sz="0" w:space="0" w:color="auto"/>
            <w:bottom w:val="none" w:sz="0" w:space="0" w:color="auto"/>
            <w:right w:val="none" w:sz="0" w:space="0" w:color="auto"/>
          </w:divBdr>
        </w:div>
        <w:div w:id="1076635755">
          <w:marLeft w:val="0"/>
          <w:marRight w:val="0"/>
          <w:marTop w:val="0"/>
          <w:marBottom w:val="0"/>
          <w:divBdr>
            <w:top w:val="none" w:sz="0" w:space="0" w:color="auto"/>
            <w:left w:val="none" w:sz="0" w:space="0" w:color="auto"/>
            <w:bottom w:val="none" w:sz="0" w:space="0" w:color="auto"/>
            <w:right w:val="none" w:sz="0" w:space="0" w:color="auto"/>
          </w:divBdr>
        </w:div>
        <w:div w:id="363333452">
          <w:marLeft w:val="0"/>
          <w:marRight w:val="0"/>
          <w:marTop w:val="0"/>
          <w:marBottom w:val="0"/>
          <w:divBdr>
            <w:top w:val="none" w:sz="0" w:space="0" w:color="auto"/>
            <w:left w:val="none" w:sz="0" w:space="0" w:color="auto"/>
            <w:bottom w:val="none" w:sz="0" w:space="0" w:color="auto"/>
            <w:right w:val="none" w:sz="0" w:space="0" w:color="auto"/>
          </w:divBdr>
        </w:div>
        <w:div w:id="1779786419">
          <w:marLeft w:val="0"/>
          <w:marRight w:val="0"/>
          <w:marTop w:val="0"/>
          <w:marBottom w:val="0"/>
          <w:divBdr>
            <w:top w:val="none" w:sz="0" w:space="0" w:color="auto"/>
            <w:left w:val="none" w:sz="0" w:space="0" w:color="auto"/>
            <w:bottom w:val="none" w:sz="0" w:space="0" w:color="auto"/>
            <w:right w:val="none" w:sz="0" w:space="0" w:color="auto"/>
          </w:divBdr>
        </w:div>
        <w:div w:id="533465733">
          <w:marLeft w:val="0"/>
          <w:marRight w:val="0"/>
          <w:marTop w:val="0"/>
          <w:marBottom w:val="0"/>
          <w:divBdr>
            <w:top w:val="none" w:sz="0" w:space="0" w:color="auto"/>
            <w:left w:val="none" w:sz="0" w:space="0" w:color="auto"/>
            <w:bottom w:val="none" w:sz="0" w:space="0" w:color="auto"/>
            <w:right w:val="none" w:sz="0" w:space="0" w:color="auto"/>
          </w:divBdr>
        </w:div>
        <w:div w:id="362943524">
          <w:marLeft w:val="0"/>
          <w:marRight w:val="0"/>
          <w:marTop w:val="0"/>
          <w:marBottom w:val="0"/>
          <w:divBdr>
            <w:top w:val="none" w:sz="0" w:space="0" w:color="auto"/>
            <w:left w:val="none" w:sz="0" w:space="0" w:color="auto"/>
            <w:bottom w:val="none" w:sz="0" w:space="0" w:color="auto"/>
            <w:right w:val="none" w:sz="0" w:space="0" w:color="auto"/>
          </w:divBdr>
        </w:div>
        <w:div w:id="676614993">
          <w:marLeft w:val="0"/>
          <w:marRight w:val="0"/>
          <w:marTop w:val="0"/>
          <w:marBottom w:val="0"/>
          <w:divBdr>
            <w:top w:val="none" w:sz="0" w:space="0" w:color="auto"/>
            <w:left w:val="none" w:sz="0" w:space="0" w:color="auto"/>
            <w:bottom w:val="none" w:sz="0" w:space="0" w:color="auto"/>
            <w:right w:val="none" w:sz="0" w:space="0" w:color="auto"/>
          </w:divBdr>
        </w:div>
        <w:div w:id="1775201492">
          <w:marLeft w:val="0"/>
          <w:marRight w:val="0"/>
          <w:marTop w:val="0"/>
          <w:marBottom w:val="0"/>
          <w:divBdr>
            <w:top w:val="none" w:sz="0" w:space="0" w:color="auto"/>
            <w:left w:val="none" w:sz="0" w:space="0" w:color="auto"/>
            <w:bottom w:val="none" w:sz="0" w:space="0" w:color="auto"/>
            <w:right w:val="none" w:sz="0" w:space="0" w:color="auto"/>
          </w:divBdr>
        </w:div>
        <w:div w:id="601763278">
          <w:marLeft w:val="0"/>
          <w:marRight w:val="0"/>
          <w:marTop w:val="0"/>
          <w:marBottom w:val="0"/>
          <w:divBdr>
            <w:top w:val="none" w:sz="0" w:space="0" w:color="auto"/>
            <w:left w:val="none" w:sz="0" w:space="0" w:color="auto"/>
            <w:bottom w:val="none" w:sz="0" w:space="0" w:color="auto"/>
            <w:right w:val="none" w:sz="0" w:space="0" w:color="auto"/>
          </w:divBdr>
        </w:div>
        <w:div w:id="1397627874">
          <w:marLeft w:val="0"/>
          <w:marRight w:val="0"/>
          <w:marTop w:val="0"/>
          <w:marBottom w:val="0"/>
          <w:divBdr>
            <w:top w:val="none" w:sz="0" w:space="0" w:color="auto"/>
            <w:left w:val="none" w:sz="0" w:space="0" w:color="auto"/>
            <w:bottom w:val="none" w:sz="0" w:space="0" w:color="auto"/>
            <w:right w:val="none" w:sz="0" w:space="0" w:color="auto"/>
          </w:divBdr>
        </w:div>
        <w:div w:id="849757510">
          <w:marLeft w:val="0"/>
          <w:marRight w:val="0"/>
          <w:marTop w:val="0"/>
          <w:marBottom w:val="0"/>
          <w:divBdr>
            <w:top w:val="none" w:sz="0" w:space="0" w:color="auto"/>
            <w:left w:val="none" w:sz="0" w:space="0" w:color="auto"/>
            <w:bottom w:val="none" w:sz="0" w:space="0" w:color="auto"/>
            <w:right w:val="none" w:sz="0" w:space="0" w:color="auto"/>
          </w:divBdr>
        </w:div>
        <w:div w:id="635453597">
          <w:marLeft w:val="0"/>
          <w:marRight w:val="0"/>
          <w:marTop w:val="0"/>
          <w:marBottom w:val="0"/>
          <w:divBdr>
            <w:top w:val="none" w:sz="0" w:space="0" w:color="auto"/>
            <w:left w:val="none" w:sz="0" w:space="0" w:color="auto"/>
            <w:bottom w:val="none" w:sz="0" w:space="0" w:color="auto"/>
            <w:right w:val="none" w:sz="0" w:space="0" w:color="auto"/>
          </w:divBdr>
        </w:div>
        <w:div w:id="1644575700">
          <w:marLeft w:val="0"/>
          <w:marRight w:val="0"/>
          <w:marTop w:val="0"/>
          <w:marBottom w:val="0"/>
          <w:divBdr>
            <w:top w:val="none" w:sz="0" w:space="0" w:color="auto"/>
            <w:left w:val="none" w:sz="0" w:space="0" w:color="auto"/>
            <w:bottom w:val="none" w:sz="0" w:space="0" w:color="auto"/>
            <w:right w:val="none" w:sz="0" w:space="0" w:color="auto"/>
          </w:divBdr>
        </w:div>
        <w:div w:id="1575626123">
          <w:marLeft w:val="0"/>
          <w:marRight w:val="0"/>
          <w:marTop w:val="0"/>
          <w:marBottom w:val="0"/>
          <w:divBdr>
            <w:top w:val="none" w:sz="0" w:space="0" w:color="auto"/>
            <w:left w:val="none" w:sz="0" w:space="0" w:color="auto"/>
            <w:bottom w:val="none" w:sz="0" w:space="0" w:color="auto"/>
            <w:right w:val="none" w:sz="0" w:space="0" w:color="auto"/>
          </w:divBdr>
        </w:div>
        <w:div w:id="1168211265">
          <w:marLeft w:val="0"/>
          <w:marRight w:val="0"/>
          <w:marTop w:val="0"/>
          <w:marBottom w:val="0"/>
          <w:divBdr>
            <w:top w:val="none" w:sz="0" w:space="0" w:color="auto"/>
            <w:left w:val="none" w:sz="0" w:space="0" w:color="auto"/>
            <w:bottom w:val="none" w:sz="0" w:space="0" w:color="auto"/>
            <w:right w:val="none" w:sz="0" w:space="0" w:color="auto"/>
          </w:divBdr>
        </w:div>
        <w:div w:id="1346057501">
          <w:marLeft w:val="0"/>
          <w:marRight w:val="0"/>
          <w:marTop w:val="0"/>
          <w:marBottom w:val="0"/>
          <w:divBdr>
            <w:top w:val="none" w:sz="0" w:space="0" w:color="auto"/>
            <w:left w:val="none" w:sz="0" w:space="0" w:color="auto"/>
            <w:bottom w:val="none" w:sz="0" w:space="0" w:color="auto"/>
            <w:right w:val="none" w:sz="0" w:space="0" w:color="auto"/>
          </w:divBdr>
        </w:div>
        <w:div w:id="865141854">
          <w:marLeft w:val="0"/>
          <w:marRight w:val="0"/>
          <w:marTop w:val="0"/>
          <w:marBottom w:val="0"/>
          <w:divBdr>
            <w:top w:val="none" w:sz="0" w:space="0" w:color="auto"/>
            <w:left w:val="none" w:sz="0" w:space="0" w:color="auto"/>
            <w:bottom w:val="none" w:sz="0" w:space="0" w:color="auto"/>
            <w:right w:val="none" w:sz="0" w:space="0" w:color="auto"/>
          </w:divBdr>
        </w:div>
        <w:div w:id="584924232">
          <w:marLeft w:val="0"/>
          <w:marRight w:val="0"/>
          <w:marTop w:val="0"/>
          <w:marBottom w:val="0"/>
          <w:divBdr>
            <w:top w:val="none" w:sz="0" w:space="0" w:color="auto"/>
            <w:left w:val="none" w:sz="0" w:space="0" w:color="auto"/>
            <w:bottom w:val="none" w:sz="0" w:space="0" w:color="auto"/>
            <w:right w:val="none" w:sz="0" w:space="0" w:color="auto"/>
          </w:divBdr>
        </w:div>
        <w:div w:id="1012757187">
          <w:marLeft w:val="0"/>
          <w:marRight w:val="0"/>
          <w:marTop w:val="0"/>
          <w:marBottom w:val="0"/>
          <w:divBdr>
            <w:top w:val="none" w:sz="0" w:space="0" w:color="auto"/>
            <w:left w:val="none" w:sz="0" w:space="0" w:color="auto"/>
            <w:bottom w:val="none" w:sz="0" w:space="0" w:color="auto"/>
            <w:right w:val="none" w:sz="0" w:space="0" w:color="auto"/>
          </w:divBdr>
        </w:div>
        <w:div w:id="1063329902">
          <w:marLeft w:val="0"/>
          <w:marRight w:val="0"/>
          <w:marTop w:val="0"/>
          <w:marBottom w:val="0"/>
          <w:divBdr>
            <w:top w:val="none" w:sz="0" w:space="0" w:color="auto"/>
            <w:left w:val="none" w:sz="0" w:space="0" w:color="auto"/>
            <w:bottom w:val="none" w:sz="0" w:space="0" w:color="auto"/>
            <w:right w:val="none" w:sz="0" w:space="0" w:color="auto"/>
          </w:divBdr>
        </w:div>
        <w:div w:id="763721434">
          <w:marLeft w:val="0"/>
          <w:marRight w:val="0"/>
          <w:marTop w:val="0"/>
          <w:marBottom w:val="0"/>
          <w:divBdr>
            <w:top w:val="none" w:sz="0" w:space="0" w:color="auto"/>
            <w:left w:val="none" w:sz="0" w:space="0" w:color="auto"/>
            <w:bottom w:val="none" w:sz="0" w:space="0" w:color="auto"/>
            <w:right w:val="none" w:sz="0" w:space="0" w:color="auto"/>
          </w:divBdr>
        </w:div>
        <w:div w:id="920069919">
          <w:marLeft w:val="0"/>
          <w:marRight w:val="0"/>
          <w:marTop w:val="0"/>
          <w:marBottom w:val="0"/>
          <w:divBdr>
            <w:top w:val="none" w:sz="0" w:space="0" w:color="auto"/>
            <w:left w:val="none" w:sz="0" w:space="0" w:color="auto"/>
            <w:bottom w:val="none" w:sz="0" w:space="0" w:color="auto"/>
            <w:right w:val="none" w:sz="0" w:space="0" w:color="auto"/>
          </w:divBdr>
        </w:div>
        <w:div w:id="1686007628">
          <w:marLeft w:val="0"/>
          <w:marRight w:val="0"/>
          <w:marTop w:val="0"/>
          <w:marBottom w:val="0"/>
          <w:divBdr>
            <w:top w:val="none" w:sz="0" w:space="0" w:color="auto"/>
            <w:left w:val="none" w:sz="0" w:space="0" w:color="auto"/>
            <w:bottom w:val="none" w:sz="0" w:space="0" w:color="auto"/>
            <w:right w:val="none" w:sz="0" w:space="0" w:color="auto"/>
          </w:divBdr>
        </w:div>
        <w:div w:id="1340816668">
          <w:marLeft w:val="0"/>
          <w:marRight w:val="0"/>
          <w:marTop w:val="0"/>
          <w:marBottom w:val="0"/>
          <w:divBdr>
            <w:top w:val="none" w:sz="0" w:space="0" w:color="auto"/>
            <w:left w:val="none" w:sz="0" w:space="0" w:color="auto"/>
            <w:bottom w:val="none" w:sz="0" w:space="0" w:color="auto"/>
            <w:right w:val="none" w:sz="0" w:space="0" w:color="auto"/>
          </w:divBdr>
        </w:div>
      </w:divsChild>
    </w:div>
    <w:div w:id="928196028">
      <w:bodyDiv w:val="1"/>
      <w:marLeft w:val="0"/>
      <w:marRight w:val="0"/>
      <w:marTop w:val="0"/>
      <w:marBottom w:val="0"/>
      <w:divBdr>
        <w:top w:val="none" w:sz="0" w:space="0" w:color="auto"/>
        <w:left w:val="none" w:sz="0" w:space="0" w:color="auto"/>
        <w:bottom w:val="none" w:sz="0" w:space="0" w:color="auto"/>
        <w:right w:val="none" w:sz="0" w:space="0" w:color="auto"/>
      </w:divBdr>
      <w:divsChild>
        <w:div w:id="365955691">
          <w:marLeft w:val="0"/>
          <w:marRight w:val="0"/>
          <w:marTop w:val="0"/>
          <w:marBottom w:val="0"/>
          <w:divBdr>
            <w:top w:val="none" w:sz="0" w:space="0" w:color="auto"/>
            <w:left w:val="none" w:sz="0" w:space="0" w:color="auto"/>
            <w:bottom w:val="none" w:sz="0" w:space="0" w:color="auto"/>
            <w:right w:val="none" w:sz="0" w:space="0" w:color="auto"/>
          </w:divBdr>
        </w:div>
        <w:div w:id="644166543">
          <w:marLeft w:val="0"/>
          <w:marRight w:val="0"/>
          <w:marTop w:val="0"/>
          <w:marBottom w:val="0"/>
          <w:divBdr>
            <w:top w:val="none" w:sz="0" w:space="0" w:color="auto"/>
            <w:left w:val="none" w:sz="0" w:space="0" w:color="auto"/>
            <w:bottom w:val="none" w:sz="0" w:space="0" w:color="auto"/>
            <w:right w:val="none" w:sz="0" w:space="0" w:color="auto"/>
          </w:divBdr>
        </w:div>
      </w:divsChild>
    </w:div>
    <w:div w:id="964846361">
      <w:bodyDiv w:val="1"/>
      <w:marLeft w:val="0"/>
      <w:marRight w:val="0"/>
      <w:marTop w:val="0"/>
      <w:marBottom w:val="0"/>
      <w:divBdr>
        <w:top w:val="none" w:sz="0" w:space="0" w:color="auto"/>
        <w:left w:val="none" w:sz="0" w:space="0" w:color="auto"/>
        <w:bottom w:val="none" w:sz="0" w:space="0" w:color="auto"/>
        <w:right w:val="none" w:sz="0" w:space="0" w:color="auto"/>
      </w:divBdr>
      <w:divsChild>
        <w:div w:id="661010407">
          <w:marLeft w:val="0"/>
          <w:marRight w:val="0"/>
          <w:marTop w:val="0"/>
          <w:marBottom w:val="0"/>
          <w:divBdr>
            <w:top w:val="none" w:sz="0" w:space="0" w:color="auto"/>
            <w:left w:val="none" w:sz="0" w:space="0" w:color="auto"/>
            <w:bottom w:val="none" w:sz="0" w:space="0" w:color="auto"/>
            <w:right w:val="none" w:sz="0" w:space="0" w:color="auto"/>
          </w:divBdr>
        </w:div>
        <w:div w:id="706183122">
          <w:marLeft w:val="0"/>
          <w:marRight w:val="0"/>
          <w:marTop w:val="0"/>
          <w:marBottom w:val="0"/>
          <w:divBdr>
            <w:top w:val="none" w:sz="0" w:space="0" w:color="auto"/>
            <w:left w:val="none" w:sz="0" w:space="0" w:color="auto"/>
            <w:bottom w:val="none" w:sz="0" w:space="0" w:color="auto"/>
            <w:right w:val="none" w:sz="0" w:space="0" w:color="auto"/>
          </w:divBdr>
        </w:div>
        <w:div w:id="1298948978">
          <w:marLeft w:val="0"/>
          <w:marRight w:val="0"/>
          <w:marTop w:val="0"/>
          <w:marBottom w:val="0"/>
          <w:divBdr>
            <w:top w:val="none" w:sz="0" w:space="0" w:color="auto"/>
            <w:left w:val="none" w:sz="0" w:space="0" w:color="auto"/>
            <w:bottom w:val="none" w:sz="0" w:space="0" w:color="auto"/>
            <w:right w:val="none" w:sz="0" w:space="0" w:color="auto"/>
          </w:divBdr>
        </w:div>
        <w:div w:id="748700046">
          <w:marLeft w:val="0"/>
          <w:marRight w:val="0"/>
          <w:marTop w:val="0"/>
          <w:marBottom w:val="0"/>
          <w:divBdr>
            <w:top w:val="none" w:sz="0" w:space="0" w:color="auto"/>
            <w:left w:val="none" w:sz="0" w:space="0" w:color="auto"/>
            <w:bottom w:val="none" w:sz="0" w:space="0" w:color="auto"/>
            <w:right w:val="none" w:sz="0" w:space="0" w:color="auto"/>
          </w:divBdr>
        </w:div>
        <w:div w:id="7685396">
          <w:marLeft w:val="0"/>
          <w:marRight w:val="0"/>
          <w:marTop w:val="0"/>
          <w:marBottom w:val="0"/>
          <w:divBdr>
            <w:top w:val="none" w:sz="0" w:space="0" w:color="auto"/>
            <w:left w:val="none" w:sz="0" w:space="0" w:color="auto"/>
            <w:bottom w:val="none" w:sz="0" w:space="0" w:color="auto"/>
            <w:right w:val="none" w:sz="0" w:space="0" w:color="auto"/>
          </w:divBdr>
        </w:div>
        <w:div w:id="739981650">
          <w:marLeft w:val="0"/>
          <w:marRight w:val="0"/>
          <w:marTop w:val="0"/>
          <w:marBottom w:val="0"/>
          <w:divBdr>
            <w:top w:val="none" w:sz="0" w:space="0" w:color="auto"/>
            <w:left w:val="none" w:sz="0" w:space="0" w:color="auto"/>
            <w:bottom w:val="none" w:sz="0" w:space="0" w:color="auto"/>
            <w:right w:val="none" w:sz="0" w:space="0" w:color="auto"/>
          </w:divBdr>
        </w:div>
        <w:div w:id="511383614">
          <w:marLeft w:val="0"/>
          <w:marRight w:val="0"/>
          <w:marTop w:val="0"/>
          <w:marBottom w:val="0"/>
          <w:divBdr>
            <w:top w:val="none" w:sz="0" w:space="0" w:color="auto"/>
            <w:left w:val="none" w:sz="0" w:space="0" w:color="auto"/>
            <w:bottom w:val="none" w:sz="0" w:space="0" w:color="auto"/>
            <w:right w:val="none" w:sz="0" w:space="0" w:color="auto"/>
          </w:divBdr>
        </w:div>
        <w:div w:id="211697282">
          <w:marLeft w:val="0"/>
          <w:marRight w:val="0"/>
          <w:marTop w:val="0"/>
          <w:marBottom w:val="0"/>
          <w:divBdr>
            <w:top w:val="none" w:sz="0" w:space="0" w:color="auto"/>
            <w:left w:val="none" w:sz="0" w:space="0" w:color="auto"/>
            <w:bottom w:val="none" w:sz="0" w:space="0" w:color="auto"/>
            <w:right w:val="none" w:sz="0" w:space="0" w:color="auto"/>
          </w:divBdr>
        </w:div>
        <w:div w:id="465440532">
          <w:marLeft w:val="0"/>
          <w:marRight w:val="0"/>
          <w:marTop w:val="0"/>
          <w:marBottom w:val="0"/>
          <w:divBdr>
            <w:top w:val="none" w:sz="0" w:space="0" w:color="auto"/>
            <w:left w:val="none" w:sz="0" w:space="0" w:color="auto"/>
            <w:bottom w:val="none" w:sz="0" w:space="0" w:color="auto"/>
            <w:right w:val="none" w:sz="0" w:space="0" w:color="auto"/>
          </w:divBdr>
        </w:div>
        <w:div w:id="123281316">
          <w:marLeft w:val="0"/>
          <w:marRight w:val="0"/>
          <w:marTop w:val="0"/>
          <w:marBottom w:val="0"/>
          <w:divBdr>
            <w:top w:val="none" w:sz="0" w:space="0" w:color="auto"/>
            <w:left w:val="none" w:sz="0" w:space="0" w:color="auto"/>
            <w:bottom w:val="none" w:sz="0" w:space="0" w:color="auto"/>
            <w:right w:val="none" w:sz="0" w:space="0" w:color="auto"/>
          </w:divBdr>
        </w:div>
        <w:div w:id="1808159428">
          <w:marLeft w:val="0"/>
          <w:marRight w:val="0"/>
          <w:marTop w:val="0"/>
          <w:marBottom w:val="0"/>
          <w:divBdr>
            <w:top w:val="none" w:sz="0" w:space="0" w:color="auto"/>
            <w:left w:val="none" w:sz="0" w:space="0" w:color="auto"/>
            <w:bottom w:val="none" w:sz="0" w:space="0" w:color="auto"/>
            <w:right w:val="none" w:sz="0" w:space="0" w:color="auto"/>
          </w:divBdr>
        </w:div>
        <w:div w:id="1219048279">
          <w:marLeft w:val="0"/>
          <w:marRight w:val="0"/>
          <w:marTop w:val="0"/>
          <w:marBottom w:val="0"/>
          <w:divBdr>
            <w:top w:val="none" w:sz="0" w:space="0" w:color="auto"/>
            <w:left w:val="none" w:sz="0" w:space="0" w:color="auto"/>
            <w:bottom w:val="none" w:sz="0" w:space="0" w:color="auto"/>
            <w:right w:val="none" w:sz="0" w:space="0" w:color="auto"/>
          </w:divBdr>
        </w:div>
        <w:div w:id="983437129">
          <w:marLeft w:val="0"/>
          <w:marRight w:val="0"/>
          <w:marTop w:val="0"/>
          <w:marBottom w:val="0"/>
          <w:divBdr>
            <w:top w:val="none" w:sz="0" w:space="0" w:color="auto"/>
            <w:left w:val="none" w:sz="0" w:space="0" w:color="auto"/>
            <w:bottom w:val="none" w:sz="0" w:space="0" w:color="auto"/>
            <w:right w:val="none" w:sz="0" w:space="0" w:color="auto"/>
          </w:divBdr>
        </w:div>
        <w:div w:id="1752579787">
          <w:marLeft w:val="0"/>
          <w:marRight w:val="0"/>
          <w:marTop w:val="0"/>
          <w:marBottom w:val="0"/>
          <w:divBdr>
            <w:top w:val="none" w:sz="0" w:space="0" w:color="auto"/>
            <w:left w:val="none" w:sz="0" w:space="0" w:color="auto"/>
            <w:bottom w:val="none" w:sz="0" w:space="0" w:color="auto"/>
            <w:right w:val="none" w:sz="0" w:space="0" w:color="auto"/>
          </w:divBdr>
        </w:div>
        <w:div w:id="360984227">
          <w:marLeft w:val="0"/>
          <w:marRight w:val="0"/>
          <w:marTop w:val="0"/>
          <w:marBottom w:val="0"/>
          <w:divBdr>
            <w:top w:val="none" w:sz="0" w:space="0" w:color="auto"/>
            <w:left w:val="none" w:sz="0" w:space="0" w:color="auto"/>
            <w:bottom w:val="none" w:sz="0" w:space="0" w:color="auto"/>
            <w:right w:val="none" w:sz="0" w:space="0" w:color="auto"/>
          </w:divBdr>
        </w:div>
        <w:div w:id="737824633">
          <w:marLeft w:val="0"/>
          <w:marRight w:val="0"/>
          <w:marTop w:val="0"/>
          <w:marBottom w:val="0"/>
          <w:divBdr>
            <w:top w:val="none" w:sz="0" w:space="0" w:color="auto"/>
            <w:left w:val="none" w:sz="0" w:space="0" w:color="auto"/>
            <w:bottom w:val="none" w:sz="0" w:space="0" w:color="auto"/>
            <w:right w:val="none" w:sz="0" w:space="0" w:color="auto"/>
          </w:divBdr>
        </w:div>
        <w:div w:id="2101902331">
          <w:marLeft w:val="0"/>
          <w:marRight w:val="0"/>
          <w:marTop w:val="0"/>
          <w:marBottom w:val="0"/>
          <w:divBdr>
            <w:top w:val="none" w:sz="0" w:space="0" w:color="auto"/>
            <w:left w:val="none" w:sz="0" w:space="0" w:color="auto"/>
            <w:bottom w:val="none" w:sz="0" w:space="0" w:color="auto"/>
            <w:right w:val="none" w:sz="0" w:space="0" w:color="auto"/>
          </w:divBdr>
        </w:div>
        <w:div w:id="1970933727">
          <w:marLeft w:val="0"/>
          <w:marRight w:val="0"/>
          <w:marTop w:val="0"/>
          <w:marBottom w:val="0"/>
          <w:divBdr>
            <w:top w:val="none" w:sz="0" w:space="0" w:color="auto"/>
            <w:left w:val="none" w:sz="0" w:space="0" w:color="auto"/>
            <w:bottom w:val="none" w:sz="0" w:space="0" w:color="auto"/>
            <w:right w:val="none" w:sz="0" w:space="0" w:color="auto"/>
          </w:divBdr>
        </w:div>
      </w:divsChild>
    </w:div>
    <w:div w:id="975331625">
      <w:bodyDiv w:val="1"/>
      <w:marLeft w:val="0"/>
      <w:marRight w:val="0"/>
      <w:marTop w:val="0"/>
      <w:marBottom w:val="0"/>
      <w:divBdr>
        <w:top w:val="none" w:sz="0" w:space="0" w:color="auto"/>
        <w:left w:val="none" w:sz="0" w:space="0" w:color="auto"/>
        <w:bottom w:val="none" w:sz="0" w:space="0" w:color="auto"/>
        <w:right w:val="none" w:sz="0" w:space="0" w:color="auto"/>
      </w:divBdr>
      <w:divsChild>
        <w:div w:id="1427578895">
          <w:marLeft w:val="0"/>
          <w:marRight w:val="0"/>
          <w:marTop w:val="0"/>
          <w:marBottom w:val="0"/>
          <w:divBdr>
            <w:top w:val="none" w:sz="0" w:space="0" w:color="auto"/>
            <w:left w:val="none" w:sz="0" w:space="0" w:color="auto"/>
            <w:bottom w:val="none" w:sz="0" w:space="0" w:color="auto"/>
            <w:right w:val="none" w:sz="0" w:space="0" w:color="auto"/>
          </w:divBdr>
        </w:div>
        <w:div w:id="1729567074">
          <w:marLeft w:val="0"/>
          <w:marRight w:val="0"/>
          <w:marTop w:val="0"/>
          <w:marBottom w:val="0"/>
          <w:divBdr>
            <w:top w:val="none" w:sz="0" w:space="0" w:color="auto"/>
            <w:left w:val="none" w:sz="0" w:space="0" w:color="auto"/>
            <w:bottom w:val="none" w:sz="0" w:space="0" w:color="auto"/>
            <w:right w:val="none" w:sz="0" w:space="0" w:color="auto"/>
          </w:divBdr>
        </w:div>
      </w:divsChild>
    </w:div>
    <w:div w:id="1205797066">
      <w:bodyDiv w:val="1"/>
      <w:marLeft w:val="0"/>
      <w:marRight w:val="0"/>
      <w:marTop w:val="0"/>
      <w:marBottom w:val="0"/>
      <w:divBdr>
        <w:top w:val="none" w:sz="0" w:space="0" w:color="auto"/>
        <w:left w:val="none" w:sz="0" w:space="0" w:color="auto"/>
        <w:bottom w:val="none" w:sz="0" w:space="0" w:color="auto"/>
        <w:right w:val="none" w:sz="0" w:space="0" w:color="auto"/>
      </w:divBdr>
      <w:divsChild>
        <w:div w:id="1589002279">
          <w:marLeft w:val="0"/>
          <w:marRight w:val="0"/>
          <w:marTop w:val="0"/>
          <w:marBottom w:val="0"/>
          <w:divBdr>
            <w:top w:val="none" w:sz="0" w:space="0" w:color="auto"/>
            <w:left w:val="none" w:sz="0" w:space="0" w:color="auto"/>
            <w:bottom w:val="none" w:sz="0" w:space="0" w:color="auto"/>
            <w:right w:val="none" w:sz="0" w:space="0" w:color="auto"/>
          </w:divBdr>
        </w:div>
        <w:div w:id="1017464608">
          <w:marLeft w:val="0"/>
          <w:marRight w:val="0"/>
          <w:marTop w:val="0"/>
          <w:marBottom w:val="0"/>
          <w:divBdr>
            <w:top w:val="none" w:sz="0" w:space="0" w:color="auto"/>
            <w:left w:val="none" w:sz="0" w:space="0" w:color="auto"/>
            <w:bottom w:val="none" w:sz="0" w:space="0" w:color="auto"/>
            <w:right w:val="none" w:sz="0" w:space="0" w:color="auto"/>
          </w:divBdr>
        </w:div>
        <w:div w:id="717901269">
          <w:marLeft w:val="0"/>
          <w:marRight w:val="0"/>
          <w:marTop w:val="0"/>
          <w:marBottom w:val="0"/>
          <w:divBdr>
            <w:top w:val="none" w:sz="0" w:space="0" w:color="auto"/>
            <w:left w:val="none" w:sz="0" w:space="0" w:color="auto"/>
            <w:bottom w:val="none" w:sz="0" w:space="0" w:color="auto"/>
            <w:right w:val="none" w:sz="0" w:space="0" w:color="auto"/>
          </w:divBdr>
        </w:div>
        <w:div w:id="48386269">
          <w:marLeft w:val="0"/>
          <w:marRight w:val="0"/>
          <w:marTop w:val="0"/>
          <w:marBottom w:val="0"/>
          <w:divBdr>
            <w:top w:val="none" w:sz="0" w:space="0" w:color="auto"/>
            <w:left w:val="none" w:sz="0" w:space="0" w:color="auto"/>
            <w:bottom w:val="none" w:sz="0" w:space="0" w:color="auto"/>
            <w:right w:val="none" w:sz="0" w:space="0" w:color="auto"/>
          </w:divBdr>
        </w:div>
        <w:div w:id="1067071632">
          <w:marLeft w:val="0"/>
          <w:marRight w:val="0"/>
          <w:marTop w:val="0"/>
          <w:marBottom w:val="0"/>
          <w:divBdr>
            <w:top w:val="none" w:sz="0" w:space="0" w:color="auto"/>
            <w:left w:val="none" w:sz="0" w:space="0" w:color="auto"/>
            <w:bottom w:val="none" w:sz="0" w:space="0" w:color="auto"/>
            <w:right w:val="none" w:sz="0" w:space="0" w:color="auto"/>
          </w:divBdr>
        </w:div>
        <w:div w:id="218713639">
          <w:marLeft w:val="0"/>
          <w:marRight w:val="0"/>
          <w:marTop w:val="0"/>
          <w:marBottom w:val="0"/>
          <w:divBdr>
            <w:top w:val="none" w:sz="0" w:space="0" w:color="auto"/>
            <w:left w:val="none" w:sz="0" w:space="0" w:color="auto"/>
            <w:bottom w:val="none" w:sz="0" w:space="0" w:color="auto"/>
            <w:right w:val="none" w:sz="0" w:space="0" w:color="auto"/>
          </w:divBdr>
        </w:div>
        <w:div w:id="1141845830">
          <w:marLeft w:val="0"/>
          <w:marRight w:val="0"/>
          <w:marTop w:val="0"/>
          <w:marBottom w:val="0"/>
          <w:divBdr>
            <w:top w:val="none" w:sz="0" w:space="0" w:color="auto"/>
            <w:left w:val="none" w:sz="0" w:space="0" w:color="auto"/>
            <w:bottom w:val="none" w:sz="0" w:space="0" w:color="auto"/>
            <w:right w:val="none" w:sz="0" w:space="0" w:color="auto"/>
          </w:divBdr>
        </w:div>
        <w:div w:id="602805146">
          <w:marLeft w:val="0"/>
          <w:marRight w:val="0"/>
          <w:marTop w:val="0"/>
          <w:marBottom w:val="0"/>
          <w:divBdr>
            <w:top w:val="none" w:sz="0" w:space="0" w:color="auto"/>
            <w:left w:val="none" w:sz="0" w:space="0" w:color="auto"/>
            <w:bottom w:val="none" w:sz="0" w:space="0" w:color="auto"/>
            <w:right w:val="none" w:sz="0" w:space="0" w:color="auto"/>
          </w:divBdr>
        </w:div>
        <w:div w:id="2064743241">
          <w:marLeft w:val="0"/>
          <w:marRight w:val="0"/>
          <w:marTop w:val="0"/>
          <w:marBottom w:val="0"/>
          <w:divBdr>
            <w:top w:val="none" w:sz="0" w:space="0" w:color="auto"/>
            <w:left w:val="none" w:sz="0" w:space="0" w:color="auto"/>
            <w:bottom w:val="none" w:sz="0" w:space="0" w:color="auto"/>
            <w:right w:val="none" w:sz="0" w:space="0" w:color="auto"/>
          </w:divBdr>
        </w:div>
        <w:div w:id="1035545455">
          <w:marLeft w:val="0"/>
          <w:marRight w:val="0"/>
          <w:marTop w:val="0"/>
          <w:marBottom w:val="0"/>
          <w:divBdr>
            <w:top w:val="none" w:sz="0" w:space="0" w:color="auto"/>
            <w:left w:val="none" w:sz="0" w:space="0" w:color="auto"/>
            <w:bottom w:val="none" w:sz="0" w:space="0" w:color="auto"/>
            <w:right w:val="none" w:sz="0" w:space="0" w:color="auto"/>
          </w:divBdr>
        </w:div>
        <w:div w:id="1168443474">
          <w:marLeft w:val="0"/>
          <w:marRight w:val="0"/>
          <w:marTop w:val="0"/>
          <w:marBottom w:val="0"/>
          <w:divBdr>
            <w:top w:val="none" w:sz="0" w:space="0" w:color="auto"/>
            <w:left w:val="none" w:sz="0" w:space="0" w:color="auto"/>
            <w:bottom w:val="none" w:sz="0" w:space="0" w:color="auto"/>
            <w:right w:val="none" w:sz="0" w:space="0" w:color="auto"/>
          </w:divBdr>
        </w:div>
        <w:div w:id="973877134">
          <w:marLeft w:val="0"/>
          <w:marRight w:val="0"/>
          <w:marTop w:val="0"/>
          <w:marBottom w:val="0"/>
          <w:divBdr>
            <w:top w:val="none" w:sz="0" w:space="0" w:color="auto"/>
            <w:left w:val="none" w:sz="0" w:space="0" w:color="auto"/>
            <w:bottom w:val="none" w:sz="0" w:space="0" w:color="auto"/>
            <w:right w:val="none" w:sz="0" w:space="0" w:color="auto"/>
          </w:divBdr>
        </w:div>
        <w:div w:id="1693873742">
          <w:marLeft w:val="0"/>
          <w:marRight w:val="0"/>
          <w:marTop w:val="0"/>
          <w:marBottom w:val="0"/>
          <w:divBdr>
            <w:top w:val="none" w:sz="0" w:space="0" w:color="auto"/>
            <w:left w:val="none" w:sz="0" w:space="0" w:color="auto"/>
            <w:bottom w:val="none" w:sz="0" w:space="0" w:color="auto"/>
            <w:right w:val="none" w:sz="0" w:space="0" w:color="auto"/>
          </w:divBdr>
        </w:div>
        <w:div w:id="937174406">
          <w:marLeft w:val="0"/>
          <w:marRight w:val="0"/>
          <w:marTop w:val="0"/>
          <w:marBottom w:val="0"/>
          <w:divBdr>
            <w:top w:val="none" w:sz="0" w:space="0" w:color="auto"/>
            <w:left w:val="none" w:sz="0" w:space="0" w:color="auto"/>
            <w:bottom w:val="none" w:sz="0" w:space="0" w:color="auto"/>
            <w:right w:val="none" w:sz="0" w:space="0" w:color="auto"/>
          </w:divBdr>
        </w:div>
        <w:div w:id="463042306">
          <w:marLeft w:val="0"/>
          <w:marRight w:val="0"/>
          <w:marTop w:val="0"/>
          <w:marBottom w:val="0"/>
          <w:divBdr>
            <w:top w:val="none" w:sz="0" w:space="0" w:color="auto"/>
            <w:left w:val="none" w:sz="0" w:space="0" w:color="auto"/>
            <w:bottom w:val="none" w:sz="0" w:space="0" w:color="auto"/>
            <w:right w:val="none" w:sz="0" w:space="0" w:color="auto"/>
          </w:divBdr>
        </w:div>
        <w:div w:id="1088038278">
          <w:marLeft w:val="0"/>
          <w:marRight w:val="0"/>
          <w:marTop w:val="0"/>
          <w:marBottom w:val="0"/>
          <w:divBdr>
            <w:top w:val="none" w:sz="0" w:space="0" w:color="auto"/>
            <w:left w:val="none" w:sz="0" w:space="0" w:color="auto"/>
            <w:bottom w:val="none" w:sz="0" w:space="0" w:color="auto"/>
            <w:right w:val="none" w:sz="0" w:space="0" w:color="auto"/>
          </w:divBdr>
        </w:div>
        <w:div w:id="640963450">
          <w:marLeft w:val="0"/>
          <w:marRight w:val="0"/>
          <w:marTop w:val="0"/>
          <w:marBottom w:val="0"/>
          <w:divBdr>
            <w:top w:val="none" w:sz="0" w:space="0" w:color="auto"/>
            <w:left w:val="none" w:sz="0" w:space="0" w:color="auto"/>
            <w:bottom w:val="none" w:sz="0" w:space="0" w:color="auto"/>
            <w:right w:val="none" w:sz="0" w:space="0" w:color="auto"/>
          </w:divBdr>
        </w:div>
        <w:div w:id="302466818">
          <w:marLeft w:val="0"/>
          <w:marRight w:val="0"/>
          <w:marTop w:val="0"/>
          <w:marBottom w:val="0"/>
          <w:divBdr>
            <w:top w:val="none" w:sz="0" w:space="0" w:color="auto"/>
            <w:left w:val="none" w:sz="0" w:space="0" w:color="auto"/>
            <w:bottom w:val="none" w:sz="0" w:space="0" w:color="auto"/>
            <w:right w:val="none" w:sz="0" w:space="0" w:color="auto"/>
          </w:divBdr>
        </w:div>
        <w:div w:id="577516865">
          <w:marLeft w:val="0"/>
          <w:marRight w:val="0"/>
          <w:marTop w:val="0"/>
          <w:marBottom w:val="0"/>
          <w:divBdr>
            <w:top w:val="none" w:sz="0" w:space="0" w:color="auto"/>
            <w:left w:val="none" w:sz="0" w:space="0" w:color="auto"/>
            <w:bottom w:val="none" w:sz="0" w:space="0" w:color="auto"/>
            <w:right w:val="none" w:sz="0" w:space="0" w:color="auto"/>
          </w:divBdr>
        </w:div>
        <w:div w:id="570048359">
          <w:marLeft w:val="0"/>
          <w:marRight w:val="0"/>
          <w:marTop w:val="0"/>
          <w:marBottom w:val="0"/>
          <w:divBdr>
            <w:top w:val="none" w:sz="0" w:space="0" w:color="auto"/>
            <w:left w:val="none" w:sz="0" w:space="0" w:color="auto"/>
            <w:bottom w:val="none" w:sz="0" w:space="0" w:color="auto"/>
            <w:right w:val="none" w:sz="0" w:space="0" w:color="auto"/>
          </w:divBdr>
        </w:div>
        <w:div w:id="1763378959">
          <w:marLeft w:val="0"/>
          <w:marRight w:val="0"/>
          <w:marTop w:val="0"/>
          <w:marBottom w:val="0"/>
          <w:divBdr>
            <w:top w:val="none" w:sz="0" w:space="0" w:color="auto"/>
            <w:left w:val="none" w:sz="0" w:space="0" w:color="auto"/>
            <w:bottom w:val="none" w:sz="0" w:space="0" w:color="auto"/>
            <w:right w:val="none" w:sz="0" w:space="0" w:color="auto"/>
          </w:divBdr>
        </w:div>
        <w:div w:id="1710032195">
          <w:marLeft w:val="0"/>
          <w:marRight w:val="0"/>
          <w:marTop w:val="0"/>
          <w:marBottom w:val="0"/>
          <w:divBdr>
            <w:top w:val="none" w:sz="0" w:space="0" w:color="auto"/>
            <w:left w:val="none" w:sz="0" w:space="0" w:color="auto"/>
            <w:bottom w:val="none" w:sz="0" w:space="0" w:color="auto"/>
            <w:right w:val="none" w:sz="0" w:space="0" w:color="auto"/>
          </w:divBdr>
        </w:div>
        <w:div w:id="1963534280">
          <w:marLeft w:val="0"/>
          <w:marRight w:val="0"/>
          <w:marTop w:val="0"/>
          <w:marBottom w:val="0"/>
          <w:divBdr>
            <w:top w:val="none" w:sz="0" w:space="0" w:color="auto"/>
            <w:left w:val="none" w:sz="0" w:space="0" w:color="auto"/>
            <w:bottom w:val="none" w:sz="0" w:space="0" w:color="auto"/>
            <w:right w:val="none" w:sz="0" w:space="0" w:color="auto"/>
          </w:divBdr>
        </w:div>
        <w:div w:id="979922665">
          <w:marLeft w:val="0"/>
          <w:marRight w:val="0"/>
          <w:marTop w:val="0"/>
          <w:marBottom w:val="0"/>
          <w:divBdr>
            <w:top w:val="none" w:sz="0" w:space="0" w:color="auto"/>
            <w:left w:val="none" w:sz="0" w:space="0" w:color="auto"/>
            <w:bottom w:val="none" w:sz="0" w:space="0" w:color="auto"/>
            <w:right w:val="none" w:sz="0" w:space="0" w:color="auto"/>
          </w:divBdr>
        </w:div>
        <w:div w:id="56831689">
          <w:marLeft w:val="0"/>
          <w:marRight w:val="0"/>
          <w:marTop w:val="0"/>
          <w:marBottom w:val="0"/>
          <w:divBdr>
            <w:top w:val="none" w:sz="0" w:space="0" w:color="auto"/>
            <w:left w:val="none" w:sz="0" w:space="0" w:color="auto"/>
            <w:bottom w:val="none" w:sz="0" w:space="0" w:color="auto"/>
            <w:right w:val="none" w:sz="0" w:space="0" w:color="auto"/>
          </w:divBdr>
        </w:div>
        <w:div w:id="1483817536">
          <w:marLeft w:val="0"/>
          <w:marRight w:val="0"/>
          <w:marTop w:val="0"/>
          <w:marBottom w:val="0"/>
          <w:divBdr>
            <w:top w:val="none" w:sz="0" w:space="0" w:color="auto"/>
            <w:left w:val="none" w:sz="0" w:space="0" w:color="auto"/>
            <w:bottom w:val="none" w:sz="0" w:space="0" w:color="auto"/>
            <w:right w:val="none" w:sz="0" w:space="0" w:color="auto"/>
          </w:divBdr>
        </w:div>
        <w:div w:id="998965346">
          <w:marLeft w:val="0"/>
          <w:marRight w:val="0"/>
          <w:marTop w:val="0"/>
          <w:marBottom w:val="0"/>
          <w:divBdr>
            <w:top w:val="none" w:sz="0" w:space="0" w:color="auto"/>
            <w:left w:val="none" w:sz="0" w:space="0" w:color="auto"/>
            <w:bottom w:val="none" w:sz="0" w:space="0" w:color="auto"/>
            <w:right w:val="none" w:sz="0" w:space="0" w:color="auto"/>
          </w:divBdr>
        </w:div>
        <w:div w:id="693768563">
          <w:marLeft w:val="0"/>
          <w:marRight w:val="0"/>
          <w:marTop w:val="0"/>
          <w:marBottom w:val="0"/>
          <w:divBdr>
            <w:top w:val="none" w:sz="0" w:space="0" w:color="auto"/>
            <w:left w:val="none" w:sz="0" w:space="0" w:color="auto"/>
            <w:bottom w:val="none" w:sz="0" w:space="0" w:color="auto"/>
            <w:right w:val="none" w:sz="0" w:space="0" w:color="auto"/>
          </w:divBdr>
        </w:div>
        <w:div w:id="1836147311">
          <w:marLeft w:val="0"/>
          <w:marRight w:val="0"/>
          <w:marTop w:val="0"/>
          <w:marBottom w:val="0"/>
          <w:divBdr>
            <w:top w:val="none" w:sz="0" w:space="0" w:color="auto"/>
            <w:left w:val="none" w:sz="0" w:space="0" w:color="auto"/>
            <w:bottom w:val="none" w:sz="0" w:space="0" w:color="auto"/>
            <w:right w:val="none" w:sz="0" w:space="0" w:color="auto"/>
          </w:divBdr>
        </w:div>
        <w:div w:id="1348556160">
          <w:marLeft w:val="0"/>
          <w:marRight w:val="0"/>
          <w:marTop w:val="0"/>
          <w:marBottom w:val="0"/>
          <w:divBdr>
            <w:top w:val="none" w:sz="0" w:space="0" w:color="auto"/>
            <w:left w:val="none" w:sz="0" w:space="0" w:color="auto"/>
            <w:bottom w:val="none" w:sz="0" w:space="0" w:color="auto"/>
            <w:right w:val="none" w:sz="0" w:space="0" w:color="auto"/>
          </w:divBdr>
        </w:div>
        <w:div w:id="955989341">
          <w:marLeft w:val="0"/>
          <w:marRight w:val="0"/>
          <w:marTop w:val="0"/>
          <w:marBottom w:val="0"/>
          <w:divBdr>
            <w:top w:val="none" w:sz="0" w:space="0" w:color="auto"/>
            <w:left w:val="none" w:sz="0" w:space="0" w:color="auto"/>
            <w:bottom w:val="none" w:sz="0" w:space="0" w:color="auto"/>
            <w:right w:val="none" w:sz="0" w:space="0" w:color="auto"/>
          </w:divBdr>
        </w:div>
        <w:div w:id="551617224">
          <w:marLeft w:val="0"/>
          <w:marRight w:val="0"/>
          <w:marTop w:val="0"/>
          <w:marBottom w:val="0"/>
          <w:divBdr>
            <w:top w:val="none" w:sz="0" w:space="0" w:color="auto"/>
            <w:left w:val="none" w:sz="0" w:space="0" w:color="auto"/>
            <w:bottom w:val="none" w:sz="0" w:space="0" w:color="auto"/>
            <w:right w:val="none" w:sz="0" w:space="0" w:color="auto"/>
          </w:divBdr>
        </w:div>
        <w:div w:id="1077557008">
          <w:marLeft w:val="0"/>
          <w:marRight w:val="0"/>
          <w:marTop w:val="0"/>
          <w:marBottom w:val="0"/>
          <w:divBdr>
            <w:top w:val="none" w:sz="0" w:space="0" w:color="auto"/>
            <w:left w:val="none" w:sz="0" w:space="0" w:color="auto"/>
            <w:bottom w:val="none" w:sz="0" w:space="0" w:color="auto"/>
            <w:right w:val="none" w:sz="0" w:space="0" w:color="auto"/>
          </w:divBdr>
        </w:div>
        <w:div w:id="149903514">
          <w:marLeft w:val="0"/>
          <w:marRight w:val="0"/>
          <w:marTop w:val="0"/>
          <w:marBottom w:val="0"/>
          <w:divBdr>
            <w:top w:val="none" w:sz="0" w:space="0" w:color="auto"/>
            <w:left w:val="none" w:sz="0" w:space="0" w:color="auto"/>
            <w:bottom w:val="none" w:sz="0" w:space="0" w:color="auto"/>
            <w:right w:val="none" w:sz="0" w:space="0" w:color="auto"/>
          </w:divBdr>
        </w:div>
        <w:div w:id="554396459">
          <w:marLeft w:val="0"/>
          <w:marRight w:val="0"/>
          <w:marTop w:val="0"/>
          <w:marBottom w:val="0"/>
          <w:divBdr>
            <w:top w:val="none" w:sz="0" w:space="0" w:color="auto"/>
            <w:left w:val="none" w:sz="0" w:space="0" w:color="auto"/>
            <w:bottom w:val="none" w:sz="0" w:space="0" w:color="auto"/>
            <w:right w:val="none" w:sz="0" w:space="0" w:color="auto"/>
          </w:divBdr>
        </w:div>
        <w:div w:id="2047485443">
          <w:marLeft w:val="0"/>
          <w:marRight w:val="0"/>
          <w:marTop w:val="0"/>
          <w:marBottom w:val="0"/>
          <w:divBdr>
            <w:top w:val="none" w:sz="0" w:space="0" w:color="auto"/>
            <w:left w:val="none" w:sz="0" w:space="0" w:color="auto"/>
            <w:bottom w:val="none" w:sz="0" w:space="0" w:color="auto"/>
            <w:right w:val="none" w:sz="0" w:space="0" w:color="auto"/>
          </w:divBdr>
        </w:div>
        <w:div w:id="1512642589">
          <w:marLeft w:val="0"/>
          <w:marRight w:val="0"/>
          <w:marTop w:val="0"/>
          <w:marBottom w:val="0"/>
          <w:divBdr>
            <w:top w:val="none" w:sz="0" w:space="0" w:color="auto"/>
            <w:left w:val="none" w:sz="0" w:space="0" w:color="auto"/>
            <w:bottom w:val="none" w:sz="0" w:space="0" w:color="auto"/>
            <w:right w:val="none" w:sz="0" w:space="0" w:color="auto"/>
          </w:divBdr>
        </w:div>
        <w:div w:id="393552573">
          <w:marLeft w:val="0"/>
          <w:marRight w:val="0"/>
          <w:marTop w:val="0"/>
          <w:marBottom w:val="0"/>
          <w:divBdr>
            <w:top w:val="none" w:sz="0" w:space="0" w:color="auto"/>
            <w:left w:val="none" w:sz="0" w:space="0" w:color="auto"/>
            <w:bottom w:val="none" w:sz="0" w:space="0" w:color="auto"/>
            <w:right w:val="none" w:sz="0" w:space="0" w:color="auto"/>
          </w:divBdr>
        </w:div>
        <w:div w:id="745419390">
          <w:marLeft w:val="0"/>
          <w:marRight w:val="0"/>
          <w:marTop w:val="0"/>
          <w:marBottom w:val="0"/>
          <w:divBdr>
            <w:top w:val="none" w:sz="0" w:space="0" w:color="auto"/>
            <w:left w:val="none" w:sz="0" w:space="0" w:color="auto"/>
            <w:bottom w:val="none" w:sz="0" w:space="0" w:color="auto"/>
            <w:right w:val="none" w:sz="0" w:space="0" w:color="auto"/>
          </w:divBdr>
        </w:div>
        <w:div w:id="360395583">
          <w:marLeft w:val="0"/>
          <w:marRight w:val="0"/>
          <w:marTop w:val="0"/>
          <w:marBottom w:val="0"/>
          <w:divBdr>
            <w:top w:val="none" w:sz="0" w:space="0" w:color="auto"/>
            <w:left w:val="none" w:sz="0" w:space="0" w:color="auto"/>
            <w:bottom w:val="none" w:sz="0" w:space="0" w:color="auto"/>
            <w:right w:val="none" w:sz="0" w:space="0" w:color="auto"/>
          </w:divBdr>
        </w:div>
        <w:div w:id="574583697">
          <w:marLeft w:val="0"/>
          <w:marRight w:val="0"/>
          <w:marTop w:val="0"/>
          <w:marBottom w:val="0"/>
          <w:divBdr>
            <w:top w:val="none" w:sz="0" w:space="0" w:color="auto"/>
            <w:left w:val="none" w:sz="0" w:space="0" w:color="auto"/>
            <w:bottom w:val="none" w:sz="0" w:space="0" w:color="auto"/>
            <w:right w:val="none" w:sz="0" w:space="0" w:color="auto"/>
          </w:divBdr>
        </w:div>
        <w:div w:id="690423175">
          <w:marLeft w:val="0"/>
          <w:marRight w:val="0"/>
          <w:marTop w:val="0"/>
          <w:marBottom w:val="0"/>
          <w:divBdr>
            <w:top w:val="none" w:sz="0" w:space="0" w:color="auto"/>
            <w:left w:val="none" w:sz="0" w:space="0" w:color="auto"/>
            <w:bottom w:val="none" w:sz="0" w:space="0" w:color="auto"/>
            <w:right w:val="none" w:sz="0" w:space="0" w:color="auto"/>
          </w:divBdr>
        </w:div>
        <w:div w:id="291402284">
          <w:marLeft w:val="0"/>
          <w:marRight w:val="0"/>
          <w:marTop w:val="0"/>
          <w:marBottom w:val="0"/>
          <w:divBdr>
            <w:top w:val="none" w:sz="0" w:space="0" w:color="auto"/>
            <w:left w:val="none" w:sz="0" w:space="0" w:color="auto"/>
            <w:bottom w:val="none" w:sz="0" w:space="0" w:color="auto"/>
            <w:right w:val="none" w:sz="0" w:space="0" w:color="auto"/>
          </w:divBdr>
        </w:div>
        <w:div w:id="535509656">
          <w:marLeft w:val="0"/>
          <w:marRight w:val="0"/>
          <w:marTop w:val="0"/>
          <w:marBottom w:val="0"/>
          <w:divBdr>
            <w:top w:val="none" w:sz="0" w:space="0" w:color="auto"/>
            <w:left w:val="none" w:sz="0" w:space="0" w:color="auto"/>
            <w:bottom w:val="none" w:sz="0" w:space="0" w:color="auto"/>
            <w:right w:val="none" w:sz="0" w:space="0" w:color="auto"/>
          </w:divBdr>
        </w:div>
        <w:div w:id="2131779466">
          <w:marLeft w:val="0"/>
          <w:marRight w:val="0"/>
          <w:marTop w:val="0"/>
          <w:marBottom w:val="0"/>
          <w:divBdr>
            <w:top w:val="none" w:sz="0" w:space="0" w:color="auto"/>
            <w:left w:val="none" w:sz="0" w:space="0" w:color="auto"/>
            <w:bottom w:val="none" w:sz="0" w:space="0" w:color="auto"/>
            <w:right w:val="none" w:sz="0" w:space="0" w:color="auto"/>
          </w:divBdr>
        </w:div>
        <w:div w:id="1682198444">
          <w:marLeft w:val="0"/>
          <w:marRight w:val="0"/>
          <w:marTop w:val="0"/>
          <w:marBottom w:val="0"/>
          <w:divBdr>
            <w:top w:val="none" w:sz="0" w:space="0" w:color="auto"/>
            <w:left w:val="none" w:sz="0" w:space="0" w:color="auto"/>
            <w:bottom w:val="none" w:sz="0" w:space="0" w:color="auto"/>
            <w:right w:val="none" w:sz="0" w:space="0" w:color="auto"/>
          </w:divBdr>
        </w:div>
      </w:divsChild>
    </w:div>
    <w:div w:id="1302034144">
      <w:bodyDiv w:val="1"/>
      <w:marLeft w:val="0"/>
      <w:marRight w:val="0"/>
      <w:marTop w:val="0"/>
      <w:marBottom w:val="0"/>
      <w:divBdr>
        <w:top w:val="none" w:sz="0" w:space="0" w:color="auto"/>
        <w:left w:val="none" w:sz="0" w:space="0" w:color="auto"/>
        <w:bottom w:val="none" w:sz="0" w:space="0" w:color="auto"/>
        <w:right w:val="none" w:sz="0" w:space="0" w:color="auto"/>
      </w:divBdr>
      <w:divsChild>
        <w:div w:id="2137487261">
          <w:marLeft w:val="0"/>
          <w:marRight w:val="0"/>
          <w:marTop w:val="0"/>
          <w:marBottom w:val="0"/>
          <w:divBdr>
            <w:top w:val="none" w:sz="0" w:space="0" w:color="auto"/>
            <w:left w:val="none" w:sz="0" w:space="0" w:color="auto"/>
            <w:bottom w:val="none" w:sz="0" w:space="0" w:color="auto"/>
            <w:right w:val="none" w:sz="0" w:space="0" w:color="auto"/>
          </w:divBdr>
        </w:div>
        <w:div w:id="1794593361">
          <w:marLeft w:val="0"/>
          <w:marRight w:val="0"/>
          <w:marTop w:val="0"/>
          <w:marBottom w:val="0"/>
          <w:divBdr>
            <w:top w:val="none" w:sz="0" w:space="0" w:color="auto"/>
            <w:left w:val="none" w:sz="0" w:space="0" w:color="auto"/>
            <w:bottom w:val="none" w:sz="0" w:space="0" w:color="auto"/>
            <w:right w:val="none" w:sz="0" w:space="0" w:color="auto"/>
          </w:divBdr>
        </w:div>
        <w:div w:id="253634684">
          <w:marLeft w:val="0"/>
          <w:marRight w:val="0"/>
          <w:marTop w:val="0"/>
          <w:marBottom w:val="0"/>
          <w:divBdr>
            <w:top w:val="none" w:sz="0" w:space="0" w:color="auto"/>
            <w:left w:val="none" w:sz="0" w:space="0" w:color="auto"/>
            <w:bottom w:val="none" w:sz="0" w:space="0" w:color="auto"/>
            <w:right w:val="none" w:sz="0" w:space="0" w:color="auto"/>
          </w:divBdr>
        </w:div>
        <w:div w:id="575631184">
          <w:marLeft w:val="0"/>
          <w:marRight w:val="0"/>
          <w:marTop w:val="0"/>
          <w:marBottom w:val="0"/>
          <w:divBdr>
            <w:top w:val="none" w:sz="0" w:space="0" w:color="auto"/>
            <w:left w:val="none" w:sz="0" w:space="0" w:color="auto"/>
            <w:bottom w:val="none" w:sz="0" w:space="0" w:color="auto"/>
            <w:right w:val="none" w:sz="0" w:space="0" w:color="auto"/>
          </w:divBdr>
        </w:div>
        <w:div w:id="45184718">
          <w:marLeft w:val="0"/>
          <w:marRight w:val="0"/>
          <w:marTop w:val="0"/>
          <w:marBottom w:val="0"/>
          <w:divBdr>
            <w:top w:val="none" w:sz="0" w:space="0" w:color="auto"/>
            <w:left w:val="none" w:sz="0" w:space="0" w:color="auto"/>
            <w:bottom w:val="none" w:sz="0" w:space="0" w:color="auto"/>
            <w:right w:val="none" w:sz="0" w:space="0" w:color="auto"/>
          </w:divBdr>
        </w:div>
        <w:div w:id="1487479103">
          <w:marLeft w:val="0"/>
          <w:marRight w:val="0"/>
          <w:marTop w:val="0"/>
          <w:marBottom w:val="0"/>
          <w:divBdr>
            <w:top w:val="none" w:sz="0" w:space="0" w:color="auto"/>
            <w:left w:val="none" w:sz="0" w:space="0" w:color="auto"/>
            <w:bottom w:val="none" w:sz="0" w:space="0" w:color="auto"/>
            <w:right w:val="none" w:sz="0" w:space="0" w:color="auto"/>
          </w:divBdr>
        </w:div>
        <w:div w:id="269315214">
          <w:marLeft w:val="0"/>
          <w:marRight w:val="0"/>
          <w:marTop w:val="0"/>
          <w:marBottom w:val="0"/>
          <w:divBdr>
            <w:top w:val="none" w:sz="0" w:space="0" w:color="auto"/>
            <w:left w:val="none" w:sz="0" w:space="0" w:color="auto"/>
            <w:bottom w:val="none" w:sz="0" w:space="0" w:color="auto"/>
            <w:right w:val="none" w:sz="0" w:space="0" w:color="auto"/>
          </w:divBdr>
        </w:div>
        <w:div w:id="536741557">
          <w:marLeft w:val="0"/>
          <w:marRight w:val="0"/>
          <w:marTop w:val="0"/>
          <w:marBottom w:val="0"/>
          <w:divBdr>
            <w:top w:val="none" w:sz="0" w:space="0" w:color="auto"/>
            <w:left w:val="none" w:sz="0" w:space="0" w:color="auto"/>
            <w:bottom w:val="none" w:sz="0" w:space="0" w:color="auto"/>
            <w:right w:val="none" w:sz="0" w:space="0" w:color="auto"/>
          </w:divBdr>
        </w:div>
        <w:div w:id="1417552375">
          <w:marLeft w:val="0"/>
          <w:marRight w:val="0"/>
          <w:marTop w:val="0"/>
          <w:marBottom w:val="0"/>
          <w:divBdr>
            <w:top w:val="none" w:sz="0" w:space="0" w:color="auto"/>
            <w:left w:val="none" w:sz="0" w:space="0" w:color="auto"/>
            <w:bottom w:val="none" w:sz="0" w:space="0" w:color="auto"/>
            <w:right w:val="none" w:sz="0" w:space="0" w:color="auto"/>
          </w:divBdr>
        </w:div>
        <w:div w:id="416177688">
          <w:marLeft w:val="0"/>
          <w:marRight w:val="0"/>
          <w:marTop w:val="0"/>
          <w:marBottom w:val="0"/>
          <w:divBdr>
            <w:top w:val="none" w:sz="0" w:space="0" w:color="auto"/>
            <w:left w:val="none" w:sz="0" w:space="0" w:color="auto"/>
            <w:bottom w:val="none" w:sz="0" w:space="0" w:color="auto"/>
            <w:right w:val="none" w:sz="0" w:space="0" w:color="auto"/>
          </w:divBdr>
        </w:div>
      </w:divsChild>
    </w:div>
    <w:div w:id="1331450007">
      <w:bodyDiv w:val="1"/>
      <w:marLeft w:val="0"/>
      <w:marRight w:val="0"/>
      <w:marTop w:val="0"/>
      <w:marBottom w:val="0"/>
      <w:divBdr>
        <w:top w:val="none" w:sz="0" w:space="0" w:color="auto"/>
        <w:left w:val="none" w:sz="0" w:space="0" w:color="auto"/>
        <w:bottom w:val="none" w:sz="0" w:space="0" w:color="auto"/>
        <w:right w:val="none" w:sz="0" w:space="0" w:color="auto"/>
      </w:divBdr>
      <w:divsChild>
        <w:div w:id="437874665">
          <w:marLeft w:val="0"/>
          <w:marRight w:val="0"/>
          <w:marTop w:val="0"/>
          <w:marBottom w:val="0"/>
          <w:divBdr>
            <w:top w:val="none" w:sz="0" w:space="0" w:color="auto"/>
            <w:left w:val="none" w:sz="0" w:space="0" w:color="auto"/>
            <w:bottom w:val="none" w:sz="0" w:space="0" w:color="auto"/>
            <w:right w:val="none" w:sz="0" w:space="0" w:color="auto"/>
          </w:divBdr>
        </w:div>
        <w:div w:id="1582180800">
          <w:marLeft w:val="0"/>
          <w:marRight w:val="0"/>
          <w:marTop w:val="0"/>
          <w:marBottom w:val="0"/>
          <w:divBdr>
            <w:top w:val="none" w:sz="0" w:space="0" w:color="auto"/>
            <w:left w:val="none" w:sz="0" w:space="0" w:color="auto"/>
            <w:bottom w:val="none" w:sz="0" w:space="0" w:color="auto"/>
            <w:right w:val="none" w:sz="0" w:space="0" w:color="auto"/>
          </w:divBdr>
        </w:div>
        <w:div w:id="960841070">
          <w:marLeft w:val="0"/>
          <w:marRight w:val="0"/>
          <w:marTop w:val="0"/>
          <w:marBottom w:val="0"/>
          <w:divBdr>
            <w:top w:val="none" w:sz="0" w:space="0" w:color="auto"/>
            <w:left w:val="none" w:sz="0" w:space="0" w:color="auto"/>
            <w:bottom w:val="none" w:sz="0" w:space="0" w:color="auto"/>
            <w:right w:val="none" w:sz="0" w:space="0" w:color="auto"/>
          </w:divBdr>
        </w:div>
        <w:div w:id="585695493">
          <w:marLeft w:val="0"/>
          <w:marRight w:val="0"/>
          <w:marTop w:val="0"/>
          <w:marBottom w:val="0"/>
          <w:divBdr>
            <w:top w:val="none" w:sz="0" w:space="0" w:color="auto"/>
            <w:left w:val="none" w:sz="0" w:space="0" w:color="auto"/>
            <w:bottom w:val="none" w:sz="0" w:space="0" w:color="auto"/>
            <w:right w:val="none" w:sz="0" w:space="0" w:color="auto"/>
          </w:divBdr>
        </w:div>
        <w:div w:id="704604015">
          <w:marLeft w:val="0"/>
          <w:marRight w:val="0"/>
          <w:marTop w:val="0"/>
          <w:marBottom w:val="0"/>
          <w:divBdr>
            <w:top w:val="none" w:sz="0" w:space="0" w:color="auto"/>
            <w:left w:val="none" w:sz="0" w:space="0" w:color="auto"/>
            <w:bottom w:val="none" w:sz="0" w:space="0" w:color="auto"/>
            <w:right w:val="none" w:sz="0" w:space="0" w:color="auto"/>
          </w:divBdr>
        </w:div>
        <w:div w:id="1033924188">
          <w:marLeft w:val="0"/>
          <w:marRight w:val="0"/>
          <w:marTop w:val="0"/>
          <w:marBottom w:val="0"/>
          <w:divBdr>
            <w:top w:val="none" w:sz="0" w:space="0" w:color="auto"/>
            <w:left w:val="none" w:sz="0" w:space="0" w:color="auto"/>
            <w:bottom w:val="none" w:sz="0" w:space="0" w:color="auto"/>
            <w:right w:val="none" w:sz="0" w:space="0" w:color="auto"/>
          </w:divBdr>
        </w:div>
        <w:div w:id="1658000715">
          <w:marLeft w:val="0"/>
          <w:marRight w:val="0"/>
          <w:marTop w:val="0"/>
          <w:marBottom w:val="0"/>
          <w:divBdr>
            <w:top w:val="none" w:sz="0" w:space="0" w:color="auto"/>
            <w:left w:val="none" w:sz="0" w:space="0" w:color="auto"/>
            <w:bottom w:val="none" w:sz="0" w:space="0" w:color="auto"/>
            <w:right w:val="none" w:sz="0" w:space="0" w:color="auto"/>
          </w:divBdr>
        </w:div>
        <w:div w:id="1542204936">
          <w:marLeft w:val="0"/>
          <w:marRight w:val="0"/>
          <w:marTop w:val="0"/>
          <w:marBottom w:val="0"/>
          <w:divBdr>
            <w:top w:val="none" w:sz="0" w:space="0" w:color="auto"/>
            <w:left w:val="none" w:sz="0" w:space="0" w:color="auto"/>
            <w:bottom w:val="none" w:sz="0" w:space="0" w:color="auto"/>
            <w:right w:val="none" w:sz="0" w:space="0" w:color="auto"/>
          </w:divBdr>
        </w:div>
        <w:div w:id="228468275">
          <w:marLeft w:val="0"/>
          <w:marRight w:val="0"/>
          <w:marTop w:val="0"/>
          <w:marBottom w:val="0"/>
          <w:divBdr>
            <w:top w:val="none" w:sz="0" w:space="0" w:color="auto"/>
            <w:left w:val="none" w:sz="0" w:space="0" w:color="auto"/>
            <w:bottom w:val="none" w:sz="0" w:space="0" w:color="auto"/>
            <w:right w:val="none" w:sz="0" w:space="0" w:color="auto"/>
          </w:divBdr>
        </w:div>
        <w:div w:id="355235051">
          <w:marLeft w:val="0"/>
          <w:marRight w:val="0"/>
          <w:marTop w:val="0"/>
          <w:marBottom w:val="0"/>
          <w:divBdr>
            <w:top w:val="none" w:sz="0" w:space="0" w:color="auto"/>
            <w:left w:val="none" w:sz="0" w:space="0" w:color="auto"/>
            <w:bottom w:val="none" w:sz="0" w:space="0" w:color="auto"/>
            <w:right w:val="none" w:sz="0" w:space="0" w:color="auto"/>
          </w:divBdr>
        </w:div>
        <w:div w:id="2098401812">
          <w:marLeft w:val="0"/>
          <w:marRight w:val="0"/>
          <w:marTop w:val="0"/>
          <w:marBottom w:val="0"/>
          <w:divBdr>
            <w:top w:val="none" w:sz="0" w:space="0" w:color="auto"/>
            <w:left w:val="none" w:sz="0" w:space="0" w:color="auto"/>
            <w:bottom w:val="none" w:sz="0" w:space="0" w:color="auto"/>
            <w:right w:val="none" w:sz="0" w:space="0" w:color="auto"/>
          </w:divBdr>
        </w:div>
        <w:div w:id="595291003">
          <w:marLeft w:val="0"/>
          <w:marRight w:val="0"/>
          <w:marTop w:val="0"/>
          <w:marBottom w:val="0"/>
          <w:divBdr>
            <w:top w:val="none" w:sz="0" w:space="0" w:color="auto"/>
            <w:left w:val="none" w:sz="0" w:space="0" w:color="auto"/>
            <w:bottom w:val="none" w:sz="0" w:space="0" w:color="auto"/>
            <w:right w:val="none" w:sz="0" w:space="0" w:color="auto"/>
          </w:divBdr>
        </w:div>
        <w:div w:id="2112773430">
          <w:marLeft w:val="0"/>
          <w:marRight w:val="0"/>
          <w:marTop w:val="0"/>
          <w:marBottom w:val="0"/>
          <w:divBdr>
            <w:top w:val="none" w:sz="0" w:space="0" w:color="auto"/>
            <w:left w:val="none" w:sz="0" w:space="0" w:color="auto"/>
            <w:bottom w:val="none" w:sz="0" w:space="0" w:color="auto"/>
            <w:right w:val="none" w:sz="0" w:space="0" w:color="auto"/>
          </w:divBdr>
        </w:div>
        <w:div w:id="256519386">
          <w:marLeft w:val="0"/>
          <w:marRight w:val="0"/>
          <w:marTop w:val="0"/>
          <w:marBottom w:val="0"/>
          <w:divBdr>
            <w:top w:val="none" w:sz="0" w:space="0" w:color="auto"/>
            <w:left w:val="none" w:sz="0" w:space="0" w:color="auto"/>
            <w:bottom w:val="none" w:sz="0" w:space="0" w:color="auto"/>
            <w:right w:val="none" w:sz="0" w:space="0" w:color="auto"/>
          </w:divBdr>
        </w:div>
        <w:div w:id="1003361881">
          <w:marLeft w:val="0"/>
          <w:marRight w:val="0"/>
          <w:marTop w:val="0"/>
          <w:marBottom w:val="0"/>
          <w:divBdr>
            <w:top w:val="none" w:sz="0" w:space="0" w:color="auto"/>
            <w:left w:val="none" w:sz="0" w:space="0" w:color="auto"/>
            <w:bottom w:val="none" w:sz="0" w:space="0" w:color="auto"/>
            <w:right w:val="none" w:sz="0" w:space="0" w:color="auto"/>
          </w:divBdr>
        </w:div>
        <w:div w:id="1697348009">
          <w:marLeft w:val="0"/>
          <w:marRight w:val="0"/>
          <w:marTop w:val="0"/>
          <w:marBottom w:val="0"/>
          <w:divBdr>
            <w:top w:val="none" w:sz="0" w:space="0" w:color="auto"/>
            <w:left w:val="none" w:sz="0" w:space="0" w:color="auto"/>
            <w:bottom w:val="none" w:sz="0" w:space="0" w:color="auto"/>
            <w:right w:val="none" w:sz="0" w:space="0" w:color="auto"/>
          </w:divBdr>
        </w:div>
        <w:div w:id="1759523605">
          <w:marLeft w:val="0"/>
          <w:marRight w:val="0"/>
          <w:marTop w:val="0"/>
          <w:marBottom w:val="0"/>
          <w:divBdr>
            <w:top w:val="none" w:sz="0" w:space="0" w:color="auto"/>
            <w:left w:val="none" w:sz="0" w:space="0" w:color="auto"/>
            <w:bottom w:val="none" w:sz="0" w:space="0" w:color="auto"/>
            <w:right w:val="none" w:sz="0" w:space="0" w:color="auto"/>
          </w:divBdr>
        </w:div>
        <w:div w:id="1305936061">
          <w:marLeft w:val="0"/>
          <w:marRight w:val="0"/>
          <w:marTop w:val="0"/>
          <w:marBottom w:val="0"/>
          <w:divBdr>
            <w:top w:val="none" w:sz="0" w:space="0" w:color="auto"/>
            <w:left w:val="none" w:sz="0" w:space="0" w:color="auto"/>
            <w:bottom w:val="none" w:sz="0" w:space="0" w:color="auto"/>
            <w:right w:val="none" w:sz="0" w:space="0" w:color="auto"/>
          </w:divBdr>
        </w:div>
        <w:div w:id="1826126273">
          <w:marLeft w:val="0"/>
          <w:marRight w:val="0"/>
          <w:marTop w:val="0"/>
          <w:marBottom w:val="0"/>
          <w:divBdr>
            <w:top w:val="none" w:sz="0" w:space="0" w:color="auto"/>
            <w:left w:val="none" w:sz="0" w:space="0" w:color="auto"/>
            <w:bottom w:val="none" w:sz="0" w:space="0" w:color="auto"/>
            <w:right w:val="none" w:sz="0" w:space="0" w:color="auto"/>
          </w:divBdr>
        </w:div>
        <w:div w:id="2140295597">
          <w:marLeft w:val="0"/>
          <w:marRight w:val="0"/>
          <w:marTop w:val="0"/>
          <w:marBottom w:val="0"/>
          <w:divBdr>
            <w:top w:val="none" w:sz="0" w:space="0" w:color="auto"/>
            <w:left w:val="none" w:sz="0" w:space="0" w:color="auto"/>
            <w:bottom w:val="none" w:sz="0" w:space="0" w:color="auto"/>
            <w:right w:val="none" w:sz="0" w:space="0" w:color="auto"/>
          </w:divBdr>
        </w:div>
        <w:div w:id="1973630703">
          <w:marLeft w:val="0"/>
          <w:marRight w:val="0"/>
          <w:marTop w:val="0"/>
          <w:marBottom w:val="0"/>
          <w:divBdr>
            <w:top w:val="none" w:sz="0" w:space="0" w:color="auto"/>
            <w:left w:val="none" w:sz="0" w:space="0" w:color="auto"/>
            <w:bottom w:val="none" w:sz="0" w:space="0" w:color="auto"/>
            <w:right w:val="none" w:sz="0" w:space="0" w:color="auto"/>
          </w:divBdr>
        </w:div>
        <w:div w:id="226914529">
          <w:marLeft w:val="0"/>
          <w:marRight w:val="0"/>
          <w:marTop w:val="0"/>
          <w:marBottom w:val="0"/>
          <w:divBdr>
            <w:top w:val="none" w:sz="0" w:space="0" w:color="auto"/>
            <w:left w:val="none" w:sz="0" w:space="0" w:color="auto"/>
            <w:bottom w:val="none" w:sz="0" w:space="0" w:color="auto"/>
            <w:right w:val="none" w:sz="0" w:space="0" w:color="auto"/>
          </w:divBdr>
        </w:div>
        <w:div w:id="475731625">
          <w:marLeft w:val="0"/>
          <w:marRight w:val="0"/>
          <w:marTop w:val="0"/>
          <w:marBottom w:val="0"/>
          <w:divBdr>
            <w:top w:val="none" w:sz="0" w:space="0" w:color="auto"/>
            <w:left w:val="none" w:sz="0" w:space="0" w:color="auto"/>
            <w:bottom w:val="none" w:sz="0" w:space="0" w:color="auto"/>
            <w:right w:val="none" w:sz="0" w:space="0" w:color="auto"/>
          </w:divBdr>
        </w:div>
        <w:div w:id="1317102091">
          <w:marLeft w:val="0"/>
          <w:marRight w:val="0"/>
          <w:marTop w:val="0"/>
          <w:marBottom w:val="0"/>
          <w:divBdr>
            <w:top w:val="none" w:sz="0" w:space="0" w:color="auto"/>
            <w:left w:val="none" w:sz="0" w:space="0" w:color="auto"/>
            <w:bottom w:val="none" w:sz="0" w:space="0" w:color="auto"/>
            <w:right w:val="none" w:sz="0" w:space="0" w:color="auto"/>
          </w:divBdr>
        </w:div>
        <w:div w:id="1834028320">
          <w:marLeft w:val="0"/>
          <w:marRight w:val="0"/>
          <w:marTop w:val="0"/>
          <w:marBottom w:val="0"/>
          <w:divBdr>
            <w:top w:val="none" w:sz="0" w:space="0" w:color="auto"/>
            <w:left w:val="none" w:sz="0" w:space="0" w:color="auto"/>
            <w:bottom w:val="none" w:sz="0" w:space="0" w:color="auto"/>
            <w:right w:val="none" w:sz="0" w:space="0" w:color="auto"/>
          </w:divBdr>
        </w:div>
        <w:div w:id="431122612">
          <w:marLeft w:val="0"/>
          <w:marRight w:val="0"/>
          <w:marTop w:val="0"/>
          <w:marBottom w:val="0"/>
          <w:divBdr>
            <w:top w:val="none" w:sz="0" w:space="0" w:color="auto"/>
            <w:left w:val="none" w:sz="0" w:space="0" w:color="auto"/>
            <w:bottom w:val="none" w:sz="0" w:space="0" w:color="auto"/>
            <w:right w:val="none" w:sz="0" w:space="0" w:color="auto"/>
          </w:divBdr>
        </w:div>
        <w:div w:id="1758285668">
          <w:marLeft w:val="0"/>
          <w:marRight w:val="0"/>
          <w:marTop w:val="0"/>
          <w:marBottom w:val="0"/>
          <w:divBdr>
            <w:top w:val="none" w:sz="0" w:space="0" w:color="auto"/>
            <w:left w:val="none" w:sz="0" w:space="0" w:color="auto"/>
            <w:bottom w:val="none" w:sz="0" w:space="0" w:color="auto"/>
            <w:right w:val="none" w:sz="0" w:space="0" w:color="auto"/>
          </w:divBdr>
        </w:div>
        <w:div w:id="1074165859">
          <w:marLeft w:val="0"/>
          <w:marRight w:val="0"/>
          <w:marTop w:val="0"/>
          <w:marBottom w:val="0"/>
          <w:divBdr>
            <w:top w:val="none" w:sz="0" w:space="0" w:color="auto"/>
            <w:left w:val="none" w:sz="0" w:space="0" w:color="auto"/>
            <w:bottom w:val="none" w:sz="0" w:space="0" w:color="auto"/>
            <w:right w:val="none" w:sz="0" w:space="0" w:color="auto"/>
          </w:divBdr>
        </w:div>
        <w:div w:id="147983444">
          <w:marLeft w:val="0"/>
          <w:marRight w:val="0"/>
          <w:marTop w:val="0"/>
          <w:marBottom w:val="0"/>
          <w:divBdr>
            <w:top w:val="none" w:sz="0" w:space="0" w:color="auto"/>
            <w:left w:val="none" w:sz="0" w:space="0" w:color="auto"/>
            <w:bottom w:val="none" w:sz="0" w:space="0" w:color="auto"/>
            <w:right w:val="none" w:sz="0" w:space="0" w:color="auto"/>
          </w:divBdr>
        </w:div>
        <w:div w:id="1827162742">
          <w:marLeft w:val="0"/>
          <w:marRight w:val="0"/>
          <w:marTop w:val="0"/>
          <w:marBottom w:val="0"/>
          <w:divBdr>
            <w:top w:val="none" w:sz="0" w:space="0" w:color="auto"/>
            <w:left w:val="none" w:sz="0" w:space="0" w:color="auto"/>
            <w:bottom w:val="none" w:sz="0" w:space="0" w:color="auto"/>
            <w:right w:val="none" w:sz="0" w:space="0" w:color="auto"/>
          </w:divBdr>
        </w:div>
        <w:div w:id="520818662">
          <w:marLeft w:val="0"/>
          <w:marRight w:val="0"/>
          <w:marTop w:val="0"/>
          <w:marBottom w:val="0"/>
          <w:divBdr>
            <w:top w:val="none" w:sz="0" w:space="0" w:color="auto"/>
            <w:left w:val="none" w:sz="0" w:space="0" w:color="auto"/>
            <w:bottom w:val="none" w:sz="0" w:space="0" w:color="auto"/>
            <w:right w:val="none" w:sz="0" w:space="0" w:color="auto"/>
          </w:divBdr>
        </w:div>
        <w:div w:id="2054965209">
          <w:marLeft w:val="0"/>
          <w:marRight w:val="0"/>
          <w:marTop w:val="0"/>
          <w:marBottom w:val="0"/>
          <w:divBdr>
            <w:top w:val="none" w:sz="0" w:space="0" w:color="auto"/>
            <w:left w:val="none" w:sz="0" w:space="0" w:color="auto"/>
            <w:bottom w:val="none" w:sz="0" w:space="0" w:color="auto"/>
            <w:right w:val="none" w:sz="0" w:space="0" w:color="auto"/>
          </w:divBdr>
        </w:div>
        <w:div w:id="1718123252">
          <w:marLeft w:val="0"/>
          <w:marRight w:val="0"/>
          <w:marTop w:val="0"/>
          <w:marBottom w:val="0"/>
          <w:divBdr>
            <w:top w:val="none" w:sz="0" w:space="0" w:color="auto"/>
            <w:left w:val="none" w:sz="0" w:space="0" w:color="auto"/>
            <w:bottom w:val="none" w:sz="0" w:space="0" w:color="auto"/>
            <w:right w:val="none" w:sz="0" w:space="0" w:color="auto"/>
          </w:divBdr>
        </w:div>
        <w:div w:id="539515865">
          <w:marLeft w:val="0"/>
          <w:marRight w:val="0"/>
          <w:marTop w:val="0"/>
          <w:marBottom w:val="0"/>
          <w:divBdr>
            <w:top w:val="none" w:sz="0" w:space="0" w:color="auto"/>
            <w:left w:val="none" w:sz="0" w:space="0" w:color="auto"/>
            <w:bottom w:val="none" w:sz="0" w:space="0" w:color="auto"/>
            <w:right w:val="none" w:sz="0" w:space="0" w:color="auto"/>
          </w:divBdr>
        </w:div>
        <w:div w:id="1021318965">
          <w:marLeft w:val="0"/>
          <w:marRight w:val="0"/>
          <w:marTop w:val="0"/>
          <w:marBottom w:val="0"/>
          <w:divBdr>
            <w:top w:val="none" w:sz="0" w:space="0" w:color="auto"/>
            <w:left w:val="none" w:sz="0" w:space="0" w:color="auto"/>
            <w:bottom w:val="none" w:sz="0" w:space="0" w:color="auto"/>
            <w:right w:val="none" w:sz="0" w:space="0" w:color="auto"/>
          </w:divBdr>
        </w:div>
        <w:div w:id="1467820616">
          <w:marLeft w:val="0"/>
          <w:marRight w:val="0"/>
          <w:marTop w:val="0"/>
          <w:marBottom w:val="0"/>
          <w:divBdr>
            <w:top w:val="none" w:sz="0" w:space="0" w:color="auto"/>
            <w:left w:val="none" w:sz="0" w:space="0" w:color="auto"/>
            <w:bottom w:val="none" w:sz="0" w:space="0" w:color="auto"/>
            <w:right w:val="none" w:sz="0" w:space="0" w:color="auto"/>
          </w:divBdr>
        </w:div>
        <w:div w:id="809977572">
          <w:marLeft w:val="0"/>
          <w:marRight w:val="0"/>
          <w:marTop w:val="0"/>
          <w:marBottom w:val="0"/>
          <w:divBdr>
            <w:top w:val="none" w:sz="0" w:space="0" w:color="auto"/>
            <w:left w:val="none" w:sz="0" w:space="0" w:color="auto"/>
            <w:bottom w:val="none" w:sz="0" w:space="0" w:color="auto"/>
            <w:right w:val="none" w:sz="0" w:space="0" w:color="auto"/>
          </w:divBdr>
        </w:div>
        <w:div w:id="963578564">
          <w:marLeft w:val="0"/>
          <w:marRight w:val="0"/>
          <w:marTop w:val="0"/>
          <w:marBottom w:val="0"/>
          <w:divBdr>
            <w:top w:val="none" w:sz="0" w:space="0" w:color="auto"/>
            <w:left w:val="none" w:sz="0" w:space="0" w:color="auto"/>
            <w:bottom w:val="none" w:sz="0" w:space="0" w:color="auto"/>
            <w:right w:val="none" w:sz="0" w:space="0" w:color="auto"/>
          </w:divBdr>
        </w:div>
        <w:div w:id="7568678">
          <w:marLeft w:val="0"/>
          <w:marRight w:val="0"/>
          <w:marTop w:val="0"/>
          <w:marBottom w:val="0"/>
          <w:divBdr>
            <w:top w:val="none" w:sz="0" w:space="0" w:color="auto"/>
            <w:left w:val="none" w:sz="0" w:space="0" w:color="auto"/>
            <w:bottom w:val="none" w:sz="0" w:space="0" w:color="auto"/>
            <w:right w:val="none" w:sz="0" w:space="0" w:color="auto"/>
          </w:divBdr>
        </w:div>
        <w:div w:id="1159925177">
          <w:marLeft w:val="0"/>
          <w:marRight w:val="0"/>
          <w:marTop w:val="0"/>
          <w:marBottom w:val="0"/>
          <w:divBdr>
            <w:top w:val="none" w:sz="0" w:space="0" w:color="auto"/>
            <w:left w:val="none" w:sz="0" w:space="0" w:color="auto"/>
            <w:bottom w:val="none" w:sz="0" w:space="0" w:color="auto"/>
            <w:right w:val="none" w:sz="0" w:space="0" w:color="auto"/>
          </w:divBdr>
        </w:div>
        <w:div w:id="2123070523">
          <w:marLeft w:val="0"/>
          <w:marRight w:val="0"/>
          <w:marTop w:val="0"/>
          <w:marBottom w:val="0"/>
          <w:divBdr>
            <w:top w:val="none" w:sz="0" w:space="0" w:color="auto"/>
            <w:left w:val="none" w:sz="0" w:space="0" w:color="auto"/>
            <w:bottom w:val="none" w:sz="0" w:space="0" w:color="auto"/>
            <w:right w:val="none" w:sz="0" w:space="0" w:color="auto"/>
          </w:divBdr>
        </w:div>
        <w:div w:id="220480857">
          <w:marLeft w:val="0"/>
          <w:marRight w:val="0"/>
          <w:marTop w:val="0"/>
          <w:marBottom w:val="0"/>
          <w:divBdr>
            <w:top w:val="none" w:sz="0" w:space="0" w:color="auto"/>
            <w:left w:val="none" w:sz="0" w:space="0" w:color="auto"/>
            <w:bottom w:val="none" w:sz="0" w:space="0" w:color="auto"/>
            <w:right w:val="none" w:sz="0" w:space="0" w:color="auto"/>
          </w:divBdr>
        </w:div>
        <w:div w:id="2109539110">
          <w:marLeft w:val="0"/>
          <w:marRight w:val="0"/>
          <w:marTop w:val="0"/>
          <w:marBottom w:val="0"/>
          <w:divBdr>
            <w:top w:val="none" w:sz="0" w:space="0" w:color="auto"/>
            <w:left w:val="none" w:sz="0" w:space="0" w:color="auto"/>
            <w:bottom w:val="none" w:sz="0" w:space="0" w:color="auto"/>
            <w:right w:val="none" w:sz="0" w:space="0" w:color="auto"/>
          </w:divBdr>
        </w:div>
        <w:div w:id="1480268040">
          <w:marLeft w:val="0"/>
          <w:marRight w:val="0"/>
          <w:marTop w:val="0"/>
          <w:marBottom w:val="0"/>
          <w:divBdr>
            <w:top w:val="none" w:sz="0" w:space="0" w:color="auto"/>
            <w:left w:val="none" w:sz="0" w:space="0" w:color="auto"/>
            <w:bottom w:val="none" w:sz="0" w:space="0" w:color="auto"/>
            <w:right w:val="none" w:sz="0" w:space="0" w:color="auto"/>
          </w:divBdr>
        </w:div>
        <w:div w:id="1390349594">
          <w:marLeft w:val="0"/>
          <w:marRight w:val="0"/>
          <w:marTop w:val="0"/>
          <w:marBottom w:val="0"/>
          <w:divBdr>
            <w:top w:val="none" w:sz="0" w:space="0" w:color="auto"/>
            <w:left w:val="none" w:sz="0" w:space="0" w:color="auto"/>
            <w:bottom w:val="none" w:sz="0" w:space="0" w:color="auto"/>
            <w:right w:val="none" w:sz="0" w:space="0" w:color="auto"/>
          </w:divBdr>
        </w:div>
        <w:div w:id="572282787">
          <w:marLeft w:val="0"/>
          <w:marRight w:val="0"/>
          <w:marTop w:val="0"/>
          <w:marBottom w:val="0"/>
          <w:divBdr>
            <w:top w:val="none" w:sz="0" w:space="0" w:color="auto"/>
            <w:left w:val="none" w:sz="0" w:space="0" w:color="auto"/>
            <w:bottom w:val="none" w:sz="0" w:space="0" w:color="auto"/>
            <w:right w:val="none" w:sz="0" w:space="0" w:color="auto"/>
          </w:divBdr>
        </w:div>
      </w:divsChild>
    </w:div>
    <w:div w:id="1333751942">
      <w:bodyDiv w:val="1"/>
      <w:marLeft w:val="0"/>
      <w:marRight w:val="0"/>
      <w:marTop w:val="0"/>
      <w:marBottom w:val="0"/>
      <w:divBdr>
        <w:top w:val="none" w:sz="0" w:space="0" w:color="auto"/>
        <w:left w:val="none" w:sz="0" w:space="0" w:color="auto"/>
        <w:bottom w:val="none" w:sz="0" w:space="0" w:color="auto"/>
        <w:right w:val="none" w:sz="0" w:space="0" w:color="auto"/>
      </w:divBdr>
      <w:divsChild>
        <w:div w:id="876158213">
          <w:marLeft w:val="0"/>
          <w:marRight w:val="0"/>
          <w:marTop w:val="0"/>
          <w:marBottom w:val="0"/>
          <w:divBdr>
            <w:top w:val="none" w:sz="0" w:space="0" w:color="auto"/>
            <w:left w:val="none" w:sz="0" w:space="0" w:color="auto"/>
            <w:bottom w:val="none" w:sz="0" w:space="0" w:color="auto"/>
            <w:right w:val="none" w:sz="0" w:space="0" w:color="auto"/>
          </w:divBdr>
        </w:div>
        <w:div w:id="1696419026">
          <w:marLeft w:val="0"/>
          <w:marRight w:val="0"/>
          <w:marTop w:val="0"/>
          <w:marBottom w:val="0"/>
          <w:divBdr>
            <w:top w:val="none" w:sz="0" w:space="0" w:color="auto"/>
            <w:left w:val="none" w:sz="0" w:space="0" w:color="auto"/>
            <w:bottom w:val="none" w:sz="0" w:space="0" w:color="auto"/>
            <w:right w:val="none" w:sz="0" w:space="0" w:color="auto"/>
          </w:divBdr>
        </w:div>
        <w:div w:id="607734889">
          <w:marLeft w:val="0"/>
          <w:marRight w:val="0"/>
          <w:marTop w:val="0"/>
          <w:marBottom w:val="0"/>
          <w:divBdr>
            <w:top w:val="none" w:sz="0" w:space="0" w:color="auto"/>
            <w:left w:val="none" w:sz="0" w:space="0" w:color="auto"/>
            <w:bottom w:val="none" w:sz="0" w:space="0" w:color="auto"/>
            <w:right w:val="none" w:sz="0" w:space="0" w:color="auto"/>
          </w:divBdr>
        </w:div>
        <w:div w:id="2065371024">
          <w:marLeft w:val="0"/>
          <w:marRight w:val="0"/>
          <w:marTop w:val="0"/>
          <w:marBottom w:val="0"/>
          <w:divBdr>
            <w:top w:val="none" w:sz="0" w:space="0" w:color="auto"/>
            <w:left w:val="none" w:sz="0" w:space="0" w:color="auto"/>
            <w:bottom w:val="none" w:sz="0" w:space="0" w:color="auto"/>
            <w:right w:val="none" w:sz="0" w:space="0" w:color="auto"/>
          </w:divBdr>
        </w:div>
        <w:div w:id="496849750">
          <w:marLeft w:val="0"/>
          <w:marRight w:val="0"/>
          <w:marTop w:val="0"/>
          <w:marBottom w:val="0"/>
          <w:divBdr>
            <w:top w:val="none" w:sz="0" w:space="0" w:color="auto"/>
            <w:left w:val="none" w:sz="0" w:space="0" w:color="auto"/>
            <w:bottom w:val="none" w:sz="0" w:space="0" w:color="auto"/>
            <w:right w:val="none" w:sz="0" w:space="0" w:color="auto"/>
          </w:divBdr>
        </w:div>
        <w:div w:id="697896887">
          <w:marLeft w:val="0"/>
          <w:marRight w:val="0"/>
          <w:marTop w:val="0"/>
          <w:marBottom w:val="0"/>
          <w:divBdr>
            <w:top w:val="none" w:sz="0" w:space="0" w:color="auto"/>
            <w:left w:val="none" w:sz="0" w:space="0" w:color="auto"/>
            <w:bottom w:val="none" w:sz="0" w:space="0" w:color="auto"/>
            <w:right w:val="none" w:sz="0" w:space="0" w:color="auto"/>
          </w:divBdr>
        </w:div>
        <w:div w:id="1594050429">
          <w:marLeft w:val="0"/>
          <w:marRight w:val="0"/>
          <w:marTop w:val="0"/>
          <w:marBottom w:val="0"/>
          <w:divBdr>
            <w:top w:val="none" w:sz="0" w:space="0" w:color="auto"/>
            <w:left w:val="none" w:sz="0" w:space="0" w:color="auto"/>
            <w:bottom w:val="none" w:sz="0" w:space="0" w:color="auto"/>
            <w:right w:val="none" w:sz="0" w:space="0" w:color="auto"/>
          </w:divBdr>
        </w:div>
        <w:div w:id="435714281">
          <w:marLeft w:val="0"/>
          <w:marRight w:val="0"/>
          <w:marTop w:val="0"/>
          <w:marBottom w:val="0"/>
          <w:divBdr>
            <w:top w:val="none" w:sz="0" w:space="0" w:color="auto"/>
            <w:left w:val="none" w:sz="0" w:space="0" w:color="auto"/>
            <w:bottom w:val="none" w:sz="0" w:space="0" w:color="auto"/>
            <w:right w:val="none" w:sz="0" w:space="0" w:color="auto"/>
          </w:divBdr>
        </w:div>
        <w:div w:id="779841882">
          <w:marLeft w:val="0"/>
          <w:marRight w:val="0"/>
          <w:marTop w:val="0"/>
          <w:marBottom w:val="0"/>
          <w:divBdr>
            <w:top w:val="none" w:sz="0" w:space="0" w:color="auto"/>
            <w:left w:val="none" w:sz="0" w:space="0" w:color="auto"/>
            <w:bottom w:val="none" w:sz="0" w:space="0" w:color="auto"/>
            <w:right w:val="none" w:sz="0" w:space="0" w:color="auto"/>
          </w:divBdr>
        </w:div>
        <w:div w:id="796022820">
          <w:marLeft w:val="0"/>
          <w:marRight w:val="0"/>
          <w:marTop w:val="0"/>
          <w:marBottom w:val="0"/>
          <w:divBdr>
            <w:top w:val="none" w:sz="0" w:space="0" w:color="auto"/>
            <w:left w:val="none" w:sz="0" w:space="0" w:color="auto"/>
            <w:bottom w:val="none" w:sz="0" w:space="0" w:color="auto"/>
            <w:right w:val="none" w:sz="0" w:space="0" w:color="auto"/>
          </w:divBdr>
        </w:div>
      </w:divsChild>
    </w:div>
    <w:div w:id="1371298231">
      <w:bodyDiv w:val="1"/>
      <w:marLeft w:val="0"/>
      <w:marRight w:val="0"/>
      <w:marTop w:val="0"/>
      <w:marBottom w:val="0"/>
      <w:divBdr>
        <w:top w:val="none" w:sz="0" w:space="0" w:color="auto"/>
        <w:left w:val="none" w:sz="0" w:space="0" w:color="auto"/>
        <w:bottom w:val="none" w:sz="0" w:space="0" w:color="auto"/>
        <w:right w:val="none" w:sz="0" w:space="0" w:color="auto"/>
      </w:divBdr>
      <w:divsChild>
        <w:div w:id="1106005059">
          <w:marLeft w:val="0"/>
          <w:marRight w:val="0"/>
          <w:marTop w:val="0"/>
          <w:marBottom w:val="0"/>
          <w:divBdr>
            <w:top w:val="none" w:sz="0" w:space="0" w:color="auto"/>
            <w:left w:val="none" w:sz="0" w:space="0" w:color="auto"/>
            <w:bottom w:val="none" w:sz="0" w:space="0" w:color="auto"/>
            <w:right w:val="none" w:sz="0" w:space="0" w:color="auto"/>
          </w:divBdr>
        </w:div>
        <w:div w:id="1471939581">
          <w:marLeft w:val="0"/>
          <w:marRight w:val="0"/>
          <w:marTop w:val="0"/>
          <w:marBottom w:val="0"/>
          <w:divBdr>
            <w:top w:val="none" w:sz="0" w:space="0" w:color="auto"/>
            <w:left w:val="none" w:sz="0" w:space="0" w:color="auto"/>
            <w:bottom w:val="none" w:sz="0" w:space="0" w:color="auto"/>
            <w:right w:val="none" w:sz="0" w:space="0" w:color="auto"/>
          </w:divBdr>
        </w:div>
        <w:div w:id="1993025648">
          <w:marLeft w:val="0"/>
          <w:marRight w:val="0"/>
          <w:marTop w:val="0"/>
          <w:marBottom w:val="0"/>
          <w:divBdr>
            <w:top w:val="none" w:sz="0" w:space="0" w:color="auto"/>
            <w:left w:val="none" w:sz="0" w:space="0" w:color="auto"/>
            <w:bottom w:val="none" w:sz="0" w:space="0" w:color="auto"/>
            <w:right w:val="none" w:sz="0" w:space="0" w:color="auto"/>
          </w:divBdr>
        </w:div>
      </w:divsChild>
    </w:div>
    <w:div w:id="1883902219">
      <w:bodyDiv w:val="1"/>
      <w:marLeft w:val="0"/>
      <w:marRight w:val="0"/>
      <w:marTop w:val="0"/>
      <w:marBottom w:val="0"/>
      <w:divBdr>
        <w:top w:val="none" w:sz="0" w:space="0" w:color="auto"/>
        <w:left w:val="none" w:sz="0" w:space="0" w:color="auto"/>
        <w:bottom w:val="none" w:sz="0" w:space="0" w:color="auto"/>
        <w:right w:val="none" w:sz="0" w:space="0" w:color="auto"/>
      </w:divBdr>
      <w:divsChild>
        <w:div w:id="657195738">
          <w:marLeft w:val="0"/>
          <w:marRight w:val="0"/>
          <w:marTop w:val="0"/>
          <w:marBottom w:val="0"/>
          <w:divBdr>
            <w:top w:val="none" w:sz="0" w:space="0" w:color="auto"/>
            <w:left w:val="none" w:sz="0" w:space="0" w:color="auto"/>
            <w:bottom w:val="none" w:sz="0" w:space="0" w:color="auto"/>
            <w:right w:val="none" w:sz="0" w:space="0" w:color="auto"/>
          </w:divBdr>
        </w:div>
        <w:div w:id="1629046631">
          <w:marLeft w:val="0"/>
          <w:marRight w:val="0"/>
          <w:marTop w:val="0"/>
          <w:marBottom w:val="0"/>
          <w:divBdr>
            <w:top w:val="none" w:sz="0" w:space="0" w:color="auto"/>
            <w:left w:val="none" w:sz="0" w:space="0" w:color="auto"/>
            <w:bottom w:val="none" w:sz="0" w:space="0" w:color="auto"/>
            <w:right w:val="none" w:sz="0" w:space="0" w:color="auto"/>
          </w:divBdr>
        </w:div>
        <w:div w:id="1371343494">
          <w:marLeft w:val="0"/>
          <w:marRight w:val="0"/>
          <w:marTop w:val="0"/>
          <w:marBottom w:val="0"/>
          <w:divBdr>
            <w:top w:val="none" w:sz="0" w:space="0" w:color="auto"/>
            <w:left w:val="none" w:sz="0" w:space="0" w:color="auto"/>
            <w:bottom w:val="none" w:sz="0" w:space="0" w:color="auto"/>
            <w:right w:val="none" w:sz="0" w:space="0" w:color="auto"/>
          </w:divBdr>
        </w:div>
        <w:div w:id="1073427045">
          <w:marLeft w:val="0"/>
          <w:marRight w:val="0"/>
          <w:marTop w:val="0"/>
          <w:marBottom w:val="0"/>
          <w:divBdr>
            <w:top w:val="none" w:sz="0" w:space="0" w:color="auto"/>
            <w:left w:val="none" w:sz="0" w:space="0" w:color="auto"/>
            <w:bottom w:val="none" w:sz="0" w:space="0" w:color="auto"/>
            <w:right w:val="none" w:sz="0" w:space="0" w:color="auto"/>
          </w:divBdr>
        </w:div>
        <w:div w:id="1736317585">
          <w:marLeft w:val="0"/>
          <w:marRight w:val="0"/>
          <w:marTop w:val="0"/>
          <w:marBottom w:val="0"/>
          <w:divBdr>
            <w:top w:val="none" w:sz="0" w:space="0" w:color="auto"/>
            <w:left w:val="none" w:sz="0" w:space="0" w:color="auto"/>
            <w:bottom w:val="none" w:sz="0" w:space="0" w:color="auto"/>
            <w:right w:val="none" w:sz="0" w:space="0" w:color="auto"/>
          </w:divBdr>
        </w:div>
        <w:div w:id="1231422782">
          <w:marLeft w:val="0"/>
          <w:marRight w:val="0"/>
          <w:marTop w:val="0"/>
          <w:marBottom w:val="0"/>
          <w:divBdr>
            <w:top w:val="none" w:sz="0" w:space="0" w:color="auto"/>
            <w:left w:val="none" w:sz="0" w:space="0" w:color="auto"/>
            <w:bottom w:val="none" w:sz="0" w:space="0" w:color="auto"/>
            <w:right w:val="none" w:sz="0" w:space="0" w:color="auto"/>
          </w:divBdr>
        </w:div>
        <w:div w:id="671682901">
          <w:marLeft w:val="0"/>
          <w:marRight w:val="0"/>
          <w:marTop w:val="0"/>
          <w:marBottom w:val="0"/>
          <w:divBdr>
            <w:top w:val="none" w:sz="0" w:space="0" w:color="auto"/>
            <w:left w:val="none" w:sz="0" w:space="0" w:color="auto"/>
            <w:bottom w:val="none" w:sz="0" w:space="0" w:color="auto"/>
            <w:right w:val="none" w:sz="0" w:space="0" w:color="auto"/>
          </w:divBdr>
        </w:div>
        <w:div w:id="1954749933">
          <w:marLeft w:val="0"/>
          <w:marRight w:val="0"/>
          <w:marTop w:val="0"/>
          <w:marBottom w:val="0"/>
          <w:divBdr>
            <w:top w:val="none" w:sz="0" w:space="0" w:color="auto"/>
            <w:left w:val="none" w:sz="0" w:space="0" w:color="auto"/>
            <w:bottom w:val="none" w:sz="0" w:space="0" w:color="auto"/>
            <w:right w:val="none" w:sz="0" w:space="0" w:color="auto"/>
          </w:divBdr>
        </w:div>
        <w:div w:id="489448937">
          <w:marLeft w:val="0"/>
          <w:marRight w:val="0"/>
          <w:marTop w:val="0"/>
          <w:marBottom w:val="0"/>
          <w:divBdr>
            <w:top w:val="none" w:sz="0" w:space="0" w:color="auto"/>
            <w:left w:val="none" w:sz="0" w:space="0" w:color="auto"/>
            <w:bottom w:val="none" w:sz="0" w:space="0" w:color="auto"/>
            <w:right w:val="none" w:sz="0" w:space="0" w:color="auto"/>
          </w:divBdr>
        </w:div>
        <w:div w:id="1416782753">
          <w:marLeft w:val="0"/>
          <w:marRight w:val="0"/>
          <w:marTop w:val="0"/>
          <w:marBottom w:val="0"/>
          <w:divBdr>
            <w:top w:val="none" w:sz="0" w:space="0" w:color="auto"/>
            <w:left w:val="none" w:sz="0" w:space="0" w:color="auto"/>
            <w:bottom w:val="none" w:sz="0" w:space="0" w:color="auto"/>
            <w:right w:val="none" w:sz="0" w:space="0" w:color="auto"/>
          </w:divBdr>
        </w:div>
        <w:div w:id="886842782">
          <w:marLeft w:val="0"/>
          <w:marRight w:val="0"/>
          <w:marTop w:val="0"/>
          <w:marBottom w:val="0"/>
          <w:divBdr>
            <w:top w:val="none" w:sz="0" w:space="0" w:color="auto"/>
            <w:left w:val="none" w:sz="0" w:space="0" w:color="auto"/>
            <w:bottom w:val="none" w:sz="0" w:space="0" w:color="auto"/>
            <w:right w:val="none" w:sz="0" w:space="0" w:color="auto"/>
          </w:divBdr>
        </w:div>
        <w:div w:id="817769263">
          <w:marLeft w:val="0"/>
          <w:marRight w:val="0"/>
          <w:marTop w:val="0"/>
          <w:marBottom w:val="0"/>
          <w:divBdr>
            <w:top w:val="none" w:sz="0" w:space="0" w:color="auto"/>
            <w:left w:val="none" w:sz="0" w:space="0" w:color="auto"/>
            <w:bottom w:val="none" w:sz="0" w:space="0" w:color="auto"/>
            <w:right w:val="none" w:sz="0" w:space="0" w:color="auto"/>
          </w:divBdr>
        </w:div>
        <w:div w:id="739405319">
          <w:marLeft w:val="0"/>
          <w:marRight w:val="0"/>
          <w:marTop w:val="0"/>
          <w:marBottom w:val="0"/>
          <w:divBdr>
            <w:top w:val="none" w:sz="0" w:space="0" w:color="auto"/>
            <w:left w:val="none" w:sz="0" w:space="0" w:color="auto"/>
            <w:bottom w:val="none" w:sz="0" w:space="0" w:color="auto"/>
            <w:right w:val="none" w:sz="0" w:space="0" w:color="auto"/>
          </w:divBdr>
        </w:div>
        <w:div w:id="823013928">
          <w:marLeft w:val="0"/>
          <w:marRight w:val="0"/>
          <w:marTop w:val="0"/>
          <w:marBottom w:val="0"/>
          <w:divBdr>
            <w:top w:val="none" w:sz="0" w:space="0" w:color="auto"/>
            <w:left w:val="none" w:sz="0" w:space="0" w:color="auto"/>
            <w:bottom w:val="none" w:sz="0" w:space="0" w:color="auto"/>
            <w:right w:val="none" w:sz="0" w:space="0" w:color="auto"/>
          </w:divBdr>
        </w:div>
        <w:div w:id="1294094237">
          <w:marLeft w:val="0"/>
          <w:marRight w:val="0"/>
          <w:marTop w:val="0"/>
          <w:marBottom w:val="0"/>
          <w:divBdr>
            <w:top w:val="none" w:sz="0" w:space="0" w:color="auto"/>
            <w:left w:val="none" w:sz="0" w:space="0" w:color="auto"/>
            <w:bottom w:val="none" w:sz="0" w:space="0" w:color="auto"/>
            <w:right w:val="none" w:sz="0" w:space="0" w:color="auto"/>
          </w:divBdr>
        </w:div>
        <w:div w:id="1327855253">
          <w:marLeft w:val="0"/>
          <w:marRight w:val="0"/>
          <w:marTop w:val="0"/>
          <w:marBottom w:val="0"/>
          <w:divBdr>
            <w:top w:val="none" w:sz="0" w:space="0" w:color="auto"/>
            <w:left w:val="none" w:sz="0" w:space="0" w:color="auto"/>
            <w:bottom w:val="none" w:sz="0" w:space="0" w:color="auto"/>
            <w:right w:val="none" w:sz="0" w:space="0" w:color="auto"/>
          </w:divBdr>
        </w:div>
        <w:div w:id="1402874954">
          <w:marLeft w:val="0"/>
          <w:marRight w:val="0"/>
          <w:marTop w:val="0"/>
          <w:marBottom w:val="0"/>
          <w:divBdr>
            <w:top w:val="none" w:sz="0" w:space="0" w:color="auto"/>
            <w:left w:val="none" w:sz="0" w:space="0" w:color="auto"/>
            <w:bottom w:val="none" w:sz="0" w:space="0" w:color="auto"/>
            <w:right w:val="none" w:sz="0" w:space="0" w:color="auto"/>
          </w:divBdr>
        </w:div>
        <w:div w:id="648560349">
          <w:marLeft w:val="0"/>
          <w:marRight w:val="0"/>
          <w:marTop w:val="0"/>
          <w:marBottom w:val="0"/>
          <w:divBdr>
            <w:top w:val="none" w:sz="0" w:space="0" w:color="auto"/>
            <w:left w:val="none" w:sz="0" w:space="0" w:color="auto"/>
            <w:bottom w:val="none" w:sz="0" w:space="0" w:color="auto"/>
            <w:right w:val="none" w:sz="0" w:space="0" w:color="auto"/>
          </w:divBdr>
        </w:div>
        <w:div w:id="1340809539">
          <w:marLeft w:val="0"/>
          <w:marRight w:val="0"/>
          <w:marTop w:val="0"/>
          <w:marBottom w:val="0"/>
          <w:divBdr>
            <w:top w:val="none" w:sz="0" w:space="0" w:color="auto"/>
            <w:left w:val="none" w:sz="0" w:space="0" w:color="auto"/>
            <w:bottom w:val="none" w:sz="0" w:space="0" w:color="auto"/>
            <w:right w:val="none" w:sz="0" w:space="0" w:color="auto"/>
          </w:divBdr>
        </w:div>
        <w:div w:id="181360033">
          <w:marLeft w:val="0"/>
          <w:marRight w:val="0"/>
          <w:marTop w:val="0"/>
          <w:marBottom w:val="0"/>
          <w:divBdr>
            <w:top w:val="none" w:sz="0" w:space="0" w:color="auto"/>
            <w:left w:val="none" w:sz="0" w:space="0" w:color="auto"/>
            <w:bottom w:val="none" w:sz="0" w:space="0" w:color="auto"/>
            <w:right w:val="none" w:sz="0" w:space="0" w:color="auto"/>
          </w:divBdr>
        </w:div>
        <w:div w:id="607346998">
          <w:marLeft w:val="0"/>
          <w:marRight w:val="0"/>
          <w:marTop w:val="0"/>
          <w:marBottom w:val="0"/>
          <w:divBdr>
            <w:top w:val="none" w:sz="0" w:space="0" w:color="auto"/>
            <w:left w:val="none" w:sz="0" w:space="0" w:color="auto"/>
            <w:bottom w:val="none" w:sz="0" w:space="0" w:color="auto"/>
            <w:right w:val="none" w:sz="0" w:space="0" w:color="auto"/>
          </w:divBdr>
        </w:div>
        <w:div w:id="174997534">
          <w:marLeft w:val="0"/>
          <w:marRight w:val="0"/>
          <w:marTop w:val="0"/>
          <w:marBottom w:val="0"/>
          <w:divBdr>
            <w:top w:val="none" w:sz="0" w:space="0" w:color="auto"/>
            <w:left w:val="none" w:sz="0" w:space="0" w:color="auto"/>
            <w:bottom w:val="none" w:sz="0" w:space="0" w:color="auto"/>
            <w:right w:val="none" w:sz="0" w:space="0" w:color="auto"/>
          </w:divBdr>
        </w:div>
        <w:div w:id="1267270998">
          <w:marLeft w:val="0"/>
          <w:marRight w:val="0"/>
          <w:marTop w:val="0"/>
          <w:marBottom w:val="0"/>
          <w:divBdr>
            <w:top w:val="none" w:sz="0" w:space="0" w:color="auto"/>
            <w:left w:val="none" w:sz="0" w:space="0" w:color="auto"/>
            <w:bottom w:val="none" w:sz="0" w:space="0" w:color="auto"/>
            <w:right w:val="none" w:sz="0" w:space="0" w:color="auto"/>
          </w:divBdr>
        </w:div>
        <w:div w:id="1209760866">
          <w:marLeft w:val="0"/>
          <w:marRight w:val="0"/>
          <w:marTop w:val="0"/>
          <w:marBottom w:val="0"/>
          <w:divBdr>
            <w:top w:val="none" w:sz="0" w:space="0" w:color="auto"/>
            <w:left w:val="none" w:sz="0" w:space="0" w:color="auto"/>
            <w:bottom w:val="none" w:sz="0" w:space="0" w:color="auto"/>
            <w:right w:val="none" w:sz="0" w:space="0" w:color="auto"/>
          </w:divBdr>
        </w:div>
        <w:div w:id="1467317005">
          <w:marLeft w:val="0"/>
          <w:marRight w:val="0"/>
          <w:marTop w:val="0"/>
          <w:marBottom w:val="0"/>
          <w:divBdr>
            <w:top w:val="none" w:sz="0" w:space="0" w:color="auto"/>
            <w:left w:val="none" w:sz="0" w:space="0" w:color="auto"/>
            <w:bottom w:val="none" w:sz="0" w:space="0" w:color="auto"/>
            <w:right w:val="none" w:sz="0" w:space="0" w:color="auto"/>
          </w:divBdr>
        </w:div>
        <w:div w:id="1477144221">
          <w:marLeft w:val="0"/>
          <w:marRight w:val="0"/>
          <w:marTop w:val="0"/>
          <w:marBottom w:val="0"/>
          <w:divBdr>
            <w:top w:val="none" w:sz="0" w:space="0" w:color="auto"/>
            <w:left w:val="none" w:sz="0" w:space="0" w:color="auto"/>
            <w:bottom w:val="none" w:sz="0" w:space="0" w:color="auto"/>
            <w:right w:val="none" w:sz="0" w:space="0" w:color="auto"/>
          </w:divBdr>
        </w:div>
        <w:div w:id="503937001">
          <w:marLeft w:val="0"/>
          <w:marRight w:val="0"/>
          <w:marTop w:val="0"/>
          <w:marBottom w:val="0"/>
          <w:divBdr>
            <w:top w:val="none" w:sz="0" w:space="0" w:color="auto"/>
            <w:left w:val="none" w:sz="0" w:space="0" w:color="auto"/>
            <w:bottom w:val="none" w:sz="0" w:space="0" w:color="auto"/>
            <w:right w:val="none" w:sz="0" w:space="0" w:color="auto"/>
          </w:divBdr>
        </w:div>
        <w:div w:id="1224564683">
          <w:marLeft w:val="0"/>
          <w:marRight w:val="0"/>
          <w:marTop w:val="0"/>
          <w:marBottom w:val="0"/>
          <w:divBdr>
            <w:top w:val="none" w:sz="0" w:space="0" w:color="auto"/>
            <w:left w:val="none" w:sz="0" w:space="0" w:color="auto"/>
            <w:bottom w:val="none" w:sz="0" w:space="0" w:color="auto"/>
            <w:right w:val="none" w:sz="0" w:space="0" w:color="auto"/>
          </w:divBdr>
        </w:div>
        <w:div w:id="269514100">
          <w:marLeft w:val="0"/>
          <w:marRight w:val="0"/>
          <w:marTop w:val="0"/>
          <w:marBottom w:val="0"/>
          <w:divBdr>
            <w:top w:val="none" w:sz="0" w:space="0" w:color="auto"/>
            <w:left w:val="none" w:sz="0" w:space="0" w:color="auto"/>
            <w:bottom w:val="none" w:sz="0" w:space="0" w:color="auto"/>
            <w:right w:val="none" w:sz="0" w:space="0" w:color="auto"/>
          </w:divBdr>
        </w:div>
        <w:div w:id="30887645">
          <w:marLeft w:val="0"/>
          <w:marRight w:val="0"/>
          <w:marTop w:val="0"/>
          <w:marBottom w:val="0"/>
          <w:divBdr>
            <w:top w:val="none" w:sz="0" w:space="0" w:color="auto"/>
            <w:left w:val="none" w:sz="0" w:space="0" w:color="auto"/>
            <w:bottom w:val="none" w:sz="0" w:space="0" w:color="auto"/>
            <w:right w:val="none" w:sz="0" w:space="0" w:color="auto"/>
          </w:divBdr>
        </w:div>
        <w:div w:id="596182559">
          <w:marLeft w:val="0"/>
          <w:marRight w:val="0"/>
          <w:marTop w:val="0"/>
          <w:marBottom w:val="0"/>
          <w:divBdr>
            <w:top w:val="none" w:sz="0" w:space="0" w:color="auto"/>
            <w:left w:val="none" w:sz="0" w:space="0" w:color="auto"/>
            <w:bottom w:val="none" w:sz="0" w:space="0" w:color="auto"/>
            <w:right w:val="none" w:sz="0" w:space="0" w:color="auto"/>
          </w:divBdr>
        </w:div>
      </w:divsChild>
    </w:div>
    <w:div w:id="2035768449">
      <w:bodyDiv w:val="1"/>
      <w:marLeft w:val="0"/>
      <w:marRight w:val="0"/>
      <w:marTop w:val="0"/>
      <w:marBottom w:val="0"/>
      <w:divBdr>
        <w:top w:val="none" w:sz="0" w:space="0" w:color="auto"/>
        <w:left w:val="none" w:sz="0" w:space="0" w:color="auto"/>
        <w:bottom w:val="none" w:sz="0" w:space="0" w:color="auto"/>
        <w:right w:val="none" w:sz="0" w:space="0" w:color="auto"/>
      </w:divBdr>
      <w:divsChild>
        <w:div w:id="1557741415">
          <w:marLeft w:val="0"/>
          <w:marRight w:val="0"/>
          <w:marTop w:val="0"/>
          <w:marBottom w:val="0"/>
          <w:divBdr>
            <w:top w:val="none" w:sz="0" w:space="0" w:color="auto"/>
            <w:left w:val="none" w:sz="0" w:space="0" w:color="auto"/>
            <w:bottom w:val="none" w:sz="0" w:space="0" w:color="auto"/>
            <w:right w:val="none" w:sz="0" w:space="0" w:color="auto"/>
          </w:divBdr>
        </w:div>
        <w:div w:id="1799177615">
          <w:marLeft w:val="0"/>
          <w:marRight w:val="0"/>
          <w:marTop w:val="0"/>
          <w:marBottom w:val="0"/>
          <w:divBdr>
            <w:top w:val="none" w:sz="0" w:space="0" w:color="auto"/>
            <w:left w:val="none" w:sz="0" w:space="0" w:color="auto"/>
            <w:bottom w:val="none" w:sz="0" w:space="0" w:color="auto"/>
            <w:right w:val="none" w:sz="0" w:space="0" w:color="auto"/>
          </w:divBdr>
        </w:div>
        <w:div w:id="764961487">
          <w:marLeft w:val="0"/>
          <w:marRight w:val="0"/>
          <w:marTop w:val="0"/>
          <w:marBottom w:val="0"/>
          <w:divBdr>
            <w:top w:val="none" w:sz="0" w:space="0" w:color="auto"/>
            <w:left w:val="none" w:sz="0" w:space="0" w:color="auto"/>
            <w:bottom w:val="none" w:sz="0" w:space="0" w:color="auto"/>
            <w:right w:val="none" w:sz="0" w:space="0" w:color="auto"/>
          </w:divBdr>
        </w:div>
        <w:div w:id="971784223">
          <w:marLeft w:val="0"/>
          <w:marRight w:val="0"/>
          <w:marTop w:val="0"/>
          <w:marBottom w:val="0"/>
          <w:divBdr>
            <w:top w:val="none" w:sz="0" w:space="0" w:color="auto"/>
            <w:left w:val="none" w:sz="0" w:space="0" w:color="auto"/>
            <w:bottom w:val="none" w:sz="0" w:space="0" w:color="auto"/>
            <w:right w:val="none" w:sz="0" w:space="0" w:color="auto"/>
          </w:divBdr>
        </w:div>
        <w:div w:id="179973576">
          <w:marLeft w:val="0"/>
          <w:marRight w:val="0"/>
          <w:marTop w:val="0"/>
          <w:marBottom w:val="0"/>
          <w:divBdr>
            <w:top w:val="none" w:sz="0" w:space="0" w:color="auto"/>
            <w:left w:val="none" w:sz="0" w:space="0" w:color="auto"/>
            <w:bottom w:val="none" w:sz="0" w:space="0" w:color="auto"/>
            <w:right w:val="none" w:sz="0" w:space="0" w:color="auto"/>
          </w:divBdr>
        </w:div>
        <w:div w:id="1558199054">
          <w:marLeft w:val="0"/>
          <w:marRight w:val="0"/>
          <w:marTop w:val="0"/>
          <w:marBottom w:val="0"/>
          <w:divBdr>
            <w:top w:val="none" w:sz="0" w:space="0" w:color="auto"/>
            <w:left w:val="none" w:sz="0" w:space="0" w:color="auto"/>
            <w:bottom w:val="none" w:sz="0" w:space="0" w:color="auto"/>
            <w:right w:val="none" w:sz="0" w:space="0" w:color="auto"/>
          </w:divBdr>
        </w:div>
        <w:div w:id="276648382">
          <w:marLeft w:val="0"/>
          <w:marRight w:val="0"/>
          <w:marTop w:val="0"/>
          <w:marBottom w:val="0"/>
          <w:divBdr>
            <w:top w:val="none" w:sz="0" w:space="0" w:color="auto"/>
            <w:left w:val="none" w:sz="0" w:space="0" w:color="auto"/>
            <w:bottom w:val="none" w:sz="0" w:space="0" w:color="auto"/>
            <w:right w:val="none" w:sz="0" w:space="0" w:color="auto"/>
          </w:divBdr>
        </w:div>
        <w:div w:id="222178916">
          <w:marLeft w:val="0"/>
          <w:marRight w:val="0"/>
          <w:marTop w:val="0"/>
          <w:marBottom w:val="0"/>
          <w:divBdr>
            <w:top w:val="none" w:sz="0" w:space="0" w:color="auto"/>
            <w:left w:val="none" w:sz="0" w:space="0" w:color="auto"/>
            <w:bottom w:val="none" w:sz="0" w:space="0" w:color="auto"/>
            <w:right w:val="none" w:sz="0" w:space="0" w:color="auto"/>
          </w:divBdr>
        </w:div>
        <w:div w:id="1250431166">
          <w:marLeft w:val="0"/>
          <w:marRight w:val="0"/>
          <w:marTop w:val="0"/>
          <w:marBottom w:val="0"/>
          <w:divBdr>
            <w:top w:val="none" w:sz="0" w:space="0" w:color="auto"/>
            <w:left w:val="none" w:sz="0" w:space="0" w:color="auto"/>
            <w:bottom w:val="none" w:sz="0" w:space="0" w:color="auto"/>
            <w:right w:val="none" w:sz="0" w:space="0" w:color="auto"/>
          </w:divBdr>
        </w:div>
        <w:div w:id="1583100188">
          <w:marLeft w:val="0"/>
          <w:marRight w:val="0"/>
          <w:marTop w:val="0"/>
          <w:marBottom w:val="0"/>
          <w:divBdr>
            <w:top w:val="none" w:sz="0" w:space="0" w:color="auto"/>
            <w:left w:val="none" w:sz="0" w:space="0" w:color="auto"/>
            <w:bottom w:val="none" w:sz="0" w:space="0" w:color="auto"/>
            <w:right w:val="none" w:sz="0" w:space="0" w:color="auto"/>
          </w:divBdr>
        </w:div>
      </w:divsChild>
    </w:div>
    <w:div w:id="2104182306">
      <w:bodyDiv w:val="1"/>
      <w:marLeft w:val="0"/>
      <w:marRight w:val="0"/>
      <w:marTop w:val="0"/>
      <w:marBottom w:val="0"/>
      <w:divBdr>
        <w:top w:val="none" w:sz="0" w:space="0" w:color="auto"/>
        <w:left w:val="none" w:sz="0" w:space="0" w:color="auto"/>
        <w:bottom w:val="none" w:sz="0" w:space="0" w:color="auto"/>
        <w:right w:val="none" w:sz="0" w:space="0" w:color="auto"/>
      </w:divBdr>
      <w:divsChild>
        <w:div w:id="526456210">
          <w:marLeft w:val="0"/>
          <w:marRight w:val="0"/>
          <w:marTop w:val="0"/>
          <w:marBottom w:val="0"/>
          <w:divBdr>
            <w:top w:val="none" w:sz="0" w:space="0" w:color="auto"/>
            <w:left w:val="none" w:sz="0" w:space="0" w:color="auto"/>
            <w:bottom w:val="none" w:sz="0" w:space="0" w:color="auto"/>
            <w:right w:val="none" w:sz="0" w:space="0" w:color="auto"/>
          </w:divBdr>
        </w:div>
        <w:div w:id="198595568">
          <w:marLeft w:val="0"/>
          <w:marRight w:val="0"/>
          <w:marTop w:val="0"/>
          <w:marBottom w:val="0"/>
          <w:divBdr>
            <w:top w:val="none" w:sz="0" w:space="0" w:color="auto"/>
            <w:left w:val="none" w:sz="0" w:space="0" w:color="auto"/>
            <w:bottom w:val="none" w:sz="0" w:space="0" w:color="auto"/>
            <w:right w:val="none" w:sz="0" w:space="0" w:color="auto"/>
          </w:divBdr>
        </w:div>
        <w:div w:id="1219629271">
          <w:marLeft w:val="0"/>
          <w:marRight w:val="0"/>
          <w:marTop w:val="0"/>
          <w:marBottom w:val="0"/>
          <w:divBdr>
            <w:top w:val="none" w:sz="0" w:space="0" w:color="auto"/>
            <w:left w:val="none" w:sz="0" w:space="0" w:color="auto"/>
            <w:bottom w:val="none" w:sz="0" w:space="0" w:color="auto"/>
            <w:right w:val="none" w:sz="0" w:space="0" w:color="auto"/>
          </w:divBdr>
        </w:div>
        <w:div w:id="579563006">
          <w:marLeft w:val="0"/>
          <w:marRight w:val="0"/>
          <w:marTop w:val="0"/>
          <w:marBottom w:val="0"/>
          <w:divBdr>
            <w:top w:val="none" w:sz="0" w:space="0" w:color="auto"/>
            <w:left w:val="none" w:sz="0" w:space="0" w:color="auto"/>
            <w:bottom w:val="none" w:sz="0" w:space="0" w:color="auto"/>
            <w:right w:val="none" w:sz="0" w:space="0" w:color="auto"/>
          </w:divBdr>
        </w:div>
        <w:div w:id="1358235835">
          <w:marLeft w:val="0"/>
          <w:marRight w:val="0"/>
          <w:marTop w:val="0"/>
          <w:marBottom w:val="0"/>
          <w:divBdr>
            <w:top w:val="none" w:sz="0" w:space="0" w:color="auto"/>
            <w:left w:val="none" w:sz="0" w:space="0" w:color="auto"/>
            <w:bottom w:val="none" w:sz="0" w:space="0" w:color="auto"/>
            <w:right w:val="none" w:sz="0" w:space="0" w:color="auto"/>
          </w:divBdr>
        </w:div>
        <w:div w:id="1738044669">
          <w:marLeft w:val="0"/>
          <w:marRight w:val="0"/>
          <w:marTop w:val="0"/>
          <w:marBottom w:val="0"/>
          <w:divBdr>
            <w:top w:val="none" w:sz="0" w:space="0" w:color="auto"/>
            <w:left w:val="none" w:sz="0" w:space="0" w:color="auto"/>
            <w:bottom w:val="none" w:sz="0" w:space="0" w:color="auto"/>
            <w:right w:val="none" w:sz="0" w:space="0" w:color="auto"/>
          </w:divBdr>
        </w:div>
        <w:div w:id="853766071">
          <w:marLeft w:val="0"/>
          <w:marRight w:val="0"/>
          <w:marTop w:val="0"/>
          <w:marBottom w:val="0"/>
          <w:divBdr>
            <w:top w:val="none" w:sz="0" w:space="0" w:color="auto"/>
            <w:left w:val="none" w:sz="0" w:space="0" w:color="auto"/>
            <w:bottom w:val="none" w:sz="0" w:space="0" w:color="auto"/>
            <w:right w:val="none" w:sz="0" w:space="0" w:color="auto"/>
          </w:divBdr>
        </w:div>
        <w:div w:id="1850295139">
          <w:marLeft w:val="0"/>
          <w:marRight w:val="0"/>
          <w:marTop w:val="0"/>
          <w:marBottom w:val="0"/>
          <w:divBdr>
            <w:top w:val="none" w:sz="0" w:space="0" w:color="auto"/>
            <w:left w:val="none" w:sz="0" w:space="0" w:color="auto"/>
            <w:bottom w:val="none" w:sz="0" w:space="0" w:color="auto"/>
            <w:right w:val="none" w:sz="0" w:space="0" w:color="auto"/>
          </w:divBdr>
        </w:div>
        <w:div w:id="1477801438">
          <w:marLeft w:val="0"/>
          <w:marRight w:val="0"/>
          <w:marTop w:val="0"/>
          <w:marBottom w:val="0"/>
          <w:divBdr>
            <w:top w:val="none" w:sz="0" w:space="0" w:color="auto"/>
            <w:left w:val="none" w:sz="0" w:space="0" w:color="auto"/>
            <w:bottom w:val="none" w:sz="0" w:space="0" w:color="auto"/>
            <w:right w:val="none" w:sz="0" w:space="0" w:color="auto"/>
          </w:divBdr>
        </w:div>
        <w:div w:id="1841921921">
          <w:marLeft w:val="0"/>
          <w:marRight w:val="0"/>
          <w:marTop w:val="0"/>
          <w:marBottom w:val="0"/>
          <w:divBdr>
            <w:top w:val="none" w:sz="0" w:space="0" w:color="auto"/>
            <w:left w:val="none" w:sz="0" w:space="0" w:color="auto"/>
            <w:bottom w:val="none" w:sz="0" w:space="0" w:color="auto"/>
            <w:right w:val="none" w:sz="0" w:space="0" w:color="auto"/>
          </w:divBdr>
        </w:div>
        <w:div w:id="819077844">
          <w:marLeft w:val="0"/>
          <w:marRight w:val="0"/>
          <w:marTop w:val="0"/>
          <w:marBottom w:val="0"/>
          <w:divBdr>
            <w:top w:val="none" w:sz="0" w:space="0" w:color="auto"/>
            <w:left w:val="none" w:sz="0" w:space="0" w:color="auto"/>
            <w:bottom w:val="none" w:sz="0" w:space="0" w:color="auto"/>
            <w:right w:val="none" w:sz="0" w:space="0" w:color="auto"/>
          </w:divBdr>
        </w:div>
        <w:div w:id="1119834166">
          <w:marLeft w:val="0"/>
          <w:marRight w:val="0"/>
          <w:marTop w:val="0"/>
          <w:marBottom w:val="0"/>
          <w:divBdr>
            <w:top w:val="none" w:sz="0" w:space="0" w:color="auto"/>
            <w:left w:val="none" w:sz="0" w:space="0" w:color="auto"/>
            <w:bottom w:val="none" w:sz="0" w:space="0" w:color="auto"/>
            <w:right w:val="none" w:sz="0" w:space="0" w:color="auto"/>
          </w:divBdr>
        </w:div>
        <w:div w:id="1489593240">
          <w:marLeft w:val="0"/>
          <w:marRight w:val="0"/>
          <w:marTop w:val="0"/>
          <w:marBottom w:val="0"/>
          <w:divBdr>
            <w:top w:val="none" w:sz="0" w:space="0" w:color="auto"/>
            <w:left w:val="none" w:sz="0" w:space="0" w:color="auto"/>
            <w:bottom w:val="none" w:sz="0" w:space="0" w:color="auto"/>
            <w:right w:val="none" w:sz="0" w:space="0" w:color="auto"/>
          </w:divBdr>
        </w:div>
        <w:div w:id="1448962171">
          <w:marLeft w:val="0"/>
          <w:marRight w:val="0"/>
          <w:marTop w:val="0"/>
          <w:marBottom w:val="0"/>
          <w:divBdr>
            <w:top w:val="none" w:sz="0" w:space="0" w:color="auto"/>
            <w:left w:val="none" w:sz="0" w:space="0" w:color="auto"/>
            <w:bottom w:val="none" w:sz="0" w:space="0" w:color="auto"/>
            <w:right w:val="none" w:sz="0" w:space="0" w:color="auto"/>
          </w:divBdr>
        </w:div>
        <w:div w:id="1502964084">
          <w:marLeft w:val="0"/>
          <w:marRight w:val="0"/>
          <w:marTop w:val="0"/>
          <w:marBottom w:val="0"/>
          <w:divBdr>
            <w:top w:val="none" w:sz="0" w:space="0" w:color="auto"/>
            <w:left w:val="none" w:sz="0" w:space="0" w:color="auto"/>
            <w:bottom w:val="none" w:sz="0" w:space="0" w:color="auto"/>
            <w:right w:val="none" w:sz="0" w:space="0" w:color="auto"/>
          </w:divBdr>
        </w:div>
        <w:div w:id="596985574">
          <w:marLeft w:val="0"/>
          <w:marRight w:val="0"/>
          <w:marTop w:val="0"/>
          <w:marBottom w:val="0"/>
          <w:divBdr>
            <w:top w:val="none" w:sz="0" w:space="0" w:color="auto"/>
            <w:left w:val="none" w:sz="0" w:space="0" w:color="auto"/>
            <w:bottom w:val="none" w:sz="0" w:space="0" w:color="auto"/>
            <w:right w:val="none" w:sz="0" w:space="0" w:color="auto"/>
          </w:divBdr>
        </w:div>
        <w:div w:id="49765239">
          <w:marLeft w:val="0"/>
          <w:marRight w:val="0"/>
          <w:marTop w:val="0"/>
          <w:marBottom w:val="0"/>
          <w:divBdr>
            <w:top w:val="none" w:sz="0" w:space="0" w:color="auto"/>
            <w:left w:val="none" w:sz="0" w:space="0" w:color="auto"/>
            <w:bottom w:val="none" w:sz="0" w:space="0" w:color="auto"/>
            <w:right w:val="none" w:sz="0" w:space="0" w:color="auto"/>
          </w:divBdr>
        </w:div>
        <w:div w:id="62534733">
          <w:marLeft w:val="0"/>
          <w:marRight w:val="0"/>
          <w:marTop w:val="0"/>
          <w:marBottom w:val="0"/>
          <w:divBdr>
            <w:top w:val="none" w:sz="0" w:space="0" w:color="auto"/>
            <w:left w:val="none" w:sz="0" w:space="0" w:color="auto"/>
            <w:bottom w:val="none" w:sz="0" w:space="0" w:color="auto"/>
            <w:right w:val="none" w:sz="0" w:space="0" w:color="auto"/>
          </w:divBdr>
        </w:div>
        <w:div w:id="451036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2/0034654321993915" TargetMode="External"/><Relationship Id="rId18" Type="http://schemas.openxmlformats.org/officeDocument/2006/relationships/hyperlink" Target="https://doi.org/10.17509/ijal.v13i1.54321" TargetMode="External"/><Relationship Id="rId26" Type="http://schemas.openxmlformats.org/officeDocument/2006/relationships/hyperlink" Target="https://doi.org/10.4108/eai.20-9-2023.2341234" TargetMode="External"/><Relationship Id="rId39" Type="http://schemas.openxmlformats.org/officeDocument/2006/relationships/fontTable" Target="fontTable.xml"/><Relationship Id="rId21" Type="http://schemas.openxmlformats.org/officeDocument/2006/relationships/hyperlink" Target="https://doi.org/10.1016/j.edurev.2021.100412" TargetMode="External"/><Relationship Id="rId34" Type="http://schemas.openxmlformats.org/officeDocument/2006/relationships/header" Target="header2.xml"/><Relationship Id="rId7" Type="http://schemas.openxmlformats.org/officeDocument/2006/relationships/hyperlink" Target="https://doi.org/10.55927/fjmr.v3i6.9340" TargetMode="External"/><Relationship Id="rId12" Type="http://schemas.openxmlformats.org/officeDocument/2006/relationships/hyperlink" Target="https://doi.org/10.1016/j.chb.2023.107759" TargetMode="External"/><Relationship Id="rId17" Type="http://schemas.openxmlformats.org/officeDocument/2006/relationships/hyperlink" Target="https://doi.org/10.1016/j.learninstruc.2023.101842" TargetMode="External"/><Relationship Id="rId25" Type="http://schemas.openxmlformats.org/officeDocument/2006/relationships/hyperlink" Target="https://doi.org/10.56734/ajel.v6i2.78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86/s41239-021-00262-5" TargetMode="External"/><Relationship Id="rId20" Type="http://schemas.openxmlformats.org/officeDocument/2006/relationships/hyperlink" Target="https://doi.org/10.1007/s11423-022-10167-2" TargetMode="External"/><Relationship Id="rId29" Type="http://schemas.openxmlformats.org/officeDocument/2006/relationships/hyperlink" Target="https://doi.org/10.24093/awej/vol16no3.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educ.2024.1485098" TargetMode="External"/><Relationship Id="rId24" Type="http://schemas.openxmlformats.org/officeDocument/2006/relationships/hyperlink" Target="https://www.lltjournal.org/item/3012" TargetMode="External"/><Relationship Id="rId32" Type="http://schemas.openxmlformats.org/officeDocument/2006/relationships/hyperlink" Target="https://doi.org/10.6007/IJARBSS/v14-i8/21170"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389/feduc.2024.1331312" TargetMode="External"/><Relationship Id="rId23" Type="http://schemas.openxmlformats.org/officeDocument/2006/relationships/hyperlink" Target="https://doi.org/10.1007/978-3-030-87469-2" TargetMode="External"/><Relationship Id="rId28" Type="http://schemas.openxmlformats.org/officeDocument/2006/relationships/hyperlink" Target="https://www.jstor.org/stable/27032859" TargetMode="External"/><Relationship Id="rId36" Type="http://schemas.openxmlformats.org/officeDocument/2006/relationships/footer" Target="footer2.xml"/><Relationship Id="rId10" Type="http://schemas.openxmlformats.org/officeDocument/2006/relationships/hyperlink" Target="https://doi.org/10.1016/j.compedu.2021.104160" TargetMode="External"/><Relationship Id="rId19" Type="http://schemas.openxmlformats.org/officeDocument/2006/relationships/hyperlink" Target="https://doi.org/10.53819/81018102t5098" TargetMode="External"/><Relationship Id="rId31" Type="http://schemas.openxmlformats.org/officeDocument/2006/relationships/hyperlink" Target="https://doi.org/10.6007/IJARPED/v11-i2/1873" TargetMode="External"/><Relationship Id="rId4" Type="http://schemas.openxmlformats.org/officeDocument/2006/relationships/webSettings" Target="webSettings.xml"/><Relationship Id="rId9" Type="http://schemas.openxmlformats.org/officeDocument/2006/relationships/hyperlink" Target="https://doi.org/10.1080/10494820.2020.1817762" TargetMode="External"/><Relationship Id="rId14" Type="http://schemas.openxmlformats.org/officeDocument/2006/relationships/hyperlink" Target="https://ejournals.ph/article.php?id=20567" TargetMode="External"/><Relationship Id="rId22" Type="http://schemas.openxmlformats.org/officeDocument/2006/relationships/hyperlink" Target="https://amburayanresearchjournal.com/index.php/arj/article/view/12" TargetMode="External"/><Relationship Id="rId27" Type="http://schemas.openxmlformats.org/officeDocument/2006/relationships/hyperlink" Target="https://doi.org/10.17507/jltr.1204.10" TargetMode="External"/><Relationship Id="rId30" Type="http://schemas.openxmlformats.org/officeDocument/2006/relationships/hyperlink" Target="https://doi.org/10.1016/j.chbr.2022.100179" TargetMode="External"/><Relationship Id="rId35" Type="http://schemas.openxmlformats.org/officeDocument/2006/relationships/footer" Target="footer1.xml"/><Relationship Id="rId8" Type="http://schemas.openxmlformats.org/officeDocument/2006/relationships/hyperlink" Target="https://www.jlls.org/index.php/jlls/article/view/456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9</Pages>
  <Words>4709</Words>
  <Characters>26843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christianjayosalestrellado222@gmail.com</dc:creator>
  <cp:keywords/>
  <dc:description/>
  <cp:lastModifiedBy>SDI 1084</cp:lastModifiedBy>
  <cp:revision>34</cp:revision>
  <dcterms:created xsi:type="dcterms:W3CDTF">2026-04-02T04:25:00Z</dcterms:created>
  <dcterms:modified xsi:type="dcterms:W3CDTF">2026-04-08T13:32:00Z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7ac9f96f-d7dd-41b0-a1f5-60f3ce8341ce</vt:lpwstr>
  </property>
</Properties>
</file>