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A055" w14:textId="77777777" w:rsidR="00B20910" w:rsidRDefault="00B20910" w:rsidP="002C7DB3">
      <w:pPr>
        <w:jc w:val="center"/>
        <w:rPr>
          <w:rFonts w:ascii="Times New Roman" w:hAnsi="Times New Roman" w:cs="Times New Roman"/>
          <w:b/>
          <w:bCs/>
          <w:sz w:val="24"/>
          <w:szCs w:val="24"/>
        </w:rPr>
      </w:pPr>
      <w:r w:rsidRPr="0016313C">
        <w:rPr>
          <w:rFonts w:ascii="Times New Roman" w:hAnsi="Times New Roman" w:cs="Times New Roman"/>
          <w:b/>
          <w:bCs/>
          <w:sz w:val="24"/>
          <w:szCs w:val="24"/>
        </w:rPr>
        <w:t>Integrating Traditional Ecological Knowledge with Community-Based Fish Farming in Deltaic Ponds of Tamil Nadu</w:t>
      </w:r>
    </w:p>
    <w:p w14:paraId="6AF331AE" w14:textId="77777777" w:rsidR="00CD2775" w:rsidRDefault="00CD2775" w:rsidP="002C7DB3">
      <w:pPr>
        <w:jc w:val="center"/>
        <w:rPr>
          <w:rFonts w:ascii="Times New Roman" w:hAnsi="Times New Roman" w:cs="Times New Roman"/>
          <w:b/>
          <w:bCs/>
          <w:sz w:val="24"/>
          <w:szCs w:val="24"/>
        </w:rPr>
      </w:pPr>
    </w:p>
    <w:p w14:paraId="2FF467CE" w14:textId="77777777" w:rsidR="00CD2775" w:rsidRPr="0016313C" w:rsidRDefault="00CD2775" w:rsidP="00CD2775">
      <w:pPr>
        <w:jc w:val="center"/>
        <w:rPr>
          <w:rFonts w:ascii="Times New Roman" w:hAnsi="Times New Roman" w:cs="Times New Roman"/>
          <w:b/>
          <w:bCs/>
          <w:sz w:val="24"/>
          <w:szCs w:val="24"/>
        </w:rPr>
      </w:pPr>
      <w:bookmarkStart w:id="0" w:name="_GoBack"/>
      <w:bookmarkEnd w:id="0"/>
    </w:p>
    <w:p w14:paraId="641A19EA" w14:textId="224ECCB2"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Abstract</w:t>
      </w:r>
    </w:p>
    <w:p w14:paraId="586108FD" w14:textId="77777777" w:rsidR="00597112" w:rsidRPr="0016313C" w:rsidRDefault="00597112" w:rsidP="00554C7D">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The present study documents the indigenous technical knowledge (ITK) associated with traditional fish pond management practices in the deltaic regions of Tamil Nadu, particularly in </w:t>
      </w:r>
      <w:proofErr w:type="spellStart"/>
      <w:r w:rsidRPr="0016313C">
        <w:rPr>
          <w:rFonts w:ascii="Times New Roman" w:hAnsi="Times New Roman" w:cs="Times New Roman"/>
          <w:sz w:val="24"/>
          <w:szCs w:val="24"/>
        </w:rPr>
        <w:t>Kumbakonam</w:t>
      </w:r>
      <w:proofErr w:type="spellEnd"/>
      <w:r w:rsidRPr="0016313C">
        <w:rPr>
          <w:rFonts w:ascii="Times New Roman" w:hAnsi="Times New Roman" w:cs="Times New Roman"/>
          <w:sz w:val="24"/>
          <w:szCs w:val="24"/>
        </w:rPr>
        <w:t xml:space="preserve"> (</w:t>
      </w:r>
      <w:proofErr w:type="spellStart"/>
      <w:r w:rsidRPr="0016313C">
        <w:rPr>
          <w:rFonts w:ascii="Times New Roman" w:hAnsi="Times New Roman" w:cs="Times New Roman"/>
          <w:sz w:val="24"/>
          <w:szCs w:val="24"/>
        </w:rPr>
        <w:t>Thanjavur</w:t>
      </w:r>
      <w:proofErr w:type="spellEnd"/>
      <w:r w:rsidRPr="0016313C">
        <w:rPr>
          <w:rFonts w:ascii="Times New Roman" w:hAnsi="Times New Roman" w:cs="Times New Roman"/>
          <w:sz w:val="24"/>
          <w:szCs w:val="24"/>
        </w:rPr>
        <w:t xml:space="preserve"> district) and Thiruvarur. Fifty traditional fish farmers were purposively selected to record their long-standing aquaculture practices using semi-structured interviews and participatory observation. The findings revealed that traditional pond systems locally called </w:t>
      </w:r>
      <w:proofErr w:type="spellStart"/>
      <w:r w:rsidRPr="0016313C">
        <w:rPr>
          <w:rFonts w:ascii="Times New Roman" w:hAnsi="Times New Roman" w:cs="Times New Roman"/>
          <w:i/>
          <w:iCs/>
          <w:sz w:val="24"/>
          <w:szCs w:val="24"/>
        </w:rPr>
        <w:t>Kulam</w:t>
      </w:r>
      <w:proofErr w:type="spellEnd"/>
      <w:r w:rsidRPr="0016313C">
        <w:rPr>
          <w:rFonts w:ascii="Times New Roman" w:hAnsi="Times New Roman" w:cs="Times New Roman"/>
          <w:i/>
          <w:iCs/>
          <w:sz w:val="24"/>
          <w:szCs w:val="24"/>
        </w:rPr>
        <w:t xml:space="preserve"> </w:t>
      </w:r>
      <w:proofErr w:type="spellStart"/>
      <w:r w:rsidRPr="0016313C">
        <w:rPr>
          <w:rFonts w:ascii="Times New Roman" w:hAnsi="Times New Roman" w:cs="Times New Roman"/>
          <w:i/>
          <w:iCs/>
          <w:sz w:val="24"/>
          <w:szCs w:val="24"/>
        </w:rPr>
        <w:t>Meenvalam</w:t>
      </w:r>
      <w:proofErr w:type="spellEnd"/>
      <w:r w:rsidRPr="0016313C">
        <w:rPr>
          <w:rFonts w:ascii="Times New Roman" w:hAnsi="Times New Roman" w:cs="Times New Roman"/>
          <w:sz w:val="24"/>
          <w:szCs w:val="24"/>
        </w:rPr>
        <w:t xml:space="preserve"> still play a significant role in ensuring fish productivity, biodiversity conservation, and community cohesion. Major traditional practices identified include the use of cow dung and goat manure for pond enrichment, neem and turmeric-based disinfection, natural lime sources for pH regulation, sun drying for mud conditioning, rainwater harvesting, and the use of locally made bamboo fish traps. These eco-friendly methods rely entirely on locally available organic inputs and community participation, ensuring minimal environmental impact. Scientifically, these methods promote nutrient cycling, water quality improvement, and fish health, aligning with the principles of sustainable aquaculture. The study concludes that integrating traditional knowledge with modern aquaculture technologies can enhance climate resilience and sustainability in small-scale fish farming systems.</w:t>
      </w:r>
    </w:p>
    <w:p w14:paraId="1DA2A9BB" w14:textId="77777777" w:rsidR="00597112" w:rsidRPr="0016313C" w:rsidRDefault="00597112" w:rsidP="00597112">
      <w:pPr>
        <w:jc w:val="both"/>
        <w:rPr>
          <w:rFonts w:ascii="Times New Roman" w:hAnsi="Times New Roman" w:cs="Times New Roman"/>
          <w:sz w:val="24"/>
          <w:szCs w:val="24"/>
        </w:rPr>
      </w:pPr>
      <w:r w:rsidRPr="0016313C">
        <w:rPr>
          <w:rFonts w:ascii="Times New Roman" w:hAnsi="Times New Roman" w:cs="Times New Roman"/>
          <w:b/>
          <w:bCs/>
          <w:sz w:val="24"/>
          <w:szCs w:val="24"/>
        </w:rPr>
        <w:t>Keywords:</w:t>
      </w:r>
      <w:r w:rsidRPr="0016313C">
        <w:rPr>
          <w:rFonts w:ascii="Times New Roman" w:hAnsi="Times New Roman" w:cs="Times New Roman"/>
          <w:sz w:val="24"/>
          <w:szCs w:val="24"/>
        </w:rPr>
        <w:t xml:space="preserve"> Indigenous Technical Knowledge, Traditional Fish Culture, Kulam Meenvalam, Pond Fertilization, Sustainable Aquaculture, Tamil Nadu.</w:t>
      </w:r>
    </w:p>
    <w:p w14:paraId="045619EB"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1. Introduction</w:t>
      </w:r>
    </w:p>
    <w:p w14:paraId="1FB837FD" w14:textId="77777777" w:rsidR="0016313C" w:rsidRPr="0016313C" w:rsidRDefault="0016313C" w:rsidP="0016313C">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Aquaculture has been an integral component of rural livelihoods in South India for centuries, supported by traditional knowledge systems that harmonize ecological, social, and spiritual dimensions of water resource management (Vivekanandan, 2014; Sivaraman, 2020). In Tamil Nadu, particularly in the Cauvery Delta districts of Thanjavur and Thiruvarur, traditional fish farming is predominantly practiced in community-managed ponds locally known as </w:t>
      </w:r>
      <w:proofErr w:type="spellStart"/>
      <w:r w:rsidRPr="0016313C">
        <w:rPr>
          <w:rFonts w:ascii="Times New Roman" w:hAnsi="Times New Roman" w:cs="Times New Roman"/>
          <w:i/>
          <w:iCs/>
          <w:sz w:val="24"/>
          <w:szCs w:val="24"/>
        </w:rPr>
        <w:t>kulam</w:t>
      </w:r>
      <w:proofErr w:type="spellEnd"/>
      <w:r w:rsidRPr="0016313C">
        <w:rPr>
          <w:rFonts w:ascii="Times New Roman" w:hAnsi="Times New Roman" w:cs="Times New Roman"/>
          <w:sz w:val="24"/>
          <w:szCs w:val="24"/>
        </w:rPr>
        <w:t xml:space="preserve"> and irrigation tanks (</w:t>
      </w:r>
      <w:proofErr w:type="spellStart"/>
      <w:r w:rsidRPr="0016313C">
        <w:rPr>
          <w:rFonts w:ascii="Times New Roman" w:hAnsi="Times New Roman" w:cs="Times New Roman"/>
          <w:i/>
          <w:iCs/>
          <w:sz w:val="24"/>
          <w:szCs w:val="24"/>
        </w:rPr>
        <w:t>eri</w:t>
      </w:r>
      <w:proofErr w:type="spellEnd"/>
      <w:r w:rsidRPr="0016313C">
        <w:rPr>
          <w:rFonts w:ascii="Times New Roman" w:hAnsi="Times New Roman" w:cs="Times New Roman"/>
          <w:sz w:val="24"/>
          <w:szCs w:val="24"/>
        </w:rPr>
        <w:t>) (Balasubramanian &amp; Venkatesh, 2019). These water bodies serve multiple functions, including irrigation, livestock use, and domestic needs, while also supporting diverse fish species that contribute significantly to household nutrition and income (Department of Fisheries, 2021).</w:t>
      </w:r>
    </w:p>
    <w:p w14:paraId="7948ADE3" w14:textId="77777777" w:rsidR="0016313C" w:rsidRPr="0016313C" w:rsidRDefault="0016313C" w:rsidP="0016313C">
      <w:pPr>
        <w:ind w:firstLine="720"/>
        <w:jc w:val="both"/>
        <w:rPr>
          <w:rFonts w:ascii="Times New Roman" w:hAnsi="Times New Roman" w:cs="Times New Roman"/>
          <w:sz w:val="24"/>
          <w:szCs w:val="24"/>
        </w:rPr>
      </w:pPr>
      <w:r w:rsidRPr="0016313C">
        <w:rPr>
          <w:rFonts w:ascii="Times New Roman" w:hAnsi="Times New Roman" w:cs="Times New Roman"/>
          <w:sz w:val="24"/>
          <w:szCs w:val="24"/>
        </w:rPr>
        <w:t>Traditional fish culture systems largely depend on natural ecological cycles, particularly rainfall and organic nutrient enrichment. Farmers utilize locally available resources such as cow dung, goat manure, wood ash, and neem leaves for pond fertilization and disinfection, thereby maintaining a self-sustaining aquatic ecosystem (Kumar, 2019; Subramanian &amp; Manoharan, 2020). These practices represent centuries-old ecological wisdom transmitted across generations through oral traditions and experiential learning. For instance, the application of cow dung and ash acts as a slow-release nutrient source that promotes plankton growth, while neem–turmeric formulations function as eco-friendly disinfectants against fish pathogens (Shanmugam &amp; Sundararajan, 2018; Singh, 2019).</w:t>
      </w:r>
    </w:p>
    <w:p w14:paraId="7443DA84" w14:textId="77777777" w:rsidR="0016313C" w:rsidRPr="0016313C" w:rsidRDefault="0016313C" w:rsidP="0016313C">
      <w:pPr>
        <w:ind w:firstLine="720"/>
        <w:jc w:val="both"/>
        <w:rPr>
          <w:rFonts w:ascii="Times New Roman" w:hAnsi="Times New Roman" w:cs="Times New Roman"/>
          <w:sz w:val="24"/>
          <w:szCs w:val="24"/>
        </w:rPr>
      </w:pPr>
      <w:r w:rsidRPr="0016313C">
        <w:rPr>
          <w:rFonts w:ascii="Times New Roman" w:hAnsi="Times New Roman" w:cs="Times New Roman"/>
          <w:sz w:val="24"/>
          <w:szCs w:val="24"/>
        </w:rPr>
        <w:lastRenderedPageBreak/>
        <w:t>Despite rapid modernization in aquaculture, traditional pond systems continue to demonstrate resilience, particularly under conditions of climate variability and water scarcity (Kumar &amp; Singh, 2021). The collective management of ponds through community participation in activities such as cleaning, desilting, and maintenance fosters social cohesion and equitable sharing of resources (Sugumaran &amp; Rajendran, 2020). Furthermore, cultural and ritual practices associated with these ponds reflect a deep-rooted spiritual connection with natural resources, which reinforces their conservation and sustainable use (Mahadevan, 2021).</w:t>
      </w:r>
    </w:p>
    <w:p w14:paraId="5BCF57AC" w14:textId="164BEDED" w:rsidR="0016313C" w:rsidRPr="0016313C" w:rsidRDefault="0016313C" w:rsidP="0016313C">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Several studies have highlighted the scientific validity of indigenous aquaculture practices in maintaining ecological balance, enhancing productivity, and reducing dependency on external inputs (Ghosh &amp; Sen, 2017; Gupta et al., 2018). However, systematic documentation of such traditional practices in the </w:t>
      </w:r>
      <w:proofErr w:type="spellStart"/>
      <w:r w:rsidRPr="0016313C">
        <w:rPr>
          <w:rFonts w:ascii="Times New Roman" w:hAnsi="Times New Roman" w:cs="Times New Roman"/>
          <w:sz w:val="24"/>
          <w:szCs w:val="24"/>
        </w:rPr>
        <w:t>Kumbakonam</w:t>
      </w:r>
      <w:proofErr w:type="spellEnd"/>
      <w:r w:rsidRPr="0016313C">
        <w:rPr>
          <w:rFonts w:ascii="Times New Roman" w:hAnsi="Times New Roman" w:cs="Times New Roman"/>
          <w:sz w:val="24"/>
          <w:szCs w:val="24"/>
        </w:rPr>
        <w:t>–</w:t>
      </w:r>
      <w:proofErr w:type="spellStart"/>
      <w:r w:rsidRPr="0016313C">
        <w:rPr>
          <w:rFonts w:ascii="Times New Roman" w:hAnsi="Times New Roman" w:cs="Times New Roman"/>
          <w:sz w:val="24"/>
          <w:szCs w:val="24"/>
        </w:rPr>
        <w:t>Thiruvarur</w:t>
      </w:r>
      <w:proofErr w:type="spellEnd"/>
      <w:r w:rsidRPr="0016313C">
        <w:rPr>
          <w:rFonts w:ascii="Times New Roman" w:hAnsi="Times New Roman" w:cs="Times New Roman"/>
          <w:sz w:val="24"/>
          <w:szCs w:val="24"/>
        </w:rPr>
        <w:t xml:space="preserve"> region remains limited, and their integration into formal fisheries development policies is minimal. Therefore, documenting and scientifically validating these practices is essential for developing sustainable, low-cost, and locally adaptable aquaculture models. Therefore, the present study was undertaken with the following objectives:</w:t>
      </w:r>
    </w:p>
    <w:p w14:paraId="3C634930" w14:textId="77777777" w:rsidR="0016313C" w:rsidRPr="0016313C" w:rsidRDefault="0016313C" w:rsidP="0016313C">
      <w:pPr>
        <w:numPr>
          <w:ilvl w:val="0"/>
          <w:numId w:val="21"/>
        </w:numPr>
        <w:jc w:val="both"/>
        <w:rPr>
          <w:rFonts w:ascii="Times New Roman" w:hAnsi="Times New Roman" w:cs="Times New Roman"/>
          <w:sz w:val="24"/>
          <w:szCs w:val="24"/>
        </w:rPr>
      </w:pPr>
      <w:r w:rsidRPr="0016313C">
        <w:rPr>
          <w:rFonts w:ascii="Times New Roman" w:hAnsi="Times New Roman" w:cs="Times New Roman"/>
          <w:sz w:val="24"/>
          <w:szCs w:val="24"/>
        </w:rPr>
        <w:t xml:space="preserve">To document the indigenous technical knowledge (ITK) related to traditional fish pond management practices in </w:t>
      </w:r>
      <w:proofErr w:type="spellStart"/>
      <w:r w:rsidRPr="0016313C">
        <w:rPr>
          <w:rFonts w:ascii="Times New Roman" w:hAnsi="Times New Roman" w:cs="Times New Roman"/>
          <w:sz w:val="24"/>
          <w:szCs w:val="24"/>
        </w:rPr>
        <w:t>Kumbakonam</w:t>
      </w:r>
      <w:proofErr w:type="spellEnd"/>
      <w:r w:rsidRPr="0016313C">
        <w:rPr>
          <w:rFonts w:ascii="Times New Roman" w:hAnsi="Times New Roman" w:cs="Times New Roman"/>
          <w:sz w:val="24"/>
          <w:szCs w:val="24"/>
        </w:rPr>
        <w:t xml:space="preserve"> and </w:t>
      </w:r>
      <w:proofErr w:type="spellStart"/>
      <w:r w:rsidRPr="0016313C">
        <w:rPr>
          <w:rFonts w:ascii="Times New Roman" w:hAnsi="Times New Roman" w:cs="Times New Roman"/>
          <w:sz w:val="24"/>
          <w:szCs w:val="24"/>
        </w:rPr>
        <w:t>Thiruvarur</w:t>
      </w:r>
      <w:proofErr w:type="spellEnd"/>
      <w:r w:rsidRPr="0016313C">
        <w:rPr>
          <w:rFonts w:ascii="Times New Roman" w:hAnsi="Times New Roman" w:cs="Times New Roman"/>
          <w:sz w:val="24"/>
          <w:szCs w:val="24"/>
        </w:rPr>
        <w:t xml:space="preserve"> regions. </w:t>
      </w:r>
    </w:p>
    <w:p w14:paraId="47FB78E6" w14:textId="7DDAB023" w:rsidR="0016313C" w:rsidRPr="0016313C" w:rsidRDefault="0016313C" w:rsidP="0016313C">
      <w:pPr>
        <w:numPr>
          <w:ilvl w:val="0"/>
          <w:numId w:val="21"/>
        </w:numPr>
        <w:jc w:val="both"/>
        <w:rPr>
          <w:rFonts w:ascii="Times New Roman" w:hAnsi="Times New Roman" w:cs="Times New Roman"/>
          <w:sz w:val="24"/>
          <w:szCs w:val="24"/>
        </w:rPr>
      </w:pPr>
      <w:r w:rsidRPr="0016313C">
        <w:rPr>
          <w:rFonts w:ascii="Times New Roman" w:hAnsi="Times New Roman" w:cs="Times New Roman"/>
          <w:sz w:val="24"/>
          <w:szCs w:val="24"/>
        </w:rPr>
        <w:t>To describe</w:t>
      </w:r>
      <w:r>
        <w:rPr>
          <w:rFonts w:ascii="Times New Roman" w:hAnsi="Times New Roman" w:cs="Times New Roman"/>
          <w:sz w:val="24"/>
          <w:szCs w:val="24"/>
        </w:rPr>
        <w:t xml:space="preserve"> </w:t>
      </w:r>
      <w:r w:rsidRPr="0016313C">
        <w:rPr>
          <w:rFonts w:ascii="Times New Roman" w:hAnsi="Times New Roman" w:cs="Times New Roman"/>
          <w:sz w:val="24"/>
          <w:szCs w:val="24"/>
        </w:rPr>
        <w:t xml:space="preserve">the preparation procedures and scientific rationale underlying each traditional method. </w:t>
      </w:r>
    </w:p>
    <w:p w14:paraId="2DFDE37F"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2. Materials and Methods</w:t>
      </w:r>
    </w:p>
    <w:p w14:paraId="000D5994"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2.1. Study Area</w:t>
      </w:r>
    </w:p>
    <w:p w14:paraId="1B323F76"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The present study was conducted in the traditional fish farming regions of </w:t>
      </w:r>
      <w:proofErr w:type="spellStart"/>
      <w:r w:rsidRPr="0016313C">
        <w:rPr>
          <w:rFonts w:ascii="Times New Roman" w:hAnsi="Times New Roman" w:cs="Times New Roman"/>
          <w:b/>
          <w:bCs/>
          <w:sz w:val="24"/>
          <w:szCs w:val="24"/>
        </w:rPr>
        <w:t>Kumbakonam</w:t>
      </w:r>
      <w:proofErr w:type="spellEnd"/>
      <w:r w:rsidRPr="0016313C">
        <w:rPr>
          <w:rFonts w:ascii="Times New Roman" w:hAnsi="Times New Roman" w:cs="Times New Roman"/>
          <w:b/>
          <w:bCs/>
          <w:sz w:val="24"/>
          <w:szCs w:val="24"/>
        </w:rPr>
        <w:t xml:space="preserve"> (</w:t>
      </w:r>
      <w:proofErr w:type="spellStart"/>
      <w:r w:rsidRPr="0016313C">
        <w:rPr>
          <w:rFonts w:ascii="Times New Roman" w:hAnsi="Times New Roman" w:cs="Times New Roman"/>
          <w:b/>
          <w:bCs/>
          <w:sz w:val="24"/>
          <w:szCs w:val="24"/>
        </w:rPr>
        <w:t>Thanjavur</w:t>
      </w:r>
      <w:proofErr w:type="spellEnd"/>
      <w:r w:rsidRPr="0016313C">
        <w:rPr>
          <w:rFonts w:ascii="Times New Roman" w:hAnsi="Times New Roman" w:cs="Times New Roman"/>
          <w:b/>
          <w:bCs/>
          <w:sz w:val="24"/>
          <w:szCs w:val="24"/>
        </w:rPr>
        <w:t xml:space="preserve"> district)</w:t>
      </w:r>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Thiruvarur district</w:t>
      </w:r>
      <w:r w:rsidRPr="0016313C">
        <w:rPr>
          <w:rFonts w:ascii="Times New Roman" w:hAnsi="Times New Roman" w:cs="Times New Roman"/>
          <w:sz w:val="24"/>
          <w:szCs w:val="24"/>
        </w:rPr>
        <w:t xml:space="preserve">, located in the fertile </w:t>
      </w:r>
      <w:r w:rsidRPr="0016313C">
        <w:rPr>
          <w:rFonts w:ascii="Times New Roman" w:hAnsi="Times New Roman" w:cs="Times New Roman"/>
          <w:b/>
          <w:bCs/>
          <w:sz w:val="24"/>
          <w:szCs w:val="24"/>
        </w:rPr>
        <w:t>Cauvery delta zone</w:t>
      </w:r>
      <w:r w:rsidRPr="0016313C">
        <w:rPr>
          <w:rFonts w:ascii="Times New Roman" w:hAnsi="Times New Roman" w:cs="Times New Roman"/>
          <w:sz w:val="24"/>
          <w:szCs w:val="24"/>
        </w:rPr>
        <w:t xml:space="preserve"> of Tamil Nadu, India. This zone is renowned for its dense network of irrigation canals, tanks (</w:t>
      </w:r>
      <w:proofErr w:type="spellStart"/>
      <w:r w:rsidRPr="0016313C">
        <w:rPr>
          <w:rFonts w:ascii="Times New Roman" w:hAnsi="Times New Roman" w:cs="Times New Roman"/>
          <w:i/>
          <w:iCs/>
          <w:sz w:val="24"/>
          <w:szCs w:val="24"/>
        </w:rPr>
        <w:t>eri</w:t>
      </w:r>
      <w:proofErr w:type="spellEnd"/>
      <w:r w:rsidRPr="0016313C">
        <w:rPr>
          <w:rFonts w:ascii="Times New Roman" w:hAnsi="Times New Roman" w:cs="Times New Roman"/>
          <w:sz w:val="24"/>
          <w:szCs w:val="24"/>
        </w:rPr>
        <w:t>), and village ponds (</w:t>
      </w:r>
      <w:proofErr w:type="spellStart"/>
      <w:r w:rsidRPr="0016313C">
        <w:rPr>
          <w:rFonts w:ascii="Times New Roman" w:hAnsi="Times New Roman" w:cs="Times New Roman"/>
          <w:i/>
          <w:iCs/>
          <w:sz w:val="24"/>
          <w:szCs w:val="24"/>
        </w:rPr>
        <w:t>kulam</w:t>
      </w:r>
      <w:proofErr w:type="spellEnd"/>
      <w:r w:rsidRPr="0016313C">
        <w:rPr>
          <w:rFonts w:ascii="Times New Roman" w:hAnsi="Times New Roman" w:cs="Times New Roman"/>
          <w:sz w:val="24"/>
          <w:szCs w:val="24"/>
        </w:rPr>
        <w:t>), which support integrated rice–fish–livestock farming systems and traditional aquaculture practices.</w:t>
      </w:r>
    </w:p>
    <w:p w14:paraId="71B94A49" w14:textId="7EE2CCC8"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Geographical Location</w:t>
      </w:r>
    </w:p>
    <w:p w14:paraId="6C63D7BD" w14:textId="77777777" w:rsidR="00597112" w:rsidRPr="0016313C" w:rsidRDefault="00597112" w:rsidP="00597112">
      <w:pPr>
        <w:ind w:firstLine="720"/>
        <w:jc w:val="both"/>
        <w:rPr>
          <w:rFonts w:ascii="Times New Roman" w:hAnsi="Times New Roman" w:cs="Times New Roman"/>
          <w:sz w:val="24"/>
          <w:szCs w:val="24"/>
        </w:rPr>
      </w:pPr>
      <w:proofErr w:type="spellStart"/>
      <w:r w:rsidRPr="0016313C">
        <w:rPr>
          <w:rFonts w:ascii="Times New Roman" w:hAnsi="Times New Roman" w:cs="Times New Roman"/>
          <w:sz w:val="24"/>
          <w:szCs w:val="24"/>
        </w:rPr>
        <w:t>Kumbakonam</w:t>
      </w:r>
      <w:proofErr w:type="spellEnd"/>
      <w:r w:rsidRPr="0016313C">
        <w:rPr>
          <w:rFonts w:ascii="Times New Roman" w:hAnsi="Times New Roman" w:cs="Times New Roman"/>
          <w:sz w:val="24"/>
          <w:szCs w:val="24"/>
        </w:rPr>
        <w:t xml:space="preserve"> lies between </w:t>
      </w:r>
      <w:r w:rsidRPr="0016313C">
        <w:rPr>
          <w:rFonts w:ascii="Times New Roman" w:hAnsi="Times New Roman" w:cs="Times New Roman"/>
          <w:b/>
          <w:bCs/>
          <w:sz w:val="24"/>
          <w:szCs w:val="24"/>
        </w:rPr>
        <w:t>10°57′ and 11°06′ N latitudes</w:t>
      </w:r>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79°20′ and 79°30′ E longitudes</w:t>
      </w:r>
      <w:r w:rsidRPr="0016313C">
        <w:rPr>
          <w:rFonts w:ascii="Times New Roman" w:hAnsi="Times New Roman" w:cs="Times New Roman"/>
          <w:sz w:val="24"/>
          <w:szCs w:val="24"/>
        </w:rPr>
        <w:t xml:space="preserve">, while Thiruvarur district is located between </w:t>
      </w:r>
      <w:r w:rsidRPr="0016313C">
        <w:rPr>
          <w:rFonts w:ascii="Times New Roman" w:hAnsi="Times New Roman" w:cs="Times New Roman"/>
          <w:b/>
          <w:bCs/>
          <w:sz w:val="24"/>
          <w:szCs w:val="24"/>
        </w:rPr>
        <w:t>10°20′ and 10°45′ N latitudes</w:t>
      </w:r>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79°15′ and 79°45′ E longitudes</w:t>
      </w:r>
      <w:r w:rsidRPr="0016313C">
        <w:rPr>
          <w:rFonts w:ascii="Times New Roman" w:hAnsi="Times New Roman" w:cs="Times New Roman"/>
          <w:sz w:val="24"/>
          <w:szCs w:val="24"/>
        </w:rPr>
        <w:t xml:space="preserve">. The region experiences a </w:t>
      </w:r>
      <w:r w:rsidRPr="0016313C">
        <w:rPr>
          <w:rFonts w:ascii="Times New Roman" w:hAnsi="Times New Roman" w:cs="Times New Roman"/>
          <w:b/>
          <w:bCs/>
          <w:sz w:val="24"/>
          <w:szCs w:val="24"/>
        </w:rPr>
        <w:t>tropical humid climate</w:t>
      </w:r>
      <w:r w:rsidRPr="0016313C">
        <w:rPr>
          <w:rFonts w:ascii="Times New Roman" w:hAnsi="Times New Roman" w:cs="Times New Roman"/>
          <w:sz w:val="24"/>
          <w:szCs w:val="24"/>
        </w:rPr>
        <w:t xml:space="preserve"> with an average annual rainfall of </w:t>
      </w:r>
      <w:r w:rsidRPr="0016313C">
        <w:rPr>
          <w:rFonts w:ascii="Times New Roman" w:hAnsi="Times New Roman" w:cs="Times New Roman"/>
          <w:b/>
          <w:bCs/>
          <w:sz w:val="24"/>
          <w:szCs w:val="24"/>
        </w:rPr>
        <w:t>1050–1200 mm</w:t>
      </w:r>
      <w:r w:rsidRPr="0016313C">
        <w:rPr>
          <w:rFonts w:ascii="Times New Roman" w:hAnsi="Times New Roman" w:cs="Times New Roman"/>
          <w:sz w:val="24"/>
          <w:szCs w:val="24"/>
        </w:rPr>
        <w:t xml:space="preserve">, mainly received during the </w:t>
      </w:r>
      <w:r w:rsidRPr="0016313C">
        <w:rPr>
          <w:rFonts w:ascii="Times New Roman" w:hAnsi="Times New Roman" w:cs="Times New Roman"/>
          <w:b/>
          <w:bCs/>
          <w:sz w:val="24"/>
          <w:szCs w:val="24"/>
        </w:rPr>
        <w:t>northeast monsoon (October–December)</w:t>
      </w:r>
      <w:r w:rsidRPr="0016313C">
        <w:rPr>
          <w:rFonts w:ascii="Times New Roman" w:hAnsi="Times New Roman" w:cs="Times New Roman"/>
          <w:sz w:val="24"/>
          <w:szCs w:val="24"/>
        </w:rPr>
        <w:t xml:space="preserve">. The mean temperature ranges from </w:t>
      </w:r>
      <w:r w:rsidRPr="0016313C">
        <w:rPr>
          <w:rFonts w:ascii="Times New Roman" w:hAnsi="Times New Roman" w:cs="Times New Roman"/>
          <w:b/>
          <w:bCs/>
          <w:sz w:val="24"/>
          <w:szCs w:val="24"/>
        </w:rPr>
        <w:t>22°C to 37°C</w:t>
      </w:r>
      <w:r w:rsidRPr="0016313C">
        <w:rPr>
          <w:rFonts w:ascii="Times New Roman" w:hAnsi="Times New Roman" w:cs="Times New Roman"/>
          <w:sz w:val="24"/>
          <w:szCs w:val="24"/>
        </w:rPr>
        <w:t xml:space="preserve">, and the relative humidity varies between </w:t>
      </w:r>
      <w:r w:rsidRPr="0016313C">
        <w:rPr>
          <w:rFonts w:ascii="Times New Roman" w:hAnsi="Times New Roman" w:cs="Times New Roman"/>
          <w:b/>
          <w:bCs/>
          <w:sz w:val="24"/>
          <w:szCs w:val="24"/>
        </w:rPr>
        <w:t>65% and 85%</w:t>
      </w:r>
      <w:r w:rsidRPr="0016313C">
        <w:rPr>
          <w:rFonts w:ascii="Times New Roman" w:hAnsi="Times New Roman" w:cs="Times New Roman"/>
          <w:sz w:val="24"/>
          <w:szCs w:val="24"/>
        </w:rPr>
        <w:t xml:space="preserve"> throughout the </w:t>
      </w:r>
      <w:proofErr w:type="gramStart"/>
      <w:r w:rsidRPr="0016313C">
        <w:rPr>
          <w:rFonts w:ascii="Times New Roman" w:hAnsi="Times New Roman" w:cs="Times New Roman"/>
          <w:sz w:val="24"/>
          <w:szCs w:val="24"/>
        </w:rPr>
        <w:t>year.(</w:t>
      </w:r>
      <w:proofErr w:type="gramEnd"/>
      <w:r w:rsidRPr="0016313C">
        <w:rPr>
          <w:rFonts w:ascii="Times New Roman" w:hAnsi="Times New Roman" w:cs="Times New Roman"/>
          <w:sz w:val="24"/>
          <w:szCs w:val="24"/>
        </w:rPr>
        <w:t>Fig.1)</w:t>
      </w:r>
    </w:p>
    <w:p w14:paraId="4D586C5D" w14:textId="5DD716E1"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Agro-ecological Features</w:t>
      </w:r>
    </w:p>
    <w:p w14:paraId="54420B9E"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The area is characterized by </w:t>
      </w:r>
      <w:r w:rsidRPr="0016313C">
        <w:rPr>
          <w:rFonts w:ascii="Times New Roman" w:hAnsi="Times New Roman" w:cs="Times New Roman"/>
          <w:b/>
          <w:bCs/>
          <w:sz w:val="24"/>
          <w:szCs w:val="24"/>
        </w:rPr>
        <w:t>alluvial and clay loam soils</w:t>
      </w:r>
      <w:r w:rsidRPr="0016313C">
        <w:rPr>
          <w:rFonts w:ascii="Times New Roman" w:hAnsi="Times New Roman" w:cs="Times New Roman"/>
          <w:sz w:val="24"/>
          <w:szCs w:val="24"/>
        </w:rPr>
        <w:t xml:space="preserve"> with high water-retaining capacity, making it ideal for pond-based aquaculture. The Cauvery River and its tributaries—</w:t>
      </w:r>
      <w:proofErr w:type="spellStart"/>
      <w:r w:rsidRPr="0016313C">
        <w:rPr>
          <w:rFonts w:ascii="Times New Roman" w:hAnsi="Times New Roman" w:cs="Times New Roman"/>
          <w:sz w:val="24"/>
          <w:szCs w:val="24"/>
        </w:rPr>
        <w:t>Arasalar</w:t>
      </w:r>
      <w:proofErr w:type="spellEnd"/>
      <w:r w:rsidRPr="0016313C">
        <w:rPr>
          <w:rFonts w:ascii="Times New Roman" w:hAnsi="Times New Roman" w:cs="Times New Roman"/>
          <w:sz w:val="24"/>
          <w:szCs w:val="24"/>
        </w:rPr>
        <w:t xml:space="preserve"> and </w:t>
      </w:r>
      <w:proofErr w:type="spellStart"/>
      <w:r w:rsidRPr="0016313C">
        <w:rPr>
          <w:rFonts w:ascii="Times New Roman" w:hAnsi="Times New Roman" w:cs="Times New Roman"/>
          <w:sz w:val="24"/>
          <w:szCs w:val="24"/>
        </w:rPr>
        <w:t>Vettar</w:t>
      </w:r>
      <w:proofErr w:type="spellEnd"/>
      <w:r w:rsidRPr="0016313C">
        <w:rPr>
          <w:rFonts w:ascii="Times New Roman" w:hAnsi="Times New Roman" w:cs="Times New Roman"/>
          <w:sz w:val="24"/>
          <w:szCs w:val="24"/>
        </w:rPr>
        <w:t xml:space="preserve">—act as perennial water sources for replenishing ponds and tanks. Most ponds are </w:t>
      </w:r>
      <w:r w:rsidRPr="0016313C">
        <w:rPr>
          <w:rFonts w:ascii="Times New Roman" w:hAnsi="Times New Roman" w:cs="Times New Roman"/>
          <w:b/>
          <w:bCs/>
          <w:sz w:val="24"/>
          <w:szCs w:val="24"/>
        </w:rPr>
        <w:t>community-owned or homestead-based</w:t>
      </w:r>
      <w:r w:rsidRPr="0016313C">
        <w:rPr>
          <w:rFonts w:ascii="Times New Roman" w:hAnsi="Times New Roman" w:cs="Times New Roman"/>
          <w:sz w:val="24"/>
          <w:szCs w:val="24"/>
        </w:rPr>
        <w:t>, and fish culture is practiced alongside agricultural activities such as paddy cultivation.</w:t>
      </w:r>
    </w:p>
    <w:p w14:paraId="04C49274" w14:textId="1F95AA41"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Traditional Aquaculture Context</w:t>
      </w:r>
    </w:p>
    <w:p w14:paraId="04332EC1"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lastRenderedPageBreak/>
        <w:t xml:space="preserve">Local farmers in </w:t>
      </w:r>
      <w:proofErr w:type="spellStart"/>
      <w:r w:rsidRPr="0016313C">
        <w:rPr>
          <w:rFonts w:ascii="Times New Roman" w:hAnsi="Times New Roman" w:cs="Times New Roman"/>
          <w:sz w:val="24"/>
          <w:szCs w:val="24"/>
        </w:rPr>
        <w:t>Kumbakonam</w:t>
      </w:r>
      <w:proofErr w:type="spellEnd"/>
      <w:r w:rsidRPr="0016313C">
        <w:rPr>
          <w:rFonts w:ascii="Times New Roman" w:hAnsi="Times New Roman" w:cs="Times New Roman"/>
          <w:sz w:val="24"/>
          <w:szCs w:val="24"/>
        </w:rPr>
        <w:t xml:space="preserve"> and </w:t>
      </w:r>
      <w:proofErr w:type="spellStart"/>
      <w:r w:rsidRPr="0016313C">
        <w:rPr>
          <w:rFonts w:ascii="Times New Roman" w:hAnsi="Times New Roman" w:cs="Times New Roman"/>
          <w:sz w:val="24"/>
          <w:szCs w:val="24"/>
        </w:rPr>
        <w:t>Thiruvarur</w:t>
      </w:r>
      <w:proofErr w:type="spellEnd"/>
      <w:r w:rsidRPr="0016313C">
        <w:rPr>
          <w:rFonts w:ascii="Times New Roman" w:hAnsi="Times New Roman" w:cs="Times New Roman"/>
          <w:sz w:val="24"/>
          <w:szCs w:val="24"/>
        </w:rPr>
        <w:t xml:space="preserve"> follow traditional pond management practices transmitted across generations. These include the application of </w:t>
      </w:r>
      <w:r w:rsidRPr="0016313C">
        <w:rPr>
          <w:rFonts w:ascii="Times New Roman" w:hAnsi="Times New Roman" w:cs="Times New Roman"/>
          <w:b/>
          <w:bCs/>
          <w:sz w:val="24"/>
          <w:szCs w:val="24"/>
        </w:rPr>
        <w:t>cow dung, goat manure, and ash</w:t>
      </w:r>
      <w:r w:rsidRPr="0016313C">
        <w:rPr>
          <w:rFonts w:ascii="Times New Roman" w:hAnsi="Times New Roman" w:cs="Times New Roman"/>
          <w:sz w:val="24"/>
          <w:szCs w:val="24"/>
        </w:rPr>
        <w:t xml:space="preserve"> for pond enrichment; </w:t>
      </w:r>
      <w:r w:rsidRPr="0016313C">
        <w:rPr>
          <w:rFonts w:ascii="Times New Roman" w:hAnsi="Times New Roman" w:cs="Times New Roman"/>
          <w:b/>
          <w:bCs/>
          <w:sz w:val="24"/>
          <w:szCs w:val="24"/>
        </w:rPr>
        <w:t>neem leaves or turmeric water</w:t>
      </w:r>
      <w:r w:rsidRPr="0016313C">
        <w:rPr>
          <w:rFonts w:ascii="Times New Roman" w:hAnsi="Times New Roman" w:cs="Times New Roman"/>
          <w:sz w:val="24"/>
          <w:szCs w:val="24"/>
        </w:rPr>
        <w:t xml:space="preserve"> for disinfection; and </w:t>
      </w:r>
      <w:r w:rsidRPr="0016313C">
        <w:rPr>
          <w:rFonts w:ascii="Times New Roman" w:hAnsi="Times New Roman" w:cs="Times New Roman"/>
          <w:b/>
          <w:bCs/>
          <w:sz w:val="24"/>
          <w:szCs w:val="24"/>
        </w:rPr>
        <w:t>sun drying and mud conditioning</w:t>
      </w:r>
      <w:r w:rsidRPr="0016313C">
        <w:rPr>
          <w:rFonts w:ascii="Times New Roman" w:hAnsi="Times New Roman" w:cs="Times New Roman"/>
          <w:sz w:val="24"/>
          <w:szCs w:val="24"/>
        </w:rPr>
        <w:t xml:space="preserve"> between cycles. Such practices are based on ecological understanding and resource recycling rather than chemical dependency.</w:t>
      </w:r>
    </w:p>
    <w:p w14:paraId="3A9567F2" w14:textId="4BB14466"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Sampling and Data Collection</w:t>
      </w:r>
    </w:p>
    <w:p w14:paraId="10C193D8"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Data were collected from </w:t>
      </w:r>
      <w:r w:rsidRPr="0016313C">
        <w:rPr>
          <w:rFonts w:ascii="Times New Roman" w:hAnsi="Times New Roman" w:cs="Times New Roman"/>
          <w:b/>
          <w:bCs/>
          <w:sz w:val="24"/>
          <w:szCs w:val="24"/>
        </w:rPr>
        <w:t>50 traditional fish farmers</w:t>
      </w:r>
      <w:r w:rsidRPr="0016313C">
        <w:rPr>
          <w:rFonts w:ascii="Times New Roman" w:hAnsi="Times New Roman" w:cs="Times New Roman"/>
          <w:sz w:val="24"/>
          <w:szCs w:val="24"/>
        </w:rPr>
        <w:t>, comprising 2</w:t>
      </w:r>
      <w:r w:rsidRPr="0016313C">
        <w:rPr>
          <w:rFonts w:ascii="Times New Roman" w:hAnsi="Times New Roman" w:cs="Times New Roman"/>
          <w:b/>
          <w:bCs/>
          <w:sz w:val="24"/>
          <w:szCs w:val="24"/>
        </w:rPr>
        <w:t xml:space="preserve">5 respondents from </w:t>
      </w:r>
      <w:proofErr w:type="spellStart"/>
      <w:r w:rsidRPr="0016313C">
        <w:rPr>
          <w:rFonts w:ascii="Times New Roman" w:hAnsi="Times New Roman" w:cs="Times New Roman"/>
          <w:b/>
          <w:bCs/>
          <w:sz w:val="24"/>
          <w:szCs w:val="24"/>
        </w:rPr>
        <w:t>Kumbakonam</w:t>
      </w:r>
      <w:proofErr w:type="spellEnd"/>
      <w:r w:rsidRPr="0016313C">
        <w:rPr>
          <w:rFonts w:ascii="Times New Roman" w:hAnsi="Times New Roman" w:cs="Times New Roman"/>
          <w:b/>
          <w:bCs/>
          <w:sz w:val="24"/>
          <w:szCs w:val="24"/>
        </w:rPr>
        <w:t xml:space="preserve"> block (</w:t>
      </w:r>
      <w:proofErr w:type="spellStart"/>
      <w:r w:rsidRPr="0016313C">
        <w:rPr>
          <w:rFonts w:ascii="Times New Roman" w:hAnsi="Times New Roman" w:cs="Times New Roman"/>
          <w:b/>
          <w:bCs/>
          <w:sz w:val="24"/>
          <w:szCs w:val="24"/>
        </w:rPr>
        <w:t>Thanjavur</w:t>
      </w:r>
      <w:proofErr w:type="spellEnd"/>
      <w:r w:rsidRPr="0016313C">
        <w:rPr>
          <w:rFonts w:ascii="Times New Roman" w:hAnsi="Times New Roman" w:cs="Times New Roman"/>
          <w:b/>
          <w:bCs/>
          <w:sz w:val="24"/>
          <w:szCs w:val="24"/>
        </w:rPr>
        <w:t xml:space="preserve"> district)</w:t>
      </w:r>
      <w:r w:rsidRPr="0016313C">
        <w:rPr>
          <w:rFonts w:ascii="Times New Roman" w:hAnsi="Times New Roman" w:cs="Times New Roman"/>
          <w:sz w:val="24"/>
          <w:szCs w:val="24"/>
        </w:rPr>
        <w:t xml:space="preserve"> and 2</w:t>
      </w:r>
      <w:r w:rsidRPr="0016313C">
        <w:rPr>
          <w:rFonts w:ascii="Times New Roman" w:hAnsi="Times New Roman" w:cs="Times New Roman"/>
          <w:b/>
          <w:bCs/>
          <w:sz w:val="24"/>
          <w:szCs w:val="24"/>
        </w:rPr>
        <w:t>5 respondents from Thiruvarur district</w:t>
      </w:r>
      <w:r w:rsidRPr="0016313C">
        <w:rPr>
          <w:rFonts w:ascii="Times New Roman" w:hAnsi="Times New Roman" w:cs="Times New Roman"/>
          <w:sz w:val="24"/>
          <w:szCs w:val="24"/>
        </w:rPr>
        <w:t xml:space="preserve">. A </w:t>
      </w:r>
      <w:r w:rsidRPr="0016313C">
        <w:rPr>
          <w:rFonts w:ascii="Times New Roman" w:hAnsi="Times New Roman" w:cs="Times New Roman"/>
          <w:b/>
          <w:bCs/>
          <w:sz w:val="24"/>
          <w:szCs w:val="24"/>
        </w:rPr>
        <w:t>purposive-cum-snowball sampling method</w:t>
      </w:r>
      <w:r w:rsidRPr="0016313C">
        <w:rPr>
          <w:rFonts w:ascii="Times New Roman" w:hAnsi="Times New Roman" w:cs="Times New Roman"/>
          <w:sz w:val="24"/>
          <w:szCs w:val="24"/>
        </w:rPr>
        <w:t xml:space="preserve"> was employed to identify experienced traditional practitioners. Information was gathered through </w:t>
      </w:r>
      <w:r w:rsidRPr="0016313C">
        <w:rPr>
          <w:rFonts w:ascii="Times New Roman" w:hAnsi="Times New Roman" w:cs="Times New Roman"/>
          <w:b/>
          <w:bCs/>
          <w:sz w:val="24"/>
          <w:szCs w:val="24"/>
        </w:rPr>
        <w:t>voice-recorded interviews, participatory rural appraisal (PRA), and focus group discussions (FGDs)</w:t>
      </w:r>
      <w:r w:rsidRPr="0016313C">
        <w:rPr>
          <w:rFonts w:ascii="Times New Roman" w:hAnsi="Times New Roman" w:cs="Times New Roman"/>
          <w:sz w:val="24"/>
          <w:szCs w:val="24"/>
        </w:rPr>
        <w:t>. Direct field observation of pond preparation, fertilization, and maintenance practices was also conducted for validation.</w:t>
      </w:r>
    </w:p>
    <w:p w14:paraId="6D5192A4" w14:textId="6A99CD2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Relevance of the Study Area</w:t>
      </w:r>
    </w:p>
    <w:p w14:paraId="6D73A13A"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The Cauvery delta, often termed the “Rice Bowl of Tamil Nadu,” has a long history of water conservation and aquatic resource management. Documenting the indigenous pond fish farming practices in this ecologically sensitive region provides valuable insights for promoting sustainable, low-cost aquaculture aligned with traditional ecological knowledge (TEK) principles.</w:t>
      </w:r>
    </w:p>
    <w:p w14:paraId="07FD0D75"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Data Collection and Documentation of Traditional Practices</w:t>
      </w:r>
    </w:p>
    <w:p w14:paraId="11F9FDD3"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To record the traditional knowledge associated with fish pond management, a </w:t>
      </w:r>
      <w:r w:rsidRPr="0016313C">
        <w:rPr>
          <w:rFonts w:ascii="Times New Roman" w:hAnsi="Times New Roman" w:cs="Times New Roman"/>
          <w:b/>
          <w:bCs/>
          <w:sz w:val="24"/>
          <w:szCs w:val="24"/>
        </w:rPr>
        <w:t>qualitative ethnographic approach</w:t>
      </w:r>
      <w:r w:rsidRPr="0016313C">
        <w:rPr>
          <w:rFonts w:ascii="Times New Roman" w:hAnsi="Times New Roman" w:cs="Times New Roman"/>
          <w:sz w:val="24"/>
          <w:szCs w:val="24"/>
        </w:rPr>
        <w:t xml:space="preserve"> was adopted. The study focused on documenting and validating the indigenous aquaculture techniques still practiced by rural farming communities of </w:t>
      </w:r>
      <w:proofErr w:type="spellStart"/>
      <w:r w:rsidRPr="0016313C">
        <w:rPr>
          <w:rFonts w:ascii="Times New Roman" w:hAnsi="Times New Roman" w:cs="Times New Roman"/>
          <w:b/>
          <w:bCs/>
          <w:sz w:val="24"/>
          <w:szCs w:val="24"/>
        </w:rPr>
        <w:t>Kumbakonam</w:t>
      </w:r>
      <w:proofErr w:type="spellEnd"/>
      <w:r w:rsidRPr="0016313C">
        <w:rPr>
          <w:rFonts w:ascii="Times New Roman" w:hAnsi="Times New Roman" w:cs="Times New Roman"/>
          <w:b/>
          <w:bCs/>
          <w:sz w:val="24"/>
          <w:szCs w:val="24"/>
        </w:rPr>
        <w:t xml:space="preserve"> (</w:t>
      </w:r>
      <w:proofErr w:type="spellStart"/>
      <w:r w:rsidRPr="0016313C">
        <w:rPr>
          <w:rFonts w:ascii="Times New Roman" w:hAnsi="Times New Roman" w:cs="Times New Roman"/>
          <w:b/>
          <w:bCs/>
          <w:sz w:val="24"/>
          <w:szCs w:val="24"/>
        </w:rPr>
        <w:t>Thanjavur</w:t>
      </w:r>
      <w:proofErr w:type="spellEnd"/>
      <w:r w:rsidRPr="0016313C">
        <w:rPr>
          <w:rFonts w:ascii="Times New Roman" w:hAnsi="Times New Roman" w:cs="Times New Roman"/>
          <w:b/>
          <w:bCs/>
          <w:sz w:val="24"/>
          <w:szCs w:val="24"/>
        </w:rPr>
        <w:t xml:space="preserve"> district)</w:t>
      </w:r>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Thiruvarur district</w:t>
      </w:r>
      <w:r w:rsidRPr="0016313C">
        <w:rPr>
          <w:rFonts w:ascii="Times New Roman" w:hAnsi="Times New Roman" w:cs="Times New Roman"/>
          <w:sz w:val="24"/>
          <w:szCs w:val="24"/>
        </w:rPr>
        <w:t>, Tamil Nadu.</w:t>
      </w:r>
    </w:p>
    <w:p w14:paraId="3E8B4398"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Sampling Procedure</w:t>
      </w:r>
    </w:p>
    <w:p w14:paraId="7FAD040B"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A total of </w:t>
      </w:r>
      <w:r w:rsidRPr="0016313C">
        <w:rPr>
          <w:rFonts w:ascii="Times New Roman" w:hAnsi="Times New Roman" w:cs="Times New Roman"/>
          <w:b/>
          <w:bCs/>
          <w:sz w:val="24"/>
          <w:szCs w:val="24"/>
        </w:rPr>
        <w:t>50 traditional fish farmers</w:t>
      </w:r>
      <w:r w:rsidRPr="0016313C">
        <w:rPr>
          <w:rFonts w:ascii="Times New Roman" w:hAnsi="Times New Roman" w:cs="Times New Roman"/>
          <w:sz w:val="24"/>
          <w:szCs w:val="24"/>
        </w:rPr>
        <w:t xml:space="preserve"> were selected using a </w:t>
      </w:r>
      <w:r w:rsidRPr="0016313C">
        <w:rPr>
          <w:rFonts w:ascii="Times New Roman" w:hAnsi="Times New Roman" w:cs="Times New Roman"/>
          <w:b/>
          <w:bCs/>
          <w:sz w:val="24"/>
          <w:szCs w:val="24"/>
        </w:rPr>
        <w:t>purposive-cum-snowball sampling technique</w:t>
      </w:r>
      <w:r w:rsidRPr="0016313C">
        <w:rPr>
          <w:rFonts w:ascii="Times New Roman" w:hAnsi="Times New Roman" w:cs="Times New Roman"/>
          <w:sz w:val="24"/>
          <w:szCs w:val="24"/>
        </w:rPr>
        <w:t xml:space="preserve">, ensuring the inclusion of elderly and experienced individuals who have practiced fish culture for more than </w:t>
      </w:r>
      <w:r w:rsidRPr="0016313C">
        <w:rPr>
          <w:rFonts w:ascii="Times New Roman" w:hAnsi="Times New Roman" w:cs="Times New Roman"/>
          <w:b/>
          <w:bCs/>
          <w:sz w:val="24"/>
          <w:szCs w:val="24"/>
        </w:rPr>
        <w:t>10 years</w:t>
      </w:r>
      <w:r w:rsidRPr="0016313C">
        <w:rPr>
          <w:rFonts w:ascii="Times New Roman" w:hAnsi="Times New Roman" w:cs="Times New Roman"/>
          <w:sz w:val="24"/>
          <w:szCs w:val="24"/>
        </w:rPr>
        <w:t>. This sampling approach was considered appropriate for studying community-based indigenous knowledge that is largely transmitted orally rather than through formal training or extension services.</w:t>
      </w:r>
    </w:p>
    <w:p w14:paraId="2B81146E"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Tools and Techniques Used</w:t>
      </w:r>
    </w:p>
    <w:p w14:paraId="11F9924F" w14:textId="296031AD" w:rsidR="00597112" w:rsidRPr="0016313C" w:rsidRDefault="00597112" w:rsidP="00597112">
      <w:pPr>
        <w:numPr>
          <w:ilvl w:val="0"/>
          <w:numId w:val="1"/>
        </w:numPr>
        <w:jc w:val="both"/>
        <w:rPr>
          <w:rFonts w:ascii="Times New Roman" w:hAnsi="Times New Roman" w:cs="Times New Roman"/>
          <w:sz w:val="24"/>
          <w:szCs w:val="24"/>
        </w:rPr>
      </w:pPr>
      <w:r w:rsidRPr="0016313C">
        <w:rPr>
          <w:rFonts w:ascii="Times New Roman" w:hAnsi="Times New Roman" w:cs="Times New Roman"/>
          <w:b/>
          <w:bCs/>
          <w:sz w:val="24"/>
          <w:szCs w:val="24"/>
        </w:rPr>
        <w:t>Voice-recorded Interviews</w:t>
      </w:r>
    </w:p>
    <w:p w14:paraId="2E6EAC14" w14:textId="77777777" w:rsidR="00597112" w:rsidRPr="0016313C" w:rsidRDefault="00597112" w:rsidP="00597112">
      <w:pPr>
        <w:ind w:firstLine="360"/>
        <w:jc w:val="both"/>
        <w:rPr>
          <w:rFonts w:ascii="Times New Roman" w:hAnsi="Times New Roman" w:cs="Times New Roman"/>
          <w:sz w:val="24"/>
          <w:szCs w:val="24"/>
        </w:rPr>
      </w:pPr>
      <w:r w:rsidRPr="0016313C">
        <w:rPr>
          <w:rFonts w:ascii="Times New Roman" w:hAnsi="Times New Roman" w:cs="Times New Roman"/>
          <w:sz w:val="24"/>
          <w:szCs w:val="24"/>
        </w:rPr>
        <w:t>Semi-structured, open-ended interviews were conducted in the Tamil language. Farmers were asked about pond preparation, fertilization, water disinfection, fish breeding, and harvesting techniques. Their oral narratives were recorded using audio devices for accurate transcription.</w:t>
      </w:r>
    </w:p>
    <w:p w14:paraId="66CC4AC3" w14:textId="6A5E91E3" w:rsidR="00597112" w:rsidRPr="0016313C" w:rsidRDefault="00597112" w:rsidP="00597112">
      <w:pPr>
        <w:numPr>
          <w:ilvl w:val="0"/>
          <w:numId w:val="1"/>
        </w:numPr>
        <w:jc w:val="both"/>
        <w:rPr>
          <w:rFonts w:ascii="Times New Roman" w:hAnsi="Times New Roman" w:cs="Times New Roman"/>
          <w:sz w:val="24"/>
          <w:szCs w:val="24"/>
        </w:rPr>
      </w:pPr>
      <w:r w:rsidRPr="0016313C">
        <w:rPr>
          <w:rFonts w:ascii="Times New Roman" w:hAnsi="Times New Roman" w:cs="Times New Roman"/>
          <w:b/>
          <w:bCs/>
          <w:sz w:val="24"/>
          <w:szCs w:val="24"/>
        </w:rPr>
        <w:t>Focus Group Discussions (FGDs)</w:t>
      </w:r>
    </w:p>
    <w:p w14:paraId="465D1054" w14:textId="77777777" w:rsidR="00597112" w:rsidRPr="0016313C" w:rsidRDefault="00597112" w:rsidP="00597112">
      <w:pPr>
        <w:ind w:firstLine="360"/>
        <w:jc w:val="both"/>
        <w:rPr>
          <w:rFonts w:ascii="Times New Roman" w:hAnsi="Times New Roman" w:cs="Times New Roman"/>
          <w:sz w:val="24"/>
          <w:szCs w:val="24"/>
        </w:rPr>
      </w:pPr>
      <w:r w:rsidRPr="0016313C">
        <w:rPr>
          <w:rFonts w:ascii="Times New Roman" w:hAnsi="Times New Roman" w:cs="Times New Roman"/>
          <w:sz w:val="24"/>
          <w:szCs w:val="24"/>
        </w:rPr>
        <w:lastRenderedPageBreak/>
        <w:t xml:space="preserve">Two FGDs were organized—one in </w:t>
      </w:r>
      <w:proofErr w:type="spellStart"/>
      <w:r w:rsidRPr="0016313C">
        <w:rPr>
          <w:rFonts w:ascii="Times New Roman" w:hAnsi="Times New Roman" w:cs="Times New Roman"/>
          <w:b/>
          <w:bCs/>
          <w:sz w:val="24"/>
          <w:szCs w:val="24"/>
        </w:rPr>
        <w:t>Kumbakonam</w:t>
      </w:r>
      <w:proofErr w:type="spellEnd"/>
      <w:r w:rsidRPr="0016313C">
        <w:rPr>
          <w:rFonts w:ascii="Times New Roman" w:hAnsi="Times New Roman" w:cs="Times New Roman"/>
          <w:sz w:val="24"/>
          <w:szCs w:val="24"/>
        </w:rPr>
        <w:t xml:space="preserve"> and another in </w:t>
      </w:r>
      <w:r w:rsidRPr="0016313C">
        <w:rPr>
          <w:rFonts w:ascii="Times New Roman" w:hAnsi="Times New Roman" w:cs="Times New Roman"/>
          <w:b/>
          <w:bCs/>
          <w:sz w:val="24"/>
          <w:szCs w:val="24"/>
        </w:rPr>
        <w:t>Thiruvarur</w:t>
      </w:r>
      <w:r w:rsidRPr="0016313C">
        <w:rPr>
          <w:rFonts w:ascii="Times New Roman" w:hAnsi="Times New Roman" w:cs="Times New Roman"/>
          <w:sz w:val="24"/>
          <w:szCs w:val="24"/>
        </w:rPr>
        <w:t>—each involving 8 to 10 traditional practitioners. These discussions helped identify regional variations, local innovations, and cultural beliefs linked with pond management.</w:t>
      </w:r>
    </w:p>
    <w:p w14:paraId="7B483929" w14:textId="77777777" w:rsidR="00597112" w:rsidRPr="0016313C" w:rsidRDefault="00597112" w:rsidP="00597112">
      <w:pPr>
        <w:ind w:firstLine="360"/>
        <w:jc w:val="both"/>
        <w:rPr>
          <w:rFonts w:ascii="Times New Roman" w:hAnsi="Times New Roman" w:cs="Times New Roman"/>
          <w:sz w:val="24"/>
          <w:szCs w:val="24"/>
        </w:rPr>
      </w:pPr>
    </w:p>
    <w:p w14:paraId="1CC5C126" w14:textId="490F9BB7" w:rsidR="00597112" w:rsidRPr="0016313C" w:rsidRDefault="00597112" w:rsidP="00597112">
      <w:pPr>
        <w:numPr>
          <w:ilvl w:val="0"/>
          <w:numId w:val="1"/>
        </w:numPr>
        <w:jc w:val="both"/>
        <w:rPr>
          <w:rFonts w:ascii="Times New Roman" w:hAnsi="Times New Roman" w:cs="Times New Roman"/>
          <w:sz w:val="24"/>
          <w:szCs w:val="24"/>
        </w:rPr>
      </w:pPr>
      <w:r w:rsidRPr="0016313C">
        <w:rPr>
          <w:rFonts w:ascii="Times New Roman" w:hAnsi="Times New Roman" w:cs="Times New Roman"/>
          <w:b/>
          <w:bCs/>
          <w:sz w:val="24"/>
          <w:szCs w:val="24"/>
        </w:rPr>
        <w:t>Participant Observation</w:t>
      </w:r>
    </w:p>
    <w:p w14:paraId="698F8DF8" w14:textId="77777777" w:rsidR="00597112" w:rsidRPr="0016313C" w:rsidRDefault="00597112" w:rsidP="00597112">
      <w:pPr>
        <w:ind w:firstLine="360"/>
        <w:jc w:val="both"/>
        <w:rPr>
          <w:rFonts w:ascii="Times New Roman" w:hAnsi="Times New Roman" w:cs="Times New Roman"/>
          <w:sz w:val="24"/>
          <w:szCs w:val="24"/>
        </w:rPr>
      </w:pPr>
      <w:r w:rsidRPr="0016313C">
        <w:rPr>
          <w:rFonts w:ascii="Times New Roman" w:hAnsi="Times New Roman" w:cs="Times New Roman"/>
          <w:sz w:val="24"/>
          <w:szCs w:val="24"/>
        </w:rPr>
        <w:t xml:space="preserve">Field visits were made to observe the real-time application of traditional practices such as the use of </w:t>
      </w:r>
      <w:r w:rsidRPr="0016313C">
        <w:rPr>
          <w:rFonts w:ascii="Times New Roman" w:hAnsi="Times New Roman" w:cs="Times New Roman"/>
          <w:b/>
          <w:bCs/>
          <w:sz w:val="24"/>
          <w:szCs w:val="24"/>
        </w:rPr>
        <w:t>cow dung, neem leaves, lime, and turmeric water</w:t>
      </w:r>
      <w:r w:rsidRPr="0016313C">
        <w:rPr>
          <w:rFonts w:ascii="Times New Roman" w:hAnsi="Times New Roman" w:cs="Times New Roman"/>
          <w:sz w:val="24"/>
          <w:szCs w:val="24"/>
        </w:rPr>
        <w:t>. Observations were recorded on timing, dosage, and handling methods used by the farmers.</w:t>
      </w:r>
    </w:p>
    <w:p w14:paraId="479BE6A3" w14:textId="76D584AF" w:rsidR="00597112" w:rsidRPr="0016313C" w:rsidRDefault="00597112" w:rsidP="00597112">
      <w:pPr>
        <w:numPr>
          <w:ilvl w:val="0"/>
          <w:numId w:val="1"/>
        </w:numPr>
        <w:jc w:val="both"/>
        <w:rPr>
          <w:rFonts w:ascii="Times New Roman" w:hAnsi="Times New Roman" w:cs="Times New Roman"/>
          <w:sz w:val="24"/>
          <w:szCs w:val="24"/>
        </w:rPr>
      </w:pPr>
      <w:r w:rsidRPr="0016313C">
        <w:rPr>
          <w:rFonts w:ascii="Times New Roman" w:hAnsi="Times New Roman" w:cs="Times New Roman"/>
          <w:b/>
          <w:bCs/>
          <w:sz w:val="24"/>
          <w:szCs w:val="24"/>
        </w:rPr>
        <w:t>Triangulation and Validation</w:t>
      </w:r>
    </w:p>
    <w:p w14:paraId="42EBE10B" w14:textId="77777777" w:rsidR="00597112" w:rsidRPr="0016313C" w:rsidRDefault="00597112" w:rsidP="00597112">
      <w:pPr>
        <w:ind w:firstLine="360"/>
        <w:jc w:val="both"/>
        <w:rPr>
          <w:rFonts w:ascii="Times New Roman" w:hAnsi="Times New Roman" w:cs="Times New Roman"/>
          <w:sz w:val="24"/>
          <w:szCs w:val="24"/>
        </w:rPr>
      </w:pPr>
      <w:r w:rsidRPr="0016313C">
        <w:rPr>
          <w:rFonts w:ascii="Times New Roman" w:hAnsi="Times New Roman" w:cs="Times New Roman"/>
          <w:sz w:val="24"/>
          <w:szCs w:val="24"/>
        </w:rPr>
        <w:t xml:space="preserve">The information collected was cross-checked among multiple farmers and validated through </w:t>
      </w:r>
      <w:r w:rsidRPr="0016313C">
        <w:rPr>
          <w:rFonts w:ascii="Times New Roman" w:hAnsi="Times New Roman" w:cs="Times New Roman"/>
          <w:b/>
          <w:bCs/>
          <w:sz w:val="24"/>
          <w:szCs w:val="24"/>
        </w:rPr>
        <w:t>local fisheries officers</w:t>
      </w:r>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 xml:space="preserve">academic experts from Tamil Nadu Dr. J. Jayalalithaa Fisheries University (TNJFU), </w:t>
      </w:r>
      <w:proofErr w:type="spellStart"/>
      <w:r w:rsidRPr="0016313C">
        <w:rPr>
          <w:rFonts w:ascii="Times New Roman" w:hAnsi="Times New Roman" w:cs="Times New Roman"/>
          <w:b/>
          <w:bCs/>
          <w:sz w:val="24"/>
          <w:szCs w:val="24"/>
        </w:rPr>
        <w:t>Nagapattinam</w:t>
      </w:r>
      <w:proofErr w:type="spellEnd"/>
      <w:r w:rsidRPr="0016313C">
        <w:rPr>
          <w:rFonts w:ascii="Times New Roman" w:hAnsi="Times New Roman" w:cs="Times New Roman"/>
          <w:sz w:val="24"/>
          <w:szCs w:val="24"/>
        </w:rPr>
        <w:t xml:space="preserve">. Only those practices confirmed by at least </w:t>
      </w:r>
      <w:r w:rsidRPr="0016313C">
        <w:rPr>
          <w:rFonts w:ascii="Times New Roman" w:hAnsi="Times New Roman" w:cs="Times New Roman"/>
          <w:b/>
          <w:bCs/>
          <w:sz w:val="24"/>
          <w:szCs w:val="24"/>
        </w:rPr>
        <w:t>three independent sources</w:t>
      </w:r>
      <w:r w:rsidRPr="0016313C">
        <w:rPr>
          <w:rFonts w:ascii="Times New Roman" w:hAnsi="Times New Roman" w:cs="Times New Roman"/>
          <w:sz w:val="24"/>
          <w:szCs w:val="24"/>
        </w:rPr>
        <w:t xml:space="preserve"> were included in the final documentation.</w:t>
      </w:r>
    </w:p>
    <w:p w14:paraId="6E253710"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Data Analysis</w:t>
      </w:r>
    </w:p>
    <w:p w14:paraId="24BE5960"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All voice-recorded interviews were transcribed verbatim in Tamil and later translated into English. Thematic analysis was performed by categorizing responses under major traditional management areas—such as </w:t>
      </w:r>
      <w:r w:rsidRPr="0016313C">
        <w:rPr>
          <w:rFonts w:ascii="Times New Roman" w:hAnsi="Times New Roman" w:cs="Times New Roman"/>
          <w:b/>
          <w:bCs/>
          <w:sz w:val="24"/>
          <w:szCs w:val="24"/>
        </w:rPr>
        <w:t>pond fertilization, pond disinfection, fish trapping, breeding practices, and socio-cultural rituals</w:t>
      </w:r>
      <w:r w:rsidRPr="0016313C">
        <w:rPr>
          <w:rFonts w:ascii="Times New Roman" w:hAnsi="Times New Roman" w:cs="Times New Roman"/>
          <w:sz w:val="24"/>
          <w:szCs w:val="24"/>
        </w:rPr>
        <w:t>. Recurrent patterns were coded, and each practice was interpreted with its possible scientific rationale, comparing the findings with relevant literature in indigenous aquaculture.</w:t>
      </w:r>
    </w:p>
    <w:p w14:paraId="35777564"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3. Results and Discussion</w:t>
      </w:r>
    </w:p>
    <w:p w14:paraId="42DF5C0A" w14:textId="77777777" w:rsidR="00597112" w:rsidRPr="0016313C" w:rsidRDefault="00597112" w:rsidP="00597112">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The field documentation among </w:t>
      </w:r>
      <w:r w:rsidRPr="0016313C">
        <w:rPr>
          <w:rFonts w:ascii="Times New Roman" w:hAnsi="Times New Roman" w:cs="Times New Roman"/>
          <w:b/>
          <w:bCs/>
          <w:sz w:val="24"/>
          <w:szCs w:val="24"/>
        </w:rPr>
        <w:t>50 traditional fish farmers</w:t>
      </w:r>
      <w:r w:rsidRPr="0016313C">
        <w:rPr>
          <w:rFonts w:ascii="Times New Roman" w:hAnsi="Times New Roman" w:cs="Times New Roman"/>
          <w:sz w:val="24"/>
          <w:szCs w:val="24"/>
        </w:rPr>
        <w:t xml:space="preserve"> from </w:t>
      </w:r>
      <w:proofErr w:type="spellStart"/>
      <w:r w:rsidRPr="0016313C">
        <w:rPr>
          <w:rFonts w:ascii="Times New Roman" w:hAnsi="Times New Roman" w:cs="Times New Roman"/>
          <w:b/>
          <w:bCs/>
          <w:sz w:val="24"/>
          <w:szCs w:val="24"/>
        </w:rPr>
        <w:t>Kumbakonam</w:t>
      </w:r>
      <w:proofErr w:type="spellEnd"/>
      <w:r w:rsidRPr="0016313C">
        <w:rPr>
          <w:rFonts w:ascii="Times New Roman" w:hAnsi="Times New Roman" w:cs="Times New Roman"/>
          <w:b/>
          <w:bCs/>
          <w:sz w:val="24"/>
          <w:szCs w:val="24"/>
        </w:rPr>
        <w:t xml:space="preserve"> (</w:t>
      </w:r>
      <w:proofErr w:type="spellStart"/>
      <w:r w:rsidRPr="0016313C">
        <w:rPr>
          <w:rFonts w:ascii="Times New Roman" w:hAnsi="Times New Roman" w:cs="Times New Roman"/>
          <w:b/>
          <w:bCs/>
          <w:sz w:val="24"/>
          <w:szCs w:val="24"/>
        </w:rPr>
        <w:t>Thanjavur</w:t>
      </w:r>
      <w:proofErr w:type="spellEnd"/>
      <w:r w:rsidRPr="0016313C">
        <w:rPr>
          <w:rFonts w:ascii="Times New Roman" w:hAnsi="Times New Roman" w:cs="Times New Roman"/>
          <w:b/>
          <w:bCs/>
          <w:sz w:val="24"/>
          <w:szCs w:val="24"/>
        </w:rPr>
        <w:t xml:space="preserve"> district)</w:t>
      </w:r>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Thiruvarur district</w:t>
      </w:r>
      <w:r w:rsidRPr="0016313C">
        <w:rPr>
          <w:rFonts w:ascii="Times New Roman" w:hAnsi="Times New Roman" w:cs="Times New Roman"/>
          <w:sz w:val="24"/>
          <w:szCs w:val="24"/>
        </w:rPr>
        <w:t xml:space="preserve"> revealed several enduring practices related to fish pond management. The farmers’ experiences, passed down through generations, demonstrate a deep understanding of ecological processes, water quality, and fish health. Their direct quotations, recorded during field visits, are presented to preserve authenticity and oral tradition.</w:t>
      </w:r>
    </w:p>
    <w:p w14:paraId="0DDAB5E4"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 xml:space="preserve">3.1. </w:t>
      </w:r>
      <w:proofErr w:type="spellStart"/>
      <w:r w:rsidRPr="0016313C">
        <w:rPr>
          <w:rFonts w:ascii="Times New Roman" w:hAnsi="Times New Roman" w:cs="Times New Roman"/>
          <w:b/>
          <w:bCs/>
          <w:sz w:val="24"/>
          <w:szCs w:val="24"/>
        </w:rPr>
        <w:t>Kulam</w:t>
      </w:r>
      <w:proofErr w:type="spellEnd"/>
      <w:r w:rsidRPr="0016313C">
        <w:rPr>
          <w:rFonts w:ascii="Times New Roman" w:hAnsi="Times New Roman" w:cs="Times New Roman"/>
          <w:b/>
          <w:bCs/>
          <w:sz w:val="24"/>
          <w:szCs w:val="24"/>
        </w:rPr>
        <w:t xml:space="preserve"> </w:t>
      </w:r>
      <w:proofErr w:type="spellStart"/>
      <w:r w:rsidRPr="0016313C">
        <w:rPr>
          <w:rFonts w:ascii="Times New Roman" w:hAnsi="Times New Roman" w:cs="Times New Roman"/>
          <w:b/>
          <w:bCs/>
          <w:sz w:val="24"/>
          <w:szCs w:val="24"/>
        </w:rPr>
        <w:t>Meenvalam</w:t>
      </w:r>
      <w:proofErr w:type="spellEnd"/>
      <w:r w:rsidRPr="0016313C">
        <w:rPr>
          <w:rFonts w:ascii="Times New Roman" w:hAnsi="Times New Roman" w:cs="Times New Roman"/>
          <w:b/>
          <w:bCs/>
          <w:sz w:val="24"/>
          <w:szCs w:val="24"/>
        </w:rPr>
        <w:t xml:space="preserve"> – Traditional Village Pond Culture</w:t>
      </w:r>
    </w:p>
    <w:p w14:paraId="5521C9C6" w14:textId="77777777" w:rsidR="00D94AC3" w:rsidRPr="00D94AC3" w:rsidRDefault="00D94AC3" w:rsidP="00D94AC3">
      <w:pPr>
        <w:ind w:firstLine="720"/>
        <w:jc w:val="both"/>
        <w:rPr>
          <w:rFonts w:ascii="Times New Roman" w:hAnsi="Times New Roman" w:cs="Times New Roman"/>
          <w:sz w:val="24"/>
          <w:szCs w:val="24"/>
        </w:rPr>
      </w:pPr>
      <w:r w:rsidRPr="00D94AC3">
        <w:rPr>
          <w:rFonts w:ascii="Times New Roman" w:hAnsi="Times New Roman" w:cs="Times New Roman"/>
          <w:sz w:val="24"/>
          <w:szCs w:val="24"/>
        </w:rPr>
        <w:t>The study findings revealed that traditional village ponds (</w:t>
      </w:r>
      <w:proofErr w:type="spellStart"/>
      <w:r w:rsidRPr="00D94AC3">
        <w:rPr>
          <w:rFonts w:ascii="Times New Roman" w:hAnsi="Times New Roman" w:cs="Times New Roman"/>
          <w:i/>
          <w:iCs/>
          <w:sz w:val="24"/>
          <w:szCs w:val="24"/>
        </w:rPr>
        <w:t>kulam</w:t>
      </w:r>
      <w:proofErr w:type="spellEnd"/>
      <w:r w:rsidRPr="00D94AC3">
        <w:rPr>
          <w:rFonts w:ascii="Times New Roman" w:hAnsi="Times New Roman" w:cs="Times New Roman"/>
          <w:sz w:val="24"/>
          <w:szCs w:val="24"/>
        </w:rPr>
        <w:t>) and irrigation tanks (</w:t>
      </w:r>
      <w:proofErr w:type="spellStart"/>
      <w:r w:rsidRPr="00D94AC3">
        <w:rPr>
          <w:rFonts w:ascii="Times New Roman" w:hAnsi="Times New Roman" w:cs="Times New Roman"/>
          <w:i/>
          <w:iCs/>
          <w:sz w:val="24"/>
          <w:szCs w:val="24"/>
        </w:rPr>
        <w:t>eri</w:t>
      </w:r>
      <w:proofErr w:type="spellEnd"/>
      <w:r w:rsidRPr="00D94AC3">
        <w:rPr>
          <w:rFonts w:ascii="Times New Roman" w:hAnsi="Times New Roman" w:cs="Times New Roman"/>
          <w:sz w:val="24"/>
          <w:szCs w:val="24"/>
        </w:rPr>
        <w:t xml:space="preserve">) play a significant role in sustaining fish culture practices in both </w:t>
      </w:r>
      <w:proofErr w:type="spellStart"/>
      <w:r w:rsidRPr="00D94AC3">
        <w:rPr>
          <w:rFonts w:ascii="Times New Roman" w:hAnsi="Times New Roman" w:cs="Times New Roman"/>
          <w:sz w:val="24"/>
          <w:szCs w:val="24"/>
        </w:rPr>
        <w:t>Kumbakonam</w:t>
      </w:r>
      <w:proofErr w:type="spellEnd"/>
      <w:r w:rsidRPr="00D94AC3">
        <w:rPr>
          <w:rFonts w:ascii="Times New Roman" w:hAnsi="Times New Roman" w:cs="Times New Roman"/>
          <w:sz w:val="24"/>
          <w:szCs w:val="24"/>
        </w:rPr>
        <w:t xml:space="preserve"> (</w:t>
      </w:r>
      <w:proofErr w:type="spellStart"/>
      <w:r w:rsidRPr="00D94AC3">
        <w:rPr>
          <w:rFonts w:ascii="Times New Roman" w:hAnsi="Times New Roman" w:cs="Times New Roman"/>
          <w:sz w:val="24"/>
          <w:szCs w:val="24"/>
        </w:rPr>
        <w:t>Thanjavur</w:t>
      </w:r>
      <w:proofErr w:type="spellEnd"/>
      <w:r w:rsidRPr="00D94AC3">
        <w:rPr>
          <w:rFonts w:ascii="Times New Roman" w:hAnsi="Times New Roman" w:cs="Times New Roman"/>
          <w:sz w:val="24"/>
          <w:szCs w:val="24"/>
        </w:rPr>
        <w:t xml:space="preserve"> district) and Thiruvarur regions. These water bodies, often several decades to centuries old, serve as multipurpose community resources supporting irrigation, livestock, and aquaculture. Their continued use reflects the effectiveness of indigenous water management systems and their cultural significance in rural livelihoods (Mahadevan, 2021; Sivaraman, 2020).</w:t>
      </w:r>
    </w:p>
    <w:p w14:paraId="0C468634" w14:textId="77777777" w:rsidR="00D94AC3" w:rsidRPr="00D94AC3" w:rsidRDefault="00D94AC3" w:rsidP="00BB28C2">
      <w:pPr>
        <w:ind w:firstLine="720"/>
        <w:jc w:val="both"/>
        <w:rPr>
          <w:rFonts w:ascii="Times New Roman" w:hAnsi="Times New Roman" w:cs="Times New Roman"/>
          <w:sz w:val="24"/>
          <w:szCs w:val="24"/>
        </w:rPr>
      </w:pPr>
      <w:r w:rsidRPr="00D94AC3">
        <w:rPr>
          <w:rFonts w:ascii="Times New Roman" w:hAnsi="Times New Roman" w:cs="Times New Roman"/>
          <w:sz w:val="24"/>
          <w:szCs w:val="24"/>
        </w:rPr>
        <w:t xml:space="preserve">A notable observation from the field was the strong community participation in pond maintenance. Farmers collectively undertake cleaning and desilting activities, particularly after the harvest season. As expressed by a respondent, Mr. R. Venkatesan (62 years) from </w:t>
      </w:r>
      <w:proofErr w:type="spellStart"/>
      <w:r w:rsidRPr="00D94AC3">
        <w:rPr>
          <w:rFonts w:ascii="Times New Roman" w:hAnsi="Times New Roman" w:cs="Times New Roman"/>
          <w:sz w:val="24"/>
          <w:szCs w:val="24"/>
        </w:rPr>
        <w:t>Ayyampettai</w:t>
      </w:r>
      <w:proofErr w:type="spellEnd"/>
      <w:r w:rsidRPr="00D94AC3">
        <w:rPr>
          <w:rFonts w:ascii="Times New Roman" w:hAnsi="Times New Roman" w:cs="Times New Roman"/>
          <w:sz w:val="24"/>
          <w:szCs w:val="24"/>
        </w:rPr>
        <w:t xml:space="preserve">, </w:t>
      </w:r>
      <w:proofErr w:type="spellStart"/>
      <w:r w:rsidRPr="00D94AC3">
        <w:rPr>
          <w:rFonts w:ascii="Times New Roman" w:hAnsi="Times New Roman" w:cs="Times New Roman"/>
          <w:sz w:val="24"/>
          <w:szCs w:val="24"/>
        </w:rPr>
        <w:t>Kumbakonam</w:t>
      </w:r>
      <w:proofErr w:type="spellEnd"/>
      <w:r w:rsidRPr="00D94AC3">
        <w:rPr>
          <w:rFonts w:ascii="Times New Roman" w:hAnsi="Times New Roman" w:cs="Times New Roman"/>
          <w:sz w:val="24"/>
          <w:szCs w:val="24"/>
        </w:rPr>
        <w:t xml:space="preserve">, the </w:t>
      </w:r>
      <w:proofErr w:type="spellStart"/>
      <w:r w:rsidRPr="00D94AC3">
        <w:rPr>
          <w:rFonts w:ascii="Times New Roman" w:hAnsi="Times New Roman" w:cs="Times New Roman"/>
          <w:i/>
          <w:iCs/>
          <w:sz w:val="24"/>
          <w:szCs w:val="24"/>
        </w:rPr>
        <w:t>kulam</w:t>
      </w:r>
      <w:proofErr w:type="spellEnd"/>
      <w:r w:rsidRPr="00D94AC3">
        <w:rPr>
          <w:rFonts w:ascii="Times New Roman" w:hAnsi="Times New Roman" w:cs="Times New Roman"/>
          <w:sz w:val="24"/>
          <w:szCs w:val="24"/>
        </w:rPr>
        <w:t xml:space="preserve"> in their village was constructed nearly a century ago and is maintained annually through collective effort. This finding is in line with earlier studies </w:t>
      </w:r>
      <w:r w:rsidRPr="00D94AC3">
        <w:rPr>
          <w:rFonts w:ascii="Times New Roman" w:hAnsi="Times New Roman" w:cs="Times New Roman"/>
          <w:sz w:val="24"/>
          <w:szCs w:val="24"/>
        </w:rPr>
        <w:lastRenderedPageBreak/>
        <w:t>emphasizing community-based pond management as a sustainable approach in rural fisheries (Balasubramanian &amp; Venkatesh, 2019).</w:t>
      </w:r>
    </w:p>
    <w:p w14:paraId="08972121" w14:textId="2B0EE985" w:rsidR="00D94AC3" w:rsidRPr="00D94AC3" w:rsidRDefault="00D94AC3" w:rsidP="00BB28C2">
      <w:pPr>
        <w:ind w:firstLine="720"/>
        <w:jc w:val="both"/>
        <w:rPr>
          <w:rFonts w:ascii="Times New Roman" w:hAnsi="Times New Roman" w:cs="Times New Roman"/>
          <w:sz w:val="24"/>
          <w:szCs w:val="24"/>
        </w:rPr>
      </w:pPr>
      <w:r w:rsidRPr="00D94AC3">
        <w:rPr>
          <w:rFonts w:ascii="Times New Roman" w:hAnsi="Times New Roman" w:cs="Times New Roman"/>
          <w:sz w:val="24"/>
          <w:szCs w:val="24"/>
        </w:rPr>
        <w:t>The pond preparation process followed by farmers reflects a systematic indigenous technical knowledge. The activities include marking of working zones, draining of water while retaining a small portion for ecological balance, and removal of aquatic weeds and debris. The removed biomass is often composted, indicating efficient resource utilization. Desilting is carried out manually, and the excavated silt is either applied to nearby agricultural fields or composted, contributing to soil fertility and promoting integration between aquaculture and crop production systems (Subramanian &amp; Manoharan, 2020; Sugumaran &amp; Rajendran, 2020</w:t>
      </w:r>
      <w:proofErr w:type="gramStart"/>
      <w:r w:rsidRPr="00D94AC3">
        <w:rPr>
          <w:rFonts w:ascii="Times New Roman" w:hAnsi="Times New Roman" w:cs="Times New Roman"/>
          <w:sz w:val="24"/>
          <w:szCs w:val="24"/>
        </w:rPr>
        <w:t>).</w:t>
      </w:r>
      <w:r w:rsidR="00A41394">
        <w:rPr>
          <w:rFonts w:ascii="Times New Roman" w:hAnsi="Times New Roman" w:cs="Times New Roman"/>
          <w:sz w:val="24"/>
          <w:szCs w:val="24"/>
        </w:rPr>
        <w:t>(</w:t>
      </w:r>
      <w:proofErr w:type="gramEnd"/>
      <w:r w:rsidR="00A41394">
        <w:rPr>
          <w:rFonts w:ascii="Times New Roman" w:hAnsi="Times New Roman" w:cs="Times New Roman"/>
          <w:sz w:val="24"/>
          <w:szCs w:val="24"/>
        </w:rPr>
        <w:t>f</w:t>
      </w:r>
    </w:p>
    <w:p w14:paraId="28DEB739" w14:textId="77777777" w:rsidR="00D94AC3" w:rsidRPr="00D94AC3" w:rsidRDefault="00D94AC3" w:rsidP="00BB28C2">
      <w:pPr>
        <w:ind w:firstLine="720"/>
        <w:jc w:val="both"/>
        <w:rPr>
          <w:rFonts w:ascii="Times New Roman" w:hAnsi="Times New Roman" w:cs="Times New Roman"/>
          <w:sz w:val="24"/>
          <w:szCs w:val="24"/>
        </w:rPr>
      </w:pPr>
      <w:r w:rsidRPr="00D94AC3">
        <w:rPr>
          <w:rFonts w:ascii="Times New Roman" w:hAnsi="Times New Roman" w:cs="Times New Roman"/>
          <w:sz w:val="24"/>
          <w:szCs w:val="24"/>
        </w:rPr>
        <w:t>Further, bunds (</w:t>
      </w:r>
      <w:proofErr w:type="spellStart"/>
      <w:r w:rsidRPr="00D94AC3">
        <w:rPr>
          <w:rFonts w:ascii="Times New Roman" w:hAnsi="Times New Roman" w:cs="Times New Roman"/>
          <w:i/>
          <w:iCs/>
          <w:sz w:val="24"/>
          <w:szCs w:val="24"/>
        </w:rPr>
        <w:t>karai</w:t>
      </w:r>
      <w:proofErr w:type="spellEnd"/>
      <w:r w:rsidRPr="00D94AC3">
        <w:rPr>
          <w:rFonts w:ascii="Times New Roman" w:hAnsi="Times New Roman" w:cs="Times New Roman"/>
          <w:sz w:val="24"/>
          <w:szCs w:val="24"/>
        </w:rPr>
        <w:t>) are repaired using locally available materials such as clay, coconut husk, and grasses, followed by manual compaction and establishment of vegetative cover to prevent erosion. Inlet and outlet channels (</w:t>
      </w:r>
      <w:proofErr w:type="spellStart"/>
      <w:r w:rsidRPr="00D94AC3">
        <w:rPr>
          <w:rFonts w:ascii="Times New Roman" w:hAnsi="Times New Roman" w:cs="Times New Roman"/>
          <w:i/>
          <w:iCs/>
          <w:sz w:val="24"/>
          <w:szCs w:val="24"/>
        </w:rPr>
        <w:t>vaikkal</w:t>
      </w:r>
      <w:proofErr w:type="spellEnd"/>
      <w:r w:rsidRPr="00D94AC3">
        <w:rPr>
          <w:rFonts w:ascii="Times New Roman" w:hAnsi="Times New Roman" w:cs="Times New Roman"/>
          <w:sz w:val="24"/>
          <w:szCs w:val="24"/>
        </w:rPr>
        <w:t>) are cleaned regularly, and bamboo screens are installed to restrict the entry of predatory organisms. Farmers also regulate pond depth by maintaining shallow zones (0.2–0.5 m) for fingerlings and deeper zones (0.8–1.2 m) for adult fish, ensuring better growth and survival. These practices are consistent with traditional fish culture systems reported in different parts of India (Gupta et al., 2018; Ghosh &amp; Sen, 2017).</w:t>
      </w:r>
    </w:p>
    <w:p w14:paraId="0327BD15" w14:textId="77777777" w:rsidR="00D94AC3" w:rsidRPr="00D94AC3" w:rsidRDefault="00D94AC3" w:rsidP="00BB28C2">
      <w:pPr>
        <w:ind w:firstLine="720"/>
        <w:jc w:val="both"/>
        <w:rPr>
          <w:rFonts w:ascii="Times New Roman" w:hAnsi="Times New Roman" w:cs="Times New Roman"/>
          <w:sz w:val="24"/>
          <w:szCs w:val="24"/>
        </w:rPr>
      </w:pPr>
      <w:r w:rsidRPr="00D94AC3">
        <w:rPr>
          <w:rFonts w:ascii="Times New Roman" w:hAnsi="Times New Roman" w:cs="Times New Roman"/>
          <w:sz w:val="24"/>
          <w:szCs w:val="24"/>
        </w:rPr>
        <w:t>Traditional inputs such as the application of wood ash and organic materials were also observed in pond conditioning. Such practices enhance pond productivity and reduce dependency on chemical inputs (Kumar, 2019). In addition, eco-friendly approaches like natural disinfection and sun drying of pond beds help in minimizing pest incidence and improving overall pond health (Shanmugam &amp; Sundararajan, 2018; Singh, 2019).</w:t>
      </w:r>
    </w:p>
    <w:p w14:paraId="34BDD0E5" w14:textId="2E585FC3" w:rsidR="00D94AC3" w:rsidRPr="0016313C" w:rsidRDefault="00BB28C2" w:rsidP="00BB28C2">
      <w:pPr>
        <w:ind w:firstLine="720"/>
        <w:jc w:val="both"/>
        <w:rPr>
          <w:rFonts w:ascii="Times New Roman" w:hAnsi="Times New Roman" w:cs="Times New Roman"/>
          <w:sz w:val="24"/>
          <w:szCs w:val="24"/>
        </w:rPr>
      </w:pPr>
      <w:r w:rsidRPr="0016313C">
        <w:rPr>
          <w:rFonts w:ascii="Times New Roman" w:hAnsi="Times New Roman" w:cs="Times New Roman"/>
          <w:sz w:val="24"/>
          <w:szCs w:val="24"/>
        </w:rPr>
        <w:t>Thus</w:t>
      </w:r>
      <w:r w:rsidR="00D94AC3" w:rsidRPr="00D94AC3">
        <w:rPr>
          <w:rFonts w:ascii="Times New Roman" w:hAnsi="Times New Roman" w:cs="Times New Roman"/>
          <w:sz w:val="24"/>
          <w:szCs w:val="24"/>
        </w:rPr>
        <w:t>, the findings indicate that traditional pond management practices are scientifically sound, cost-effective, and environmentally sustainable. These practices align well with the principles of sustainable aquaculture and ecosystem-based fisheries management (FAO, 2021; FAO, 2022). Furthermore, institutional reports also emphasize the importance of tank-based aquaculture and integrated water resource management in enhancing inland fish production in Tamil Nadu and India (Department of Fisheries, 2021; ICAR, 2022; ICAR, 2023; Kumar &amp; Singh, 2021)</w:t>
      </w:r>
    </w:p>
    <w:p w14:paraId="3945A2F8" w14:textId="77777777"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3.2. Use of Cow Dung, Goat Manure, and Ash for Pond Enrichment</w:t>
      </w:r>
    </w:p>
    <w:p w14:paraId="14965CD8" w14:textId="77777777" w:rsidR="00BB28C2" w:rsidRPr="00BB28C2" w:rsidRDefault="00BB28C2" w:rsidP="00BB28C2">
      <w:pPr>
        <w:ind w:firstLine="720"/>
        <w:jc w:val="both"/>
        <w:rPr>
          <w:rFonts w:ascii="Times New Roman" w:hAnsi="Times New Roman" w:cs="Times New Roman"/>
          <w:sz w:val="24"/>
          <w:szCs w:val="24"/>
        </w:rPr>
      </w:pPr>
      <w:r w:rsidRPr="00BB28C2">
        <w:rPr>
          <w:rFonts w:ascii="Times New Roman" w:hAnsi="Times New Roman" w:cs="Times New Roman"/>
          <w:sz w:val="24"/>
          <w:szCs w:val="24"/>
        </w:rPr>
        <w:t xml:space="preserve">The study revealed that all respondents practiced the use of organic materials such as cow dung, goat manure, and wood ash for pond enrichment prior to fish stocking. This practice was commonly observed across both study regions, indicating its widespread acceptance as a low-cost and effective method for enhancing pond productivity. A respondent, Mrs. A. Meenakshi (48 years) from </w:t>
      </w:r>
      <w:proofErr w:type="spellStart"/>
      <w:r w:rsidRPr="00BB28C2">
        <w:rPr>
          <w:rFonts w:ascii="Times New Roman" w:hAnsi="Times New Roman" w:cs="Times New Roman"/>
          <w:sz w:val="24"/>
          <w:szCs w:val="24"/>
        </w:rPr>
        <w:t>Konerirajapuram</w:t>
      </w:r>
      <w:proofErr w:type="spellEnd"/>
      <w:r w:rsidRPr="00BB28C2">
        <w:rPr>
          <w:rFonts w:ascii="Times New Roman" w:hAnsi="Times New Roman" w:cs="Times New Roman"/>
          <w:sz w:val="24"/>
          <w:szCs w:val="24"/>
        </w:rPr>
        <w:t xml:space="preserve"> village, explained that cow dung from household cattle and ash from kitchen fires are regularly applied to ponds, resulting in visible green coloration of water within a few days, which is associated with increased fish growth.</w:t>
      </w:r>
    </w:p>
    <w:p w14:paraId="67748C2E" w14:textId="77777777" w:rsidR="00BB28C2" w:rsidRPr="00BB28C2" w:rsidRDefault="00BB28C2" w:rsidP="00BB28C2">
      <w:pPr>
        <w:ind w:firstLine="720"/>
        <w:jc w:val="both"/>
        <w:rPr>
          <w:rFonts w:ascii="Times New Roman" w:hAnsi="Times New Roman" w:cs="Times New Roman"/>
          <w:sz w:val="24"/>
          <w:szCs w:val="24"/>
        </w:rPr>
      </w:pPr>
      <w:r w:rsidRPr="00BB28C2">
        <w:rPr>
          <w:rFonts w:ascii="Times New Roman" w:hAnsi="Times New Roman" w:cs="Times New Roman"/>
          <w:sz w:val="24"/>
          <w:szCs w:val="24"/>
        </w:rPr>
        <w:t>Farmers typically apply 200–400 kg of cow dung per acre depending on pond size and nutrient status. In some cases, goat manure and ash are added to improve nutrient composition and mineral balance. The application is generally carried out after pond cleaning and drying, or a few days prior to water filling during the onset of rains. This reflects a well-established indigenous practice aimed at preparing the pond ecosystem for fish culture.</w:t>
      </w:r>
    </w:p>
    <w:p w14:paraId="7D32A603" w14:textId="77777777" w:rsidR="00BB28C2" w:rsidRPr="00BB28C2" w:rsidRDefault="00BB28C2" w:rsidP="00BB28C2">
      <w:pPr>
        <w:ind w:firstLine="720"/>
        <w:jc w:val="both"/>
        <w:rPr>
          <w:rFonts w:ascii="Times New Roman" w:hAnsi="Times New Roman" w:cs="Times New Roman"/>
          <w:sz w:val="24"/>
          <w:szCs w:val="24"/>
        </w:rPr>
      </w:pPr>
      <w:r w:rsidRPr="00BB28C2">
        <w:rPr>
          <w:rFonts w:ascii="Times New Roman" w:hAnsi="Times New Roman" w:cs="Times New Roman"/>
          <w:sz w:val="24"/>
          <w:szCs w:val="24"/>
        </w:rPr>
        <w:lastRenderedPageBreak/>
        <w:t>The method of application involves preparation of a slurry by mixing cow dung with water, followed by partial fermentation for 3–4 days under shade conditions. This process reduces the risk of ammonia toxicity and enhances nutrient availability. The fermented mixture is then uniformly broadcast over the pond bed. Farmers reported waiting for 2–5 days until a green plankton bloom develops before introducing fingerlings, indicating their understanding of ecological readiness of the pond.</w:t>
      </w:r>
    </w:p>
    <w:p w14:paraId="1B17B11C" w14:textId="77777777" w:rsidR="00BB28C2" w:rsidRPr="00BB28C2" w:rsidRDefault="00BB28C2" w:rsidP="00BB28C2">
      <w:pPr>
        <w:ind w:firstLine="720"/>
        <w:jc w:val="both"/>
        <w:rPr>
          <w:rFonts w:ascii="Times New Roman" w:hAnsi="Times New Roman" w:cs="Times New Roman"/>
          <w:sz w:val="24"/>
          <w:szCs w:val="24"/>
        </w:rPr>
      </w:pPr>
      <w:r w:rsidRPr="00BB28C2">
        <w:rPr>
          <w:rFonts w:ascii="Times New Roman" w:hAnsi="Times New Roman" w:cs="Times New Roman"/>
          <w:sz w:val="24"/>
          <w:szCs w:val="24"/>
        </w:rPr>
        <w:t xml:space="preserve">From a scientific perspective, cow dung serves as an organic fertilizer that enriches pond water with essential nutrients such as nitrogen and phosphorus, thereby promoting the growth of phytoplankton and zooplankton, which act as natural food for fish (Kumar, 2019; Natarajan &amp; </w:t>
      </w:r>
      <w:proofErr w:type="spellStart"/>
      <w:r w:rsidRPr="00BB28C2">
        <w:rPr>
          <w:rFonts w:ascii="Times New Roman" w:hAnsi="Times New Roman" w:cs="Times New Roman"/>
          <w:sz w:val="24"/>
          <w:szCs w:val="24"/>
        </w:rPr>
        <w:t>Jhingran</w:t>
      </w:r>
      <w:proofErr w:type="spellEnd"/>
      <w:r w:rsidRPr="00BB28C2">
        <w:rPr>
          <w:rFonts w:ascii="Times New Roman" w:hAnsi="Times New Roman" w:cs="Times New Roman"/>
          <w:sz w:val="24"/>
          <w:szCs w:val="24"/>
        </w:rPr>
        <w:t>, 2001). The addition of goat manure further enhances nutrient diversity, while wood ash contributes minerals and helps in improving pond bottom conditions.</w:t>
      </w:r>
    </w:p>
    <w:p w14:paraId="76F247ED" w14:textId="77777777" w:rsidR="00BB28C2" w:rsidRPr="00BB28C2" w:rsidRDefault="00BB28C2" w:rsidP="00BB28C2">
      <w:pPr>
        <w:ind w:firstLine="720"/>
        <w:jc w:val="both"/>
        <w:rPr>
          <w:rFonts w:ascii="Times New Roman" w:hAnsi="Times New Roman" w:cs="Times New Roman"/>
          <w:sz w:val="24"/>
          <w:szCs w:val="24"/>
        </w:rPr>
      </w:pPr>
      <w:r w:rsidRPr="00BB28C2">
        <w:rPr>
          <w:rFonts w:ascii="Times New Roman" w:hAnsi="Times New Roman" w:cs="Times New Roman"/>
          <w:sz w:val="24"/>
          <w:szCs w:val="24"/>
        </w:rPr>
        <w:t xml:space="preserve">However, improper application, particularly the use of fresh, unfermented dung, may lead to the accumulation of toxic ammonia and depletion of dissolved oxygen, adversely affecting fish health. Farmers were aware of such risks and adopted precautionary measures such as partial fermentation, delayed stocking, and monitoring fish </w:t>
      </w:r>
      <w:proofErr w:type="spellStart"/>
      <w:r w:rsidRPr="00BB28C2">
        <w:rPr>
          <w:rFonts w:ascii="Times New Roman" w:hAnsi="Times New Roman" w:cs="Times New Roman"/>
          <w:sz w:val="24"/>
          <w:szCs w:val="24"/>
        </w:rPr>
        <w:t>behavior</w:t>
      </w:r>
      <w:proofErr w:type="spellEnd"/>
      <w:r w:rsidRPr="00BB28C2">
        <w:rPr>
          <w:rFonts w:ascii="Times New Roman" w:hAnsi="Times New Roman" w:cs="Times New Roman"/>
          <w:sz w:val="24"/>
          <w:szCs w:val="24"/>
        </w:rPr>
        <w:t>. In cases of oxygen stress, practices like water exchange and aeration were reported. These findings align with earlier studies emphasizing the importance of organic fertilization and proper pond conditioning for sustainable aquaculture (Singh, 2019; FAO, 2021).</w:t>
      </w:r>
    </w:p>
    <w:p w14:paraId="47BE373F" w14:textId="5A3AC20F" w:rsidR="00BB28C2" w:rsidRPr="00BB28C2" w:rsidRDefault="00BB28C2" w:rsidP="00BB28C2">
      <w:pPr>
        <w:jc w:val="both"/>
        <w:rPr>
          <w:rFonts w:ascii="Times New Roman" w:hAnsi="Times New Roman" w:cs="Times New Roman"/>
          <w:sz w:val="24"/>
          <w:szCs w:val="24"/>
        </w:rPr>
      </w:pPr>
      <w:r w:rsidRPr="00BB28C2">
        <w:rPr>
          <w:rFonts w:ascii="Times New Roman" w:hAnsi="Times New Roman" w:cs="Times New Roman"/>
          <w:sz w:val="24"/>
          <w:szCs w:val="24"/>
        </w:rPr>
        <w:t xml:space="preserve"> </w:t>
      </w:r>
      <w:r w:rsidRPr="0016313C">
        <w:rPr>
          <w:rFonts w:ascii="Times New Roman" w:hAnsi="Times New Roman" w:cs="Times New Roman"/>
          <w:sz w:val="24"/>
          <w:szCs w:val="24"/>
        </w:rPr>
        <w:tab/>
        <w:t>T</w:t>
      </w:r>
      <w:r w:rsidRPr="00BB28C2">
        <w:rPr>
          <w:rFonts w:ascii="Times New Roman" w:hAnsi="Times New Roman" w:cs="Times New Roman"/>
          <w:sz w:val="24"/>
          <w:szCs w:val="24"/>
        </w:rPr>
        <w:t>he results indicate that the use of cow dung, goat manure, and ash is a scientifically valid, cost-effective, and eco-friendly practice that enhances natural productivity of ponds and supports sustainable fish farming systems</w:t>
      </w:r>
    </w:p>
    <w:p w14:paraId="026D05D3" w14:textId="77777777" w:rsidR="00211845" w:rsidRPr="0016313C" w:rsidRDefault="00211845" w:rsidP="00211845">
      <w:pPr>
        <w:jc w:val="both"/>
        <w:rPr>
          <w:rFonts w:ascii="Times New Roman" w:hAnsi="Times New Roman" w:cs="Times New Roman"/>
          <w:b/>
          <w:bCs/>
          <w:sz w:val="24"/>
          <w:szCs w:val="24"/>
        </w:rPr>
      </w:pPr>
      <w:r w:rsidRPr="0016313C">
        <w:rPr>
          <w:rFonts w:ascii="Times New Roman" w:hAnsi="Times New Roman" w:cs="Times New Roman"/>
          <w:b/>
          <w:bCs/>
          <w:sz w:val="24"/>
          <w:szCs w:val="24"/>
        </w:rPr>
        <w:t>3.3 Lime Application Using Natural Sources</w:t>
      </w:r>
    </w:p>
    <w:p w14:paraId="287D074A" w14:textId="79746C56" w:rsidR="00211845" w:rsidRPr="00211845" w:rsidRDefault="00211845" w:rsidP="00211845">
      <w:pPr>
        <w:ind w:firstLine="720"/>
        <w:jc w:val="both"/>
        <w:rPr>
          <w:rFonts w:ascii="Times New Roman" w:hAnsi="Times New Roman" w:cs="Times New Roman"/>
          <w:sz w:val="24"/>
          <w:szCs w:val="24"/>
        </w:rPr>
      </w:pPr>
      <w:r w:rsidRPr="00211845">
        <w:rPr>
          <w:rFonts w:ascii="Times New Roman" w:hAnsi="Times New Roman" w:cs="Times New Roman"/>
          <w:sz w:val="24"/>
          <w:szCs w:val="24"/>
        </w:rPr>
        <w:t>The findings indicated that nearly 80 per cent of the farmers practiced lime application using locally available materials such as shell lime (</w:t>
      </w:r>
      <w:proofErr w:type="spellStart"/>
      <w:r w:rsidRPr="00211845">
        <w:rPr>
          <w:rFonts w:ascii="Times New Roman" w:hAnsi="Times New Roman" w:cs="Times New Roman"/>
          <w:i/>
          <w:iCs/>
          <w:sz w:val="24"/>
          <w:szCs w:val="24"/>
        </w:rPr>
        <w:t>sunnambu</w:t>
      </w:r>
      <w:proofErr w:type="spellEnd"/>
      <w:r w:rsidRPr="00211845">
        <w:rPr>
          <w:rFonts w:ascii="Times New Roman" w:hAnsi="Times New Roman" w:cs="Times New Roman"/>
          <w:sz w:val="24"/>
          <w:szCs w:val="24"/>
        </w:rPr>
        <w:t xml:space="preserve">) and burnt snail shells. This practice was commonly observed in Thiruvarur and surrounding areas, reflecting an indigenous adaptation to locally available resources. A respondent, Mr. K. Subramani (55 years) from </w:t>
      </w:r>
      <w:proofErr w:type="spellStart"/>
      <w:r w:rsidRPr="00211845">
        <w:rPr>
          <w:rFonts w:ascii="Times New Roman" w:hAnsi="Times New Roman" w:cs="Times New Roman"/>
          <w:sz w:val="24"/>
          <w:szCs w:val="24"/>
        </w:rPr>
        <w:t>Thirukannamangai</w:t>
      </w:r>
      <w:proofErr w:type="spellEnd"/>
      <w:r w:rsidRPr="00211845">
        <w:rPr>
          <w:rFonts w:ascii="Times New Roman" w:hAnsi="Times New Roman" w:cs="Times New Roman"/>
          <w:sz w:val="24"/>
          <w:szCs w:val="24"/>
        </w:rPr>
        <w:t xml:space="preserve">, </w:t>
      </w:r>
      <w:proofErr w:type="spellStart"/>
      <w:r w:rsidRPr="00211845">
        <w:rPr>
          <w:rFonts w:ascii="Times New Roman" w:hAnsi="Times New Roman" w:cs="Times New Roman"/>
          <w:sz w:val="24"/>
          <w:szCs w:val="24"/>
        </w:rPr>
        <w:t>Thiruvarur</w:t>
      </w:r>
      <w:proofErr w:type="spellEnd"/>
      <w:r w:rsidRPr="00211845">
        <w:rPr>
          <w:rFonts w:ascii="Times New Roman" w:hAnsi="Times New Roman" w:cs="Times New Roman"/>
          <w:sz w:val="24"/>
          <w:szCs w:val="24"/>
        </w:rPr>
        <w:t>, reported that crushed shells are applied to the pond bottom to improve soil quality and prevent fish mortality.</w:t>
      </w:r>
    </w:p>
    <w:p w14:paraId="5F8D57D4" w14:textId="77777777" w:rsidR="00211845" w:rsidRPr="00211845" w:rsidRDefault="00211845" w:rsidP="00211845">
      <w:pPr>
        <w:ind w:firstLine="720"/>
        <w:jc w:val="both"/>
        <w:rPr>
          <w:rFonts w:ascii="Times New Roman" w:hAnsi="Times New Roman" w:cs="Times New Roman"/>
          <w:sz w:val="24"/>
          <w:szCs w:val="24"/>
        </w:rPr>
      </w:pPr>
      <w:r w:rsidRPr="00211845">
        <w:rPr>
          <w:rFonts w:ascii="Times New Roman" w:hAnsi="Times New Roman" w:cs="Times New Roman"/>
          <w:sz w:val="24"/>
          <w:szCs w:val="24"/>
        </w:rPr>
        <w:t>Farmers typically apply 20–25 kg of lime per acre, depending on pond condition. The lime is usually prepared by crushing and sieving shells, followed by pre-soaking in water to form a suspension. This suspension is then evenly broadcast over the dry pond bed, preferably during cooler hours of the day. Farmers ensure a gap of 2–3 days between lime application and the addition of organic manures such as cow dung, indicating their awareness of proper sequencing in pond preparation practices.</w:t>
      </w:r>
    </w:p>
    <w:p w14:paraId="4C6F57D3" w14:textId="77777777" w:rsidR="00211845" w:rsidRPr="00211845" w:rsidRDefault="00211845" w:rsidP="00211845">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primary purpose of lime application, as reported by farmers, is to “sweeten” the pond soil, which corresponds scientifically to the stabilization of soil and water </w:t>
      </w:r>
      <w:proofErr w:type="spellStart"/>
      <w:r w:rsidRPr="00211845">
        <w:rPr>
          <w:rFonts w:ascii="Times New Roman" w:hAnsi="Times New Roman" w:cs="Times New Roman"/>
          <w:sz w:val="24"/>
          <w:szCs w:val="24"/>
        </w:rPr>
        <w:t>pH.</w:t>
      </w:r>
      <w:proofErr w:type="spellEnd"/>
      <w:r w:rsidRPr="00211845">
        <w:rPr>
          <w:rFonts w:ascii="Times New Roman" w:hAnsi="Times New Roman" w:cs="Times New Roman"/>
          <w:sz w:val="24"/>
          <w:szCs w:val="24"/>
        </w:rPr>
        <w:t xml:space="preserve"> Lime also acts as a disinfectant, reducing harmful pathogens and improving overall pond health. Additionally, it enhances the availability of essential minerals, particularly calcium, which is beneficial for fish growth and survival (Singh, 2019; Natarajan &amp; </w:t>
      </w:r>
      <w:proofErr w:type="spellStart"/>
      <w:r w:rsidRPr="00211845">
        <w:rPr>
          <w:rFonts w:ascii="Times New Roman" w:hAnsi="Times New Roman" w:cs="Times New Roman"/>
          <w:sz w:val="24"/>
          <w:szCs w:val="24"/>
        </w:rPr>
        <w:t>Jhingran</w:t>
      </w:r>
      <w:proofErr w:type="spellEnd"/>
      <w:r w:rsidRPr="00211845">
        <w:rPr>
          <w:rFonts w:ascii="Times New Roman" w:hAnsi="Times New Roman" w:cs="Times New Roman"/>
          <w:sz w:val="24"/>
          <w:szCs w:val="24"/>
        </w:rPr>
        <w:t>, 2001).</w:t>
      </w:r>
    </w:p>
    <w:p w14:paraId="66892480" w14:textId="77777777" w:rsidR="00211845" w:rsidRPr="00211845" w:rsidRDefault="00211845" w:rsidP="00211845">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use of shell-based lime highlights a sustainable and eco-friendly approach, reducing dependence on commercial inputs while utilizing locally available materials. Similar traditional practices have been reported in aquaculture systems across India, emphasizing the </w:t>
      </w:r>
      <w:r w:rsidRPr="00211845">
        <w:rPr>
          <w:rFonts w:ascii="Times New Roman" w:hAnsi="Times New Roman" w:cs="Times New Roman"/>
          <w:sz w:val="24"/>
          <w:szCs w:val="24"/>
        </w:rPr>
        <w:lastRenderedPageBreak/>
        <w:t>role of indigenous knowledge in maintaining pond productivity (Ghosh &amp; Sen, 2017; Gupta et al., 2018).</w:t>
      </w:r>
    </w:p>
    <w:p w14:paraId="544AC5FC" w14:textId="2BB8D0A6" w:rsidR="00211845" w:rsidRPr="00211845" w:rsidRDefault="00211845" w:rsidP="00211845">
      <w:pPr>
        <w:ind w:firstLine="720"/>
        <w:jc w:val="both"/>
        <w:rPr>
          <w:rFonts w:ascii="Times New Roman" w:hAnsi="Times New Roman" w:cs="Times New Roman"/>
          <w:sz w:val="24"/>
          <w:szCs w:val="24"/>
        </w:rPr>
      </w:pPr>
      <w:r w:rsidRPr="00211845">
        <w:rPr>
          <w:rFonts w:ascii="Times New Roman" w:hAnsi="Times New Roman" w:cs="Times New Roman"/>
          <w:sz w:val="24"/>
          <w:szCs w:val="24"/>
        </w:rPr>
        <w:t>However, farmers also acknowledged the need for precaution during lime handling, as excessive or improper application may affect water quality. The use of protective measures such as cloth masks and careful storage of lime materials was observed in some cases. Monitoring of pond pH after filling was practiced by a few progressive farmers to ensure optimal conditions (pH 7.0–8.5) for fish culture.</w:t>
      </w:r>
      <w:r w:rsidRPr="0016313C">
        <w:rPr>
          <w:rFonts w:ascii="Times New Roman" w:hAnsi="Times New Roman" w:cs="Times New Roman"/>
          <w:sz w:val="24"/>
          <w:szCs w:val="24"/>
        </w:rPr>
        <w:t xml:space="preserve"> </w:t>
      </w:r>
      <w:r w:rsidRPr="00211845">
        <w:rPr>
          <w:rFonts w:ascii="Times New Roman" w:hAnsi="Times New Roman" w:cs="Times New Roman"/>
          <w:sz w:val="24"/>
          <w:szCs w:val="24"/>
        </w:rPr>
        <w:t>Overall, the results suggest that lime application using natural sources is a scientifically sound, cost-effective, and environmentally sustainable practice that contributes significantly to pond preparation and fish health management, aligning with recommended aquaculture practices (FAO, 2021; ICAR, 2022).</w:t>
      </w:r>
    </w:p>
    <w:p w14:paraId="7127BF72"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t>3.4 Neem and Turmeric-Based Pond Disinfection</w:t>
      </w:r>
    </w:p>
    <w:p w14:paraId="1CE86F8D" w14:textId="77777777" w:rsidR="00211845" w:rsidRPr="00211845" w:rsidRDefault="00211845" w:rsidP="0016313C">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study revealed that about 70 per cent of the respondents practiced pond disinfection using natural materials such as neem leaves, neem oilcake, and turmeric. This practice was widely observed across the study areas, reflecting farmers’ reliance on eco-friendly and locally available resources for maintaining pond health. A respondent, Mr. A. Dhandapani (60 years) from </w:t>
      </w:r>
      <w:proofErr w:type="spellStart"/>
      <w:r w:rsidRPr="00211845">
        <w:rPr>
          <w:rFonts w:ascii="Times New Roman" w:hAnsi="Times New Roman" w:cs="Times New Roman"/>
          <w:sz w:val="24"/>
          <w:szCs w:val="24"/>
        </w:rPr>
        <w:t>Needamangalam</w:t>
      </w:r>
      <w:proofErr w:type="spellEnd"/>
      <w:r w:rsidRPr="00211845">
        <w:rPr>
          <w:rFonts w:ascii="Times New Roman" w:hAnsi="Times New Roman" w:cs="Times New Roman"/>
          <w:sz w:val="24"/>
          <w:szCs w:val="24"/>
        </w:rPr>
        <w:t xml:space="preserve"> block, reported that neem and turmeric are applied to pond water before stocking to maintain water quality and prevent disease symptoms such as white patches on fish.</w:t>
      </w:r>
    </w:p>
    <w:p w14:paraId="1C0C46DF" w14:textId="77777777" w:rsidR="00211845" w:rsidRPr="00211845" w:rsidRDefault="00211845" w:rsidP="0016313C">
      <w:pPr>
        <w:ind w:firstLine="720"/>
        <w:jc w:val="both"/>
        <w:rPr>
          <w:rFonts w:ascii="Times New Roman" w:hAnsi="Times New Roman" w:cs="Times New Roman"/>
          <w:sz w:val="24"/>
          <w:szCs w:val="24"/>
        </w:rPr>
      </w:pPr>
      <w:r w:rsidRPr="00211845">
        <w:rPr>
          <w:rFonts w:ascii="Times New Roman" w:hAnsi="Times New Roman" w:cs="Times New Roman"/>
          <w:sz w:val="24"/>
          <w:szCs w:val="24"/>
        </w:rPr>
        <w:t>Farmers typically prepare a plant-based extract by boiling neem leaves or neem oilcake in water, followed by the addition of turmeric in the form of powder or rhizomes. The prepared solution is cooled and applied along pond margins and shallow zones a few days prior to stocking. In some cases, farmers repeat the application after 20–25 days to ensure continued protection. This indicates an indigenous understanding of preventive health management in aquaculture systems.</w:t>
      </w:r>
    </w:p>
    <w:p w14:paraId="1E0799E7" w14:textId="77777777" w:rsidR="00211845" w:rsidRPr="00211845" w:rsidRDefault="00211845" w:rsidP="0016313C">
      <w:pPr>
        <w:ind w:firstLine="720"/>
        <w:jc w:val="both"/>
        <w:rPr>
          <w:rFonts w:ascii="Times New Roman" w:hAnsi="Times New Roman" w:cs="Times New Roman"/>
          <w:sz w:val="24"/>
          <w:szCs w:val="24"/>
        </w:rPr>
      </w:pPr>
      <w:r w:rsidRPr="00211845">
        <w:rPr>
          <w:rFonts w:ascii="Times New Roman" w:hAnsi="Times New Roman" w:cs="Times New Roman"/>
          <w:sz w:val="24"/>
          <w:szCs w:val="24"/>
        </w:rPr>
        <w:t>From a scientific perspective, neem (</w:t>
      </w:r>
      <w:proofErr w:type="spellStart"/>
      <w:r w:rsidRPr="00211845">
        <w:rPr>
          <w:rFonts w:ascii="Times New Roman" w:hAnsi="Times New Roman" w:cs="Times New Roman"/>
          <w:i/>
          <w:iCs/>
          <w:sz w:val="24"/>
          <w:szCs w:val="24"/>
        </w:rPr>
        <w:t>Azadirachta</w:t>
      </w:r>
      <w:proofErr w:type="spellEnd"/>
      <w:r w:rsidRPr="00211845">
        <w:rPr>
          <w:rFonts w:ascii="Times New Roman" w:hAnsi="Times New Roman" w:cs="Times New Roman"/>
          <w:i/>
          <w:iCs/>
          <w:sz w:val="24"/>
          <w:szCs w:val="24"/>
        </w:rPr>
        <w:t xml:space="preserve"> </w:t>
      </w:r>
      <w:proofErr w:type="spellStart"/>
      <w:r w:rsidRPr="00211845">
        <w:rPr>
          <w:rFonts w:ascii="Times New Roman" w:hAnsi="Times New Roman" w:cs="Times New Roman"/>
          <w:i/>
          <w:iCs/>
          <w:sz w:val="24"/>
          <w:szCs w:val="24"/>
        </w:rPr>
        <w:t>indica</w:t>
      </w:r>
      <w:proofErr w:type="spellEnd"/>
      <w:r w:rsidRPr="00211845">
        <w:rPr>
          <w:rFonts w:ascii="Times New Roman" w:hAnsi="Times New Roman" w:cs="Times New Roman"/>
          <w:sz w:val="24"/>
          <w:szCs w:val="24"/>
        </w:rPr>
        <w:t>) contains bioactive compounds such as azadirachtin, which possess antimicrobial and antiparasitic properties, while turmeric (</w:t>
      </w:r>
      <w:r w:rsidRPr="00211845">
        <w:rPr>
          <w:rFonts w:ascii="Times New Roman" w:hAnsi="Times New Roman" w:cs="Times New Roman"/>
          <w:i/>
          <w:iCs/>
          <w:sz w:val="24"/>
          <w:szCs w:val="24"/>
        </w:rPr>
        <w:t>Curcuma longa</w:t>
      </w:r>
      <w:r w:rsidRPr="00211845">
        <w:rPr>
          <w:rFonts w:ascii="Times New Roman" w:hAnsi="Times New Roman" w:cs="Times New Roman"/>
          <w:sz w:val="24"/>
          <w:szCs w:val="24"/>
        </w:rPr>
        <w:t>) contains curcumin, known for its antiseptic and anti-inflammatory effects. These compounds help in reducing bacterial load and controlling ectoparasites, thereby improving fish health and survival (Shanmugam &amp; Sundararajan, 2018). Such plant-based treatments contribute to maintaining microbial balance in pond ecosystems without causing environmental harm.</w:t>
      </w:r>
    </w:p>
    <w:p w14:paraId="24A7F1EF" w14:textId="77777777" w:rsidR="00211845" w:rsidRPr="00211845" w:rsidRDefault="00211845" w:rsidP="0016313C">
      <w:pPr>
        <w:ind w:firstLine="720"/>
        <w:jc w:val="both"/>
        <w:rPr>
          <w:rFonts w:ascii="Times New Roman" w:hAnsi="Times New Roman" w:cs="Times New Roman"/>
          <w:sz w:val="24"/>
          <w:szCs w:val="24"/>
        </w:rPr>
      </w:pPr>
      <w:r w:rsidRPr="00211845">
        <w:rPr>
          <w:rFonts w:ascii="Times New Roman" w:hAnsi="Times New Roman" w:cs="Times New Roman"/>
          <w:sz w:val="24"/>
          <w:szCs w:val="24"/>
        </w:rPr>
        <w:t>The use of neem and turmeric represents a sustainable alternative to chemical disinfectants, aligning with the principles of eco-friendly aquaculture. Similar indigenous practices have been reported in traditional fish farming systems, highlighting the importance of ethnobiological knowledge in disease management (Ghosh &amp; Sen, 2017; Vivekanandan, 2014).</w:t>
      </w:r>
    </w:p>
    <w:p w14:paraId="4777B656" w14:textId="5281BD5E" w:rsidR="00211845" w:rsidRPr="00211845" w:rsidRDefault="00211845" w:rsidP="0016313C">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Farmers also demonstrated awareness of application methods, ensuring that the extract is cooled before use and observing fish </w:t>
      </w:r>
      <w:proofErr w:type="spellStart"/>
      <w:r w:rsidRPr="00211845">
        <w:rPr>
          <w:rFonts w:ascii="Times New Roman" w:hAnsi="Times New Roman" w:cs="Times New Roman"/>
          <w:sz w:val="24"/>
          <w:szCs w:val="24"/>
        </w:rPr>
        <w:t>behavior</w:t>
      </w:r>
      <w:proofErr w:type="spellEnd"/>
      <w:r w:rsidRPr="00211845">
        <w:rPr>
          <w:rFonts w:ascii="Times New Roman" w:hAnsi="Times New Roman" w:cs="Times New Roman"/>
          <w:sz w:val="24"/>
          <w:szCs w:val="24"/>
        </w:rPr>
        <w:t xml:space="preserve"> after application to detect any stress symptoms. This reflects a practical understanding of dosage and safety considerations in traditional pond management.</w:t>
      </w:r>
      <w:r w:rsidR="0016313C">
        <w:rPr>
          <w:rFonts w:ascii="Times New Roman" w:hAnsi="Times New Roman" w:cs="Times New Roman"/>
          <w:sz w:val="24"/>
          <w:szCs w:val="24"/>
        </w:rPr>
        <w:t xml:space="preserve"> </w:t>
      </w:r>
      <w:r w:rsidRPr="00211845">
        <w:rPr>
          <w:rFonts w:ascii="Times New Roman" w:hAnsi="Times New Roman" w:cs="Times New Roman"/>
          <w:sz w:val="24"/>
          <w:szCs w:val="24"/>
        </w:rPr>
        <w:t>Overall, the findings indicate that neem- and turmeric-based disinfection is a cost-effective, environmentally safe, and scientifically valid practice that enhances biosecurity and supports sustainable aquaculture systems (FAO, 2021; Kumar &amp; Singh, 2021).</w:t>
      </w:r>
    </w:p>
    <w:p w14:paraId="129F0E9F"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lastRenderedPageBreak/>
        <w:t>3.5 Sun Drying and Mud Conditioning</w:t>
      </w:r>
    </w:p>
    <w:p w14:paraId="7B00ADCB" w14:textId="424E0BC9"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findings revealed that all farmers practiced sun drying and mud conditioning of ponds after fish harvest, indicating its universal importance in traditional pond management systems. This practice was consistently followed across both study regions as a preparatory step before the next production cycle. A respondent, Mrs. R. Ponnammal (65 years) from </w:t>
      </w:r>
      <w:proofErr w:type="spellStart"/>
      <w:r w:rsidRPr="00211845">
        <w:rPr>
          <w:rFonts w:ascii="Times New Roman" w:hAnsi="Times New Roman" w:cs="Times New Roman"/>
          <w:sz w:val="24"/>
          <w:szCs w:val="24"/>
        </w:rPr>
        <w:t>Valangaiman</w:t>
      </w:r>
      <w:proofErr w:type="spellEnd"/>
      <w:r w:rsidRPr="00211845">
        <w:rPr>
          <w:rFonts w:ascii="Times New Roman" w:hAnsi="Times New Roman" w:cs="Times New Roman"/>
          <w:sz w:val="24"/>
          <w:szCs w:val="24"/>
        </w:rPr>
        <w:t>, reported that ponds are completely drained and left to dry for about two weeks until visible cracks appear on the soil surface, which farmers associate with the removal of foul odo</w:t>
      </w:r>
      <w:r w:rsidR="00A41394">
        <w:rPr>
          <w:rFonts w:ascii="Times New Roman" w:hAnsi="Times New Roman" w:cs="Times New Roman"/>
          <w:sz w:val="24"/>
          <w:szCs w:val="24"/>
        </w:rPr>
        <w:t>u</w:t>
      </w:r>
      <w:r w:rsidRPr="00211845">
        <w:rPr>
          <w:rFonts w:ascii="Times New Roman" w:hAnsi="Times New Roman" w:cs="Times New Roman"/>
          <w:sz w:val="24"/>
          <w:szCs w:val="24"/>
        </w:rPr>
        <w:t>r and harmful organisms.</w:t>
      </w:r>
    </w:p>
    <w:p w14:paraId="64184240"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process involves complete drainage of pond water, followed by removal of residual water pockets. Farmers then manually plough or loosen the exposed pond bed using tools such as </w:t>
      </w:r>
      <w:proofErr w:type="spellStart"/>
      <w:r w:rsidRPr="00211845">
        <w:rPr>
          <w:rFonts w:ascii="Times New Roman" w:hAnsi="Times New Roman" w:cs="Times New Roman"/>
          <w:i/>
          <w:iCs/>
          <w:sz w:val="24"/>
          <w:szCs w:val="24"/>
        </w:rPr>
        <w:t>mamatti</w:t>
      </w:r>
      <w:proofErr w:type="spellEnd"/>
      <w:r w:rsidRPr="00211845">
        <w:rPr>
          <w:rFonts w:ascii="Times New Roman" w:hAnsi="Times New Roman" w:cs="Times New Roman"/>
          <w:sz w:val="24"/>
          <w:szCs w:val="24"/>
        </w:rPr>
        <w:t xml:space="preserve"> (spade) to expose deeper soil layers. The pond bed is allowed to dry for 15–30 days, depending on climatic conditions, with occasional turning of soil to ensure uniform drying. In some cases, farmers apply small quantities of ash or lime during the drying phase to enhance oxidation and pathogen control. The dried silt is later collected and utilized as manure in agricultural fields or composted, reflecting efficient resource recycling.</w:t>
      </w:r>
    </w:p>
    <w:p w14:paraId="11B274AF"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From a scientific perspective, sun drying plays a critical role in oxidizing accumulated organic matter, eliminating harmful pathogens, and improving soil aeration. The exposure of pond bottom to sunlight also helps in the breakdown of toxic gases and enhances the overall soil structure, making it suitable for subsequent aquaculture operations. These benefits are comparable to modern biosecurity and pond conditioning practices recommended in scientific aquaculture (FAO, 2022; Natarajan &amp; </w:t>
      </w:r>
      <w:proofErr w:type="spellStart"/>
      <w:r w:rsidRPr="00211845">
        <w:rPr>
          <w:rFonts w:ascii="Times New Roman" w:hAnsi="Times New Roman" w:cs="Times New Roman"/>
          <w:sz w:val="24"/>
          <w:szCs w:val="24"/>
        </w:rPr>
        <w:t>Jhingran</w:t>
      </w:r>
      <w:proofErr w:type="spellEnd"/>
      <w:r w:rsidRPr="00211845">
        <w:rPr>
          <w:rFonts w:ascii="Times New Roman" w:hAnsi="Times New Roman" w:cs="Times New Roman"/>
          <w:sz w:val="24"/>
          <w:szCs w:val="24"/>
        </w:rPr>
        <w:t>, 2001).</w:t>
      </w:r>
    </w:p>
    <w:p w14:paraId="70588EEF" w14:textId="0A92111F"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Additionally, some farmers incorporate organic amendments such as fermented cow dung compost before refilling the pond, which further improves nutrient status and supports primary productivity. The observation of cracked soil and absence of foul smell were used by farmers as indicators of effective drying, demonstrating their experiential knowledge in assessing pond readiness.</w:t>
      </w:r>
      <w:r w:rsidR="00A41394">
        <w:rPr>
          <w:rFonts w:ascii="Times New Roman" w:hAnsi="Times New Roman" w:cs="Times New Roman"/>
          <w:sz w:val="24"/>
          <w:szCs w:val="24"/>
        </w:rPr>
        <w:t xml:space="preserve"> T</w:t>
      </w:r>
      <w:r w:rsidRPr="00211845">
        <w:rPr>
          <w:rFonts w:ascii="Times New Roman" w:hAnsi="Times New Roman" w:cs="Times New Roman"/>
          <w:sz w:val="24"/>
          <w:szCs w:val="24"/>
        </w:rPr>
        <w:t>he results indicate that sun drying and mud conditioning are essential, low-cost, and scientifically valid practices that contribute significantly to pond health, disease prevention, and sustainable fish production systems (Kumar &amp; Singh, 2021; ICAR, 2022).</w:t>
      </w:r>
    </w:p>
    <w:p w14:paraId="7ED90921"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t>3.6 Use of Locally Made Fish Traps</w:t>
      </w:r>
    </w:p>
    <w:p w14:paraId="67402DE6"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study revealed that traditional fishing devices such as </w:t>
      </w:r>
      <w:proofErr w:type="spellStart"/>
      <w:r w:rsidRPr="00211845">
        <w:rPr>
          <w:rFonts w:ascii="Times New Roman" w:hAnsi="Times New Roman" w:cs="Times New Roman"/>
          <w:i/>
          <w:iCs/>
          <w:sz w:val="24"/>
          <w:szCs w:val="24"/>
        </w:rPr>
        <w:t>koodu</w:t>
      </w:r>
      <w:proofErr w:type="spellEnd"/>
      <w:r w:rsidRPr="00211845">
        <w:rPr>
          <w:rFonts w:ascii="Times New Roman" w:hAnsi="Times New Roman" w:cs="Times New Roman"/>
          <w:sz w:val="24"/>
          <w:szCs w:val="24"/>
        </w:rPr>
        <w:t xml:space="preserve">, </w:t>
      </w:r>
      <w:proofErr w:type="spellStart"/>
      <w:r w:rsidRPr="00211845">
        <w:rPr>
          <w:rFonts w:ascii="Times New Roman" w:hAnsi="Times New Roman" w:cs="Times New Roman"/>
          <w:i/>
          <w:iCs/>
          <w:sz w:val="24"/>
          <w:szCs w:val="24"/>
        </w:rPr>
        <w:t>valai</w:t>
      </w:r>
      <w:proofErr w:type="spellEnd"/>
      <w:r w:rsidRPr="00211845">
        <w:rPr>
          <w:rFonts w:ascii="Times New Roman" w:hAnsi="Times New Roman" w:cs="Times New Roman"/>
          <w:sz w:val="24"/>
          <w:szCs w:val="24"/>
        </w:rPr>
        <w:t xml:space="preserve">, and </w:t>
      </w:r>
      <w:proofErr w:type="spellStart"/>
      <w:r w:rsidRPr="00211845">
        <w:rPr>
          <w:rFonts w:ascii="Times New Roman" w:hAnsi="Times New Roman" w:cs="Times New Roman"/>
          <w:i/>
          <w:iCs/>
          <w:sz w:val="24"/>
          <w:szCs w:val="24"/>
        </w:rPr>
        <w:t>pari</w:t>
      </w:r>
      <w:proofErr w:type="spellEnd"/>
      <w:r w:rsidRPr="00211845">
        <w:rPr>
          <w:rFonts w:ascii="Times New Roman" w:hAnsi="Times New Roman" w:cs="Times New Roman"/>
          <w:sz w:val="24"/>
          <w:szCs w:val="24"/>
        </w:rPr>
        <w:t xml:space="preserve"> are still widely used by farmers in both </w:t>
      </w:r>
      <w:proofErr w:type="spellStart"/>
      <w:r w:rsidRPr="00211845">
        <w:rPr>
          <w:rFonts w:ascii="Times New Roman" w:hAnsi="Times New Roman" w:cs="Times New Roman"/>
          <w:sz w:val="24"/>
          <w:szCs w:val="24"/>
        </w:rPr>
        <w:t>Kumbakonam</w:t>
      </w:r>
      <w:proofErr w:type="spellEnd"/>
      <w:r w:rsidRPr="00211845">
        <w:rPr>
          <w:rFonts w:ascii="Times New Roman" w:hAnsi="Times New Roman" w:cs="Times New Roman"/>
          <w:sz w:val="24"/>
          <w:szCs w:val="24"/>
        </w:rPr>
        <w:t xml:space="preserve"> and </w:t>
      </w:r>
      <w:proofErr w:type="spellStart"/>
      <w:r w:rsidRPr="00211845">
        <w:rPr>
          <w:rFonts w:ascii="Times New Roman" w:hAnsi="Times New Roman" w:cs="Times New Roman"/>
          <w:sz w:val="24"/>
          <w:szCs w:val="24"/>
        </w:rPr>
        <w:t>Thiruvarur</w:t>
      </w:r>
      <w:proofErr w:type="spellEnd"/>
      <w:r w:rsidRPr="00211845">
        <w:rPr>
          <w:rFonts w:ascii="Times New Roman" w:hAnsi="Times New Roman" w:cs="Times New Roman"/>
          <w:sz w:val="24"/>
          <w:szCs w:val="24"/>
        </w:rPr>
        <w:t xml:space="preserve"> districts. These indigenous tools, primarily made from bamboo and locally available materials, were commonly employed for harvesting fish in small village ponds. A respondent, Mr. S. Murugan (52 years) from </w:t>
      </w:r>
      <w:proofErr w:type="spellStart"/>
      <w:r w:rsidRPr="00211845">
        <w:rPr>
          <w:rFonts w:ascii="Times New Roman" w:hAnsi="Times New Roman" w:cs="Times New Roman"/>
          <w:sz w:val="24"/>
          <w:szCs w:val="24"/>
        </w:rPr>
        <w:t>Nannilam</w:t>
      </w:r>
      <w:proofErr w:type="spellEnd"/>
      <w:r w:rsidRPr="00211845">
        <w:rPr>
          <w:rFonts w:ascii="Times New Roman" w:hAnsi="Times New Roman" w:cs="Times New Roman"/>
          <w:sz w:val="24"/>
          <w:szCs w:val="24"/>
        </w:rPr>
        <w:t>, demonstrated a handmade bamboo trap and emphasized that such devices allow smaller fish to escape, thereby ensuring their growth for future harvests.</w:t>
      </w:r>
    </w:p>
    <w:p w14:paraId="242DB496"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The construction of these traps involves the use of split bamboo, coir rope, and simple structural designs such as conical funnels that permit fish entry but restrict exit. Farmers typically bait the traps with rice bran or fermented oil cake and place them strategically near pond inlets, shallow areas, or natural fish movement pathways during evening hours. The traps are checked early in the morning, and larger fish are harvested while juveniles and non-target species are released back into the pond.</w:t>
      </w:r>
    </w:p>
    <w:p w14:paraId="0875A4C7"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lastRenderedPageBreak/>
        <w:t>From a scientific perspective, these traditional traps are eco-friendly, biodegradable, and species-selective, reducing the risk of overharvesting and minimizing juvenile mortality. Unlike synthetic nylon nets, which may capture fish indiscriminately, these indigenous devices support sustainable harvesting practices by allowing selective removal of marketable fish while conserving breeding stock (Vivekanandan, 2014; Ghosh &amp; Sen, 2017).</w:t>
      </w:r>
    </w:p>
    <w:p w14:paraId="50E4B604" w14:textId="3C12C7E7" w:rsidR="00211845" w:rsidRPr="0016313C"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Additionally, the use of locally available materials makes these traps cost-effective and easily repairable, enhancing their suitability for small-scale farmers. The practice also reflects a deep understanding of fish </w:t>
      </w:r>
      <w:proofErr w:type="spellStart"/>
      <w:r w:rsidRPr="00211845">
        <w:rPr>
          <w:rFonts w:ascii="Times New Roman" w:hAnsi="Times New Roman" w:cs="Times New Roman"/>
          <w:sz w:val="24"/>
          <w:szCs w:val="24"/>
        </w:rPr>
        <w:t>behavior</w:t>
      </w:r>
      <w:proofErr w:type="spellEnd"/>
      <w:r w:rsidRPr="00211845">
        <w:rPr>
          <w:rFonts w:ascii="Times New Roman" w:hAnsi="Times New Roman" w:cs="Times New Roman"/>
          <w:sz w:val="24"/>
          <w:szCs w:val="24"/>
        </w:rPr>
        <w:t xml:space="preserve"> and habitat utilization among farmers.</w:t>
      </w:r>
      <w:r w:rsidR="00A41394">
        <w:rPr>
          <w:rFonts w:ascii="Times New Roman" w:hAnsi="Times New Roman" w:cs="Times New Roman"/>
          <w:sz w:val="24"/>
          <w:szCs w:val="24"/>
        </w:rPr>
        <w:t xml:space="preserve"> (Fig 3)</w:t>
      </w:r>
      <w:r w:rsidRPr="00211845">
        <w:rPr>
          <w:rFonts w:ascii="Times New Roman" w:hAnsi="Times New Roman" w:cs="Times New Roman"/>
          <w:sz w:val="24"/>
          <w:szCs w:val="24"/>
        </w:rPr>
        <w:t xml:space="preserve"> Similar traditional fishing methods have been documented in various parts of India, emphasizing their relevance in sustainable fisheries management (Gupta et al., 2018).</w:t>
      </w:r>
      <w:r w:rsidR="00A41394">
        <w:rPr>
          <w:rFonts w:ascii="Times New Roman" w:hAnsi="Times New Roman" w:cs="Times New Roman"/>
          <w:sz w:val="24"/>
          <w:szCs w:val="24"/>
        </w:rPr>
        <w:t xml:space="preserve"> T</w:t>
      </w:r>
      <w:r w:rsidRPr="00211845">
        <w:rPr>
          <w:rFonts w:ascii="Times New Roman" w:hAnsi="Times New Roman" w:cs="Times New Roman"/>
          <w:sz w:val="24"/>
          <w:szCs w:val="24"/>
        </w:rPr>
        <w:t>he findings highlight that the use of locally made fish traps is a sustainable, economically viable, and environmentally responsible practice that aligns with the principles of conservation-oriented aquaculture and resource management (FAO, 2021).</w:t>
      </w:r>
    </w:p>
    <w:p w14:paraId="6CDF6CF6"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t>3.7 Rainwater Harvesting and Groundwater Recharge through Ponds</w:t>
      </w:r>
    </w:p>
    <w:p w14:paraId="5263FF7E"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study revealed that village ponds in low-lying regions are effectively utilized for rainwater harvesting and groundwater recharge, particularly during the northeast monsoon season. Farmers strategically manage these ponds to capture runoff and enhance water availability for multiple uses. A respondent, Mr. G. Rajendran (58 years) from </w:t>
      </w:r>
      <w:proofErr w:type="spellStart"/>
      <w:r w:rsidRPr="00211845">
        <w:rPr>
          <w:rFonts w:ascii="Times New Roman" w:hAnsi="Times New Roman" w:cs="Times New Roman"/>
          <w:sz w:val="24"/>
          <w:szCs w:val="24"/>
        </w:rPr>
        <w:t>Kodavasal</w:t>
      </w:r>
      <w:proofErr w:type="spellEnd"/>
      <w:r w:rsidRPr="00211845">
        <w:rPr>
          <w:rFonts w:ascii="Times New Roman" w:hAnsi="Times New Roman" w:cs="Times New Roman"/>
          <w:sz w:val="24"/>
          <w:szCs w:val="24"/>
        </w:rPr>
        <w:t>, reported that canal gates are opened during monsoon rains to allow natural filling of ponds, which subsequently contributes to groundwater recharge in nearby wells.</w:t>
      </w:r>
    </w:p>
    <w:p w14:paraId="614D74CA"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Field observations indicated that farmers adopt several indigenous structural and management practices to optimize water harvesting. These include the design of gently sloping inlet channels (</w:t>
      </w:r>
      <w:proofErr w:type="spellStart"/>
      <w:r w:rsidRPr="00211845">
        <w:rPr>
          <w:rFonts w:ascii="Times New Roman" w:hAnsi="Times New Roman" w:cs="Times New Roman"/>
          <w:i/>
          <w:iCs/>
          <w:sz w:val="24"/>
          <w:szCs w:val="24"/>
        </w:rPr>
        <w:t>vaikkal</w:t>
      </w:r>
      <w:proofErr w:type="spellEnd"/>
      <w:r w:rsidRPr="00211845">
        <w:rPr>
          <w:rFonts w:ascii="Times New Roman" w:hAnsi="Times New Roman" w:cs="Times New Roman"/>
          <w:sz w:val="24"/>
          <w:szCs w:val="24"/>
        </w:rPr>
        <w:t>) to facilitate smooth water flow, along with the use of bamboo screens and gravel filters to minimize silt entry into the pond. Temporary check bunds made of clay and coconut husk are constructed upstream to reduce water velocity and sediment load. Additionally, overflow channels are created to safely divert excess water to adjacent fields, thereby preventing bund damage and soil erosion.</w:t>
      </w:r>
    </w:p>
    <w:p w14:paraId="7386586C"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Farmers also practice the creation of percolation pits along pond margins using locally available materials such as coconut husk, which enhances infiltration and groundwater recharge. Regular inspection and maintenance of these structures, especially after monsoon events, were reported as common practices. Some farmers also monitor changes in pond water levels before and after rainfall events, indicating an awareness of water management dynamics.</w:t>
      </w:r>
    </w:p>
    <w:p w14:paraId="048DF95C" w14:textId="5D0CB2D6"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From a scientific perspective, such traditional pond systems play a crucial role in enhancing groundwater recharge, reducing surface runoff, and minimizing soil erosion. These practices are aligned with established principles of watershed management and integrated water resource utilization (Sugumaran &amp; Rajendran, 2020; ICAR, 2022). The multifunctional use of ponds for water storage, aquaculture, and recharge reflects a sustainable approach to resource management that has been practiced for generations.</w:t>
      </w:r>
      <w:r w:rsidR="00A41394">
        <w:rPr>
          <w:rFonts w:ascii="Times New Roman" w:hAnsi="Times New Roman" w:cs="Times New Roman"/>
          <w:sz w:val="24"/>
          <w:szCs w:val="24"/>
        </w:rPr>
        <w:t xml:space="preserve"> </w:t>
      </w:r>
      <w:r w:rsidRPr="00211845">
        <w:rPr>
          <w:rFonts w:ascii="Times New Roman" w:hAnsi="Times New Roman" w:cs="Times New Roman"/>
          <w:sz w:val="24"/>
          <w:szCs w:val="24"/>
        </w:rPr>
        <w:t>Overall, the findings highlight that traditional rainwater harvesting and groundwater recharge practices through village ponds are ecologically sound, economically beneficial, and highly relevant in the context of climate variability and water scarcity (FAO, 2021; Department of Fisheries, 2021).</w:t>
      </w:r>
    </w:p>
    <w:p w14:paraId="55A3F5B8"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t>3.8 Spiritual and Cultural Practices in Pond Management</w:t>
      </w:r>
    </w:p>
    <w:p w14:paraId="0E166FA2"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lastRenderedPageBreak/>
        <w:t>The study revealed that spiritual and cultural practices are closely integrated with fish farming activities in the study areas. Farmers commonly perform rituals before stocking fish, involving offerings such as turmeric water, flowers, and the lighting of lamps. These practices are typically conducted collectively by the community, reflecting the cultural significance attached to village ponds (</w:t>
      </w:r>
      <w:proofErr w:type="spellStart"/>
      <w:r w:rsidRPr="00211845">
        <w:rPr>
          <w:rFonts w:ascii="Times New Roman" w:hAnsi="Times New Roman" w:cs="Times New Roman"/>
          <w:i/>
          <w:iCs/>
          <w:sz w:val="24"/>
          <w:szCs w:val="24"/>
        </w:rPr>
        <w:t>kulam</w:t>
      </w:r>
      <w:proofErr w:type="spellEnd"/>
      <w:r w:rsidRPr="00211845">
        <w:rPr>
          <w:rFonts w:ascii="Times New Roman" w:hAnsi="Times New Roman" w:cs="Times New Roman"/>
          <w:sz w:val="24"/>
          <w:szCs w:val="24"/>
        </w:rPr>
        <w:t xml:space="preserve">). A respondent, Mrs. Lakshmi (60 years) from Thiruvarur town, reported that rituals are performed to seek blessings from the </w:t>
      </w:r>
      <w:proofErr w:type="spellStart"/>
      <w:r w:rsidRPr="00211845">
        <w:rPr>
          <w:rFonts w:ascii="Times New Roman" w:hAnsi="Times New Roman" w:cs="Times New Roman"/>
          <w:i/>
          <w:iCs/>
          <w:sz w:val="24"/>
          <w:szCs w:val="24"/>
        </w:rPr>
        <w:t>kulam</w:t>
      </w:r>
      <w:proofErr w:type="spellEnd"/>
      <w:r w:rsidRPr="00211845">
        <w:rPr>
          <w:rFonts w:ascii="Times New Roman" w:hAnsi="Times New Roman" w:cs="Times New Roman"/>
          <w:i/>
          <w:iCs/>
          <w:sz w:val="24"/>
          <w:szCs w:val="24"/>
        </w:rPr>
        <w:t xml:space="preserve"> </w:t>
      </w:r>
      <w:proofErr w:type="spellStart"/>
      <w:r w:rsidRPr="00211845">
        <w:rPr>
          <w:rFonts w:ascii="Times New Roman" w:hAnsi="Times New Roman" w:cs="Times New Roman"/>
          <w:i/>
          <w:iCs/>
          <w:sz w:val="24"/>
          <w:szCs w:val="24"/>
        </w:rPr>
        <w:t>deivam</w:t>
      </w:r>
      <w:proofErr w:type="spellEnd"/>
      <w:r w:rsidRPr="00211845">
        <w:rPr>
          <w:rFonts w:ascii="Times New Roman" w:hAnsi="Times New Roman" w:cs="Times New Roman"/>
          <w:sz w:val="24"/>
          <w:szCs w:val="24"/>
        </w:rPr>
        <w:t xml:space="preserve"> before releasing fish, indicating a deep-rooted belief system associated with natural resource management.</w:t>
      </w:r>
    </w:p>
    <w:p w14:paraId="0DC560E3"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Field observations showed that these rituals are often performed on auspicious days, as per traditional calendars, and involve basic preparatory activities such as cleaning the pond bund and setting up a temporary altar. Offerings including turmeric water, rice, flowers, and camphor are used, followed by prayers led by a community elder or priest. Fish fingerlings are then released collectively, marking the beginning of the culture cycle.</w:t>
      </w:r>
    </w:p>
    <w:p w14:paraId="7751F740" w14:textId="77777777" w:rsidR="00A41394"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From a socio-cultural perspective, such practices play a vital role in strengthening community cohesion and ensuring collective participation in pond management activities. Rituals act as informal institutional mechanisms that regulate the timing of key interventions such as stocking, cleaning, and maintenance. They also reinforce a sense of ownership and responsibility among community members toward the sustainable use of shared water resources.</w:t>
      </w:r>
      <w:r w:rsidR="00A41394">
        <w:rPr>
          <w:rFonts w:ascii="Times New Roman" w:hAnsi="Times New Roman" w:cs="Times New Roman"/>
          <w:sz w:val="24"/>
          <w:szCs w:val="24"/>
        </w:rPr>
        <w:t xml:space="preserve"> </w:t>
      </w:r>
    </w:p>
    <w:p w14:paraId="5401EA5C" w14:textId="1E8744AB"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These findings are consistent with earlier studies highlighting the cultural and spiritual dimensions of traditional water resource management systems in South India (Sivaraman, 2020; Mahadevan, 2021). The integration of cultural values with ecological practices contributes to the long-term sustainability of pond ecosystems by promoting regular maintenance and community involvement.</w:t>
      </w:r>
    </w:p>
    <w:p w14:paraId="6888A0EA"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t>3.9 Natural Fish Breeding in Seasonal Ponds</w:t>
      </w:r>
    </w:p>
    <w:p w14:paraId="5C921483"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The study revealed that a section of farmers in Thiruvarur district utilize shallow seasonal ponds (</w:t>
      </w:r>
      <w:proofErr w:type="spellStart"/>
      <w:r w:rsidRPr="00211845">
        <w:rPr>
          <w:rFonts w:ascii="Times New Roman" w:hAnsi="Times New Roman" w:cs="Times New Roman"/>
          <w:i/>
          <w:iCs/>
          <w:sz w:val="24"/>
          <w:szCs w:val="24"/>
        </w:rPr>
        <w:t>kuttai</w:t>
      </w:r>
      <w:proofErr w:type="spellEnd"/>
      <w:r w:rsidRPr="00211845">
        <w:rPr>
          <w:rFonts w:ascii="Times New Roman" w:hAnsi="Times New Roman" w:cs="Times New Roman"/>
          <w:sz w:val="24"/>
          <w:szCs w:val="24"/>
        </w:rPr>
        <w:t xml:space="preserve">) to support natural fish breeding. These ponds are typically left undisturbed during the monsoon period, allowing indigenous fish species to spawn and recruit naturally. A respondent, Mr. M. Ramasamy (63 years), reported that species such as catfish and </w:t>
      </w:r>
      <w:proofErr w:type="spellStart"/>
      <w:r w:rsidRPr="00211845">
        <w:rPr>
          <w:rFonts w:ascii="Times New Roman" w:hAnsi="Times New Roman" w:cs="Times New Roman"/>
          <w:sz w:val="24"/>
          <w:szCs w:val="24"/>
        </w:rPr>
        <w:t>murrel</w:t>
      </w:r>
      <w:proofErr w:type="spellEnd"/>
      <w:r w:rsidRPr="00211845">
        <w:rPr>
          <w:rFonts w:ascii="Times New Roman" w:hAnsi="Times New Roman" w:cs="Times New Roman"/>
          <w:sz w:val="24"/>
          <w:szCs w:val="24"/>
        </w:rPr>
        <w:t xml:space="preserve"> enter these ponds during the first rains and breed without any external stocking, indicating reliance on natural ecological processes.</w:t>
      </w:r>
    </w:p>
    <w:p w14:paraId="6B29C7D2"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Field observations indicated that farmers consciously preserve shallow, vegetated zones within these ponds to serve as spawning habitats. Unlike regular production ponds, these microhabitats are not cleaned or disturbed prior to the monsoon, thereby maintaining </w:t>
      </w:r>
      <w:proofErr w:type="spellStart"/>
      <w:r w:rsidRPr="00211845">
        <w:rPr>
          <w:rFonts w:ascii="Times New Roman" w:hAnsi="Times New Roman" w:cs="Times New Roman"/>
          <w:sz w:val="24"/>
          <w:szCs w:val="24"/>
        </w:rPr>
        <w:t>favorable</w:t>
      </w:r>
      <w:proofErr w:type="spellEnd"/>
      <w:r w:rsidRPr="00211845">
        <w:rPr>
          <w:rFonts w:ascii="Times New Roman" w:hAnsi="Times New Roman" w:cs="Times New Roman"/>
          <w:sz w:val="24"/>
          <w:szCs w:val="24"/>
        </w:rPr>
        <w:t xml:space="preserve"> conditions for breeding. Farmers also reported reducing fishing activities during peak breeding periods and, in some cases, following informal community norms to protect broodstock.</w:t>
      </w:r>
    </w:p>
    <w:p w14:paraId="3CE3A226"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In addition, farmers adopt simple management practices such as creating nursery enclosures using bamboo partitions or fine-mesh screens to retain fry and fingerlings. Once the juveniles reach a suitable size (approximately 5–8 cm), these enclosures are opened to allow integration with the main pond population. Some farmers also monitor fish recruitment by observing fry density and species composition, reflecting a practical understanding of population dynamics.</w:t>
      </w:r>
    </w:p>
    <w:p w14:paraId="03D06426"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lastRenderedPageBreak/>
        <w:t xml:space="preserve">From a scientific perspective, seasonal ponds provide ideal environmental conditions such as shallow water, vegetation cover, and nutrient availability, which support natural spawning and recruitment of indigenous fish species. These systems contribute to biodiversity conservation and reduce dependence on external seed supply (Natarajan &amp; </w:t>
      </w:r>
      <w:proofErr w:type="spellStart"/>
      <w:r w:rsidRPr="00211845">
        <w:rPr>
          <w:rFonts w:ascii="Times New Roman" w:hAnsi="Times New Roman" w:cs="Times New Roman"/>
          <w:sz w:val="24"/>
          <w:szCs w:val="24"/>
        </w:rPr>
        <w:t>Jhingran</w:t>
      </w:r>
      <w:proofErr w:type="spellEnd"/>
      <w:r w:rsidRPr="00211845">
        <w:rPr>
          <w:rFonts w:ascii="Times New Roman" w:hAnsi="Times New Roman" w:cs="Times New Roman"/>
          <w:sz w:val="24"/>
          <w:szCs w:val="24"/>
        </w:rPr>
        <w:t xml:space="preserve">, 2001; </w:t>
      </w:r>
      <w:proofErr w:type="spellStart"/>
      <w:r w:rsidRPr="00211845">
        <w:rPr>
          <w:rFonts w:ascii="Times New Roman" w:hAnsi="Times New Roman" w:cs="Times New Roman"/>
          <w:sz w:val="24"/>
          <w:szCs w:val="24"/>
        </w:rPr>
        <w:t>Vivekanandan</w:t>
      </w:r>
      <w:proofErr w:type="spellEnd"/>
      <w:r w:rsidRPr="00211845">
        <w:rPr>
          <w:rFonts w:ascii="Times New Roman" w:hAnsi="Times New Roman" w:cs="Times New Roman"/>
          <w:sz w:val="24"/>
          <w:szCs w:val="24"/>
        </w:rPr>
        <w:t>, 2014).</w:t>
      </w:r>
    </w:p>
    <w:p w14:paraId="6C9EBF33"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The practice aligns with sustainable aquaculture principles by promoting in situ conservation of native species and enhancing ecosystem resilience. Similar traditional practices have been documented in different regions, highlighting the importance of integrating natural breeding systems into fisheries management (Ghosh &amp; Sen, 2017; FAO, 2022).</w:t>
      </w:r>
    </w:p>
    <w:p w14:paraId="0790215F" w14:textId="77777777" w:rsidR="00211845" w:rsidRPr="00211845" w:rsidRDefault="00211845" w:rsidP="00211845">
      <w:pPr>
        <w:jc w:val="both"/>
        <w:rPr>
          <w:rFonts w:ascii="Times New Roman" w:hAnsi="Times New Roman" w:cs="Times New Roman"/>
          <w:b/>
          <w:bCs/>
          <w:sz w:val="24"/>
          <w:szCs w:val="24"/>
        </w:rPr>
      </w:pPr>
      <w:r w:rsidRPr="00211845">
        <w:rPr>
          <w:rFonts w:ascii="Times New Roman" w:hAnsi="Times New Roman" w:cs="Times New Roman"/>
          <w:b/>
          <w:bCs/>
          <w:sz w:val="24"/>
          <w:szCs w:val="24"/>
        </w:rPr>
        <w:t>3.10 Integration of Traditional and Modern Practices in Fish Culture</w:t>
      </w:r>
    </w:p>
    <w:p w14:paraId="3F5CF0E2"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The study revealed that a small proportion of younger farmers (around 20%) have begun integrating modern aquaculture practices with traditional pond management systems. This hybrid approach includes the use of improved hatchery fingerlings and supplementary feeding, while continuing to rely on indigenous practices such as organic fertilization using cow dung and pond disinfection using neem-based preparations. A respondent, Mr. B. Dinesh (35 years) from </w:t>
      </w:r>
      <w:proofErr w:type="spellStart"/>
      <w:r w:rsidRPr="00211845">
        <w:rPr>
          <w:rFonts w:ascii="Times New Roman" w:hAnsi="Times New Roman" w:cs="Times New Roman"/>
          <w:sz w:val="24"/>
          <w:szCs w:val="24"/>
        </w:rPr>
        <w:t>Kumbakonam</w:t>
      </w:r>
      <w:proofErr w:type="spellEnd"/>
      <w:r w:rsidRPr="00211845">
        <w:rPr>
          <w:rFonts w:ascii="Times New Roman" w:hAnsi="Times New Roman" w:cs="Times New Roman"/>
          <w:sz w:val="24"/>
          <w:szCs w:val="24"/>
        </w:rPr>
        <w:t>, reported that although hatchery fish are now used, traditional inputs are still preferred for maintaining water quality and preventing disease incidence.</w:t>
      </w:r>
    </w:p>
    <w:p w14:paraId="6B91F0DB"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Field observations indicated that farmers adopting this integrated approach follow a sequential method combining both traditional and scientific practices. Pond preparation is initially carried out using conventional methods such as sun drying, lime application, organic manuring, and neem-based disinfection. Subsequently, improved fish seed obtained from hatcheries is stocked at recommended densities. Supplementary feeding is introduced only after the establishment of natural plankton bloom, ensuring efficient feed utilization and minimizing waste.</w:t>
      </w:r>
    </w:p>
    <w:p w14:paraId="58D1EAD5"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 xml:space="preserve">Farmers also continue traditional monitoring practices, including periodic application of herbal disinfectants, observation of fish </w:t>
      </w:r>
      <w:proofErr w:type="spellStart"/>
      <w:r w:rsidRPr="00211845">
        <w:rPr>
          <w:rFonts w:ascii="Times New Roman" w:hAnsi="Times New Roman" w:cs="Times New Roman"/>
          <w:sz w:val="24"/>
          <w:szCs w:val="24"/>
        </w:rPr>
        <w:t>behavior</w:t>
      </w:r>
      <w:proofErr w:type="spellEnd"/>
      <w:r w:rsidRPr="00211845">
        <w:rPr>
          <w:rFonts w:ascii="Times New Roman" w:hAnsi="Times New Roman" w:cs="Times New Roman"/>
          <w:sz w:val="24"/>
          <w:szCs w:val="24"/>
        </w:rPr>
        <w:t>, and use of selective harvesting methods such as bamboo traps. Some progressive farmers maintain records of inputs, yields, and disease occurrence, enabling comparison between purely traditional and integrated systems.</w:t>
      </w:r>
    </w:p>
    <w:p w14:paraId="082ACF2A"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From a scientific perspective, this hybrid model enhances productivity while maintaining ecological balance. The use of improved seed and supplemental feeding contributes to higher yields, while traditional practices ensure pond health, disease resistance, and environmental sustainability (Kumar &amp; Singh, 2021; ICAR, 2023). Such integration reflects adaptive capacity among farmers and supports the transition toward sustainable intensification of aquaculture systems.</w:t>
      </w:r>
    </w:p>
    <w:p w14:paraId="6D5A334E" w14:textId="77777777" w:rsidR="00211845" w:rsidRPr="00211845" w:rsidRDefault="00211845" w:rsidP="00A41394">
      <w:pPr>
        <w:ind w:firstLine="720"/>
        <w:jc w:val="both"/>
        <w:rPr>
          <w:rFonts w:ascii="Times New Roman" w:hAnsi="Times New Roman" w:cs="Times New Roman"/>
          <w:sz w:val="24"/>
          <w:szCs w:val="24"/>
        </w:rPr>
      </w:pPr>
      <w:r w:rsidRPr="00211845">
        <w:rPr>
          <w:rFonts w:ascii="Times New Roman" w:hAnsi="Times New Roman" w:cs="Times New Roman"/>
          <w:sz w:val="24"/>
          <w:szCs w:val="24"/>
        </w:rPr>
        <w:t>These findings are consistent with broader recommendations emphasizing the integration of indigenous technical knowledge with modern scientific approaches to achieve resilient and sustainable aquaculture (FAO, 2021; Subramanian &amp; Manoharan, 2020).</w:t>
      </w:r>
    </w:p>
    <w:p w14:paraId="25041205" w14:textId="77777777" w:rsidR="00CE20A9" w:rsidRPr="0016313C" w:rsidRDefault="00CE20A9"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Policy Implications and Extension Strategies</w:t>
      </w:r>
    </w:p>
    <w:p w14:paraId="36DC87D0" w14:textId="209C3E05" w:rsidR="00CE20A9" w:rsidRPr="0016313C" w:rsidRDefault="00CE20A9" w:rsidP="00CE20A9">
      <w:pPr>
        <w:ind w:firstLine="720"/>
        <w:jc w:val="both"/>
        <w:rPr>
          <w:rFonts w:ascii="Times New Roman" w:hAnsi="Times New Roman" w:cs="Times New Roman"/>
          <w:b/>
          <w:bCs/>
          <w:sz w:val="24"/>
          <w:szCs w:val="24"/>
        </w:rPr>
      </w:pPr>
      <w:r w:rsidRPr="0016313C">
        <w:rPr>
          <w:rFonts w:ascii="Times New Roman" w:hAnsi="Times New Roman" w:cs="Times New Roman"/>
          <w:sz w:val="24"/>
          <w:szCs w:val="24"/>
        </w:rPr>
        <w:t xml:space="preserve">The findings of the study highlight the importance of integrating indigenous technical knowledge (ITK) into formal aquaculture extension systems. Extension agencies should document and validate such eco-friendly practices and promote them through training programmes, demonstrations, and farmer field schools. Government support in the form of </w:t>
      </w:r>
      <w:r w:rsidRPr="0016313C">
        <w:rPr>
          <w:rFonts w:ascii="Times New Roman" w:hAnsi="Times New Roman" w:cs="Times New Roman"/>
          <w:sz w:val="24"/>
          <w:szCs w:val="24"/>
        </w:rPr>
        <w:lastRenderedPageBreak/>
        <w:t>subsidies for organic inputs and community pond management can enhance adoption. Moreover, integrating traditional practices with modern scientific aquaculture technologies can improve productivity while ensuring environmental sustainability. These practices also align with climate-resilient agriculture and should be included in state fisheries development policies.</w:t>
      </w:r>
    </w:p>
    <w:p w14:paraId="131A1A2B" w14:textId="3199ED4A" w:rsidR="00597112" w:rsidRPr="0016313C" w:rsidRDefault="00A41394" w:rsidP="00597112">
      <w:pPr>
        <w:jc w:val="both"/>
        <w:rPr>
          <w:rFonts w:ascii="Times New Roman" w:hAnsi="Times New Roman" w:cs="Times New Roman"/>
          <w:b/>
          <w:bCs/>
          <w:sz w:val="24"/>
          <w:szCs w:val="24"/>
        </w:rPr>
      </w:pPr>
      <w:r>
        <w:rPr>
          <w:rFonts w:ascii="Times New Roman" w:hAnsi="Times New Roman" w:cs="Times New Roman"/>
          <w:b/>
          <w:bCs/>
          <w:sz w:val="24"/>
          <w:szCs w:val="24"/>
        </w:rPr>
        <w:t>4.</w:t>
      </w:r>
      <w:r w:rsidR="00597112" w:rsidRPr="0016313C">
        <w:rPr>
          <w:rFonts w:ascii="Times New Roman" w:hAnsi="Times New Roman" w:cs="Times New Roman"/>
          <w:b/>
          <w:bCs/>
          <w:sz w:val="24"/>
          <w:szCs w:val="24"/>
        </w:rPr>
        <w:t>Conclusion</w:t>
      </w:r>
    </w:p>
    <w:p w14:paraId="6B6AAC73" w14:textId="77777777" w:rsidR="00597112" w:rsidRPr="0016313C" w:rsidRDefault="00597112" w:rsidP="00CE20A9">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The study clearly establishes that traditional pond management systems such as </w:t>
      </w:r>
      <w:proofErr w:type="spellStart"/>
      <w:r w:rsidRPr="0016313C">
        <w:rPr>
          <w:rFonts w:ascii="Times New Roman" w:hAnsi="Times New Roman" w:cs="Times New Roman"/>
          <w:i/>
          <w:iCs/>
          <w:sz w:val="24"/>
          <w:szCs w:val="24"/>
        </w:rPr>
        <w:t>Kulam</w:t>
      </w:r>
      <w:proofErr w:type="spellEnd"/>
      <w:r w:rsidRPr="0016313C">
        <w:rPr>
          <w:rFonts w:ascii="Times New Roman" w:hAnsi="Times New Roman" w:cs="Times New Roman"/>
          <w:i/>
          <w:iCs/>
          <w:sz w:val="24"/>
          <w:szCs w:val="24"/>
        </w:rPr>
        <w:t xml:space="preserve"> </w:t>
      </w:r>
      <w:proofErr w:type="spellStart"/>
      <w:r w:rsidRPr="0016313C">
        <w:rPr>
          <w:rFonts w:ascii="Times New Roman" w:hAnsi="Times New Roman" w:cs="Times New Roman"/>
          <w:i/>
          <w:iCs/>
          <w:sz w:val="24"/>
          <w:szCs w:val="24"/>
        </w:rPr>
        <w:t>Meenvalam</w:t>
      </w:r>
      <w:proofErr w:type="spellEnd"/>
      <w:r w:rsidRPr="0016313C">
        <w:rPr>
          <w:rFonts w:ascii="Times New Roman" w:hAnsi="Times New Roman" w:cs="Times New Roman"/>
          <w:sz w:val="24"/>
          <w:szCs w:val="24"/>
        </w:rPr>
        <w:t xml:space="preserve"> (village pond culture) continue to serve as resilient and eco-friendly aquaculture models in the deltaic regions of Tamil Nadu. The documented practices—including desilting, sun drying, application of cow dung and shell lime, use of neem–turmeric decoctions, and collective maintenance—reflect generations of accumulated ecological wisdom. Farmers like </w:t>
      </w:r>
      <w:r w:rsidRPr="0016313C">
        <w:rPr>
          <w:rFonts w:ascii="Times New Roman" w:hAnsi="Times New Roman" w:cs="Times New Roman"/>
          <w:b/>
          <w:bCs/>
          <w:sz w:val="24"/>
          <w:szCs w:val="24"/>
        </w:rPr>
        <w:t xml:space="preserve">Mr. R. Venkatesan of </w:t>
      </w:r>
      <w:proofErr w:type="spellStart"/>
      <w:r w:rsidRPr="0016313C">
        <w:rPr>
          <w:rFonts w:ascii="Times New Roman" w:hAnsi="Times New Roman" w:cs="Times New Roman"/>
          <w:b/>
          <w:bCs/>
          <w:sz w:val="24"/>
          <w:szCs w:val="24"/>
        </w:rPr>
        <w:t>Ayyampettai</w:t>
      </w:r>
      <w:proofErr w:type="spellEnd"/>
      <w:r w:rsidRPr="0016313C">
        <w:rPr>
          <w:rFonts w:ascii="Times New Roman" w:hAnsi="Times New Roman" w:cs="Times New Roman"/>
          <w:sz w:val="24"/>
          <w:szCs w:val="24"/>
        </w:rPr>
        <w:t xml:space="preserve">, </w:t>
      </w:r>
      <w:r w:rsidRPr="0016313C">
        <w:rPr>
          <w:rFonts w:ascii="Times New Roman" w:hAnsi="Times New Roman" w:cs="Times New Roman"/>
          <w:b/>
          <w:bCs/>
          <w:sz w:val="24"/>
          <w:szCs w:val="24"/>
        </w:rPr>
        <w:t xml:space="preserve">Mr. R. Rajasekar from </w:t>
      </w:r>
      <w:proofErr w:type="spellStart"/>
      <w:r w:rsidRPr="0016313C">
        <w:rPr>
          <w:rFonts w:ascii="Times New Roman" w:hAnsi="Times New Roman" w:cs="Times New Roman"/>
          <w:b/>
          <w:bCs/>
          <w:sz w:val="24"/>
          <w:szCs w:val="24"/>
        </w:rPr>
        <w:t>Thirukannamangai</w:t>
      </w:r>
      <w:proofErr w:type="spellEnd"/>
      <w:r w:rsidRPr="0016313C">
        <w:rPr>
          <w:rFonts w:ascii="Times New Roman" w:hAnsi="Times New Roman" w:cs="Times New Roman"/>
          <w:sz w:val="24"/>
          <w:szCs w:val="24"/>
        </w:rPr>
        <w:t xml:space="preserve">, and </w:t>
      </w:r>
      <w:r w:rsidRPr="0016313C">
        <w:rPr>
          <w:rFonts w:ascii="Times New Roman" w:hAnsi="Times New Roman" w:cs="Times New Roman"/>
          <w:b/>
          <w:bCs/>
          <w:sz w:val="24"/>
          <w:szCs w:val="24"/>
        </w:rPr>
        <w:t xml:space="preserve">Mrs. M. </w:t>
      </w:r>
      <w:proofErr w:type="spellStart"/>
      <w:r w:rsidRPr="0016313C">
        <w:rPr>
          <w:rFonts w:ascii="Times New Roman" w:hAnsi="Times New Roman" w:cs="Times New Roman"/>
          <w:b/>
          <w:bCs/>
          <w:sz w:val="24"/>
          <w:szCs w:val="24"/>
        </w:rPr>
        <w:t>Kanimozhi</w:t>
      </w:r>
      <w:proofErr w:type="spellEnd"/>
      <w:r w:rsidRPr="0016313C">
        <w:rPr>
          <w:rFonts w:ascii="Times New Roman" w:hAnsi="Times New Roman" w:cs="Times New Roman"/>
          <w:b/>
          <w:bCs/>
          <w:sz w:val="24"/>
          <w:szCs w:val="24"/>
        </w:rPr>
        <w:t xml:space="preserve"> of </w:t>
      </w:r>
      <w:proofErr w:type="spellStart"/>
      <w:r w:rsidRPr="0016313C">
        <w:rPr>
          <w:rFonts w:ascii="Times New Roman" w:hAnsi="Times New Roman" w:cs="Times New Roman"/>
          <w:b/>
          <w:bCs/>
          <w:sz w:val="24"/>
          <w:szCs w:val="24"/>
        </w:rPr>
        <w:t>Valangaiman</w:t>
      </w:r>
      <w:proofErr w:type="spellEnd"/>
      <w:r w:rsidRPr="0016313C">
        <w:rPr>
          <w:rFonts w:ascii="Times New Roman" w:hAnsi="Times New Roman" w:cs="Times New Roman"/>
          <w:sz w:val="24"/>
          <w:szCs w:val="24"/>
        </w:rPr>
        <w:t xml:space="preserve"> emphasized that such techniques not only improve water quality and fish yield but also preserve social unity and traditional ecological knowledge.</w:t>
      </w:r>
    </w:p>
    <w:p w14:paraId="45B92EB8" w14:textId="7EB7D283" w:rsidR="000F1D2D" w:rsidRPr="00A41394" w:rsidRDefault="00597112" w:rsidP="00A41394">
      <w:pPr>
        <w:ind w:firstLine="720"/>
        <w:jc w:val="both"/>
        <w:rPr>
          <w:rFonts w:ascii="Times New Roman" w:hAnsi="Times New Roman" w:cs="Times New Roman"/>
          <w:sz w:val="24"/>
          <w:szCs w:val="24"/>
        </w:rPr>
      </w:pPr>
      <w:r w:rsidRPr="0016313C">
        <w:rPr>
          <w:rFonts w:ascii="Times New Roman" w:hAnsi="Times New Roman" w:cs="Times New Roman"/>
          <w:sz w:val="24"/>
          <w:szCs w:val="24"/>
        </w:rPr>
        <w:t xml:space="preserve">Scientific validation confirms that these practices regulate pond pH, enhance plankton productivity, minimize disease incidence, and sustain nutrient cycling. Moreover, the participatory and ritual aspects embedded in the culture promote community stewardship and equitable water sharing. Thus, these traditional systems provide a sustainable, low-cost alternative to intensive aquaculture </w:t>
      </w:r>
    </w:p>
    <w:p w14:paraId="2B16C67F" w14:textId="65FBF628" w:rsidR="000F1D2D" w:rsidRPr="0016313C" w:rsidRDefault="00A41394" w:rsidP="000F1D2D">
      <w:pPr>
        <w:jc w:val="both"/>
        <w:rPr>
          <w:rFonts w:ascii="Times New Roman" w:hAnsi="Times New Roman" w:cs="Times New Roman"/>
          <w:b/>
          <w:bCs/>
          <w:sz w:val="24"/>
          <w:szCs w:val="24"/>
        </w:rPr>
      </w:pPr>
      <w:r>
        <w:rPr>
          <w:rFonts w:ascii="Times New Roman" w:hAnsi="Times New Roman" w:cs="Times New Roman"/>
          <w:b/>
          <w:bCs/>
          <w:sz w:val="24"/>
          <w:szCs w:val="24"/>
        </w:rPr>
        <w:t>5.</w:t>
      </w:r>
      <w:r w:rsidR="000F1D2D" w:rsidRPr="0016313C">
        <w:rPr>
          <w:rFonts w:ascii="Times New Roman" w:hAnsi="Times New Roman" w:cs="Times New Roman"/>
          <w:b/>
          <w:bCs/>
          <w:sz w:val="24"/>
          <w:szCs w:val="24"/>
        </w:rPr>
        <w:t>Ethics and Policies</w:t>
      </w:r>
    </w:p>
    <w:p w14:paraId="23C9C437" w14:textId="77777777" w:rsidR="000F1D2D" w:rsidRPr="0016313C" w:rsidRDefault="000F1D2D" w:rsidP="000F1D2D">
      <w:pPr>
        <w:jc w:val="both"/>
        <w:rPr>
          <w:rFonts w:ascii="Times New Roman" w:hAnsi="Times New Roman" w:cs="Times New Roman"/>
          <w:b/>
          <w:bCs/>
          <w:sz w:val="24"/>
          <w:szCs w:val="24"/>
        </w:rPr>
      </w:pPr>
      <w:r w:rsidRPr="0016313C">
        <w:rPr>
          <w:rFonts w:ascii="Times New Roman" w:hAnsi="Times New Roman" w:cs="Times New Roman"/>
          <w:b/>
          <w:bCs/>
          <w:sz w:val="24"/>
          <w:szCs w:val="24"/>
        </w:rPr>
        <w:t>Originality and Plagiarism</w:t>
      </w:r>
    </w:p>
    <w:p w14:paraId="5A2B7954" w14:textId="468A4817" w:rsidR="000F1D2D" w:rsidRPr="00A41394" w:rsidRDefault="000F1D2D" w:rsidP="000F1D2D">
      <w:pPr>
        <w:jc w:val="both"/>
        <w:rPr>
          <w:rFonts w:ascii="Times New Roman" w:hAnsi="Times New Roman" w:cs="Times New Roman"/>
          <w:sz w:val="24"/>
          <w:szCs w:val="24"/>
        </w:rPr>
      </w:pPr>
      <w:r w:rsidRPr="00A41394">
        <w:rPr>
          <w:rFonts w:ascii="Times New Roman" w:hAnsi="Times New Roman" w:cs="Times New Roman"/>
          <w:sz w:val="24"/>
          <w:szCs w:val="24"/>
        </w:rPr>
        <w:t>The authors declare that this manuscript is original and has not been published previously. All sources have been properly cited, and the manuscript is free from plagiarism.</w:t>
      </w:r>
    </w:p>
    <w:p w14:paraId="50DA6BA6" w14:textId="77777777" w:rsidR="000F1D2D" w:rsidRPr="0016313C" w:rsidRDefault="000F1D2D" w:rsidP="000F1D2D">
      <w:pPr>
        <w:jc w:val="both"/>
        <w:rPr>
          <w:rFonts w:ascii="Times New Roman" w:hAnsi="Times New Roman" w:cs="Times New Roman"/>
          <w:b/>
          <w:bCs/>
          <w:sz w:val="24"/>
          <w:szCs w:val="24"/>
        </w:rPr>
      </w:pPr>
      <w:r w:rsidRPr="0016313C">
        <w:rPr>
          <w:rFonts w:ascii="Times New Roman" w:hAnsi="Times New Roman" w:cs="Times New Roman"/>
          <w:b/>
          <w:bCs/>
          <w:sz w:val="24"/>
          <w:szCs w:val="24"/>
        </w:rPr>
        <w:t>Ethics Statement</w:t>
      </w:r>
    </w:p>
    <w:p w14:paraId="23220F24" w14:textId="41FC61B0" w:rsidR="000F1D2D" w:rsidRPr="00A41394" w:rsidRDefault="000F1D2D" w:rsidP="000F1D2D">
      <w:pPr>
        <w:jc w:val="both"/>
        <w:rPr>
          <w:rFonts w:ascii="Times New Roman" w:hAnsi="Times New Roman" w:cs="Times New Roman"/>
          <w:sz w:val="24"/>
          <w:szCs w:val="24"/>
        </w:rPr>
      </w:pPr>
      <w:r w:rsidRPr="00A41394">
        <w:rPr>
          <w:rFonts w:ascii="Times New Roman" w:hAnsi="Times New Roman" w:cs="Times New Roman"/>
          <w:sz w:val="24"/>
          <w:szCs w:val="24"/>
        </w:rPr>
        <w:t>No specific permits were required for the field study as no human or animal subjects were directly involved.</w:t>
      </w:r>
    </w:p>
    <w:p w14:paraId="1299CAFB" w14:textId="77777777" w:rsidR="000F1D2D" w:rsidRPr="0016313C" w:rsidRDefault="000F1D2D" w:rsidP="000F1D2D">
      <w:pPr>
        <w:jc w:val="both"/>
        <w:rPr>
          <w:rFonts w:ascii="Times New Roman" w:hAnsi="Times New Roman" w:cs="Times New Roman"/>
          <w:b/>
          <w:bCs/>
          <w:sz w:val="24"/>
          <w:szCs w:val="24"/>
        </w:rPr>
      </w:pPr>
      <w:r w:rsidRPr="0016313C">
        <w:rPr>
          <w:rFonts w:ascii="Times New Roman" w:hAnsi="Times New Roman" w:cs="Times New Roman"/>
          <w:b/>
          <w:bCs/>
          <w:sz w:val="24"/>
          <w:szCs w:val="24"/>
        </w:rPr>
        <w:t>Conflict of Interest</w:t>
      </w:r>
    </w:p>
    <w:p w14:paraId="505401E0" w14:textId="4C328723" w:rsidR="000F1D2D" w:rsidRPr="00A41394" w:rsidRDefault="000F1D2D" w:rsidP="000F1D2D">
      <w:pPr>
        <w:jc w:val="both"/>
        <w:rPr>
          <w:rFonts w:ascii="Times New Roman" w:hAnsi="Times New Roman" w:cs="Times New Roman"/>
          <w:sz w:val="24"/>
          <w:szCs w:val="24"/>
        </w:rPr>
      </w:pPr>
      <w:r w:rsidRPr="00A41394">
        <w:rPr>
          <w:rFonts w:ascii="Times New Roman" w:hAnsi="Times New Roman" w:cs="Times New Roman"/>
          <w:sz w:val="24"/>
          <w:szCs w:val="24"/>
        </w:rPr>
        <w:t>The authors declare that there are no conflicts of interest.</w:t>
      </w:r>
    </w:p>
    <w:p w14:paraId="41D8C96A" w14:textId="77777777" w:rsidR="000F1D2D" w:rsidRPr="0016313C" w:rsidRDefault="000F1D2D" w:rsidP="000F1D2D">
      <w:pPr>
        <w:jc w:val="both"/>
        <w:rPr>
          <w:rFonts w:ascii="Times New Roman" w:hAnsi="Times New Roman" w:cs="Times New Roman"/>
          <w:b/>
          <w:bCs/>
          <w:sz w:val="24"/>
          <w:szCs w:val="24"/>
        </w:rPr>
      </w:pPr>
      <w:r w:rsidRPr="0016313C">
        <w:rPr>
          <w:rFonts w:ascii="Times New Roman" w:hAnsi="Times New Roman" w:cs="Times New Roman"/>
          <w:b/>
          <w:bCs/>
          <w:sz w:val="24"/>
          <w:szCs w:val="24"/>
        </w:rPr>
        <w:t>Data Availability</w:t>
      </w:r>
    </w:p>
    <w:p w14:paraId="6D49F94E" w14:textId="49772E7E" w:rsidR="000F1D2D" w:rsidRPr="00A41394" w:rsidRDefault="000F1D2D" w:rsidP="000F1D2D">
      <w:pPr>
        <w:jc w:val="both"/>
        <w:rPr>
          <w:rFonts w:ascii="Times New Roman" w:hAnsi="Times New Roman" w:cs="Times New Roman"/>
          <w:sz w:val="24"/>
          <w:szCs w:val="24"/>
        </w:rPr>
      </w:pPr>
      <w:r w:rsidRPr="00A41394">
        <w:rPr>
          <w:rFonts w:ascii="Times New Roman" w:hAnsi="Times New Roman" w:cs="Times New Roman"/>
          <w:sz w:val="24"/>
          <w:szCs w:val="24"/>
        </w:rPr>
        <w:t>The data supporting the findings of this study are available from the corresponding author upon reasonable request.</w:t>
      </w:r>
    </w:p>
    <w:p w14:paraId="49EE1FEB" w14:textId="77777777" w:rsidR="000F1D2D" w:rsidRPr="0016313C" w:rsidRDefault="000F1D2D" w:rsidP="000F1D2D">
      <w:pPr>
        <w:jc w:val="both"/>
        <w:rPr>
          <w:rFonts w:ascii="Times New Roman" w:hAnsi="Times New Roman" w:cs="Times New Roman"/>
          <w:b/>
          <w:bCs/>
          <w:sz w:val="24"/>
          <w:szCs w:val="24"/>
        </w:rPr>
      </w:pPr>
      <w:r w:rsidRPr="0016313C">
        <w:rPr>
          <w:rFonts w:ascii="Times New Roman" w:hAnsi="Times New Roman" w:cs="Times New Roman"/>
          <w:b/>
          <w:bCs/>
          <w:sz w:val="24"/>
          <w:szCs w:val="24"/>
        </w:rPr>
        <w:t>Use of Artificial Intelligence (AI) Tools</w:t>
      </w:r>
    </w:p>
    <w:p w14:paraId="3E08DE77" w14:textId="4F4B5A81" w:rsidR="000F1D2D" w:rsidRPr="00A41394" w:rsidRDefault="000F1D2D" w:rsidP="000F1D2D">
      <w:pPr>
        <w:jc w:val="both"/>
        <w:rPr>
          <w:rFonts w:ascii="Times New Roman" w:hAnsi="Times New Roman" w:cs="Times New Roman"/>
          <w:sz w:val="24"/>
          <w:szCs w:val="24"/>
        </w:rPr>
      </w:pPr>
      <w:r w:rsidRPr="00A41394">
        <w:rPr>
          <w:rFonts w:ascii="Times New Roman" w:hAnsi="Times New Roman" w:cs="Times New Roman"/>
          <w:sz w:val="24"/>
          <w:szCs w:val="24"/>
        </w:rPr>
        <w:t>The authors declare that AI tools were used only for language editing and formatting purposes. No AI tools were used for data generation, analysis, or interpretation. All intellectual content and scientific conclusions are the sole responsibility of the authors.</w:t>
      </w:r>
    </w:p>
    <w:p w14:paraId="62FEF7EF" w14:textId="77777777" w:rsidR="00A41394" w:rsidRDefault="00A41394" w:rsidP="00597112">
      <w:pPr>
        <w:jc w:val="both"/>
        <w:rPr>
          <w:rFonts w:ascii="Times New Roman" w:hAnsi="Times New Roman" w:cs="Times New Roman"/>
          <w:b/>
          <w:bCs/>
          <w:sz w:val="24"/>
          <w:szCs w:val="24"/>
        </w:rPr>
      </w:pPr>
    </w:p>
    <w:p w14:paraId="776222D8" w14:textId="77777777" w:rsidR="00E81468" w:rsidRPr="00E81468" w:rsidRDefault="00E81468" w:rsidP="00E81468">
      <w:pPr>
        <w:spacing w:after="200" w:line="276" w:lineRule="auto"/>
        <w:rPr>
          <w:rFonts w:ascii="Arial" w:eastAsia="Times New Roman" w:hAnsi="Arial" w:cs="Arial"/>
          <w:b/>
          <w:bCs/>
          <w:kern w:val="0"/>
          <w:lang w:val="en-GB" w:eastAsia="en-GB"/>
          <w14:ligatures w14:val="none"/>
        </w:rPr>
      </w:pPr>
      <w:r w:rsidRPr="00E81468">
        <w:rPr>
          <w:rFonts w:ascii="Arial" w:eastAsia="Times New Roman" w:hAnsi="Arial" w:cs="Arial"/>
          <w:b/>
          <w:bCs/>
          <w:kern w:val="0"/>
          <w:lang w:val="en-GB" w:eastAsia="en-GB"/>
          <w14:ligatures w14:val="none"/>
        </w:rPr>
        <w:t>COMPETING INTERESTS DISCLAIMER:</w:t>
      </w:r>
    </w:p>
    <w:p w14:paraId="0ADFBE4B" w14:textId="77777777" w:rsidR="00E81468" w:rsidRPr="00E81468" w:rsidRDefault="00E81468" w:rsidP="00E81468">
      <w:pPr>
        <w:spacing w:after="200" w:line="276" w:lineRule="auto"/>
        <w:rPr>
          <w:rFonts w:ascii="Calibri" w:eastAsia="Times New Roman" w:hAnsi="Calibri" w:cs="Times New Roman"/>
          <w:kern w:val="0"/>
          <w:lang w:val="en-GB" w:eastAsia="en-GB"/>
          <w14:ligatures w14:val="none"/>
        </w:rPr>
      </w:pPr>
      <w:r w:rsidRPr="00E81468">
        <w:rPr>
          <w:rFonts w:ascii="Arial" w:eastAsia="Times New Roman" w:hAnsi="Arial" w:cs="Arial"/>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3122A53B" w14:textId="77777777" w:rsidR="00A41394" w:rsidRDefault="00A41394" w:rsidP="00597112">
      <w:pPr>
        <w:jc w:val="both"/>
        <w:rPr>
          <w:rFonts w:ascii="Times New Roman" w:hAnsi="Times New Roman" w:cs="Times New Roman"/>
          <w:b/>
          <w:bCs/>
          <w:sz w:val="24"/>
          <w:szCs w:val="24"/>
        </w:rPr>
      </w:pPr>
    </w:p>
    <w:p w14:paraId="6DCA4305" w14:textId="77777777" w:rsidR="00A41394" w:rsidRDefault="00A41394" w:rsidP="00597112">
      <w:pPr>
        <w:jc w:val="both"/>
        <w:rPr>
          <w:rFonts w:ascii="Times New Roman" w:hAnsi="Times New Roman" w:cs="Times New Roman"/>
          <w:b/>
          <w:bCs/>
          <w:sz w:val="24"/>
          <w:szCs w:val="24"/>
        </w:rPr>
      </w:pPr>
    </w:p>
    <w:p w14:paraId="5B1D876A" w14:textId="1929A5CC" w:rsidR="00597112" w:rsidRPr="0016313C" w:rsidRDefault="00597112" w:rsidP="00597112">
      <w:pPr>
        <w:jc w:val="both"/>
        <w:rPr>
          <w:rFonts w:ascii="Times New Roman" w:hAnsi="Times New Roman" w:cs="Times New Roman"/>
          <w:b/>
          <w:bCs/>
          <w:sz w:val="24"/>
          <w:szCs w:val="24"/>
        </w:rPr>
      </w:pPr>
      <w:r w:rsidRPr="0016313C">
        <w:rPr>
          <w:rFonts w:ascii="Times New Roman" w:hAnsi="Times New Roman" w:cs="Times New Roman"/>
          <w:b/>
          <w:bCs/>
          <w:sz w:val="24"/>
          <w:szCs w:val="24"/>
        </w:rPr>
        <w:t>References</w:t>
      </w:r>
    </w:p>
    <w:p w14:paraId="6DD62C8F"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Balasubramanian M, Venkatesh R. Community-based pond management: a traditional practice for sustainable fisheries in southern India. </w:t>
      </w:r>
      <w:r w:rsidRPr="0016313C">
        <w:rPr>
          <w:rFonts w:ascii="Times New Roman" w:hAnsi="Times New Roman" w:cs="Times New Roman"/>
          <w:i/>
          <w:iCs/>
          <w:sz w:val="24"/>
          <w:szCs w:val="24"/>
        </w:rPr>
        <w:t>Indian Journal of Traditional Knowledge</w:t>
      </w:r>
      <w:r w:rsidRPr="0016313C">
        <w:rPr>
          <w:rFonts w:ascii="Times New Roman" w:hAnsi="Times New Roman" w:cs="Times New Roman"/>
          <w:sz w:val="24"/>
          <w:szCs w:val="24"/>
        </w:rPr>
        <w:t xml:space="preserve">. 2019;18(4):740–747. </w:t>
      </w:r>
    </w:p>
    <w:p w14:paraId="4C785FE3"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Department of Fisheries, Government of Tamil Nadu. </w:t>
      </w:r>
      <w:r w:rsidRPr="0016313C">
        <w:rPr>
          <w:rFonts w:ascii="Times New Roman" w:hAnsi="Times New Roman" w:cs="Times New Roman"/>
          <w:i/>
          <w:iCs/>
          <w:sz w:val="24"/>
          <w:szCs w:val="24"/>
        </w:rPr>
        <w:t>Annual report on inland fisheries development and tank aquaculture in Tamil Nadu</w:t>
      </w:r>
      <w:r w:rsidRPr="0016313C">
        <w:rPr>
          <w:rFonts w:ascii="Times New Roman" w:hAnsi="Times New Roman" w:cs="Times New Roman"/>
          <w:sz w:val="24"/>
          <w:szCs w:val="24"/>
        </w:rPr>
        <w:t xml:space="preserve">. Chennai; 2021. </w:t>
      </w:r>
    </w:p>
    <w:p w14:paraId="41035DB5" w14:textId="52ECED7D"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FAO. </w:t>
      </w:r>
      <w:r w:rsidRPr="0016313C">
        <w:rPr>
          <w:rFonts w:ascii="Times New Roman" w:hAnsi="Times New Roman" w:cs="Times New Roman"/>
          <w:i/>
          <w:iCs/>
          <w:sz w:val="24"/>
          <w:szCs w:val="24"/>
        </w:rPr>
        <w:t>Guidelines for sustainable aquaculture development and ecosystem approach to fisheries management</w:t>
      </w:r>
      <w:r w:rsidRPr="0016313C">
        <w:rPr>
          <w:rFonts w:ascii="Times New Roman" w:hAnsi="Times New Roman" w:cs="Times New Roman"/>
          <w:sz w:val="24"/>
          <w:szCs w:val="24"/>
        </w:rPr>
        <w:t xml:space="preserve">. Rome: Food and Agriculture Organization of the United Nations; 2021. </w:t>
      </w:r>
    </w:p>
    <w:p w14:paraId="392EC537"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FAO. </w:t>
      </w:r>
      <w:r w:rsidRPr="0016313C">
        <w:rPr>
          <w:rFonts w:ascii="Times New Roman" w:hAnsi="Times New Roman" w:cs="Times New Roman"/>
          <w:i/>
          <w:iCs/>
          <w:sz w:val="24"/>
          <w:szCs w:val="24"/>
        </w:rPr>
        <w:t>The State of World Fisheries and Aquaculture</w:t>
      </w:r>
      <w:r w:rsidRPr="0016313C">
        <w:rPr>
          <w:rFonts w:ascii="Times New Roman" w:hAnsi="Times New Roman" w:cs="Times New Roman"/>
          <w:sz w:val="24"/>
          <w:szCs w:val="24"/>
        </w:rPr>
        <w:t xml:space="preserve">. Rome; 2022. </w:t>
      </w:r>
    </w:p>
    <w:p w14:paraId="5250AE5D"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Ghosh AN, Sen PR. </w:t>
      </w:r>
      <w:r w:rsidRPr="0016313C">
        <w:rPr>
          <w:rFonts w:ascii="Times New Roman" w:hAnsi="Times New Roman" w:cs="Times New Roman"/>
          <w:i/>
          <w:iCs/>
          <w:sz w:val="24"/>
          <w:szCs w:val="24"/>
        </w:rPr>
        <w:t>Traditional knowledge systems in fisheries and aquaculture</w:t>
      </w:r>
      <w:r w:rsidRPr="0016313C">
        <w:rPr>
          <w:rFonts w:ascii="Times New Roman" w:hAnsi="Times New Roman" w:cs="Times New Roman"/>
          <w:sz w:val="24"/>
          <w:szCs w:val="24"/>
        </w:rPr>
        <w:t xml:space="preserve">. Lucknow: ICAR-NBFGR; 2017. </w:t>
      </w:r>
    </w:p>
    <w:p w14:paraId="7C3E0863"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Gupta SD, Singh AK, Chakraborty SC. Traditional fish culture practices in eastern India: relevance to sustainable aquaculture. </w:t>
      </w:r>
      <w:r w:rsidRPr="0016313C">
        <w:rPr>
          <w:rFonts w:ascii="Times New Roman" w:hAnsi="Times New Roman" w:cs="Times New Roman"/>
          <w:i/>
          <w:iCs/>
          <w:sz w:val="24"/>
          <w:szCs w:val="24"/>
        </w:rPr>
        <w:t>Indian Journal of Traditional Knowledge</w:t>
      </w:r>
      <w:r w:rsidRPr="0016313C">
        <w:rPr>
          <w:rFonts w:ascii="Times New Roman" w:hAnsi="Times New Roman" w:cs="Times New Roman"/>
          <w:sz w:val="24"/>
          <w:szCs w:val="24"/>
        </w:rPr>
        <w:t xml:space="preserve">. 2018;17(2):319–327. </w:t>
      </w:r>
    </w:p>
    <w:p w14:paraId="72D4BFAA"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ICAR. </w:t>
      </w:r>
      <w:r w:rsidRPr="0016313C">
        <w:rPr>
          <w:rFonts w:ascii="Times New Roman" w:hAnsi="Times New Roman" w:cs="Times New Roman"/>
          <w:i/>
          <w:iCs/>
          <w:sz w:val="24"/>
          <w:szCs w:val="24"/>
        </w:rPr>
        <w:t>Annual report on fisheries research and development</w:t>
      </w:r>
      <w:r w:rsidRPr="0016313C">
        <w:rPr>
          <w:rFonts w:ascii="Times New Roman" w:hAnsi="Times New Roman" w:cs="Times New Roman"/>
          <w:sz w:val="24"/>
          <w:szCs w:val="24"/>
        </w:rPr>
        <w:t xml:space="preserve">. New Delhi; 2023. </w:t>
      </w:r>
    </w:p>
    <w:p w14:paraId="66C9C6C8" w14:textId="425BD27F"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ICAR. </w:t>
      </w:r>
      <w:r w:rsidRPr="0016313C">
        <w:rPr>
          <w:rFonts w:ascii="Times New Roman" w:hAnsi="Times New Roman" w:cs="Times New Roman"/>
          <w:i/>
          <w:iCs/>
          <w:sz w:val="24"/>
          <w:szCs w:val="24"/>
        </w:rPr>
        <w:t>Integrated water resource management for aquaculture and fisheries</w:t>
      </w:r>
      <w:r w:rsidRPr="0016313C">
        <w:rPr>
          <w:rFonts w:ascii="Times New Roman" w:hAnsi="Times New Roman" w:cs="Times New Roman"/>
          <w:sz w:val="24"/>
          <w:szCs w:val="24"/>
        </w:rPr>
        <w:t xml:space="preserve">. Chennai: Central Institute of </w:t>
      </w:r>
      <w:proofErr w:type="spellStart"/>
      <w:r w:rsidRPr="0016313C">
        <w:rPr>
          <w:rFonts w:ascii="Times New Roman" w:hAnsi="Times New Roman" w:cs="Times New Roman"/>
          <w:sz w:val="24"/>
          <w:szCs w:val="24"/>
        </w:rPr>
        <w:t>Brackishwater</w:t>
      </w:r>
      <w:proofErr w:type="spellEnd"/>
      <w:r w:rsidRPr="0016313C">
        <w:rPr>
          <w:rFonts w:ascii="Times New Roman" w:hAnsi="Times New Roman" w:cs="Times New Roman"/>
          <w:sz w:val="24"/>
          <w:szCs w:val="24"/>
        </w:rPr>
        <w:t xml:space="preserve"> Aquaculture (CIBA), Indian Council of Agricultural Research; 2022. </w:t>
      </w:r>
    </w:p>
    <w:p w14:paraId="65DBC164" w14:textId="30268810"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Kumar B. Organic manure and cow dung-based fertilization for aquatic productivity enhancement. </w:t>
      </w:r>
      <w:r w:rsidRPr="0016313C">
        <w:rPr>
          <w:rFonts w:ascii="Times New Roman" w:hAnsi="Times New Roman" w:cs="Times New Roman"/>
          <w:i/>
          <w:iCs/>
          <w:sz w:val="24"/>
          <w:szCs w:val="24"/>
        </w:rPr>
        <w:t>Journal of Eco-Agriculture</w:t>
      </w:r>
      <w:r w:rsidRPr="0016313C">
        <w:rPr>
          <w:rFonts w:ascii="Times New Roman" w:hAnsi="Times New Roman" w:cs="Times New Roman"/>
          <w:sz w:val="24"/>
          <w:szCs w:val="24"/>
        </w:rPr>
        <w:t xml:space="preserve">. 2019;13(2):110–118. </w:t>
      </w:r>
    </w:p>
    <w:p w14:paraId="3A971842"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Kumar R, Singh P. Sustainable aquaculture practices in India. </w:t>
      </w:r>
      <w:r w:rsidRPr="0016313C">
        <w:rPr>
          <w:rFonts w:ascii="Times New Roman" w:hAnsi="Times New Roman" w:cs="Times New Roman"/>
          <w:i/>
          <w:iCs/>
          <w:sz w:val="24"/>
          <w:szCs w:val="24"/>
        </w:rPr>
        <w:t>Aquaculture Reports</w:t>
      </w:r>
      <w:r w:rsidRPr="0016313C">
        <w:rPr>
          <w:rFonts w:ascii="Times New Roman" w:hAnsi="Times New Roman" w:cs="Times New Roman"/>
          <w:sz w:val="24"/>
          <w:szCs w:val="24"/>
        </w:rPr>
        <w:t xml:space="preserve">. </w:t>
      </w:r>
      <w:proofErr w:type="gramStart"/>
      <w:r w:rsidRPr="0016313C">
        <w:rPr>
          <w:rFonts w:ascii="Times New Roman" w:hAnsi="Times New Roman" w:cs="Times New Roman"/>
          <w:sz w:val="24"/>
          <w:szCs w:val="24"/>
        </w:rPr>
        <w:t>2021;20:100700</w:t>
      </w:r>
      <w:proofErr w:type="gramEnd"/>
      <w:r w:rsidRPr="0016313C">
        <w:rPr>
          <w:rFonts w:ascii="Times New Roman" w:hAnsi="Times New Roman" w:cs="Times New Roman"/>
          <w:sz w:val="24"/>
          <w:szCs w:val="24"/>
        </w:rPr>
        <w:t>.</w:t>
      </w:r>
    </w:p>
    <w:p w14:paraId="518A6A47"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Mahadevan A. </w:t>
      </w:r>
      <w:r w:rsidRPr="0016313C">
        <w:rPr>
          <w:rFonts w:ascii="Times New Roman" w:hAnsi="Times New Roman" w:cs="Times New Roman"/>
          <w:i/>
          <w:iCs/>
          <w:sz w:val="24"/>
          <w:szCs w:val="24"/>
        </w:rPr>
        <w:t>Ethno-aquatic practices and cultural significance of village ponds in Tamil Nadu</w:t>
      </w:r>
      <w:r w:rsidRPr="0016313C">
        <w:rPr>
          <w:rFonts w:ascii="Times New Roman" w:hAnsi="Times New Roman" w:cs="Times New Roman"/>
          <w:sz w:val="24"/>
          <w:szCs w:val="24"/>
        </w:rPr>
        <w:t xml:space="preserve">. Chennai: University of Madras Press; 2021. </w:t>
      </w:r>
    </w:p>
    <w:p w14:paraId="461BF884"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Natarajan AV, </w:t>
      </w:r>
      <w:proofErr w:type="spellStart"/>
      <w:r w:rsidRPr="0016313C">
        <w:rPr>
          <w:rFonts w:ascii="Times New Roman" w:hAnsi="Times New Roman" w:cs="Times New Roman"/>
          <w:sz w:val="24"/>
          <w:szCs w:val="24"/>
        </w:rPr>
        <w:t>Jhingran</w:t>
      </w:r>
      <w:proofErr w:type="spellEnd"/>
      <w:r w:rsidRPr="0016313C">
        <w:rPr>
          <w:rFonts w:ascii="Times New Roman" w:hAnsi="Times New Roman" w:cs="Times New Roman"/>
          <w:sz w:val="24"/>
          <w:szCs w:val="24"/>
        </w:rPr>
        <w:t xml:space="preserve"> AG. </w:t>
      </w:r>
      <w:r w:rsidRPr="0016313C">
        <w:rPr>
          <w:rFonts w:ascii="Times New Roman" w:hAnsi="Times New Roman" w:cs="Times New Roman"/>
          <w:i/>
          <w:iCs/>
          <w:sz w:val="24"/>
          <w:szCs w:val="24"/>
        </w:rPr>
        <w:t>Ecology and fisheries of man-made lakes in India</w:t>
      </w:r>
      <w:r w:rsidRPr="0016313C">
        <w:rPr>
          <w:rFonts w:ascii="Times New Roman" w:hAnsi="Times New Roman" w:cs="Times New Roman"/>
          <w:sz w:val="24"/>
          <w:szCs w:val="24"/>
        </w:rPr>
        <w:t xml:space="preserve">. Bulletin No. 38. Barrackpore: Central Inland Fisheries Research Institute; 2001. </w:t>
      </w:r>
    </w:p>
    <w:p w14:paraId="3A19A7CF"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Shanmugam K, Sundararajan B. Eco-friendly disinfection techniques for pond preparation using neem and turmeric. </w:t>
      </w:r>
      <w:r w:rsidRPr="0016313C">
        <w:rPr>
          <w:rFonts w:ascii="Times New Roman" w:hAnsi="Times New Roman" w:cs="Times New Roman"/>
          <w:i/>
          <w:iCs/>
          <w:sz w:val="24"/>
          <w:szCs w:val="24"/>
        </w:rPr>
        <w:t>Environment and Ecology</w:t>
      </w:r>
      <w:r w:rsidRPr="0016313C">
        <w:rPr>
          <w:rFonts w:ascii="Times New Roman" w:hAnsi="Times New Roman" w:cs="Times New Roman"/>
          <w:sz w:val="24"/>
          <w:szCs w:val="24"/>
        </w:rPr>
        <w:t xml:space="preserve">. 2018;36(4):1456–1461. </w:t>
      </w:r>
    </w:p>
    <w:p w14:paraId="05479176" w14:textId="5D2EB67B"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Singh HN. Lime application in fish ponds: traditional and modern perspectives. </w:t>
      </w:r>
      <w:r w:rsidRPr="0016313C">
        <w:rPr>
          <w:rFonts w:ascii="Times New Roman" w:hAnsi="Times New Roman" w:cs="Times New Roman"/>
          <w:i/>
          <w:iCs/>
          <w:sz w:val="24"/>
          <w:szCs w:val="24"/>
        </w:rPr>
        <w:t>Aquaculture Asia</w:t>
      </w:r>
      <w:r w:rsidRPr="0016313C">
        <w:rPr>
          <w:rFonts w:ascii="Times New Roman" w:hAnsi="Times New Roman" w:cs="Times New Roman"/>
          <w:sz w:val="24"/>
          <w:szCs w:val="24"/>
        </w:rPr>
        <w:t xml:space="preserve">. 2019;14(3):32–37. </w:t>
      </w:r>
    </w:p>
    <w:p w14:paraId="25A40681"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Sivaraman T. Cultural and spiritual dimensions of water resource management in South India. </w:t>
      </w:r>
      <w:r w:rsidRPr="0016313C">
        <w:rPr>
          <w:rFonts w:ascii="Times New Roman" w:hAnsi="Times New Roman" w:cs="Times New Roman"/>
          <w:i/>
          <w:iCs/>
          <w:sz w:val="24"/>
          <w:szCs w:val="24"/>
        </w:rPr>
        <w:t>Indian Journal of Traditional Knowledge</w:t>
      </w:r>
      <w:r w:rsidRPr="0016313C">
        <w:rPr>
          <w:rFonts w:ascii="Times New Roman" w:hAnsi="Times New Roman" w:cs="Times New Roman"/>
          <w:sz w:val="24"/>
          <w:szCs w:val="24"/>
        </w:rPr>
        <w:t xml:space="preserve">. 2020;19(1):82–90. </w:t>
      </w:r>
    </w:p>
    <w:p w14:paraId="209A43E7"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lastRenderedPageBreak/>
        <w:t xml:space="preserve">Subramanian S, Manoharan R. Indigenous technical knowledge in fish farming practices in Cauvery Delta region. </w:t>
      </w:r>
      <w:r w:rsidRPr="0016313C">
        <w:rPr>
          <w:rFonts w:ascii="Times New Roman" w:hAnsi="Times New Roman" w:cs="Times New Roman"/>
          <w:i/>
          <w:iCs/>
          <w:sz w:val="24"/>
          <w:szCs w:val="24"/>
        </w:rPr>
        <w:t>Journal of Extension Education</w:t>
      </w:r>
      <w:r w:rsidRPr="0016313C">
        <w:rPr>
          <w:rFonts w:ascii="Times New Roman" w:hAnsi="Times New Roman" w:cs="Times New Roman"/>
          <w:sz w:val="24"/>
          <w:szCs w:val="24"/>
        </w:rPr>
        <w:t xml:space="preserve">. 2020;31(4):6359–6363. </w:t>
      </w:r>
    </w:p>
    <w:p w14:paraId="592BC1DE"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Sugumaran V, Rajendran M. Rainwater harvesting and groundwater recharge through traditional pond systems in deltaic Tamil Nadu. </w:t>
      </w:r>
      <w:r w:rsidRPr="0016313C">
        <w:rPr>
          <w:rFonts w:ascii="Times New Roman" w:hAnsi="Times New Roman" w:cs="Times New Roman"/>
          <w:i/>
          <w:iCs/>
          <w:sz w:val="24"/>
          <w:szCs w:val="24"/>
        </w:rPr>
        <w:t>Indian Journal of Environmental Protection</w:t>
      </w:r>
      <w:r w:rsidRPr="0016313C">
        <w:rPr>
          <w:rFonts w:ascii="Times New Roman" w:hAnsi="Times New Roman" w:cs="Times New Roman"/>
          <w:sz w:val="24"/>
          <w:szCs w:val="24"/>
        </w:rPr>
        <w:t xml:space="preserve">. 2020;40(6):567–573. </w:t>
      </w:r>
    </w:p>
    <w:p w14:paraId="7EB95064" w14:textId="77777777" w:rsidR="00CE20A9" w:rsidRPr="0016313C" w:rsidRDefault="00CE20A9" w:rsidP="00554C7D">
      <w:pPr>
        <w:ind w:left="720" w:hanging="720"/>
        <w:jc w:val="both"/>
        <w:rPr>
          <w:rFonts w:ascii="Times New Roman" w:hAnsi="Times New Roman" w:cs="Times New Roman"/>
          <w:sz w:val="24"/>
          <w:szCs w:val="24"/>
        </w:rPr>
      </w:pPr>
      <w:r w:rsidRPr="0016313C">
        <w:rPr>
          <w:rFonts w:ascii="Times New Roman" w:hAnsi="Times New Roman" w:cs="Times New Roman"/>
          <w:sz w:val="24"/>
          <w:szCs w:val="24"/>
        </w:rPr>
        <w:t xml:space="preserve">Vivekanandan E. Traditional aquaculture systems in coastal Tamil Nadu: an overview. </w:t>
      </w:r>
      <w:r w:rsidRPr="0016313C">
        <w:rPr>
          <w:rFonts w:ascii="Times New Roman" w:hAnsi="Times New Roman" w:cs="Times New Roman"/>
          <w:i/>
          <w:iCs/>
          <w:sz w:val="24"/>
          <w:szCs w:val="24"/>
        </w:rPr>
        <w:t>Indian Journal of Fisheries</w:t>
      </w:r>
      <w:r w:rsidRPr="0016313C">
        <w:rPr>
          <w:rFonts w:ascii="Times New Roman" w:hAnsi="Times New Roman" w:cs="Times New Roman"/>
          <w:sz w:val="24"/>
          <w:szCs w:val="24"/>
        </w:rPr>
        <w:t>. 2014;61(3):45–52.</w:t>
      </w:r>
    </w:p>
    <w:p w14:paraId="6AE6BA87" w14:textId="77777777" w:rsidR="00554C7D" w:rsidRPr="0016313C" w:rsidRDefault="00554C7D" w:rsidP="00554C7D">
      <w:pPr>
        <w:ind w:left="720" w:hanging="720"/>
        <w:jc w:val="both"/>
        <w:rPr>
          <w:rFonts w:ascii="Times New Roman" w:hAnsi="Times New Roman" w:cs="Times New Roman"/>
          <w:sz w:val="24"/>
          <w:szCs w:val="24"/>
        </w:rPr>
      </w:pPr>
    </w:p>
    <w:p w14:paraId="70B464E5" w14:textId="77777777" w:rsidR="00554C7D" w:rsidRPr="0016313C" w:rsidRDefault="00554C7D" w:rsidP="00554C7D">
      <w:pPr>
        <w:ind w:left="720" w:hanging="720"/>
        <w:jc w:val="both"/>
        <w:rPr>
          <w:rFonts w:ascii="Times New Roman" w:hAnsi="Times New Roman" w:cs="Times New Roman"/>
          <w:sz w:val="24"/>
          <w:szCs w:val="24"/>
        </w:rPr>
      </w:pPr>
    </w:p>
    <w:p w14:paraId="465361B0" w14:textId="77777777" w:rsidR="00554C7D" w:rsidRPr="0016313C" w:rsidRDefault="00554C7D" w:rsidP="00554C7D">
      <w:pPr>
        <w:ind w:left="720" w:hanging="720"/>
        <w:jc w:val="both"/>
        <w:rPr>
          <w:rFonts w:ascii="Times New Roman" w:hAnsi="Times New Roman" w:cs="Times New Roman"/>
          <w:sz w:val="24"/>
          <w:szCs w:val="24"/>
        </w:rPr>
      </w:pPr>
    </w:p>
    <w:p w14:paraId="6D28C22A" w14:textId="77777777" w:rsidR="00554C7D" w:rsidRPr="0016313C" w:rsidRDefault="00554C7D" w:rsidP="00554C7D">
      <w:pPr>
        <w:ind w:left="720" w:hanging="720"/>
        <w:jc w:val="both"/>
        <w:rPr>
          <w:rFonts w:ascii="Times New Roman" w:hAnsi="Times New Roman" w:cs="Times New Roman"/>
          <w:sz w:val="24"/>
          <w:szCs w:val="24"/>
        </w:rPr>
      </w:pPr>
    </w:p>
    <w:p w14:paraId="56F902FF" w14:textId="77777777" w:rsidR="00554C7D" w:rsidRPr="0016313C" w:rsidRDefault="00554C7D" w:rsidP="00554C7D">
      <w:pPr>
        <w:ind w:left="720" w:hanging="720"/>
        <w:jc w:val="both"/>
        <w:rPr>
          <w:rFonts w:ascii="Times New Roman" w:hAnsi="Times New Roman" w:cs="Times New Roman"/>
          <w:sz w:val="24"/>
          <w:szCs w:val="24"/>
        </w:rPr>
      </w:pPr>
    </w:p>
    <w:p w14:paraId="31D9FB88" w14:textId="77777777" w:rsidR="00554C7D" w:rsidRPr="0016313C" w:rsidRDefault="00554C7D" w:rsidP="00554C7D">
      <w:pPr>
        <w:ind w:left="720" w:hanging="720"/>
        <w:jc w:val="both"/>
        <w:rPr>
          <w:rFonts w:ascii="Times New Roman" w:hAnsi="Times New Roman" w:cs="Times New Roman"/>
          <w:sz w:val="24"/>
          <w:szCs w:val="24"/>
        </w:rPr>
      </w:pPr>
    </w:p>
    <w:p w14:paraId="3C8522E1" w14:textId="77777777" w:rsidR="00554C7D" w:rsidRPr="0016313C" w:rsidRDefault="00554C7D" w:rsidP="00554C7D">
      <w:pPr>
        <w:ind w:left="720" w:hanging="720"/>
        <w:jc w:val="both"/>
        <w:rPr>
          <w:rFonts w:ascii="Times New Roman" w:hAnsi="Times New Roman" w:cs="Times New Roman"/>
          <w:sz w:val="24"/>
          <w:szCs w:val="24"/>
        </w:rPr>
      </w:pPr>
    </w:p>
    <w:p w14:paraId="0EDC9978" w14:textId="77777777" w:rsidR="00554C7D" w:rsidRDefault="00554C7D" w:rsidP="00554C7D">
      <w:pPr>
        <w:ind w:left="720" w:hanging="720"/>
        <w:jc w:val="both"/>
        <w:rPr>
          <w:rFonts w:ascii="Times New Roman" w:hAnsi="Times New Roman" w:cs="Times New Roman"/>
          <w:sz w:val="24"/>
          <w:szCs w:val="24"/>
        </w:rPr>
      </w:pPr>
    </w:p>
    <w:p w14:paraId="7D78D07E" w14:textId="77777777" w:rsidR="00A41394" w:rsidRDefault="00A41394" w:rsidP="00554C7D">
      <w:pPr>
        <w:ind w:left="720" w:hanging="720"/>
        <w:jc w:val="both"/>
        <w:rPr>
          <w:rFonts w:ascii="Times New Roman" w:hAnsi="Times New Roman" w:cs="Times New Roman"/>
          <w:sz w:val="24"/>
          <w:szCs w:val="24"/>
        </w:rPr>
      </w:pPr>
    </w:p>
    <w:p w14:paraId="186CE091" w14:textId="77777777" w:rsidR="00A41394" w:rsidRDefault="00A41394" w:rsidP="00554C7D">
      <w:pPr>
        <w:ind w:left="720" w:hanging="720"/>
        <w:jc w:val="both"/>
        <w:rPr>
          <w:rFonts w:ascii="Times New Roman" w:hAnsi="Times New Roman" w:cs="Times New Roman"/>
          <w:sz w:val="24"/>
          <w:szCs w:val="24"/>
        </w:rPr>
      </w:pPr>
    </w:p>
    <w:p w14:paraId="40DBAA51" w14:textId="77777777" w:rsidR="00A41394" w:rsidRDefault="00A41394" w:rsidP="00554C7D">
      <w:pPr>
        <w:ind w:left="720" w:hanging="720"/>
        <w:jc w:val="both"/>
        <w:rPr>
          <w:rFonts w:ascii="Times New Roman" w:hAnsi="Times New Roman" w:cs="Times New Roman"/>
          <w:sz w:val="24"/>
          <w:szCs w:val="24"/>
        </w:rPr>
      </w:pPr>
    </w:p>
    <w:p w14:paraId="15EA59F1" w14:textId="77777777" w:rsidR="00A41394" w:rsidRDefault="00A41394" w:rsidP="00554C7D">
      <w:pPr>
        <w:ind w:left="720" w:hanging="720"/>
        <w:jc w:val="both"/>
        <w:rPr>
          <w:rFonts w:ascii="Times New Roman" w:hAnsi="Times New Roman" w:cs="Times New Roman"/>
          <w:sz w:val="24"/>
          <w:szCs w:val="24"/>
        </w:rPr>
      </w:pPr>
    </w:p>
    <w:p w14:paraId="5AE947B0" w14:textId="77777777" w:rsidR="00A41394" w:rsidRDefault="00A41394" w:rsidP="00554C7D">
      <w:pPr>
        <w:ind w:left="720" w:hanging="720"/>
        <w:jc w:val="both"/>
        <w:rPr>
          <w:rFonts w:ascii="Times New Roman" w:hAnsi="Times New Roman" w:cs="Times New Roman"/>
          <w:sz w:val="24"/>
          <w:szCs w:val="24"/>
        </w:rPr>
      </w:pPr>
    </w:p>
    <w:p w14:paraId="5FC468D5" w14:textId="77777777" w:rsidR="00A41394" w:rsidRDefault="00A41394" w:rsidP="00554C7D">
      <w:pPr>
        <w:ind w:left="720" w:hanging="720"/>
        <w:jc w:val="both"/>
        <w:rPr>
          <w:rFonts w:ascii="Times New Roman" w:hAnsi="Times New Roman" w:cs="Times New Roman"/>
          <w:sz w:val="24"/>
          <w:szCs w:val="24"/>
        </w:rPr>
      </w:pPr>
    </w:p>
    <w:p w14:paraId="6BFE7335" w14:textId="77777777" w:rsidR="00A41394" w:rsidRDefault="00A41394" w:rsidP="00554C7D">
      <w:pPr>
        <w:ind w:left="720" w:hanging="720"/>
        <w:jc w:val="both"/>
        <w:rPr>
          <w:rFonts w:ascii="Times New Roman" w:hAnsi="Times New Roman" w:cs="Times New Roman"/>
          <w:sz w:val="24"/>
          <w:szCs w:val="24"/>
        </w:rPr>
      </w:pPr>
    </w:p>
    <w:p w14:paraId="7F911949" w14:textId="77777777" w:rsidR="00A41394" w:rsidRDefault="00A41394" w:rsidP="00554C7D">
      <w:pPr>
        <w:ind w:left="720" w:hanging="720"/>
        <w:jc w:val="both"/>
        <w:rPr>
          <w:rFonts w:ascii="Times New Roman" w:hAnsi="Times New Roman" w:cs="Times New Roman"/>
          <w:sz w:val="24"/>
          <w:szCs w:val="24"/>
        </w:rPr>
      </w:pPr>
    </w:p>
    <w:p w14:paraId="6F4402E1" w14:textId="77777777" w:rsidR="00A41394" w:rsidRDefault="00A41394" w:rsidP="00554C7D">
      <w:pPr>
        <w:ind w:left="720" w:hanging="720"/>
        <w:jc w:val="both"/>
        <w:rPr>
          <w:rFonts w:ascii="Times New Roman" w:hAnsi="Times New Roman" w:cs="Times New Roman"/>
          <w:sz w:val="24"/>
          <w:szCs w:val="24"/>
        </w:rPr>
      </w:pPr>
    </w:p>
    <w:p w14:paraId="7A77F931" w14:textId="77777777" w:rsidR="00A41394" w:rsidRDefault="00A41394" w:rsidP="00554C7D">
      <w:pPr>
        <w:ind w:left="720" w:hanging="720"/>
        <w:jc w:val="both"/>
        <w:rPr>
          <w:rFonts w:ascii="Times New Roman" w:hAnsi="Times New Roman" w:cs="Times New Roman"/>
          <w:sz w:val="24"/>
          <w:szCs w:val="24"/>
        </w:rPr>
      </w:pPr>
    </w:p>
    <w:p w14:paraId="762FAC36" w14:textId="77777777" w:rsidR="00A41394" w:rsidRDefault="00A41394" w:rsidP="00554C7D">
      <w:pPr>
        <w:ind w:left="720" w:hanging="720"/>
        <w:jc w:val="both"/>
        <w:rPr>
          <w:rFonts w:ascii="Times New Roman" w:hAnsi="Times New Roman" w:cs="Times New Roman"/>
          <w:sz w:val="24"/>
          <w:szCs w:val="24"/>
        </w:rPr>
      </w:pPr>
    </w:p>
    <w:p w14:paraId="63875E2C" w14:textId="77777777" w:rsidR="00A41394" w:rsidRDefault="00A41394" w:rsidP="00554C7D">
      <w:pPr>
        <w:ind w:left="720" w:hanging="720"/>
        <w:jc w:val="both"/>
        <w:rPr>
          <w:rFonts w:ascii="Times New Roman" w:hAnsi="Times New Roman" w:cs="Times New Roman"/>
          <w:sz w:val="24"/>
          <w:szCs w:val="24"/>
        </w:rPr>
      </w:pPr>
    </w:p>
    <w:p w14:paraId="0CD95E02" w14:textId="77777777" w:rsidR="00A41394" w:rsidRDefault="00A41394" w:rsidP="00554C7D">
      <w:pPr>
        <w:ind w:left="720" w:hanging="720"/>
        <w:jc w:val="both"/>
        <w:rPr>
          <w:rFonts w:ascii="Times New Roman" w:hAnsi="Times New Roman" w:cs="Times New Roman"/>
          <w:sz w:val="24"/>
          <w:szCs w:val="24"/>
        </w:rPr>
      </w:pPr>
    </w:p>
    <w:p w14:paraId="0F6E4F9C" w14:textId="77777777" w:rsidR="00A41394" w:rsidRDefault="00A41394" w:rsidP="00554C7D">
      <w:pPr>
        <w:ind w:left="720" w:hanging="720"/>
        <w:jc w:val="both"/>
        <w:rPr>
          <w:rFonts w:ascii="Times New Roman" w:hAnsi="Times New Roman" w:cs="Times New Roman"/>
          <w:sz w:val="24"/>
          <w:szCs w:val="24"/>
        </w:rPr>
      </w:pPr>
    </w:p>
    <w:p w14:paraId="521A62B5" w14:textId="77777777" w:rsidR="00A41394" w:rsidRDefault="00A41394" w:rsidP="00554C7D">
      <w:pPr>
        <w:ind w:left="720" w:hanging="720"/>
        <w:jc w:val="both"/>
        <w:rPr>
          <w:rFonts w:ascii="Times New Roman" w:hAnsi="Times New Roman" w:cs="Times New Roman"/>
          <w:sz w:val="24"/>
          <w:szCs w:val="24"/>
        </w:rPr>
      </w:pPr>
    </w:p>
    <w:p w14:paraId="77E951CA" w14:textId="77777777" w:rsidR="00A41394" w:rsidRDefault="00A41394" w:rsidP="00554C7D">
      <w:pPr>
        <w:ind w:left="720" w:hanging="720"/>
        <w:jc w:val="both"/>
        <w:rPr>
          <w:rFonts w:ascii="Times New Roman" w:hAnsi="Times New Roman" w:cs="Times New Roman"/>
          <w:sz w:val="24"/>
          <w:szCs w:val="24"/>
        </w:rPr>
      </w:pPr>
    </w:p>
    <w:p w14:paraId="3DB203D2" w14:textId="77777777" w:rsidR="00A41394" w:rsidRDefault="00A41394" w:rsidP="00554C7D">
      <w:pPr>
        <w:ind w:left="720" w:hanging="720"/>
        <w:jc w:val="both"/>
        <w:rPr>
          <w:rFonts w:ascii="Times New Roman" w:hAnsi="Times New Roman" w:cs="Times New Roman"/>
          <w:sz w:val="24"/>
          <w:szCs w:val="24"/>
        </w:rPr>
      </w:pPr>
    </w:p>
    <w:p w14:paraId="2844894F" w14:textId="77777777" w:rsidR="00A41394" w:rsidRDefault="00A41394" w:rsidP="00554C7D">
      <w:pPr>
        <w:ind w:left="720" w:hanging="720"/>
        <w:jc w:val="both"/>
        <w:rPr>
          <w:rFonts w:ascii="Times New Roman" w:hAnsi="Times New Roman" w:cs="Times New Roman"/>
          <w:sz w:val="24"/>
          <w:szCs w:val="24"/>
        </w:rPr>
      </w:pPr>
    </w:p>
    <w:p w14:paraId="0876601B" w14:textId="77777777" w:rsidR="00A41394" w:rsidRDefault="00A41394" w:rsidP="00554C7D">
      <w:pPr>
        <w:ind w:left="720" w:hanging="720"/>
        <w:jc w:val="both"/>
        <w:rPr>
          <w:rFonts w:ascii="Times New Roman" w:hAnsi="Times New Roman" w:cs="Times New Roman"/>
          <w:sz w:val="24"/>
          <w:szCs w:val="24"/>
        </w:rPr>
      </w:pPr>
    </w:p>
    <w:p w14:paraId="1641863B" w14:textId="77777777" w:rsidR="00A41394" w:rsidRDefault="00A41394" w:rsidP="00554C7D">
      <w:pPr>
        <w:ind w:left="720" w:hanging="720"/>
        <w:jc w:val="both"/>
        <w:rPr>
          <w:rFonts w:ascii="Times New Roman" w:hAnsi="Times New Roman" w:cs="Times New Roman"/>
          <w:sz w:val="24"/>
          <w:szCs w:val="24"/>
        </w:rPr>
      </w:pPr>
    </w:p>
    <w:p w14:paraId="6351F069" w14:textId="77777777" w:rsidR="00A41394" w:rsidRPr="0016313C" w:rsidRDefault="00A41394" w:rsidP="00554C7D">
      <w:pPr>
        <w:ind w:left="720" w:hanging="720"/>
        <w:jc w:val="both"/>
        <w:rPr>
          <w:rFonts w:ascii="Times New Roman" w:hAnsi="Times New Roman" w:cs="Times New Roman"/>
          <w:sz w:val="24"/>
          <w:szCs w:val="24"/>
        </w:rPr>
      </w:pPr>
    </w:p>
    <w:p w14:paraId="34DEFB1D" w14:textId="77777777" w:rsidR="00554C7D" w:rsidRPr="0016313C" w:rsidRDefault="00554C7D" w:rsidP="00554C7D">
      <w:pPr>
        <w:ind w:left="720" w:hanging="720"/>
        <w:jc w:val="both"/>
        <w:rPr>
          <w:rFonts w:ascii="Times New Roman" w:hAnsi="Times New Roman" w:cs="Times New Roman"/>
          <w:sz w:val="24"/>
          <w:szCs w:val="24"/>
        </w:rPr>
      </w:pPr>
    </w:p>
    <w:p w14:paraId="30AF2B27" w14:textId="0BF6BEB1" w:rsidR="00597112" w:rsidRPr="0016313C" w:rsidRDefault="00597112" w:rsidP="00597112">
      <w:pPr>
        <w:jc w:val="center"/>
        <w:rPr>
          <w:rFonts w:ascii="Times New Roman" w:hAnsi="Times New Roman" w:cs="Times New Roman"/>
          <w:sz w:val="24"/>
          <w:szCs w:val="24"/>
        </w:rPr>
      </w:pPr>
      <w:r w:rsidRPr="0016313C">
        <w:rPr>
          <w:rFonts w:ascii="Times New Roman" w:hAnsi="Times New Roman" w:cs="Times New Roman"/>
          <w:b/>
          <w:bCs/>
          <w:noProof/>
          <w:sz w:val="24"/>
          <w:szCs w:val="24"/>
        </w:rPr>
        <w:drawing>
          <wp:inline distT="0" distB="0" distL="0" distR="0" wp14:anchorId="089DF0D4" wp14:editId="2E2CA6EB">
            <wp:extent cx="5731510" cy="1989593"/>
            <wp:effectExtent l="0" t="0" r="2540" b="0"/>
            <wp:docPr id="133150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03403" name=""/>
                    <pic:cNvPicPr/>
                  </pic:nvPicPr>
                  <pic:blipFill>
                    <a:blip r:embed="rId7"/>
                    <a:stretch>
                      <a:fillRect/>
                    </a:stretch>
                  </pic:blipFill>
                  <pic:spPr>
                    <a:xfrm>
                      <a:off x="0" y="0"/>
                      <a:ext cx="5731510" cy="1989593"/>
                    </a:xfrm>
                    <a:prstGeom prst="rect">
                      <a:avLst/>
                    </a:prstGeom>
                  </pic:spPr>
                </pic:pic>
              </a:graphicData>
            </a:graphic>
          </wp:inline>
        </w:drawing>
      </w:r>
    </w:p>
    <w:p w14:paraId="088EADC3" w14:textId="77777777" w:rsidR="00CE20A9" w:rsidRPr="0016313C" w:rsidRDefault="00CE20A9" w:rsidP="00CE20A9">
      <w:pPr>
        <w:jc w:val="center"/>
        <w:rPr>
          <w:rFonts w:ascii="Times New Roman" w:hAnsi="Times New Roman" w:cs="Times New Roman"/>
          <w:b/>
          <w:bCs/>
          <w:sz w:val="24"/>
          <w:szCs w:val="24"/>
        </w:rPr>
      </w:pPr>
      <w:r w:rsidRPr="0016313C">
        <w:rPr>
          <w:rFonts w:ascii="Times New Roman" w:hAnsi="Times New Roman" w:cs="Times New Roman"/>
          <w:b/>
          <w:bCs/>
          <w:sz w:val="24"/>
          <w:szCs w:val="24"/>
        </w:rPr>
        <w:t>Fig .1: Geographical location</w:t>
      </w:r>
    </w:p>
    <w:p w14:paraId="20C033C4" w14:textId="77777777" w:rsidR="00CE20A9" w:rsidRPr="0016313C" w:rsidRDefault="00CE20A9" w:rsidP="00597112">
      <w:pPr>
        <w:jc w:val="center"/>
        <w:rPr>
          <w:rFonts w:ascii="Times New Roman" w:hAnsi="Times New Roman" w:cs="Times New Roman"/>
          <w:sz w:val="24"/>
          <w:szCs w:val="24"/>
        </w:rPr>
      </w:pPr>
    </w:p>
    <w:p w14:paraId="0A35D5BE" w14:textId="77777777" w:rsidR="00CE20A9" w:rsidRPr="0016313C" w:rsidRDefault="00597112" w:rsidP="00597112">
      <w:pPr>
        <w:rPr>
          <w:rFonts w:ascii="Times New Roman" w:hAnsi="Times New Roman" w:cs="Times New Roman"/>
          <w:b/>
          <w:bCs/>
          <w:sz w:val="24"/>
          <w:szCs w:val="24"/>
        </w:rPr>
      </w:pPr>
      <w:r w:rsidRPr="0016313C">
        <w:rPr>
          <w:rFonts w:ascii="Times New Roman" w:hAnsi="Times New Roman" w:cs="Times New Roman"/>
          <w:noProof/>
          <w:sz w:val="24"/>
          <w:szCs w:val="24"/>
        </w:rPr>
        <w:drawing>
          <wp:inline distT="0" distB="0" distL="0" distR="0" wp14:anchorId="020C5E2A" wp14:editId="54B13562">
            <wp:extent cx="2769759" cy="1949450"/>
            <wp:effectExtent l="0" t="0" r="0" b="0"/>
            <wp:docPr id="200754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163"/>
                    <a:stretch>
                      <a:fillRect/>
                    </a:stretch>
                  </pic:blipFill>
                  <pic:spPr bwMode="auto">
                    <a:xfrm>
                      <a:off x="0" y="0"/>
                      <a:ext cx="2801787" cy="1971992"/>
                    </a:xfrm>
                    <a:prstGeom prst="rect">
                      <a:avLst/>
                    </a:prstGeom>
                    <a:noFill/>
                    <a:ln>
                      <a:noFill/>
                    </a:ln>
                    <a:extLst>
                      <a:ext uri="{53640926-AAD7-44D8-BBD7-CCE9431645EC}">
                        <a14:shadowObscured xmlns:a14="http://schemas.microsoft.com/office/drawing/2010/main"/>
                      </a:ext>
                    </a:extLst>
                  </pic:spPr>
                </pic:pic>
              </a:graphicData>
            </a:graphic>
          </wp:inline>
        </w:drawing>
      </w:r>
      <w:r w:rsidRPr="0016313C">
        <w:rPr>
          <w:rFonts w:ascii="Times New Roman" w:hAnsi="Times New Roman" w:cs="Times New Roman"/>
          <w:sz w:val="24"/>
          <w:szCs w:val="24"/>
        </w:rPr>
        <w:t xml:space="preserve">  </w:t>
      </w:r>
      <w:r w:rsidRPr="0016313C">
        <w:rPr>
          <w:rFonts w:ascii="Times New Roman" w:hAnsi="Times New Roman" w:cs="Times New Roman"/>
          <w:noProof/>
          <w:sz w:val="24"/>
          <w:szCs w:val="24"/>
        </w:rPr>
        <w:drawing>
          <wp:inline distT="0" distB="0" distL="0" distR="0" wp14:anchorId="2F20FEEB" wp14:editId="78AD3042">
            <wp:extent cx="2730500" cy="1892300"/>
            <wp:effectExtent l="0" t="0" r="0" b="0"/>
            <wp:docPr id="45428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990"/>
                    <a:stretch>
                      <a:fillRect/>
                    </a:stretch>
                  </pic:blipFill>
                  <pic:spPr bwMode="auto">
                    <a:xfrm>
                      <a:off x="0" y="0"/>
                      <a:ext cx="2743500" cy="1901309"/>
                    </a:xfrm>
                    <a:prstGeom prst="rect">
                      <a:avLst/>
                    </a:prstGeom>
                    <a:noFill/>
                    <a:ln>
                      <a:noFill/>
                    </a:ln>
                    <a:extLst>
                      <a:ext uri="{53640926-AAD7-44D8-BBD7-CCE9431645EC}">
                        <a14:shadowObscured xmlns:a14="http://schemas.microsoft.com/office/drawing/2010/main"/>
                      </a:ext>
                    </a:extLst>
                  </pic:spPr>
                </pic:pic>
              </a:graphicData>
            </a:graphic>
          </wp:inline>
        </w:drawing>
      </w:r>
      <w:r w:rsidR="00CE20A9" w:rsidRPr="0016313C">
        <w:rPr>
          <w:rFonts w:ascii="Times New Roman" w:hAnsi="Times New Roman" w:cs="Times New Roman"/>
          <w:b/>
          <w:bCs/>
          <w:sz w:val="24"/>
          <w:szCs w:val="24"/>
        </w:rPr>
        <w:t xml:space="preserve"> </w:t>
      </w:r>
    </w:p>
    <w:p w14:paraId="54D13655" w14:textId="5C74DC57" w:rsidR="00597112" w:rsidRPr="0016313C" w:rsidRDefault="00CE20A9" w:rsidP="00597112">
      <w:pPr>
        <w:rPr>
          <w:rFonts w:ascii="Times New Roman" w:hAnsi="Times New Roman" w:cs="Times New Roman"/>
          <w:sz w:val="24"/>
          <w:szCs w:val="24"/>
        </w:rPr>
      </w:pPr>
      <w:r w:rsidRPr="0016313C">
        <w:rPr>
          <w:rFonts w:ascii="Times New Roman" w:hAnsi="Times New Roman" w:cs="Times New Roman"/>
          <w:b/>
          <w:bCs/>
          <w:sz w:val="24"/>
          <w:szCs w:val="24"/>
        </w:rPr>
        <w:t xml:space="preserve">Fig 2: Traditional village pond culture              </w:t>
      </w:r>
      <w:r w:rsidR="00597112" w:rsidRPr="0016313C">
        <w:rPr>
          <w:rFonts w:ascii="Times New Roman" w:hAnsi="Times New Roman" w:cs="Times New Roman"/>
          <w:b/>
          <w:bCs/>
          <w:sz w:val="24"/>
          <w:szCs w:val="24"/>
        </w:rPr>
        <w:t>Fig 3</w:t>
      </w:r>
      <w:r w:rsidRPr="0016313C">
        <w:rPr>
          <w:rFonts w:ascii="Times New Roman" w:hAnsi="Times New Roman" w:cs="Times New Roman"/>
          <w:b/>
          <w:bCs/>
          <w:sz w:val="24"/>
          <w:szCs w:val="24"/>
        </w:rPr>
        <w:t xml:space="preserve">: Use of locally made fish traps                  </w:t>
      </w:r>
    </w:p>
    <w:p w14:paraId="791E4DBE" w14:textId="36A36053" w:rsidR="00597112" w:rsidRPr="0016313C" w:rsidRDefault="00CE20A9" w:rsidP="00597112">
      <w:pPr>
        <w:jc w:val="center"/>
        <w:rPr>
          <w:rFonts w:ascii="Times New Roman" w:hAnsi="Times New Roman" w:cs="Times New Roman"/>
          <w:b/>
          <w:bCs/>
          <w:sz w:val="24"/>
          <w:szCs w:val="24"/>
        </w:rPr>
      </w:pPr>
      <w:r w:rsidRPr="0016313C">
        <w:rPr>
          <w:rFonts w:ascii="Times New Roman" w:hAnsi="Times New Roman" w:cs="Times New Roman"/>
          <w:b/>
          <w:bCs/>
          <w:sz w:val="24"/>
          <w:szCs w:val="24"/>
        </w:rPr>
        <w:t xml:space="preserve"> </w:t>
      </w:r>
    </w:p>
    <w:p w14:paraId="1A995D53" w14:textId="3D3047D7" w:rsidR="00597112" w:rsidRPr="0016313C" w:rsidRDefault="00597112" w:rsidP="00597112">
      <w:pPr>
        <w:jc w:val="center"/>
        <w:rPr>
          <w:rFonts w:ascii="Times New Roman" w:hAnsi="Times New Roman" w:cs="Times New Roman"/>
          <w:sz w:val="24"/>
          <w:szCs w:val="24"/>
        </w:rPr>
      </w:pPr>
    </w:p>
    <w:sectPr w:rsidR="00597112" w:rsidRPr="0016313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B79A3" w14:textId="77777777" w:rsidR="00395D1C" w:rsidRDefault="00395D1C" w:rsidP="007D677C">
      <w:pPr>
        <w:spacing w:after="0" w:line="240" w:lineRule="auto"/>
      </w:pPr>
      <w:r>
        <w:separator/>
      </w:r>
    </w:p>
  </w:endnote>
  <w:endnote w:type="continuationSeparator" w:id="0">
    <w:p w14:paraId="70B8C53D" w14:textId="77777777" w:rsidR="00395D1C" w:rsidRDefault="00395D1C" w:rsidP="007D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19FDE" w14:textId="77777777" w:rsidR="007D677C" w:rsidRDefault="007D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B938" w14:textId="77777777" w:rsidR="007D677C" w:rsidRDefault="007D6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8E35" w14:textId="77777777" w:rsidR="007D677C" w:rsidRDefault="007D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A2103" w14:textId="77777777" w:rsidR="00395D1C" w:rsidRDefault="00395D1C" w:rsidP="007D677C">
      <w:pPr>
        <w:spacing w:after="0" w:line="240" w:lineRule="auto"/>
      </w:pPr>
      <w:r>
        <w:separator/>
      </w:r>
    </w:p>
  </w:footnote>
  <w:footnote w:type="continuationSeparator" w:id="0">
    <w:p w14:paraId="41406F07" w14:textId="77777777" w:rsidR="00395D1C" w:rsidRDefault="00395D1C" w:rsidP="007D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CBAC" w14:textId="64CA9977" w:rsidR="007D677C" w:rsidRDefault="007D677C">
    <w:pPr>
      <w:pStyle w:val="Header"/>
    </w:pPr>
    <w:r>
      <w:rPr>
        <w:noProof/>
      </w:rPr>
      <w:pict w14:anchorId="02287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36B1" w14:textId="163E4D26" w:rsidR="007D677C" w:rsidRDefault="007D677C">
    <w:pPr>
      <w:pStyle w:val="Header"/>
    </w:pPr>
    <w:r>
      <w:rPr>
        <w:noProof/>
      </w:rPr>
      <w:pict w14:anchorId="2E914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BB8A" w14:textId="6DBFDD86" w:rsidR="007D677C" w:rsidRDefault="007D677C">
    <w:pPr>
      <w:pStyle w:val="Header"/>
    </w:pPr>
    <w:r>
      <w:rPr>
        <w:noProof/>
      </w:rPr>
      <w:pict w14:anchorId="219F0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13"/>
    <w:multiLevelType w:val="hybridMultilevel"/>
    <w:tmpl w:val="36944A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CB1AFC"/>
    <w:multiLevelType w:val="multilevel"/>
    <w:tmpl w:val="F1F8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22AEB"/>
    <w:multiLevelType w:val="multilevel"/>
    <w:tmpl w:val="6756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A6D33"/>
    <w:multiLevelType w:val="multilevel"/>
    <w:tmpl w:val="3D0E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552BE"/>
    <w:multiLevelType w:val="multilevel"/>
    <w:tmpl w:val="25E0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01D87"/>
    <w:multiLevelType w:val="multilevel"/>
    <w:tmpl w:val="0090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34F00"/>
    <w:multiLevelType w:val="multilevel"/>
    <w:tmpl w:val="EB60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47944"/>
    <w:multiLevelType w:val="multilevel"/>
    <w:tmpl w:val="F406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A3D70"/>
    <w:multiLevelType w:val="multilevel"/>
    <w:tmpl w:val="74EE4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C41446"/>
    <w:multiLevelType w:val="multilevel"/>
    <w:tmpl w:val="DBCA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628C7"/>
    <w:multiLevelType w:val="multilevel"/>
    <w:tmpl w:val="05E2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47229"/>
    <w:multiLevelType w:val="multilevel"/>
    <w:tmpl w:val="D38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332E7"/>
    <w:multiLevelType w:val="hybridMultilevel"/>
    <w:tmpl w:val="070804CC"/>
    <w:lvl w:ilvl="0" w:tplc="785AB20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D92230C"/>
    <w:multiLevelType w:val="multilevel"/>
    <w:tmpl w:val="9E0A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43AE1"/>
    <w:multiLevelType w:val="multilevel"/>
    <w:tmpl w:val="1DF2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96DF8"/>
    <w:multiLevelType w:val="multilevel"/>
    <w:tmpl w:val="28A2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EF1AF8"/>
    <w:multiLevelType w:val="multilevel"/>
    <w:tmpl w:val="C2F6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A2497"/>
    <w:multiLevelType w:val="multilevel"/>
    <w:tmpl w:val="F48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22872"/>
    <w:multiLevelType w:val="multilevel"/>
    <w:tmpl w:val="92CE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DB736C"/>
    <w:multiLevelType w:val="multilevel"/>
    <w:tmpl w:val="B2F6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DE7871"/>
    <w:multiLevelType w:val="multilevel"/>
    <w:tmpl w:val="C80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5"/>
  </w:num>
  <w:num w:numId="4">
    <w:abstractNumId w:val="17"/>
  </w:num>
  <w:num w:numId="5">
    <w:abstractNumId w:val="7"/>
  </w:num>
  <w:num w:numId="6">
    <w:abstractNumId w:val="10"/>
  </w:num>
  <w:num w:numId="7">
    <w:abstractNumId w:val="4"/>
  </w:num>
  <w:num w:numId="8">
    <w:abstractNumId w:val="3"/>
  </w:num>
  <w:num w:numId="9">
    <w:abstractNumId w:val="11"/>
  </w:num>
  <w:num w:numId="10">
    <w:abstractNumId w:val="9"/>
  </w:num>
  <w:num w:numId="11">
    <w:abstractNumId w:val="1"/>
  </w:num>
  <w:num w:numId="12">
    <w:abstractNumId w:val="19"/>
  </w:num>
  <w:num w:numId="13">
    <w:abstractNumId w:val="16"/>
  </w:num>
  <w:num w:numId="14">
    <w:abstractNumId w:val="13"/>
  </w:num>
  <w:num w:numId="15">
    <w:abstractNumId w:val="18"/>
  </w:num>
  <w:num w:numId="16">
    <w:abstractNumId w:val="0"/>
  </w:num>
  <w:num w:numId="17">
    <w:abstractNumId w:val="12"/>
  </w:num>
  <w:num w:numId="18">
    <w:abstractNumId w:val="14"/>
  </w:num>
  <w:num w:numId="19">
    <w:abstractNumId w:val="5"/>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12"/>
    <w:rsid w:val="000F1D2D"/>
    <w:rsid w:val="0016313C"/>
    <w:rsid w:val="00211845"/>
    <w:rsid w:val="002C7DB3"/>
    <w:rsid w:val="00395D1C"/>
    <w:rsid w:val="003D0BC7"/>
    <w:rsid w:val="00554C7D"/>
    <w:rsid w:val="005678F5"/>
    <w:rsid w:val="00597112"/>
    <w:rsid w:val="00603E35"/>
    <w:rsid w:val="007D677C"/>
    <w:rsid w:val="007F61C4"/>
    <w:rsid w:val="008479A4"/>
    <w:rsid w:val="0099194A"/>
    <w:rsid w:val="00A13044"/>
    <w:rsid w:val="00A41394"/>
    <w:rsid w:val="00A7528B"/>
    <w:rsid w:val="00B20910"/>
    <w:rsid w:val="00BB28C2"/>
    <w:rsid w:val="00C23E44"/>
    <w:rsid w:val="00C413A5"/>
    <w:rsid w:val="00CD2775"/>
    <w:rsid w:val="00CE20A9"/>
    <w:rsid w:val="00D94AC3"/>
    <w:rsid w:val="00DC2809"/>
    <w:rsid w:val="00E81468"/>
    <w:rsid w:val="00F90E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B3482"/>
  <w15:chartTrackingRefBased/>
  <w15:docId w15:val="{6C72B5E5-2788-4364-8B99-6E8B7FD4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C7D"/>
  </w:style>
  <w:style w:type="paragraph" w:styleId="Heading1">
    <w:name w:val="heading 1"/>
    <w:basedOn w:val="Normal"/>
    <w:next w:val="Normal"/>
    <w:link w:val="Heading1Char"/>
    <w:uiPriority w:val="9"/>
    <w:qFormat/>
    <w:rsid w:val="00597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112"/>
    <w:rPr>
      <w:rFonts w:eastAsiaTheme="majorEastAsia" w:cstheme="majorBidi"/>
      <w:color w:val="272727" w:themeColor="text1" w:themeTint="D8"/>
    </w:rPr>
  </w:style>
  <w:style w:type="paragraph" w:styleId="Title">
    <w:name w:val="Title"/>
    <w:basedOn w:val="Normal"/>
    <w:next w:val="Normal"/>
    <w:link w:val="TitleChar"/>
    <w:uiPriority w:val="10"/>
    <w:qFormat/>
    <w:rsid w:val="0059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112"/>
    <w:pPr>
      <w:spacing w:before="160"/>
      <w:jc w:val="center"/>
    </w:pPr>
    <w:rPr>
      <w:i/>
      <w:iCs/>
      <w:color w:val="404040" w:themeColor="text1" w:themeTint="BF"/>
    </w:rPr>
  </w:style>
  <w:style w:type="character" w:customStyle="1" w:styleId="QuoteChar">
    <w:name w:val="Quote Char"/>
    <w:basedOn w:val="DefaultParagraphFont"/>
    <w:link w:val="Quote"/>
    <w:uiPriority w:val="29"/>
    <w:rsid w:val="00597112"/>
    <w:rPr>
      <w:i/>
      <w:iCs/>
      <w:color w:val="404040" w:themeColor="text1" w:themeTint="BF"/>
    </w:rPr>
  </w:style>
  <w:style w:type="paragraph" w:styleId="ListParagraph">
    <w:name w:val="List Paragraph"/>
    <w:basedOn w:val="Normal"/>
    <w:uiPriority w:val="34"/>
    <w:qFormat/>
    <w:rsid w:val="00597112"/>
    <w:pPr>
      <w:ind w:left="720"/>
      <w:contextualSpacing/>
    </w:pPr>
  </w:style>
  <w:style w:type="character" w:styleId="IntenseEmphasis">
    <w:name w:val="Intense Emphasis"/>
    <w:basedOn w:val="DefaultParagraphFont"/>
    <w:uiPriority w:val="21"/>
    <w:qFormat/>
    <w:rsid w:val="00597112"/>
    <w:rPr>
      <w:i/>
      <w:iCs/>
      <w:color w:val="2F5496" w:themeColor="accent1" w:themeShade="BF"/>
    </w:rPr>
  </w:style>
  <w:style w:type="paragraph" w:styleId="IntenseQuote">
    <w:name w:val="Intense Quote"/>
    <w:basedOn w:val="Normal"/>
    <w:next w:val="Normal"/>
    <w:link w:val="IntenseQuoteChar"/>
    <w:uiPriority w:val="30"/>
    <w:qFormat/>
    <w:rsid w:val="00597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112"/>
    <w:rPr>
      <w:i/>
      <w:iCs/>
      <w:color w:val="2F5496" w:themeColor="accent1" w:themeShade="BF"/>
    </w:rPr>
  </w:style>
  <w:style w:type="character" w:styleId="IntenseReference">
    <w:name w:val="Intense Reference"/>
    <w:basedOn w:val="DefaultParagraphFont"/>
    <w:uiPriority w:val="32"/>
    <w:qFormat/>
    <w:rsid w:val="00597112"/>
    <w:rPr>
      <w:b/>
      <w:bCs/>
      <w:smallCaps/>
      <w:color w:val="2F5496" w:themeColor="accent1" w:themeShade="BF"/>
      <w:spacing w:val="5"/>
    </w:rPr>
  </w:style>
  <w:style w:type="table" w:styleId="TableGrid">
    <w:name w:val="Table Grid"/>
    <w:basedOn w:val="TableNormal"/>
    <w:uiPriority w:val="39"/>
    <w:rsid w:val="0059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775"/>
    <w:rPr>
      <w:color w:val="0563C1" w:themeColor="hyperlink"/>
      <w:u w:val="single"/>
    </w:rPr>
  </w:style>
  <w:style w:type="character" w:styleId="UnresolvedMention">
    <w:name w:val="Unresolved Mention"/>
    <w:basedOn w:val="DefaultParagraphFont"/>
    <w:uiPriority w:val="99"/>
    <w:semiHidden/>
    <w:unhideWhenUsed/>
    <w:rsid w:val="00CD2775"/>
    <w:rPr>
      <w:color w:val="605E5C"/>
      <w:shd w:val="clear" w:color="auto" w:fill="E1DFDD"/>
    </w:rPr>
  </w:style>
  <w:style w:type="paragraph" w:styleId="Header">
    <w:name w:val="header"/>
    <w:basedOn w:val="Normal"/>
    <w:link w:val="HeaderChar"/>
    <w:uiPriority w:val="99"/>
    <w:unhideWhenUsed/>
    <w:rsid w:val="007D6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77C"/>
  </w:style>
  <w:style w:type="paragraph" w:styleId="Footer">
    <w:name w:val="footer"/>
    <w:basedOn w:val="Normal"/>
    <w:link w:val="FooterChar"/>
    <w:uiPriority w:val="99"/>
    <w:unhideWhenUsed/>
    <w:rsid w:val="007D6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karan</dc:creator>
  <cp:keywords/>
  <dc:description/>
  <cp:lastModifiedBy>SDI 1166</cp:lastModifiedBy>
  <cp:revision>8</cp:revision>
  <dcterms:created xsi:type="dcterms:W3CDTF">2026-04-09T04:29:00Z</dcterms:created>
  <dcterms:modified xsi:type="dcterms:W3CDTF">2026-04-09T12:27:00Z</dcterms:modified>
</cp:coreProperties>
</file>