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14476" w14:textId="77777777" w:rsidR="0086722D" w:rsidRDefault="0086722D" w:rsidP="00EF7016">
      <w:pPr>
        <w:pStyle w:val="AbstHead"/>
        <w:spacing w:after="0"/>
        <w:jc w:val="center"/>
        <w:rPr>
          <w:rFonts w:ascii="Arial" w:hAnsi="Arial" w:cs="Arial"/>
          <w:sz w:val="36"/>
          <w:szCs w:val="36"/>
        </w:rPr>
      </w:pPr>
      <w:r w:rsidRPr="0086722D">
        <w:rPr>
          <w:rFonts w:ascii="Arial" w:hAnsi="Arial" w:cs="Arial"/>
          <w:sz w:val="36"/>
          <w:szCs w:val="36"/>
        </w:rPr>
        <w:t xml:space="preserve">Original Research Article </w:t>
      </w:r>
    </w:p>
    <w:p w14:paraId="6D8B814E" w14:textId="77777777" w:rsidR="0086722D" w:rsidRDefault="0086722D" w:rsidP="00EF7016">
      <w:pPr>
        <w:pStyle w:val="AbstHead"/>
        <w:spacing w:after="0"/>
        <w:jc w:val="center"/>
        <w:rPr>
          <w:rFonts w:ascii="Arial" w:hAnsi="Arial" w:cs="Arial"/>
          <w:sz w:val="36"/>
          <w:szCs w:val="36"/>
        </w:rPr>
      </w:pPr>
    </w:p>
    <w:p w14:paraId="7B5C2AB1" w14:textId="5CEC3A75" w:rsidR="00EF7016" w:rsidRDefault="00EF7016" w:rsidP="00EF7016">
      <w:pPr>
        <w:pStyle w:val="AbstHead"/>
        <w:spacing w:after="0"/>
        <w:jc w:val="center"/>
        <w:rPr>
          <w:rFonts w:ascii="Arial" w:hAnsi="Arial" w:cs="Arial"/>
          <w:sz w:val="36"/>
          <w:szCs w:val="36"/>
        </w:rPr>
      </w:pPr>
      <w:r w:rsidRPr="00EF7016">
        <w:rPr>
          <w:rFonts w:ascii="Arial" w:hAnsi="Arial" w:cs="Arial"/>
          <w:sz w:val="36"/>
          <w:szCs w:val="36"/>
        </w:rPr>
        <w:t>A</w:t>
      </w:r>
      <w:r w:rsidRPr="00EF7016">
        <w:rPr>
          <w:rFonts w:ascii="Arial" w:hAnsi="Arial" w:cs="Arial"/>
          <w:caps w:val="0"/>
          <w:sz w:val="36"/>
          <w:szCs w:val="36"/>
        </w:rPr>
        <w:t>n</w:t>
      </w:r>
      <w:r w:rsidRPr="00EF7016">
        <w:rPr>
          <w:rFonts w:ascii="Arial" w:hAnsi="Arial" w:cs="Arial"/>
          <w:sz w:val="36"/>
          <w:szCs w:val="36"/>
        </w:rPr>
        <w:t xml:space="preserve"> E</w:t>
      </w:r>
      <w:r w:rsidRPr="00EF7016">
        <w:rPr>
          <w:rFonts w:ascii="Arial" w:hAnsi="Arial" w:cs="Arial"/>
          <w:caps w:val="0"/>
          <w:sz w:val="36"/>
          <w:szCs w:val="36"/>
        </w:rPr>
        <w:t>conomic</w:t>
      </w:r>
      <w:r w:rsidRPr="00EF7016">
        <w:rPr>
          <w:rFonts w:ascii="Arial" w:hAnsi="Arial" w:cs="Arial"/>
          <w:sz w:val="36"/>
          <w:szCs w:val="36"/>
        </w:rPr>
        <w:t xml:space="preserve"> S</w:t>
      </w:r>
      <w:r w:rsidRPr="00EF7016">
        <w:rPr>
          <w:rFonts w:ascii="Arial" w:hAnsi="Arial" w:cs="Arial"/>
          <w:caps w:val="0"/>
          <w:sz w:val="36"/>
          <w:szCs w:val="36"/>
        </w:rPr>
        <w:t>tudy</w:t>
      </w:r>
      <w:r w:rsidRPr="00EF7016">
        <w:rPr>
          <w:rFonts w:ascii="Arial" w:hAnsi="Arial" w:cs="Arial"/>
          <w:sz w:val="36"/>
          <w:szCs w:val="36"/>
        </w:rPr>
        <w:t xml:space="preserve"> </w:t>
      </w:r>
      <w:r w:rsidRPr="00EF7016">
        <w:rPr>
          <w:rFonts w:ascii="Arial" w:hAnsi="Arial" w:cs="Arial"/>
          <w:caps w:val="0"/>
          <w:sz w:val="36"/>
          <w:szCs w:val="36"/>
        </w:rPr>
        <w:t>of</w:t>
      </w:r>
      <w:r w:rsidRPr="00EF7016">
        <w:rPr>
          <w:rFonts w:ascii="Arial" w:hAnsi="Arial" w:cs="Arial"/>
          <w:sz w:val="36"/>
          <w:szCs w:val="36"/>
        </w:rPr>
        <w:t xml:space="preserve"> M</w:t>
      </w:r>
      <w:r w:rsidRPr="00EF7016">
        <w:rPr>
          <w:rFonts w:ascii="Arial" w:hAnsi="Arial" w:cs="Arial"/>
          <w:caps w:val="0"/>
          <w:sz w:val="36"/>
          <w:szCs w:val="36"/>
        </w:rPr>
        <w:t>akhana</w:t>
      </w:r>
      <w:r w:rsidRPr="00EF7016">
        <w:rPr>
          <w:rFonts w:ascii="Arial" w:hAnsi="Arial" w:cs="Arial"/>
          <w:sz w:val="36"/>
          <w:szCs w:val="36"/>
        </w:rPr>
        <w:t xml:space="preserve"> (</w:t>
      </w:r>
      <w:r>
        <w:rPr>
          <w:rFonts w:ascii="Arial" w:hAnsi="Arial" w:cs="Arial"/>
          <w:i/>
          <w:caps w:val="0"/>
          <w:sz w:val="36"/>
          <w:szCs w:val="36"/>
        </w:rPr>
        <w:t>E</w:t>
      </w:r>
      <w:r w:rsidRPr="00EF7016">
        <w:rPr>
          <w:rFonts w:ascii="Arial" w:hAnsi="Arial" w:cs="Arial"/>
          <w:i/>
          <w:caps w:val="0"/>
          <w:sz w:val="36"/>
          <w:szCs w:val="36"/>
        </w:rPr>
        <w:t>uryale</w:t>
      </w:r>
      <w:r>
        <w:rPr>
          <w:rFonts w:ascii="Arial" w:hAnsi="Arial" w:cs="Arial"/>
          <w:i/>
          <w:sz w:val="36"/>
          <w:szCs w:val="36"/>
        </w:rPr>
        <w:t xml:space="preserve"> </w:t>
      </w:r>
      <w:r>
        <w:rPr>
          <w:rFonts w:ascii="Arial" w:hAnsi="Arial" w:cs="Arial"/>
          <w:i/>
          <w:caps w:val="0"/>
          <w:sz w:val="36"/>
          <w:szCs w:val="36"/>
        </w:rPr>
        <w:t xml:space="preserve">ferox </w:t>
      </w:r>
      <w:proofErr w:type="spellStart"/>
      <w:r w:rsidRPr="00EF7016">
        <w:rPr>
          <w:rFonts w:ascii="Arial" w:hAnsi="Arial" w:cs="Arial"/>
          <w:i/>
          <w:sz w:val="36"/>
          <w:szCs w:val="36"/>
        </w:rPr>
        <w:t>S</w:t>
      </w:r>
      <w:r w:rsidRPr="00EF7016">
        <w:rPr>
          <w:rFonts w:ascii="Arial" w:hAnsi="Arial" w:cs="Arial"/>
          <w:i/>
          <w:caps w:val="0"/>
          <w:sz w:val="36"/>
          <w:szCs w:val="36"/>
        </w:rPr>
        <w:t>alisb</w:t>
      </w:r>
      <w:proofErr w:type="spellEnd"/>
      <w:r w:rsidRPr="00EF7016">
        <w:rPr>
          <w:rFonts w:ascii="Arial" w:hAnsi="Arial" w:cs="Arial"/>
          <w:i/>
          <w:sz w:val="36"/>
          <w:szCs w:val="36"/>
        </w:rPr>
        <w:t>)</w:t>
      </w:r>
      <w:r w:rsidRPr="00EF7016">
        <w:rPr>
          <w:rFonts w:ascii="Arial" w:hAnsi="Arial" w:cs="Arial"/>
          <w:sz w:val="36"/>
          <w:szCs w:val="36"/>
        </w:rPr>
        <w:t xml:space="preserve"> M</w:t>
      </w:r>
      <w:r w:rsidRPr="00EF7016">
        <w:rPr>
          <w:rFonts w:ascii="Arial" w:hAnsi="Arial" w:cs="Arial"/>
          <w:caps w:val="0"/>
          <w:sz w:val="36"/>
          <w:szCs w:val="36"/>
        </w:rPr>
        <w:t>arketing</w:t>
      </w:r>
      <w:r w:rsidRPr="00EF7016">
        <w:rPr>
          <w:rFonts w:ascii="Arial" w:hAnsi="Arial" w:cs="Arial"/>
          <w:sz w:val="36"/>
          <w:szCs w:val="36"/>
        </w:rPr>
        <w:t xml:space="preserve"> C</w:t>
      </w:r>
      <w:r w:rsidRPr="00EF7016">
        <w:rPr>
          <w:rFonts w:ascii="Arial" w:hAnsi="Arial" w:cs="Arial"/>
          <w:caps w:val="0"/>
          <w:sz w:val="36"/>
          <w:szCs w:val="36"/>
        </w:rPr>
        <w:t>hannels</w:t>
      </w:r>
      <w:r w:rsidRPr="00EF7016">
        <w:rPr>
          <w:rFonts w:ascii="Arial" w:hAnsi="Arial" w:cs="Arial"/>
          <w:sz w:val="36"/>
          <w:szCs w:val="36"/>
        </w:rPr>
        <w:t xml:space="preserve"> </w:t>
      </w:r>
      <w:r w:rsidRPr="00EF7016">
        <w:rPr>
          <w:rFonts w:ascii="Arial" w:hAnsi="Arial" w:cs="Arial"/>
          <w:caps w:val="0"/>
          <w:sz w:val="36"/>
          <w:szCs w:val="36"/>
        </w:rPr>
        <w:t xml:space="preserve">in </w:t>
      </w:r>
      <w:proofErr w:type="spellStart"/>
      <w:r w:rsidRPr="00EF7016">
        <w:rPr>
          <w:rFonts w:ascii="Arial" w:hAnsi="Arial" w:cs="Arial"/>
          <w:sz w:val="36"/>
          <w:szCs w:val="36"/>
        </w:rPr>
        <w:t>M</w:t>
      </w:r>
      <w:r w:rsidRPr="00EF7016">
        <w:rPr>
          <w:rFonts w:ascii="Arial" w:hAnsi="Arial" w:cs="Arial"/>
          <w:caps w:val="0"/>
          <w:sz w:val="36"/>
          <w:szCs w:val="36"/>
        </w:rPr>
        <w:t>alda</w:t>
      </w:r>
      <w:proofErr w:type="spellEnd"/>
      <w:r w:rsidRPr="00EF7016">
        <w:rPr>
          <w:rFonts w:ascii="Arial" w:hAnsi="Arial" w:cs="Arial"/>
          <w:sz w:val="36"/>
          <w:szCs w:val="36"/>
        </w:rPr>
        <w:t xml:space="preserve"> D</w:t>
      </w:r>
      <w:r w:rsidRPr="00EF7016">
        <w:rPr>
          <w:rFonts w:ascii="Arial" w:hAnsi="Arial" w:cs="Arial"/>
          <w:caps w:val="0"/>
          <w:sz w:val="36"/>
          <w:szCs w:val="36"/>
        </w:rPr>
        <w:t>istrict</w:t>
      </w:r>
      <w:r w:rsidRPr="00EF7016">
        <w:rPr>
          <w:rFonts w:ascii="Arial" w:hAnsi="Arial" w:cs="Arial"/>
          <w:sz w:val="36"/>
          <w:szCs w:val="36"/>
        </w:rPr>
        <w:t xml:space="preserve"> </w:t>
      </w:r>
      <w:r w:rsidRPr="00EF7016">
        <w:rPr>
          <w:rFonts w:ascii="Arial" w:hAnsi="Arial" w:cs="Arial"/>
          <w:caps w:val="0"/>
          <w:sz w:val="36"/>
          <w:szCs w:val="36"/>
        </w:rPr>
        <w:t xml:space="preserve">of </w:t>
      </w:r>
      <w:r w:rsidRPr="00EF7016">
        <w:rPr>
          <w:rFonts w:ascii="Arial" w:hAnsi="Arial" w:cs="Arial"/>
          <w:sz w:val="36"/>
          <w:szCs w:val="36"/>
        </w:rPr>
        <w:t>W</w:t>
      </w:r>
      <w:r w:rsidRPr="00EF7016">
        <w:rPr>
          <w:rFonts w:ascii="Arial" w:hAnsi="Arial" w:cs="Arial"/>
          <w:caps w:val="0"/>
          <w:sz w:val="36"/>
          <w:szCs w:val="36"/>
        </w:rPr>
        <w:t>est</w:t>
      </w:r>
      <w:r w:rsidRPr="00EF7016">
        <w:rPr>
          <w:rFonts w:ascii="Arial" w:hAnsi="Arial" w:cs="Arial"/>
          <w:sz w:val="36"/>
          <w:szCs w:val="36"/>
        </w:rPr>
        <w:t xml:space="preserve"> B</w:t>
      </w:r>
      <w:r w:rsidRPr="00EF7016">
        <w:rPr>
          <w:rFonts w:ascii="Arial" w:hAnsi="Arial" w:cs="Arial"/>
          <w:caps w:val="0"/>
          <w:sz w:val="36"/>
          <w:szCs w:val="36"/>
        </w:rPr>
        <w:t>engal</w:t>
      </w:r>
    </w:p>
    <w:p w14:paraId="19DEB3D3" w14:textId="77777777" w:rsidR="00EF7016" w:rsidRDefault="00EF7016" w:rsidP="00EF7016">
      <w:pPr>
        <w:pStyle w:val="Author"/>
        <w:spacing w:line="240" w:lineRule="auto"/>
        <w:rPr>
          <w:rFonts w:ascii="Arial" w:hAnsi="Arial" w:cs="Arial"/>
        </w:rPr>
      </w:pPr>
    </w:p>
    <w:p w14:paraId="22D499D8" w14:textId="77777777" w:rsidR="0086722D" w:rsidRDefault="0086722D" w:rsidP="0086722D">
      <w:pPr>
        <w:pStyle w:val="ListParagraph"/>
        <w:spacing w:line="360" w:lineRule="auto"/>
        <w:ind w:left="720" w:right="490" w:firstLine="0"/>
        <w:jc w:val="both"/>
        <w:rPr>
          <w:rFonts w:ascii="Arial" w:hAnsi="Arial" w:cs="Arial"/>
          <w:i/>
          <w:sz w:val="20"/>
          <w:szCs w:val="20"/>
        </w:rPr>
      </w:pPr>
    </w:p>
    <w:p w14:paraId="071A6205" w14:textId="77777777" w:rsidR="00EF7016" w:rsidRPr="00FB3A86" w:rsidRDefault="00EF7016" w:rsidP="00EF7016">
      <w:pPr>
        <w:pStyle w:val="Affiliation"/>
        <w:spacing w:after="0" w:line="240" w:lineRule="auto"/>
        <w:jc w:val="both"/>
        <w:rPr>
          <w:rFonts w:ascii="Arial" w:hAnsi="Arial" w:cs="Arial"/>
        </w:rPr>
      </w:pPr>
    </w:p>
    <w:p w14:paraId="1A2F1A08" w14:textId="77777777" w:rsidR="00EF7016" w:rsidRPr="00EF7016" w:rsidRDefault="00EF7016" w:rsidP="00EF7016">
      <w:pPr>
        <w:pStyle w:val="ListParagraph"/>
        <w:spacing w:line="360" w:lineRule="auto"/>
        <w:ind w:left="0" w:right="490" w:firstLine="0"/>
        <w:rPr>
          <w:rFonts w:ascii="Arial" w:hAnsi="Arial" w:cs="Arial"/>
          <w:i/>
          <w:sz w:val="20"/>
          <w:szCs w:val="20"/>
        </w:rPr>
      </w:pPr>
      <w:r>
        <w:rPr>
          <w:rFonts w:ascii="Arial" w:hAnsi="Arial" w:cs="Arial"/>
          <w:noProof/>
        </w:rPr>
        <mc:AlternateContent>
          <mc:Choice Requires="wps">
            <w:drawing>
              <wp:inline distT="0" distB="0" distL="0" distR="0" wp14:anchorId="06A8079A" wp14:editId="7738533E">
                <wp:extent cx="5943600" cy="0"/>
                <wp:effectExtent l="0" t="0" r="19050" b="19050"/>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FAC2F2" id="_x0000_t32" coordsize="21600,21600" o:spt="32" o:oned="t" path="m,l21600,21600e" filled="f">
                <v:path arrowok="t" fillok="f" o:connecttype="none"/>
                <o:lock v:ext="edit" shapetype="t"/>
              </v:shapetype>
              <v:shape id="Straight Arrow Connector 6" o:spid="_x0000_s1026" type="#_x0000_t32" style="width:468pt;height:0;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" strokeweight="1.5pt">
                <w10:anchorlock/>
              </v:shape>
            </w:pict>
          </mc:Fallback>
        </mc:AlternateContent>
      </w:r>
    </w:p>
    <w:p w14:paraId="1C0671EF" w14:textId="77777777" w:rsidR="00C416AD" w:rsidRDefault="00C416AD" w:rsidP="00C416AD">
      <w:pPr>
        <w:pStyle w:val="AbstHead"/>
        <w:spacing w:after="0"/>
        <w:rPr>
          <w:rFonts w:ascii="Arial" w:hAnsi="Arial" w:cs="Arial"/>
        </w:rPr>
      </w:pPr>
      <w:r w:rsidRPr="00FB3A86">
        <w:rPr>
          <w:rFonts w:ascii="Arial" w:hAnsi="Arial" w:cs="Arial"/>
        </w:rPr>
        <w:t>ABSTRACT</w:t>
      </w:r>
      <w:r>
        <w:rPr>
          <w:rFonts w:ascii="Arial" w:hAnsi="Arial" w:cs="Arial"/>
        </w:rPr>
        <w:t xml:space="preserve"> </w:t>
      </w:r>
    </w:p>
    <w:p w14:paraId="3E4DAD2C" w14:textId="77777777" w:rsidR="00C416AD" w:rsidRPr="00FB3A86" w:rsidRDefault="00C416AD" w:rsidP="00C416A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C416AD" w:rsidRPr="001E44FE" w14:paraId="2CC65AA9" w14:textId="77777777" w:rsidTr="00734A41">
        <w:tc>
          <w:tcPr>
            <w:tcW w:w="9576" w:type="dxa"/>
            <w:shd w:val="clear" w:color="auto" w:fill="F2F2F2"/>
          </w:tcPr>
          <w:p w14:paraId="44F95889" w14:textId="77777777" w:rsidR="00C416AD" w:rsidRPr="00BA1B01" w:rsidRDefault="00C416AD" w:rsidP="00734A41">
            <w:pPr>
              <w:pStyle w:val="Body"/>
              <w:spacing w:after="0"/>
              <w:rPr>
                <w:rFonts w:ascii="Arial" w:eastAsia="Calibri" w:hAnsi="Arial" w:cs="Arial"/>
                <w:szCs w:val="22"/>
              </w:rPr>
            </w:pPr>
            <w:r w:rsidRPr="002C4881">
              <w:rPr>
                <w:rFonts w:ascii="Arial" w:eastAsia="Calibri" w:hAnsi="Arial" w:cs="Arial"/>
                <w:szCs w:val="22"/>
              </w:rPr>
              <w:t xml:space="preserve">This study examined the marketing system of makhana (Euryale ferox </w:t>
            </w:r>
            <w:proofErr w:type="spellStart"/>
            <w:r w:rsidRPr="002C4881">
              <w:rPr>
                <w:rFonts w:ascii="Arial" w:eastAsia="Calibri" w:hAnsi="Arial" w:cs="Arial"/>
                <w:szCs w:val="22"/>
              </w:rPr>
              <w:t>Salisb</w:t>
            </w:r>
            <w:proofErr w:type="spellEnd"/>
            <w:r w:rsidRPr="002C4881">
              <w:rPr>
                <w:rFonts w:ascii="Arial" w:eastAsia="Calibri" w:hAnsi="Arial" w:cs="Arial"/>
                <w:szCs w:val="22"/>
              </w:rPr>
              <w:t xml:space="preserve">.) in </w:t>
            </w:r>
            <w:proofErr w:type="spellStart"/>
            <w:r w:rsidRPr="002C4881">
              <w:rPr>
                <w:rFonts w:ascii="Arial" w:eastAsia="Calibri" w:hAnsi="Arial" w:cs="Arial"/>
                <w:szCs w:val="22"/>
              </w:rPr>
              <w:t>Malda</w:t>
            </w:r>
            <w:proofErr w:type="spellEnd"/>
            <w:r w:rsidRPr="002C4881">
              <w:rPr>
                <w:rFonts w:ascii="Arial" w:eastAsia="Calibri" w:hAnsi="Arial" w:cs="Arial"/>
                <w:szCs w:val="22"/>
              </w:rPr>
              <w:t xml:space="preserve"> district, West Bengal, with special focus on price spread, marketing margins, and efficiency of two major marketing channels during the agricultural year 2019-20. A multi-stage random sampling design was used and primary data were gathered from 40 intermediaries through personal interviews. Standard formulas suggested by Acharya and Agarwal (2011) were used to calculate the marketing margins, price spread, and modified marketing efficiency. The results showed that the producer got only 19-23 per cent of the consumer’s rupee, while the marketing margins accounted for 81-86 per cent of the final retail price, which varied from Rs.397 to Rs.509 per kg in the two channels. The processing costs and traders’ profits together contributed over 70 per cent to the total margin, while the substantial post-harvest losses (spoilage) and transportation costs were especially evident in the longer channel, which involved distant wholesalers in Kolkata. The marketing efficiency scores were low, ranging from 0.166 to 0.224, which indicated high costs of intermediation and inefficiencies in the structure of the multi-layered supply chain. The existing marketing system was characterized by inequitable returns to producers and substantial value addition after harvest, which emphasized the need for streamlined channels, improved on-farm processing, minimized post-harvest losses, and direct market linkages to improve producer returns and value chain efficiency.</w:t>
            </w:r>
          </w:p>
        </w:tc>
      </w:tr>
    </w:tbl>
    <w:p w14:paraId="5090C588" w14:textId="77777777" w:rsidR="00C416AD" w:rsidRDefault="00C416AD" w:rsidP="00C416AD">
      <w:pPr>
        <w:pStyle w:val="Body"/>
        <w:spacing w:after="0"/>
        <w:rPr>
          <w:rFonts w:ascii="Arial" w:hAnsi="Arial" w:cs="Arial"/>
          <w:i/>
        </w:rPr>
      </w:pPr>
    </w:p>
    <w:p w14:paraId="5CF6DED3" w14:textId="77777777" w:rsidR="0026067F" w:rsidRPr="00EF7016" w:rsidRDefault="00C416AD" w:rsidP="00EF7016">
      <w:pPr>
        <w:pStyle w:val="Body"/>
        <w:spacing w:after="0"/>
        <w:rPr>
          <w:rFonts w:ascii="Arial" w:hAnsi="Arial" w:cs="Arial"/>
          <w:i/>
        </w:rPr>
      </w:pPr>
      <w:r>
        <w:rPr>
          <w:rFonts w:ascii="Arial" w:hAnsi="Arial" w:cs="Arial"/>
          <w:i/>
        </w:rPr>
        <w:t xml:space="preserve">Keywords: Price spread, </w:t>
      </w:r>
      <w:r w:rsidRPr="002C4881">
        <w:rPr>
          <w:rFonts w:ascii="Arial" w:hAnsi="Arial" w:cs="Arial"/>
          <w:i/>
        </w:rPr>
        <w:t>market m</w:t>
      </w:r>
      <w:r>
        <w:rPr>
          <w:rFonts w:ascii="Arial" w:hAnsi="Arial" w:cs="Arial"/>
          <w:i/>
        </w:rPr>
        <w:t>argin, modified marketing efficiency, multi-layered supply chain.</w:t>
      </w:r>
    </w:p>
    <w:p w14:paraId="05CF3E7D" w14:textId="77777777" w:rsidR="0026067F" w:rsidRDefault="0026067F" w:rsidP="0026067F">
      <w:pPr>
        <w:ind w:left="540" w:right="490" w:hanging="540"/>
        <w:rPr>
          <w:b/>
          <w:sz w:val="24"/>
          <w:szCs w:val="24"/>
        </w:rPr>
      </w:pPr>
    </w:p>
    <w:p w14:paraId="7A9D0238" w14:textId="77777777" w:rsidR="006B6674" w:rsidRDefault="00EF7016" w:rsidP="0026067F">
      <w:pPr>
        <w:ind w:left="540" w:right="490" w:hanging="540"/>
        <w:rPr>
          <w:rFonts w:ascii="Arial" w:hAnsi="Arial" w:cs="Arial"/>
          <w:b/>
        </w:rPr>
      </w:pPr>
      <w:r w:rsidRPr="00EF7016">
        <w:rPr>
          <w:rFonts w:ascii="Arial" w:hAnsi="Arial" w:cs="Arial"/>
          <w:b/>
        </w:rPr>
        <w:t>1. INTRODUCTION</w:t>
      </w:r>
    </w:p>
    <w:p w14:paraId="746B231D" w14:textId="77777777" w:rsidR="00EF7016" w:rsidRPr="00EF7016" w:rsidRDefault="00EF7016" w:rsidP="0026067F">
      <w:pPr>
        <w:ind w:left="540" w:right="490" w:hanging="540"/>
        <w:rPr>
          <w:rFonts w:ascii="Arial" w:hAnsi="Arial" w:cs="Arial"/>
          <w:b/>
        </w:rPr>
      </w:pPr>
    </w:p>
    <w:p w14:paraId="4D2F0AA4" w14:textId="77777777" w:rsidR="003E6998" w:rsidRPr="002509A5" w:rsidRDefault="00B07796" w:rsidP="002509A5">
      <w:pPr>
        <w:ind w:right="490" w:firstLine="540"/>
        <w:jc w:val="both"/>
        <w:rPr>
          <w:rFonts w:ascii="Arial" w:hAnsi="Arial" w:cs="Arial"/>
          <w:sz w:val="20"/>
          <w:szCs w:val="20"/>
        </w:rPr>
      </w:pPr>
      <w:r w:rsidRPr="002509A5">
        <w:rPr>
          <w:rFonts w:ascii="Arial" w:hAnsi="Arial" w:cs="Arial"/>
          <w:sz w:val="20"/>
          <w:szCs w:val="20"/>
        </w:rPr>
        <w:t>Makhana (</w:t>
      </w:r>
      <w:r w:rsidRPr="002509A5">
        <w:rPr>
          <w:rFonts w:ascii="Arial" w:hAnsi="Arial" w:cs="Arial"/>
          <w:i/>
          <w:sz w:val="20"/>
          <w:szCs w:val="20"/>
        </w:rPr>
        <w:t>Euryale ferox</w:t>
      </w:r>
      <w:r w:rsidRPr="002509A5">
        <w:rPr>
          <w:rFonts w:ascii="Arial" w:hAnsi="Arial" w:cs="Arial"/>
          <w:sz w:val="20"/>
          <w:szCs w:val="20"/>
        </w:rPr>
        <w:t>), often known as fox nut, is an aquatic crop that is very important to the economy in eastern India, where floods are common. It is prized for its nutritional qualities and is becoming more popular as a healthy snack. India is the world's largest producer of makhana, making up around 90</w:t>
      </w:r>
      <w:r w:rsidR="00A82F4A" w:rsidRPr="002509A5">
        <w:rPr>
          <w:rFonts w:ascii="Arial" w:hAnsi="Arial" w:cs="Arial"/>
          <w:sz w:val="20"/>
          <w:szCs w:val="20"/>
        </w:rPr>
        <w:t xml:space="preserve"> per cent</w:t>
      </w:r>
      <w:r w:rsidRPr="002509A5">
        <w:rPr>
          <w:rFonts w:ascii="Arial" w:hAnsi="Arial" w:cs="Arial"/>
          <w:sz w:val="20"/>
          <w:szCs w:val="20"/>
        </w:rPr>
        <w:t xml:space="preserve"> of the total. Recent predictions say that the country will produce about 60,000 to 63,000 metric tons of seeds in 2025 (APEDA/</w:t>
      </w:r>
      <w:proofErr w:type="spellStart"/>
      <w:r w:rsidRPr="002509A5">
        <w:rPr>
          <w:rFonts w:ascii="Arial" w:hAnsi="Arial" w:cs="Arial"/>
          <w:sz w:val="20"/>
          <w:szCs w:val="20"/>
        </w:rPr>
        <w:t>Crisil</w:t>
      </w:r>
      <w:proofErr w:type="spellEnd"/>
      <w:r w:rsidRPr="002509A5">
        <w:rPr>
          <w:rFonts w:ascii="Arial" w:hAnsi="Arial" w:cs="Arial"/>
          <w:sz w:val="20"/>
          <w:szCs w:val="20"/>
        </w:rPr>
        <w:t xml:space="preserve"> Intelligence, 2025). Bihar is still the pri</w:t>
      </w:r>
      <w:r w:rsidR="003E6998" w:rsidRPr="002509A5">
        <w:rPr>
          <w:rFonts w:ascii="Arial" w:hAnsi="Arial" w:cs="Arial"/>
          <w:sz w:val="20"/>
          <w:szCs w:val="20"/>
        </w:rPr>
        <w:t>mary producer, making around 80-85 per cent of India's total production. West Bengal comes second, with</w:t>
      </w:r>
    </w:p>
    <w:p w14:paraId="20B82034" w14:textId="77777777" w:rsidR="00B07796" w:rsidRPr="002509A5" w:rsidRDefault="00B07796" w:rsidP="002509A5">
      <w:pPr>
        <w:ind w:right="490" w:firstLine="540"/>
        <w:jc w:val="both"/>
        <w:rPr>
          <w:rFonts w:ascii="Arial" w:hAnsi="Arial" w:cs="Arial"/>
          <w:sz w:val="20"/>
          <w:szCs w:val="20"/>
        </w:rPr>
      </w:pPr>
      <w:proofErr w:type="spellStart"/>
      <w:r w:rsidRPr="002509A5">
        <w:rPr>
          <w:rFonts w:ascii="Arial" w:hAnsi="Arial" w:cs="Arial"/>
          <w:sz w:val="20"/>
          <w:szCs w:val="20"/>
        </w:rPr>
        <w:t>Malda</w:t>
      </w:r>
      <w:proofErr w:type="spellEnd"/>
      <w:r w:rsidRPr="002509A5">
        <w:rPr>
          <w:rFonts w:ascii="Arial" w:hAnsi="Arial" w:cs="Arial"/>
          <w:sz w:val="20"/>
          <w:szCs w:val="20"/>
        </w:rPr>
        <w:t xml:space="preserve"> district being the best place to grow crops in the state (</w:t>
      </w:r>
      <w:proofErr w:type="spellStart"/>
      <w:r w:rsidRPr="002509A5">
        <w:rPr>
          <w:rFonts w:ascii="Arial" w:hAnsi="Arial" w:cs="Arial"/>
          <w:sz w:val="20"/>
          <w:szCs w:val="20"/>
        </w:rPr>
        <w:t>Kushari</w:t>
      </w:r>
      <w:proofErr w:type="spellEnd"/>
      <w:r w:rsidRPr="002509A5">
        <w:rPr>
          <w:rFonts w:ascii="Arial" w:hAnsi="Arial" w:cs="Arial"/>
          <w:sz w:val="20"/>
          <w:szCs w:val="20"/>
        </w:rPr>
        <w:t xml:space="preserve"> &amp; Bhowmik, 2024; IJSRI, 2025). Makhana farming has grown a lot in </w:t>
      </w:r>
      <w:proofErr w:type="spellStart"/>
      <w:r w:rsidRPr="002509A5">
        <w:rPr>
          <w:rFonts w:ascii="Arial" w:hAnsi="Arial" w:cs="Arial"/>
          <w:sz w:val="20"/>
          <w:szCs w:val="20"/>
        </w:rPr>
        <w:t>Malda</w:t>
      </w:r>
      <w:proofErr w:type="spellEnd"/>
      <w:r w:rsidRPr="002509A5">
        <w:rPr>
          <w:rFonts w:ascii="Arial" w:hAnsi="Arial" w:cs="Arial"/>
          <w:sz w:val="20"/>
          <w:szCs w:val="20"/>
        </w:rPr>
        <w:t xml:space="preserve"> because it grows well in low-lying, waterlogged areas and is more profitable than traditional crops like rice. Farmers are said to have made 30–55</w:t>
      </w:r>
      <w:r w:rsidR="00A82F4A" w:rsidRPr="002509A5">
        <w:rPr>
          <w:rFonts w:ascii="Arial" w:hAnsi="Arial" w:cs="Arial"/>
          <w:sz w:val="20"/>
          <w:szCs w:val="20"/>
        </w:rPr>
        <w:t xml:space="preserve"> per cent</w:t>
      </w:r>
      <w:r w:rsidRPr="002509A5">
        <w:rPr>
          <w:rFonts w:ascii="Arial" w:hAnsi="Arial" w:cs="Arial"/>
          <w:sz w:val="20"/>
          <w:szCs w:val="20"/>
        </w:rPr>
        <w:t xml:space="preserve"> profit margins in 2024–25 (IJSRI, 2025</w:t>
      </w:r>
      <w:proofErr w:type="gramStart"/>
      <w:r w:rsidRPr="002509A5">
        <w:rPr>
          <w:rFonts w:ascii="Arial" w:hAnsi="Arial" w:cs="Arial"/>
          <w:sz w:val="20"/>
          <w:szCs w:val="20"/>
        </w:rPr>
        <w:t>).There</w:t>
      </w:r>
      <w:proofErr w:type="gramEnd"/>
      <w:r w:rsidRPr="002509A5">
        <w:rPr>
          <w:rFonts w:ascii="Arial" w:hAnsi="Arial" w:cs="Arial"/>
          <w:sz w:val="20"/>
          <w:szCs w:val="20"/>
        </w:rPr>
        <w:t xml:space="preserve"> are many ways to market makhana, including direct sales to local processors, wholesalers, and new organized </w:t>
      </w:r>
      <w:proofErr w:type="spellStart"/>
      <w:r w:rsidRPr="002509A5">
        <w:rPr>
          <w:rFonts w:ascii="Arial" w:hAnsi="Arial" w:cs="Arial"/>
          <w:sz w:val="20"/>
          <w:szCs w:val="20"/>
        </w:rPr>
        <w:t>playe</w:t>
      </w:r>
      <w:proofErr w:type="spellEnd"/>
      <w:r w:rsidR="00A82F4A" w:rsidRPr="002509A5">
        <w:rPr>
          <w:rFonts w:ascii="Arial" w:hAnsi="Arial" w:cs="Arial"/>
          <w:sz w:val="20"/>
          <w:szCs w:val="20"/>
        </w:rPr>
        <w:t xml:space="preserve"> Rs.</w:t>
      </w:r>
      <w:r w:rsidRPr="002509A5">
        <w:rPr>
          <w:rFonts w:ascii="Arial" w:hAnsi="Arial" w:cs="Arial"/>
          <w:sz w:val="20"/>
          <w:szCs w:val="20"/>
        </w:rPr>
        <w:t xml:space="preserve"> Studies have found that there are up to four operational channels in </w:t>
      </w:r>
      <w:proofErr w:type="spellStart"/>
      <w:r w:rsidRPr="002509A5">
        <w:rPr>
          <w:rFonts w:ascii="Arial" w:hAnsi="Arial" w:cs="Arial"/>
          <w:sz w:val="20"/>
          <w:szCs w:val="20"/>
        </w:rPr>
        <w:t>Malda</w:t>
      </w:r>
      <w:proofErr w:type="spellEnd"/>
      <w:r w:rsidRPr="002509A5">
        <w:rPr>
          <w:rFonts w:ascii="Arial" w:hAnsi="Arial" w:cs="Arial"/>
          <w:sz w:val="20"/>
          <w:szCs w:val="20"/>
        </w:rPr>
        <w:t xml:space="preserve"> district, with most of the flow going through producer-to-wholesaler-to-retailer pathways (</w:t>
      </w:r>
      <w:proofErr w:type="spellStart"/>
      <w:r w:rsidRPr="002509A5">
        <w:rPr>
          <w:rFonts w:ascii="Arial" w:hAnsi="Arial" w:cs="Arial"/>
          <w:sz w:val="20"/>
          <w:szCs w:val="20"/>
        </w:rPr>
        <w:t>Kushari</w:t>
      </w:r>
      <w:proofErr w:type="spellEnd"/>
      <w:r w:rsidRPr="002509A5">
        <w:rPr>
          <w:rFonts w:ascii="Arial" w:hAnsi="Arial" w:cs="Arial"/>
          <w:sz w:val="20"/>
          <w:szCs w:val="20"/>
        </w:rPr>
        <w:t xml:space="preserve"> &amp; Bhowmik, 2024). The makhana market in India is worth about INR 9.29 billion in 2025 and is expected to grow a lot (IMARC Group, 2025). This is because the crop has changed from a traditional, region-specific product to a commercial superfood due to rising health awareness, urbanization, and export potential. In regions like </w:t>
      </w:r>
      <w:proofErr w:type="spellStart"/>
      <w:r w:rsidRPr="002509A5">
        <w:rPr>
          <w:rFonts w:ascii="Arial" w:hAnsi="Arial" w:cs="Arial"/>
          <w:sz w:val="20"/>
          <w:szCs w:val="20"/>
        </w:rPr>
        <w:t>Malda</w:t>
      </w:r>
      <w:proofErr w:type="spellEnd"/>
      <w:r w:rsidRPr="002509A5">
        <w:rPr>
          <w:rFonts w:ascii="Arial" w:hAnsi="Arial" w:cs="Arial"/>
          <w:sz w:val="20"/>
          <w:szCs w:val="20"/>
        </w:rPr>
        <w:t xml:space="preserve">, effective marketing methods are very important for raising farmers' earnings, lowering the profits of middlemen, and making value chains stronger. </w:t>
      </w:r>
    </w:p>
    <w:p w14:paraId="52B83093" w14:textId="77777777" w:rsidR="00B07796" w:rsidRPr="002509A5" w:rsidRDefault="00A82F4A" w:rsidP="002509A5">
      <w:pPr>
        <w:tabs>
          <w:tab w:val="left" w:pos="1180"/>
          <w:tab w:val="left" w:pos="1181"/>
        </w:tabs>
        <w:spacing w:before="41"/>
        <w:ind w:right="490"/>
        <w:jc w:val="both"/>
        <w:rPr>
          <w:rFonts w:ascii="Arial" w:hAnsi="Arial" w:cs="Arial"/>
          <w:sz w:val="20"/>
          <w:szCs w:val="20"/>
        </w:rPr>
      </w:pPr>
      <w:r w:rsidRPr="002509A5">
        <w:rPr>
          <w:rFonts w:ascii="Arial" w:hAnsi="Arial" w:cs="Arial"/>
          <w:sz w:val="20"/>
          <w:szCs w:val="20"/>
        </w:rPr>
        <w:t>The objective of the study was</w:t>
      </w:r>
      <w:r w:rsidR="00B07796" w:rsidRPr="002509A5">
        <w:rPr>
          <w:rFonts w:ascii="Arial" w:hAnsi="Arial" w:cs="Arial"/>
          <w:sz w:val="20"/>
          <w:szCs w:val="20"/>
        </w:rPr>
        <w:t xml:space="preserve"> to </w:t>
      </w:r>
      <w:proofErr w:type="spellStart"/>
      <w:r w:rsidR="00B07796" w:rsidRPr="002509A5">
        <w:rPr>
          <w:rFonts w:ascii="Arial" w:hAnsi="Arial" w:cs="Arial"/>
          <w:sz w:val="20"/>
          <w:szCs w:val="20"/>
        </w:rPr>
        <w:t>analyse</w:t>
      </w:r>
      <w:proofErr w:type="spellEnd"/>
      <w:r w:rsidR="00B07796" w:rsidRPr="002509A5">
        <w:rPr>
          <w:rFonts w:ascii="Arial" w:hAnsi="Arial" w:cs="Arial"/>
          <w:sz w:val="20"/>
          <w:szCs w:val="20"/>
        </w:rPr>
        <w:t xml:space="preserve"> the price spread and marketing margin of</w:t>
      </w:r>
      <w:r w:rsidR="00B07796" w:rsidRPr="002509A5">
        <w:rPr>
          <w:rFonts w:ascii="Arial" w:hAnsi="Arial" w:cs="Arial"/>
          <w:spacing w:val="-3"/>
          <w:sz w:val="20"/>
          <w:szCs w:val="20"/>
        </w:rPr>
        <w:t xml:space="preserve"> </w:t>
      </w:r>
      <w:r w:rsidR="00C823A5" w:rsidRPr="002509A5">
        <w:rPr>
          <w:rFonts w:ascii="Arial" w:hAnsi="Arial" w:cs="Arial"/>
          <w:sz w:val="20"/>
          <w:szCs w:val="20"/>
        </w:rPr>
        <w:t>Makhana</w:t>
      </w:r>
      <w:r w:rsidR="00B07796" w:rsidRPr="002509A5">
        <w:rPr>
          <w:rFonts w:ascii="Arial" w:hAnsi="Arial" w:cs="Arial"/>
          <w:sz w:val="20"/>
          <w:szCs w:val="20"/>
        </w:rPr>
        <w:t xml:space="preserve"> and to </w:t>
      </w:r>
      <w:r w:rsidR="00B07796" w:rsidRPr="002509A5">
        <w:rPr>
          <w:rFonts w:ascii="Arial" w:hAnsi="Arial" w:cs="Arial"/>
          <w:sz w:val="20"/>
          <w:szCs w:val="20"/>
        </w:rPr>
        <w:lastRenderedPageBreak/>
        <w:t xml:space="preserve">work out the marketing efficiency of </w:t>
      </w:r>
      <w:r w:rsidR="00C823A5" w:rsidRPr="002509A5">
        <w:rPr>
          <w:rFonts w:ascii="Arial" w:hAnsi="Arial" w:cs="Arial"/>
          <w:sz w:val="20"/>
          <w:szCs w:val="20"/>
        </w:rPr>
        <w:t>Makhana</w:t>
      </w:r>
      <w:r w:rsidR="00B07796" w:rsidRPr="002509A5">
        <w:rPr>
          <w:rFonts w:ascii="Arial" w:hAnsi="Arial" w:cs="Arial"/>
          <w:spacing w:val="-3"/>
          <w:sz w:val="20"/>
          <w:szCs w:val="20"/>
        </w:rPr>
        <w:t xml:space="preserve"> </w:t>
      </w:r>
      <w:r w:rsidR="00B07796" w:rsidRPr="002509A5">
        <w:rPr>
          <w:rFonts w:ascii="Arial" w:hAnsi="Arial" w:cs="Arial"/>
          <w:sz w:val="20"/>
          <w:szCs w:val="20"/>
        </w:rPr>
        <w:t>crop.</w:t>
      </w:r>
      <w:r w:rsidRPr="002509A5">
        <w:rPr>
          <w:rFonts w:ascii="Arial" w:hAnsi="Arial" w:cs="Arial"/>
          <w:sz w:val="20"/>
          <w:szCs w:val="20"/>
        </w:rPr>
        <w:t xml:space="preserve"> The research study was related in the agricultural year 2019-20.</w:t>
      </w:r>
    </w:p>
    <w:p w14:paraId="7F2C4E64" w14:textId="77777777" w:rsidR="00B07796" w:rsidRPr="002509A5" w:rsidRDefault="00B07796" w:rsidP="002509A5">
      <w:pPr>
        <w:ind w:left="540" w:right="490"/>
        <w:rPr>
          <w:rFonts w:ascii="Arial" w:hAnsi="Arial" w:cs="Arial"/>
          <w:sz w:val="24"/>
          <w:szCs w:val="24"/>
        </w:rPr>
      </w:pPr>
    </w:p>
    <w:p w14:paraId="61C84E1C" w14:textId="77777777" w:rsidR="00647B2E" w:rsidRPr="002509A5" w:rsidRDefault="00EF7016" w:rsidP="002509A5">
      <w:pPr>
        <w:rPr>
          <w:rFonts w:ascii="Arial" w:hAnsi="Arial" w:cs="Arial"/>
          <w:b/>
        </w:rPr>
      </w:pPr>
      <w:r w:rsidRPr="002509A5">
        <w:rPr>
          <w:rFonts w:ascii="Arial" w:hAnsi="Arial" w:cs="Arial"/>
          <w:b/>
        </w:rPr>
        <w:t>2. MATERIALS AND METHODS</w:t>
      </w:r>
    </w:p>
    <w:p w14:paraId="5C6964B5" w14:textId="77777777" w:rsidR="00164FE6" w:rsidRDefault="00164FE6" w:rsidP="002509A5">
      <w:pPr>
        <w:pStyle w:val="BodyText"/>
        <w:ind w:right="477" w:firstLine="719"/>
        <w:jc w:val="both"/>
        <w:rPr>
          <w:rFonts w:ascii="Arial" w:hAnsi="Arial" w:cs="Arial"/>
          <w:bCs/>
          <w:color w:val="000000" w:themeColor="text1"/>
          <w:sz w:val="20"/>
          <w:szCs w:val="20"/>
        </w:rPr>
      </w:pPr>
    </w:p>
    <w:p w14:paraId="52495A1B" w14:textId="77777777" w:rsidR="00B07796" w:rsidRPr="002509A5" w:rsidRDefault="004E3EED" w:rsidP="002509A5">
      <w:pPr>
        <w:pStyle w:val="BodyText"/>
        <w:ind w:right="477" w:firstLine="719"/>
        <w:jc w:val="both"/>
        <w:rPr>
          <w:rFonts w:ascii="Arial" w:hAnsi="Arial" w:cs="Arial"/>
          <w:color w:val="000000" w:themeColor="text1"/>
          <w:sz w:val="20"/>
          <w:szCs w:val="20"/>
        </w:rPr>
      </w:pPr>
      <w:r w:rsidRPr="002509A5">
        <w:rPr>
          <w:rFonts w:ascii="Arial" w:hAnsi="Arial" w:cs="Arial"/>
          <w:bCs/>
          <w:color w:val="000000" w:themeColor="text1"/>
          <w:sz w:val="20"/>
          <w:szCs w:val="20"/>
        </w:rPr>
        <w:t xml:space="preserve">The research employed a multi-stage sample design to conduct the study on the marketing of makhana in the area of </w:t>
      </w:r>
      <w:proofErr w:type="spellStart"/>
      <w:r w:rsidRPr="002509A5">
        <w:rPr>
          <w:rFonts w:ascii="Arial" w:hAnsi="Arial" w:cs="Arial"/>
          <w:bCs/>
          <w:color w:val="000000" w:themeColor="text1"/>
          <w:sz w:val="20"/>
          <w:szCs w:val="20"/>
        </w:rPr>
        <w:t>Malda</w:t>
      </w:r>
      <w:proofErr w:type="spellEnd"/>
      <w:r w:rsidRPr="002509A5">
        <w:rPr>
          <w:rFonts w:ascii="Arial" w:hAnsi="Arial" w:cs="Arial"/>
          <w:bCs/>
          <w:color w:val="000000" w:themeColor="text1"/>
          <w:sz w:val="20"/>
          <w:szCs w:val="20"/>
        </w:rPr>
        <w:t xml:space="preserve">, West Bengal. The location for the study was specifically chosen to ensure that it was in the </w:t>
      </w:r>
      <w:proofErr w:type="spellStart"/>
      <w:r w:rsidRPr="002509A5">
        <w:rPr>
          <w:rFonts w:ascii="Arial" w:hAnsi="Arial" w:cs="Arial"/>
          <w:bCs/>
          <w:color w:val="000000" w:themeColor="text1"/>
          <w:sz w:val="20"/>
          <w:szCs w:val="20"/>
        </w:rPr>
        <w:t>Harishchandrapur</w:t>
      </w:r>
      <w:proofErr w:type="spellEnd"/>
      <w:r w:rsidRPr="002509A5">
        <w:rPr>
          <w:rFonts w:ascii="Arial" w:hAnsi="Arial" w:cs="Arial"/>
          <w:bCs/>
          <w:color w:val="000000" w:themeColor="text1"/>
          <w:sz w:val="20"/>
          <w:szCs w:val="20"/>
        </w:rPr>
        <w:t xml:space="preserve">-I block, as it is quite famous for the cultivation, processing, and trading of makhana. A total of 40 market intermediaries were randomly selected from the entire list of intermediaries, prepared with the help of agricultural authorities in the area. The </w:t>
      </w:r>
      <w:r w:rsidR="00A82F4A" w:rsidRPr="002509A5">
        <w:rPr>
          <w:rFonts w:ascii="Arial" w:hAnsi="Arial" w:cs="Arial"/>
          <w:bCs/>
          <w:color w:val="000000" w:themeColor="text1"/>
          <w:sz w:val="20"/>
          <w:szCs w:val="20"/>
        </w:rPr>
        <w:t>Simple Random Sampling Without Replacement Method (SRSWRM)</w:t>
      </w:r>
      <w:r w:rsidRPr="002509A5">
        <w:rPr>
          <w:rFonts w:ascii="Arial" w:hAnsi="Arial" w:cs="Arial"/>
          <w:bCs/>
          <w:color w:val="000000" w:themeColor="text1"/>
          <w:sz w:val="20"/>
          <w:szCs w:val="20"/>
        </w:rPr>
        <w:t xml:space="preserve"> was employed for the study. There were 10 local assemblers from </w:t>
      </w:r>
      <w:proofErr w:type="spellStart"/>
      <w:r w:rsidRPr="002509A5">
        <w:rPr>
          <w:rFonts w:ascii="Arial" w:hAnsi="Arial" w:cs="Arial"/>
          <w:bCs/>
          <w:color w:val="000000" w:themeColor="text1"/>
          <w:sz w:val="20"/>
          <w:szCs w:val="20"/>
        </w:rPr>
        <w:t>Harishchandrapur</w:t>
      </w:r>
      <w:proofErr w:type="spellEnd"/>
      <w:r w:rsidRPr="002509A5">
        <w:rPr>
          <w:rFonts w:ascii="Arial" w:hAnsi="Arial" w:cs="Arial"/>
          <w:bCs/>
          <w:color w:val="000000" w:themeColor="text1"/>
          <w:sz w:val="20"/>
          <w:szCs w:val="20"/>
        </w:rPr>
        <w:t xml:space="preserve"> village, 10 processor-wholesalers from </w:t>
      </w:r>
      <w:proofErr w:type="spellStart"/>
      <w:r w:rsidRPr="002509A5">
        <w:rPr>
          <w:rFonts w:ascii="Arial" w:hAnsi="Arial" w:cs="Arial"/>
          <w:bCs/>
          <w:color w:val="000000" w:themeColor="text1"/>
          <w:sz w:val="20"/>
          <w:szCs w:val="20"/>
        </w:rPr>
        <w:t>Barduary</w:t>
      </w:r>
      <w:proofErr w:type="spellEnd"/>
      <w:r w:rsidRPr="002509A5">
        <w:rPr>
          <w:rFonts w:ascii="Arial" w:hAnsi="Arial" w:cs="Arial"/>
          <w:bCs/>
          <w:color w:val="000000" w:themeColor="text1"/>
          <w:sz w:val="20"/>
          <w:szCs w:val="20"/>
        </w:rPr>
        <w:t xml:space="preserve">, 10 customers from </w:t>
      </w:r>
      <w:proofErr w:type="spellStart"/>
      <w:r w:rsidRPr="002509A5">
        <w:rPr>
          <w:rFonts w:ascii="Arial" w:hAnsi="Arial" w:cs="Arial"/>
          <w:bCs/>
          <w:color w:val="000000" w:themeColor="text1"/>
          <w:sz w:val="20"/>
          <w:szCs w:val="20"/>
        </w:rPr>
        <w:t>Tulshihata</w:t>
      </w:r>
      <w:proofErr w:type="spellEnd"/>
      <w:r w:rsidRPr="002509A5">
        <w:rPr>
          <w:rFonts w:ascii="Arial" w:hAnsi="Arial" w:cs="Arial"/>
          <w:bCs/>
          <w:color w:val="000000" w:themeColor="text1"/>
          <w:sz w:val="20"/>
          <w:szCs w:val="20"/>
        </w:rPr>
        <w:t xml:space="preserve"> village, and 10 distant wholesalers from </w:t>
      </w:r>
      <w:proofErr w:type="spellStart"/>
      <w:r w:rsidRPr="002509A5">
        <w:rPr>
          <w:rFonts w:ascii="Arial" w:hAnsi="Arial" w:cs="Arial"/>
          <w:bCs/>
          <w:color w:val="000000" w:themeColor="text1"/>
          <w:sz w:val="20"/>
          <w:szCs w:val="20"/>
        </w:rPr>
        <w:t>Barabazar</w:t>
      </w:r>
      <w:proofErr w:type="spellEnd"/>
      <w:r w:rsidRPr="002509A5">
        <w:rPr>
          <w:rFonts w:ascii="Arial" w:hAnsi="Arial" w:cs="Arial"/>
          <w:bCs/>
          <w:color w:val="000000" w:themeColor="text1"/>
          <w:sz w:val="20"/>
          <w:szCs w:val="20"/>
        </w:rPr>
        <w:t xml:space="preserve"> (</w:t>
      </w:r>
      <w:proofErr w:type="spellStart"/>
      <w:r w:rsidRPr="002509A5">
        <w:rPr>
          <w:rFonts w:ascii="Arial" w:hAnsi="Arial" w:cs="Arial"/>
          <w:bCs/>
          <w:color w:val="000000" w:themeColor="text1"/>
          <w:sz w:val="20"/>
          <w:szCs w:val="20"/>
        </w:rPr>
        <w:t>Burrabazar</w:t>
      </w:r>
      <w:proofErr w:type="spellEnd"/>
      <w:r w:rsidRPr="002509A5">
        <w:rPr>
          <w:rFonts w:ascii="Arial" w:hAnsi="Arial" w:cs="Arial"/>
          <w:bCs/>
          <w:color w:val="000000" w:themeColor="text1"/>
          <w:sz w:val="20"/>
          <w:szCs w:val="20"/>
        </w:rPr>
        <w:t>), Kolkata. The research employed the survey method for collecting the required data. A pre-tested structured interview schedule was employed for collecting the primary data for the research by making personal visits to the chosen sample of the producers and intermediaries for the entire agricultural year 2019-20.</w:t>
      </w:r>
      <w:r w:rsidR="00647B2E" w:rsidRPr="002509A5">
        <w:rPr>
          <w:rFonts w:ascii="Arial" w:hAnsi="Arial" w:cs="Arial"/>
          <w:bCs/>
          <w:color w:val="000000" w:themeColor="text1"/>
          <w:sz w:val="20"/>
          <w:szCs w:val="20"/>
        </w:rPr>
        <w:t xml:space="preserve"> Using standard formulae to calculate marketing margins, price spread, and producers' share in the consumer's rupee,</w:t>
      </w:r>
      <w:r w:rsidR="00A82F4A" w:rsidRPr="002509A5">
        <w:rPr>
          <w:rFonts w:ascii="Arial" w:hAnsi="Arial" w:cs="Arial"/>
          <w:bCs/>
          <w:color w:val="000000" w:themeColor="text1"/>
          <w:sz w:val="20"/>
          <w:szCs w:val="20"/>
        </w:rPr>
        <w:t xml:space="preserve"> we could undertake </w:t>
      </w:r>
      <w:proofErr w:type="gramStart"/>
      <w:r w:rsidR="00A82F4A" w:rsidRPr="002509A5">
        <w:rPr>
          <w:rFonts w:ascii="Arial" w:hAnsi="Arial" w:cs="Arial"/>
          <w:bCs/>
          <w:color w:val="000000" w:themeColor="text1"/>
          <w:sz w:val="20"/>
          <w:szCs w:val="20"/>
        </w:rPr>
        <w:t>an</w:t>
      </w:r>
      <w:proofErr w:type="gramEnd"/>
      <w:r w:rsidR="00A82F4A" w:rsidRPr="002509A5">
        <w:rPr>
          <w:rFonts w:ascii="Arial" w:hAnsi="Arial" w:cs="Arial"/>
          <w:bCs/>
          <w:color w:val="000000" w:themeColor="text1"/>
          <w:sz w:val="20"/>
          <w:szCs w:val="20"/>
        </w:rPr>
        <w:t xml:space="preserve"> financial </w:t>
      </w:r>
      <w:r w:rsidR="00647B2E" w:rsidRPr="002509A5">
        <w:rPr>
          <w:rFonts w:ascii="Arial" w:hAnsi="Arial" w:cs="Arial"/>
          <w:bCs/>
          <w:color w:val="000000" w:themeColor="text1"/>
          <w:sz w:val="20"/>
          <w:szCs w:val="20"/>
        </w:rPr>
        <w:t>analysis of the makhana marketing system. We could examine costs of cultivation, input use, returns, marketing costs, and prices at different levels</w:t>
      </w:r>
      <w:r w:rsidR="00647B2E" w:rsidRPr="002509A5">
        <w:rPr>
          <w:rFonts w:ascii="Arial" w:hAnsi="Arial" w:cs="Arial"/>
          <w:b/>
          <w:bCs/>
          <w:color w:val="000000" w:themeColor="text1"/>
          <w:sz w:val="20"/>
          <w:szCs w:val="20"/>
        </w:rPr>
        <w:t xml:space="preserve">. </w:t>
      </w:r>
      <w:r w:rsidR="00B07796" w:rsidRPr="002509A5">
        <w:rPr>
          <w:rFonts w:ascii="Arial" w:hAnsi="Arial" w:cs="Arial"/>
          <w:color w:val="000000" w:themeColor="text1"/>
          <w:sz w:val="20"/>
          <w:szCs w:val="20"/>
        </w:rPr>
        <w:t>Simple tabular analysis was done to accomplish the</w:t>
      </w:r>
      <w:r w:rsidR="00B07796" w:rsidRPr="002509A5">
        <w:rPr>
          <w:rFonts w:ascii="Arial" w:hAnsi="Arial" w:cs="Arial"/>
          <w:color w:val="000000" w:themeColor="text1"/>
          <w:spacing w:val="-2"/>
          <w:sz w:val="20"/>
          <w:szCs w:val="20"/>
        </w:rPr>
        <w:t xml:space="preserve"> </w:t>
      </w:r>
      <w:r w:rsidR="00B07796" w:rsidRPr="002509A5">
        <w:rPr>
          <w:rFonts w:ascii="Arial" w:hAnsi="Arial" w:cs="Arial"/>
          <w:color w:val="000000" w:themeColor="text1"/>
          <w:sz w:val="20"/>
          <w:szCs w:val="20"/>
        </w:rPr>
        <w:t>objectives.</w:t>
      </w:r>
    </w:p>
    <w:p w14:paraId="63129C4B" w14:textId="77777777" w:rsidR="00B07796" w:rsidRPr="002509A5" w:rsidRDefault="00B07796" w:rsidP="002509A5">
      <w:pPr>
        <w:pStyle w:val="Heading4"/>
        <w:spacing w:before="63"/>
        <w:ind w:left="109"/>
        <w:jc w:val="both"/>
        <w:rPr>
          <w:rFonts w:ascii="Arial" w:hAnsi="Arial" w:cs="Arial"/>
          <w:i w:val="0"/>
          <w:color w:val="000000" w:themeColor="text1"/>
          <w:sz w:val="24"/>
          <w:szCs w:val="24"/>
        </w:rPr>
      </w:pPr>
    </w:p>
    <w:p w14:paraId="5C02C4F5" w14:textId="77777777" w:rsidR="003E6998" w:rsidRPr="002509A5" w:rsidRDefault="003E6998" w:rsidP="002509A5">
      <w:pPr>
        <w:pStyle w:val="Heading4"/>
        <w:spacing w:before="63"/>
        <w:ind w:left="109"/>
        <w:jc w:val="both"/>
        <w:rPr>
          <w:rFonts w:ascii="Arial" w:hAnsi="Arial" w:cs="Arial"/>
          <w:i w:val="0"/>
          <w:color w:val="000000" w:themeColor="text1"/>
          <w:sz w:val="24"/>
          <w:szCs w:val="24"/>
        </w:rPr>
      </w:pPr>
    </w:p>
    <w:p w14:paraId="714AD16E" w14:textId="77777777" w:rsidR="003E6998" w:rsidRPr="002509A5" w:rsidRDefault="003E6998" w:rsidP="002509A5">
      <w:pPr>
        <w:pStyle w:val="Heading4"/>
        <w:spacing w:before="63"/>
        <w:ind w:left="109"/>
        <w:jc w:val="both"/>
        <w:rPr>
          <w:rFonts w:ascii="Arial" w:hAnsi="Arial" w:cs="Arial"/>
          <w:i w:val="0"/>
          <w:color w:val="000000" w:themeColor="text1"/>
          <w:sz w:val="24"/>
          <w:szCs w:val="24"/>
        </w:rPr>
      </w:pPr>
    </w:p>
    <w:p w14:paraId="5E514E6A" w14:textId="77777777" w:rsidR="003E6998" w:rsidRPr="002509A5" w:rsidRDefault="003E6998" w:rsidP="002509A5">
      <w:pPr>
        <w:pStyle w:val="Heading4"/>
        <w:spacing w:before="63"/>
        <w:ind w:left="109"/>
        <w:jc w:val="both"/>
        <w:rPr>
          <w:rFonts w:ascii="Arial" w:hAnsi="Arial" w:cs="Arial"/>
          <w:i w:val="0"/>
          <w:color w:val="000000" w:themeColor="text1"/>
          <w:sz w:val="24"/>
          <w:szCs w:val="24"/>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2"/>
        <w:gridCol w:w="1135"/>
        <w:gridCol w:w="453"/>
        <w:gridCol w:w="1336"/>
        <w:gridCol w:w="439"/>
        <w:gridCol w:w="1360"/>
        <w:gridCol w:w="462"/>
        <w:gridCol w:w="2505"/>
      </w:tblGrid>
      <w:tr w:rsidR="0026067F" w:rsidRPr="002509A5" w14:paraId="7E8E359F" w14:textId="77777777" w:rsidTr="00B07796">
        <w:trPr>
          <w:trHeight w:val="518"/>
        </w:trPr>
        <w:tc>
          <w:tcPr>
            <w:tcW w:w="9132" w:type="dxa"/>
            <w:gridSpan w:val="8"/>
          </w:tcPr>
          <w:p w14:paraId="703A103F" w14:textId="072F979B" w:rsidR="00B07796" w:rsidRPr="002509A5" w:rsidRDefault="00C823A5" w:rsidP="002509A5">
            <w:pPr>
              <w:pStyle w:val="TableParagraph"/>
              <w:ind w:left="0" w:right="2621"/>
              <w:jc w:val="center"/>
              <w:rPr>
                <w:rFonts w:ascii="Arial" w:hAnsi="Arial" w:cs="Arial"/>
                <w:b/>
                <w:color w:val="000000" w:themeColor="text1"/>
                <w:sz w:val="20"/>
                <w:szCs w:val="20"/>
              </w:rPr>
            </w:pPr>
            <w:r w:rsidRPr="002509A5">
              <w:rPr>
                <w:rFonts w:ascii="Arial" w:hAnsi="Arial" w:cs="Arial"/>
                <w:b/>
                <w:color w:val="000000" w:themeColor="text1"/>
                <w:sz w:val="20"/>
                <w:szCs w:val="20"/>
              </w:rPr>
              <w:t xml:space="preserve">                              </w:t>
            </w:r>
            <w:r w:rsidR="00DD3C28">
              <w:rPr>
                <w:rFonts w:ascii="Arial" w:hAnsi="Arial" w:cs="Arial"/>
                <w:b/>
                <w:color w:val="000000" w:themeColor="text1"/>
                <w:sz w:val="20"/>
                <w:szCs w:val="20"/>
              </w:rPr>
              <w:t>List 1-</w:t>
            </w:r>
            <w:r w:rsidRPr="002509A5">
              <w:rPr>
                <w:rFonts w:ascii="Arial" w:hAnsi="Arial" w:cs="Arial"/>
                <w:b/>
                <w:color w:val="000000" w:themeColor="text1"/>
                <w:sz w:val="20"/>
                <w:szCs w:val="20"/>
              </w:rPr>
              <w:t xml:space="preserve"> </w:t>
            </w:r>
            <w:r w:rsidR="00B07796" w:rsidRPr="002509A5">
              <w:rPr>
                <w:rFonts w:ascii="Arial" w:hAnsi="Arial" w:cs="Arial"/>
                <w:b/>
                <w:color w:val="000000" w:themeColor="text1"/>
                <w:sz w:val="20"/>
                <w:szCs w:val="20"/>
              </w:rPr>
              <w:t xml:space="preserve">Marketing Channels of </w:t>
            </w:r>
            <w:r w:rsidRPr="002509A5">
              <w:rPr>
                <w:rFonts w:ascii="Arial" w:hAnsi="Arial" w:cs="Arial"/>
                <w:b/>
                <w:color w:val="000000" w:themeColor="text1"/>
                <w:sz w:val="20"/>
                <w:szCs w:val="20"/>
              </w:rPr>
              <w:t>Makhana</w:t>
            </w:r>
            <w:r w:rsidR="00B07796" w:rsidRPr="002509A5">
              <w:rPr>
                <w:rFonts w:ascii="Arial" w:hAnsi="Arial" w:cs="Arial"/>
                <w:b/>
                <w:color w:val="000000" w:themeColor="text1"/>
                <w:sz w:val="20"/>
                <w:szCs w:val="20"/>
              </w:rPr>
              <w:t xml:space="preserve"> crop</w:t>
            </w:r>
          </w:p>
        </w:tc>
      </w:tr>
      <w:tr w:rsidR="0026067F" w:rsidRPr="002509A5" w14:paraId="4A28FF1E" w14:textId="77777777" w:rsidTr="00B07796">
        <w:trPr>
          <w:trHeight w:val="1151"/>
        </w:trPr>
        <w:tc>
          <w:tcPr>
            <w:tcW w:w="1442" w:type="dxa"/>
          </w:tcPr>
          <w:p w14:paraId="30AC14F7" w14:textId="77777777" w:rsidR="00B07796" w:rsidRPr="002509A5" w:rsidRDefault="00B0779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Channel-I</w:t>
            </w:r>
          </w:p>
        </w:tc>
        <w:tc>
          <w:tcPr>
            <w:tcW w:w="1135" w:type="dxa"/>
          </w:tcPr>
          <w:p w14:paraId="54AD197A" w14:textId="77777777" w:rsidR="00B07796" w:rsidRPr="002509A5" w:rsidRDefault="00B07796" w:rsidP="002509A5">
            <w:pPr>
              <w:pStyle w:val="TableParagraph"/>
              <w:ind w:left="108" w:right="77"/>
              <w:jc w:val="both"/>
              <w:rPr>
                <w:rFonts w:ascii="Arial" w:hAnsi="Arial" w:cs="Arial"/>
                <w:b/>
                <w:i/>
                <w:color w:val="000000" w:themeColor="text1"/>
                <w:sz w:val="20"/>
                <w:szCs w:val="20"/>
              </w:rPr>
            </w:pPr>
            <w:r w:rsidRPr="002509A5">
              <w:rPr>
                <w:rFonts w:ascii="Arial" w:hAnsi="Arial" w:cs="Arial"/>
                <w:b/>
                <w:i/>
                <w:color w:val="000000" w:themeColor="text1"/>
                <w:sz w:val="20"/>
                <w:szCs w:val="20"/>
              </w:rPr>
              <w:t>Producer</w:t>
            </w:r>
            <w:r w:rsidRPr="002509A5">
              <w:rPr>
                <w:rFonts w:ascii="Arial" w:hAnsi="Arial" w:cs="Arial"/>
                <w:b/>
                <w:i/>
                <w:color w:val="000000" w:themeColor="text1"/>
                <w:w w:val="99"/>
                <w:sz w:val="20"/>
                <w:szCs w:val="20"/>
              </w:rPr>
              <w:t xml:space="preserve"> </w:t>
            </w:r>
            <w:r w:rsidRPr="002509A5">
              <w:rPr>
                <w:rFonts w:ascii="Arial" w:hAnsi="Arial" w:cs="Arial"/>
                <w:b/>
                <w:i/>
                <w:color w:val="000000" w:themeColor="text1"/>
                <w:sz w:val="20"/>
                <w:szCs w:val="20"/>
              </w:rPr>
              <w:t>level</w:t>
            </w:r>
          </w:p>
        </w:tc>
        <w:tc>
          <w:tcPr>
            <w:tcW w:w="453" w:type="dxa"/>
          </w:tcPr>
          <w:p w14:paraId="0FB73DAE" w14:textId="77777777" w:rsidR="00B07796" w:rsidRPr="002509A5" w:rsidRDefault="00B07796" w:rsidP="002509A5">
            <w:pPr>
              <w:pStyle w:val="TableParagraph"/>
              <w:ind w:left="0"/>
              <w:jc w:val="both"/>
              <w:rPr>
                <w:rFonts w:ascii="Arial" w:hAnsi="Arial" w:cs="Arial"/>
                <w:color w:val="000000" w:themeColor="text1"/>
                <w:sz w:val="20"/>
                <w:szCs w:val="20"/>
              </w:rPr>
            </w:pPr>
          </w:p>
          <w:p w14:paraId="03C60652" w14:textId="77777777" w:rsidR="00B07796" w:rsidRPr="002509A5" w:rsidRDefault="00C823A5" w:rsidP="002509A5">
            <w:pPr>
              <w:pStyle w:val="TableParagraph"/>
              <w:spacing w:before="1"/>
              <w:ind w:left="0"/>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anchor distT="0" distB="0" distL="114300" distR="114300" simplePos="0" relativeHeight="251660288" behindDoc="1" locked="0" layoutInCell="1" allowOverlap="1" wp14:anchorId="46DE697C" wp14:editId="5D818C8B">
                  <wp:simplePos x="0" y="0"/>
                  <wp:positionH relativeFrom="column">
                    <wp:posOffset>569</wp:posOffset>
                  </wp:positionH>
                  <wp:positionV relativeFrom="paragraph">
                    <wp:posOffset>283383</wp:posOffset>
                  </wp:positionV>
                  <wp:extent cx="300108" cy="125432"/>
                  <wp:effectExtent l="0" t="0" r="5080" b="8255"/>
                  <wp:wrapTight wrapText="bothSides">
                    <wp:wrapPolygon edited="0">
                      <wp:start x="12356" y="0"/>
                      <wp:lineTo x="0" y="0"/>
                      <wp:lineTo x="0" y="19736"/>
                      <wp:lineTo x="12356" y="19736"/>
                      <wp:lineTo x="20593" y="19736"/>
                      <wp:lineTo x="20593" y="0"/>
                      <wp:lineTo x="12356" y="0"/>
                    </wp:wrapPolygon>
                  </wp:wrapTight>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8" cy="125432"/>
                          </a:xfrm>
                          <a:prstGeom prst="rect">
                            <a:avLst/>
                          </a:prstGeom>
                        </pic:spPr>
                      </pic:pic>
                    </a:graphicData>
                  </a:graphic>
                </wp:anchor>
              </w:drawing>
            </w:r>
          </w:p>
          <w:p w14:paraId="5EED1D8D" w14:textId="77777777" w:rsidR="00B07796" w:rsidRPr="002509A5" w:rsidRDefault="00B07796" w:rsidP="002509A5">
            <w:pPr>
              <w:pStyle w:val="TableParagraph"/>
              <w:ind w:left="0"/>
              <w:jc w:val="both"/>
              <w:rPr>
                <w:rFonts w:ascii="Arial" w:hAnsi="Arial" w:cs="Arial"/>
                <w:color w:val="000000" w:themeColor="text1"/>
                <w:sz w:val="20"/>
                <w:szCs w:val="20"/>
              </w:rPr>
            </w:pPr>
          </w:p>
        </w:tc>
        <w:tc>
          <w:tcPr>
            <w:tcW w:w="1336" w:type="dxa"/>
          </w:tcPr>
          <w:p w14:paraId="4993990B" w14:textId="77777777" w:rsidR="00B07796" w:rsidRPr="002509A5" w:rsidRDefault="00B07796" w:rsidP="002509A5">
            <w:pPr>
              <w:pStyle w:val="TableParagraph"/>
              <w:ind w:left="109" w:right="76"/>
              <w:jc w:val="both"/>
              <w:rPr>
                <w:rFonts w:ascii="Arial" w:hAnsi="Arial" w:cs="Arial"/>
                <w:b/>
                <w:i/>
                <w:color w:val="000000" w:themeColor="text1"/>
                <w:sz w:val="20"/>
                <w:szCs w:val="20"/>
              </w:rPr>
            </w:pPr>
            <w:r w:rsidRPr="002509A5">
              <w:rPr>
                <w:rFonts w:ascii="Arial" w:hAnsi="Arial" w:cs="Arial"/>
                <w:b/>
                <w:i/>
                <w:color w:val="000000" w:themeColor="text1"/>
                <w:sz w:val="20"/>
                <w:szCs w:val="20"/>
              </w:rPr>
              <w:t>Local Assemblers Level</w:t>
            </w:r>
          </w:p>
        </w:tc>
        <w:tc>
          <w:tcPr>
            <w:tcW w:w="439" w:type="dxa"/>
          </w:tcPr>
          <w:p w14:paraId="3E630746" w14:textId="77777777" w:rsidR="00B07796" w:rsidRPr="002509A5" w:rsidRDefault="00B07796" w:rsidP="002509A5">
            <w:pPr>
              <w:pStyle w:val="TableParagraph"/>
              <w:ind w:left="0"/>
              <w:jc w:val="both"/>
              <w:rPr>
                <w:rFonts w:ascii="Arial" w:hAnsi="Arial" w:cs="Arial"/>
                <w:color w:val="000000" w:themeColor="text1"/>
                <w:sz w:val="20"/>
                <w:szCs w:val="20"/>
              </w:rPr>
            </w:pPr>
          </w:p>
          <w:p w14:paraId="781ADED2" w14:textId="77777777" w:rsidR="00B07796" w:rsidRPr="002509A5" w:rsidRDefault="00B07796" w:rsidP="002509A5">
            <w:pPr>
              <w:pStyle w:val="TableParagraph"/>
              <w:spacing w:before="1"/>
              <w:ind w:left="0"/>
              <w:jc w:val="both"/>
              <w:rPr>
                <w:rFonts w:ascii="Arial" w:hAnsi="Arial" w:cs="Arial"/>
                <w:color w:val="000000" w:themeColor="text1"/>
                <w:sz w:val="20"/>
                <w:szCs w:val="20"/>
              </w:rPr>
            </w:pPr>
          </w:p>
          <w:p w14:paraId="39E308B0" w14:textId="77777777" w:rsidR="00B07796" w:rsidRPr="002509A5" w:rsidRDefault="00B07796" w:rsidP="002509A5">
            <w:pPr>
              <w:pStyle w:val="TableParagraph"/>
              <w:ind w:left="121" w:right="-58"/>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anchor distT="0" distB="0" distL="114300" distR="114300" simplePos="0" relativeHeight="251658240" behindDoc="1" locked="0" layoutInCell="1" allowOverlap="1" wp14:anchorId="4DF989CF" wp14:editId="7928B7D1">
                  <wp:simplePos x="0" y="0"/>
                  <wp:positionH relativeFrom="column">
                    <wp:posOffset>594</wp:posOffset>
                  </wp:positionH>
                  <wp:positionV relativeFrom="paragraph">
                    <wp:posOffset>41003</wp:posOffset>
                  </wp:positionV>
                  <wp:extent cx="300108" cy="125432"/>
                  <wp:effectExtent l="0" t="0" r="5080" b="8255"/>
                  <wp:wrapTight wrapText="bothSides">
                    <wp:wrapPolygon edited="0">
                      <wp:start x="12356" y="0"/>
                      <wp:lineTo x="0" y="0"/>
                      <wp:lineTo x="0" y="19736"/>
                      <wp:lineTo x="12356" y="19736"/>
                      <wp:lineTo x="20593" y="19736"/>
                      <wp:lineTo x="20593" y="0"/>
                      <wp:lineTo x="12356" y="0"/>
                    </wp:wrapPolygon>
                  </wp:wrapTight>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8" cy="125432"/>
                          </a:xfrm>
                          <a:prstGeom prst="rect">
                            <a:avLst/>
                          </a:prstGeom>
                        </pic:spPr>
                      </pic:pic>
                    </a:graphicData>
                  </a:graphic>
                </wp:anchor>
              </w:drawing>
            </w:r>
          </w:p>
        </w:tc>
        <w:tc>
          <w:tcPr>
            <w:tcW w:w="1360" w:type="dxa"/>
          </w:tcPr>
          <w:p w14:paraId="55D11F14" w14:textId="77777777" w:rsidR="00B07796" w:rsidRPr="002509A5" w:rsidRDefault="00B07796" w:rsidP="002509A5">
            <w:pPr>
              <w:pStyle w:val="TableParagraph"/>
              <w:ind w:left="110" w:right="99"/>
              <w:jc w:val="both"/>
              <w:rPr>
                <w:rFonts w:ascii="Arial" w:hAnsi="Arial" w:cs="Arial"/>
                <w:b/>
                <w:i/>
                <w:color w:val="000000" w:themeColor="text1"/>
                <w:sz w:val="20"/>
                <w:szCs w:val="20"/>
              </w:rPr>
            </w:pPr>
            <w:r w:rsidRPr="002509A5">
              <w:rPr>
                <w:rFonts w:ascii="Arial" w:hAnsi="Arial" w:cs="Arial"/>
                <w:b/>
                <w:i/>
                <w:color w:val="000000" w:themeColor="text1"/>
                <w:sz w:val="20"/>
                <w:szCs w:val="20"/>
              </w:rPr>
              <w:t>Wholesaler Level</w:t>
            </w:r>
          </w:p>
        </w:tc>
        <w:tc>
          <w:tcPr>
            <w:tcW w:w="462" w:type="dxa"/>
          </w:tcPr>
          <w:p w14:paraId="52A2259F" w14:textId="77777777" w:rsidR="00B07796" w:rsidRPr="002509A5" w:rsidRDefault="00B07796" w:rsidP="002509A5">
            <w:pPr>
              <w:pStyle w:val="TableParagraph"/>
              <w:ind w:left="0"/>
              <w:jc w:val="both"/>
              <w:rPr>
                <w:rFonts w:ascii="Arial" w:hAnsi="Arial" w:cs="Arial"/>
                <w:color w:val="000000" w:themeColor="text1"/>
                <w:sz w:val="20"/>
                <w:szCs w:val="20"/>
              </w:rPr>
            </w:pPr>
          </w:p>
          <w:p w14:paraId="318A190F" w14:textId="77777777" w:rsidR="00B07796" w:rsidRPr="002509A5" w:rsidRDefault="00B07796" w:rsidP="002509A5">
            <w:pPr>
              <w:pStyle w:val="TableParagraph"/>
              <w:ind w:left="0"/>
              <w:jc w:val="both"/>
              <w:rPr>
                <w:rFonts w:ascii="Arial" w:hAnsi="Arial" w:cs="Arial"/>
                <w:color w:val="000000" w:themeColor="text1"/>
                <w:sz w:val="20"/>
                <w:szCs w:val="20"/>
              </w:rPr>
            </w:pPr>
          </w:p>
          <w:p w14:paraId="19F01531" w14:textId="77777777" w:rsidR="00B07796" w:rsidRPr="002509A5" w:rsidRDefault="00C823A5" w:rsidP="002509A5">
            <w:pPr>
              <w:pStyle w:val="TableParagraph"/>
              <w:spacing w:before="6"/>
              <w:ind w:left="0"/>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inline distT="0" distB="0" distL="0" distR="0" wp14:anchorId="2A20C32A" wp14:editId="45EBEE03">
                  <wp:extent cx="273132" cy="114157"/>
                  <wp:effectExtent l="0" t="0" r="0" b="635"/>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9" cstate="print"/>
                          <a:stretch>
                            <a:fillRect/>
                          </a:stretch>
                        </pic:blipFill>
                        <pic:spPr>
                          <a:xfrm>
                            <a:off x="0" y="0"/>
                            <a:ext cx="307771" cy="128634"/>
                          </a:xfrm>
                          <a:prstGeom prst="rect">
                            <a:avLst/>
                          </a:prstGeom>
                        </pic:spPr>
                      </pic:pic>
                    </a:graphicData>
                  </a:graphic>
                </wp:inline>
              </w:drawing>
            </w:r>
          </w:p>
          <w:p w14:paraId="2A69A9E1" w14:textId="77777777" w:rsidR="00B07796" w:rsidRPr="002509A5" w:rsidRDefault="00B07796" w:rsidP="002509A5">
            <w:pPr>
              <w:pStyle w:val="TableParagraph"/>
              <w:ind w:left="-6"/>
              <w:jc w:val="both"/>
              <w:rPr>
                <w:rFonts w:ascii="Arial" w:hAnsi="Arial" w:cs="Arial"/>
                <w:color w:val="000000" w:themeColor="text1"/>
                <w:sz w:val="20"/>
                <w:szCs w:val="20"/>
              </w:rPr>
            </w:pPr>
          </w:p>
        </w:tc>
        <w:tc>
          <w:tcPr>
            <w:tcW w:w="2505" w:type="dxa"/>
          </w:tcPr>
          <w:p w14:paraId="32A6F59B" w14:textId="77777777" w:rsidR="00B07796" w:rsidRPr="002509A5" w:rsidRDefault="00B07796" w:rsidP="002509A5">
            <w:pPr>
              <w:pStyle w:val="TableParagraph"/>
              <w:ind w:left="112"/>
              <w:jc w:val="both"/>
              <w:rPr>
                <w:rFonts w:ascii="Arial" w:hAnsi="Arial" w:cs="Arial"/>
                <w:b/>
                <w:i/>
                <w:color w:val="000000" w:themeColor="text1"/>
                <w:sz w:val="20"/>
                <w:szCs w:val="20"/>
              </w:rPr>
            </w:pPr>
            <w:r w:rsidRPr="002509A5">
              <w:rPr>
                <w:rFonts w:ascii="Arial" w:hAnsi="Arial" w:cs="Arial"/>
                <w:b/>
                <w:i/>
                <w:color w:val="000000" w:themeColor="text1"/>
                <w:sz w:val="20"/>
                <w:szCs w:val="20"/>
              </w:rPr>
              <w:t>Consumer Level</w:t>
            </w:r>
          </w:p>
        </w:tc>
      </w:tr>
      <w:tr w:rsidR="0026067F" w:rsidRPr="002509A5" w14:paraId="5DD826D2" w14:textId="77777777" w:rsidTr="00B07796">
        <w:trPr>
          <w:trHeight w:val="1151"/>
        </w:trPr>
        <w:tc>
          <w:tcPr>
            <w:tcW w:w="1442" w:type="dxa"/>
          </w:tcPr>
          <w:p w14:paraId="21D00A80" w14:textId="77777777" w:rsidR="00B07796" w:rsidRPr="002509A5" w:rsidRDefault="00B0779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Channel-II</w:t>
            </w:r>
          </w:p>
        </w:tc>
        <w:tc>
          <w:tcPr>
            <w:tcW w:w="1135" w:type="dxa"/>
          </w:tcPr>
          <w:p w14:paraId="452F99DB" w14:textId="77777777" w:rsidR="00B07796" w:rsidRPr="002509A5" w:rsidRDefault="00B07796" w:rsidP="002509A5">
            <w:pPr>
              <w:pStyle w:val="TableParagraph"/>
              <w:ind w:left="108" w:right="77"/>
              <w:jc w:val="both"/>
              <w:rPr>
                <w:rFonts w:ascii="Arial" w:hAnsi="Arial" w:cs="Arial"/>
                <w:b/>
                <w:i/>
                <w:color w:val="000000" w:themeColor="text1"/>
                <w:sz w:val="20"/>
                <w:szCs w:val="20"/>
              </w:rPr>
            </w:pPr>
            <w:r w:rsidRPr="002509A5">
              <w:rPr>
                <w:rFonts w:ascii="Arial" w:hAnsi="Arial" w:cs="Arial"/>
                <w:b/>
                <w:i/>
                <w:color w:val="000000" w:themeColor="text1"/>
                <w:sz w:val="20"/>
                <w:szCs w:val="20"/>
              </w:rPr>
              <w:t>Producer</w:t>
            </w:r>
            <w:r w:rsidRPr="002509A5">
              <w:rPr>
                <w:rFonts w:ascii="Arial" w:hAnsi="Arial" w:cs="Arial"/>
                <w:b/>
                <w:i/>
                <w:color w:val="000000" w:themeColor="text1"/>
                <w:w w:val="99"/>
                <w:sz w:val="20"/>
                <w:szCs w:val="20"/>
              </w:rPr>
              <w:t xml:space="preserve"> </w:t>
            </w:r>
            <w:r w:rsidRPr="002509A5">
              <w:rPr>
                <w:rFonts w:ascii="Arial" w:hAnsi="Arial" w:cs="Arial"/>
                <w:b/>
                <w:i/>
                <w:color w:val="000000" w:themeColor="text1"/>
                <w:sz w:val="20"/>
                <w:szCs w:val="20"/>
              </w:rPr>
              <w:t>level</w:t>
            </w:r>
          </w:p>
        </w:tc>
        <w:tc>
          <w:tcPr>
            <w:tcW w:w="453" w:type="dxa"/>
          </w:tcPr>
          <w:p w14:paraId="4E2E39BA" w14:textId="77777777" w:rsidR="00B07796" w:rsidRPr="002509A5" w:rsidRDefault="00C823A5" w:rsidP="002509A5">
            <w:pPr>
              <w:pStyle w:val="TableParagraph"/>
              <w:ind w:left="0"/>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anchor distT="0" distB="0" distL="114300" distR="114300" simplePos="0" relativeHeight="251662336" behindDoc="1" locked="0" layoutInCell="1" allowOverlap="1" wp14:anchorId="0716B512" wp14:editId="0D2D2E10">
                  <wp:simplePos x="0" y="0"/>
                  <wp:positionH relativeFrom="column">
                    <wp:posOffset>313</wp:posOffset>
                  </wp:positionH>
                  <wp:positionV relativeFrom="paragraph">
                    <wp:posOffset>273330</wp:posOffset>
                  </wp:positionV>
                  <wp:extent cx="300108" cy="125432"/>
                  <wp:effectExtent l="0" t="0" r="5080" b="8255"/>
                  <wp:wrapTight wrapText="bothSides">
                    <wp:wrapPolygon edited="0">
                      <wp:start x="12356" y="0"/>
                      <wp:lineTo x="0" y="0"/>
                      <wp:lineTo x="0" y="19736"/>
                      <wp:lineTo x="12356" y="19736"/>
                      <wp:lineTo x="20593" y="19736"/>
                      <wp:lineTo x="20593" y="0"/>
                      <wp:lineTo x="12356" y="0"/>
                    </wp:wrapPolygon>
                  </wp:wrapTight>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8" cy="125432"/>
                          </a:xfrm>
                          <a:prstGeom prst="rect">
                            <a:avLst/>
                          </a:prstGeom>
                        </pic:spPr>
                      </pic:pic>
                    </a:graphicData>
                  </a:graphic>
                </wp:anchor>
              </w:drawing>
            </w:r>
          </w:p>
          <w:p w14:paraId="5E69863C" w14:textId="77777777" w:rsidR="00B07796" w:rsidRPr="002509A5" w:rsidRDefault="00B07796" w:rsidP="002509A5">
            <w:pPr>
              <w:pStyle w:val="TableParagraph"/>
              <w:spacing w:before="8"/>
              <w:ind w:left="0"/>
              <w:jc w:val="both"/>
              <w:rPr>
                <w:rFonts w:ascii="Arial" w:hAnsi="Arial" w:cs="Arial"/>
                <w:color w:val="000000" w:themeColor="text1"/>
                <w:sz w:val="20"/>
                <w:szCs w:val="20"/>
              </w:rPr>
            </w:pPr>
          </w:p>
          <w:p w14:paraId="114F9AB2" w14:textId="77777777" w:rsidR="00B07796" w:rsidRPr="002509A5" w:rsidRDefault="00B07796" w:rsidP="002509A5">
            <w:pPr>
              <w:pStyle w:val="TableParagraph"/>
              <w:ind w:left="8"/>
              <w:jc w:val="both"/>
              <w:rPr>
                <w:rFonts w:ascii="Arial" w:hAnsi="Arial" w:cs="Arial"/>
                <w:color w:val="000000" w:themeColor="text1"/>
                <w:sz w:val="20"/>
                <w:szCs w:val="20"/>
              </w:rPr>
            </w:pPr>
          </w:p>
        </w:tc>
        <w:tc>
          <w:tcPr>
            <w:tcW w:w="1336" w:type="dxa"/>
          </w:tcPr>
          <w:p w14:paraId="35EE4B8C" w14:textId="77777777" w:rsidR="00B07796" w:rsidRPr="002509A5" w:rsidRDefault="00B07796" w:rsidP="002509A5">
            <w:pPr>
              <w:pStyle w:val="TableParagraph"/>
              <w:ind w:left="109" w:right="76"/>
              <w:jc w:val="both"/>
              <w:rPr>
                <w:rFonts w:ascii="Arial" w:hAnsi="Arial" w:cs="Arial"/>
                <w:b/>
                <w:i/>
                <w:color w:val="000000" w:themeColor="text1"/>
                <w:sz w:val="20"/>
                <w:szCs w:val="20"/>
              </w:rPr>
            </w:pPr>
            <w:r w:rsidRPr="002509A5">
              <w:rPr>
                <w:rFonts w:ascii="Arial" w:hAnsi="Arial" w:cs="Arial"/>
                <w:b/>
                <w:i/>
                <w:color w:val="000000" w:themeColor="text1"/>
                <w:sz w:val="20"/>
                <w:szCs w:val="20"/>
              </w:rPr>
              <w:t>Local Assemblers Level</w:t>
            </w:r>
          </w:p>
        </w:tc>
        <w:tc>
          <w:tcPr>
            <w:tcW w:w="439" w:type="dxa"/>
          </w:tcPr>
          <w:p w14:paraId="11D50C22" w14:textId="77777777" w:rsidR="00B07796" w:rsidRPr="002509A5" w:rsidRDefault="00C823A5" w:rsidP="002509A5">
            <w:pPr>
              <w:pStyle w:val="TableParagraph"/>
              <w:ind w:left="0"/>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anchor distT="0" distB="0" distL="114300" distR="114300" simplePos="0" relativeHeight="251664384" behindDoc="1" locked="0" layoutInCell="1" allowOverlap="1" wp14:anchorId="194CC9F9" wp14:editId="31ED04BD">
                  <wp:simplePos x="0" y="0"/>
                  <wp:positionH relativeFrom="column">
                    <wp:posOffset>313</wp:posOffset>
                  </wp:positionH>
                  <wp:positionV relativeFrom="paragraph">
                    <wp:posOffset>293906</wp:posOffset>
                  </wp:positionV>
                  <wp:extent cx="300108" cy="125432"/>
                  <wp:effectExtent l="0" t="0" r="5080" b="8255"/>
                  <wp:wrapTight wrapText="bothSides">
                    <wp:wrapPolygon edited="0">
                      <wp:start x="12356" y="0"/>
                      <wp:lineTo x="0" y="0"/>
                      <wp:lineTo x="0" y="19736"/>
                      <wp:lineTo x="12356" y="19736"/>
                      <wp:lineTo x="20593" y="19736"/>
                      <wp:lineTo x="20593" y="0"/>
                      <wp:lineTo x="12356" y="0"/>
                    </wp:wrapPolygon>
                  </wp:wrapTight>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8" cy="125432"/>
                          </a:xfrm>
                          <a:prstGeom prst="rect">
                            <a:avLst/>
                          </a:prstGeom>
                        </pic:spPr>
                      </pic:pic>
                    </a:graphicData>
                  </a:graphic>
                </wp:anchor>
              </w:drawing>
            </w:r>
          </w:p>
          <w:p w14:paraId="353F38C3" w14:textId="77777777" w:rsidR="00B07796" w:rsidRPr="002509A5" w:rsidRDefault="00B07796" w:rsidP="002509A5">
            <w:pPr>
              <w:pStyle w:val="TableParagraph"/>
              <w:spacing w:before="3"/>
              <w:ind w:left="0"/>
              <w:jc w:val="both"/>
              <w:rPr>
                <w:rFonts w:ascii="Arial" w:hAnsi="Arial" w:cs="Arial"/>
                <w:color w:val="000000" w:themeColor="text1"/>
                <w:sz w:val="20"/>
                <w:szCs w:val="20"/>
              </w:rPr>
            </w:pPr>
          </w:p>
          <w:p w14:paraId="55716475" w14:textId="77777777" w:rsidR="00B07796" w:rsidRPr="002509A5" w:rsidRDefault="00B07796" w:rsidP="002509A5">
            <w:pPr>
              <w:pStyle w:val="TableParagraph"/>
              <w:ind w:left="53"/>
              <w:jc w:val="both"/>
              <w:rPr>
                <w:rFonts w:ascii="Arial" w:hAnsi="Arial" w:cs="Arial"/>
                <w:color w:val="000000" w:themeColor="text1"/>
                <w:sz w:val="20"/>
                <w:szCs w:val="20"/>
              </w:rPr>
            </w:pPr>
          </w:p>
        </w:tc>
        <w:tc>
          <w:tcPr>
            <w:tcW w:w="1360" w:type="dxa"/>
          </w:tcPr>
          <w:p w14:paraId="7A27D19D" w14:textId="77777777" w:rsidR="00B07796" w:rsidRPr="002509A5" w:rsidRDefault="00B07796" w:rsidP="002509A5">
            <w:pPr>
              <w:pStyle w:val="TableParagraph"/>
              <w:ind w:left="110" w:right="99"/>
              <w:jc w:val="both"/>
              <w:rPr>
                <w:rFonts w:ascii="Arial" w:hAnsi="Arial" w:cs="Arial"/>
                <w:b/>
                <w:i/>
                <w:color w:val="000000" w:themeColor="text1"/>
                <w:sz w:val="20"/>
                <w:szCs w:val="20"/>
              </w:rPr>
            </w:pPr>
            <w:r w:rsidRPr="002509A5">
              <w:rPr>
                <w:rFonts w:ascii="Arial" w:hAnsi="Arial" w:cs="Arial"/>
                <w:b/>
                <w:i/>
                <w:color w:val="000000" w:themeColor="text1"/>
                <w:sz w:val="20"/>
                <w:szCs w:val="20"/>
              </w:rPr>
              <w:t>Wholesaler Level</w:t>
            </w:r>
          </w:p>
        </w:tc>
        <w:tc>
          <w:tcPr>
            <w:tcW w:w="462" w:type="dxa"/>
          </w:tcPr>
          <w:p w14:paraId="64A17090" w14:textId="77777777" w:rsidR="00B07796" w:rsidRPr="002509A5" w:rsidRDefault="00C823A5" w:rsidP="002509A5">
            <w:pPr>
              <w:pStyle w:val="TableParagraph"/>
              <w:ind w:left="0"/>
              <w:jc w:val="both"/>
              <w:rPr>
                <w:rFonts w:ascii="Arial" w:hAnsi="Arial" w:cs="Arial"/>
                <w:color w:val="000000" w:themeColor="text1"/>
                <w:sz w:val="20"/>
                <w:szCs w:val="20"/>
              </w:rPr>
            </w:pPr>
            <w:r w:rsidRPr="002509A5">
              <w:rPr>
                <w:rFonts w:ascii="Arial" w:hAnsi="Arial" w:cs="Arial"/>
                <w:noProof/>
                <w:color w:val="000000" w:themeColor="text1"/>
                <w:position w:val="-2"/>
                <w:sz w:val="20"/>
                <w:szCs w:val="20"/>
              </w:rPr>
              <w:drawing>
                <wp:anchor distT="0" distB="0" distL="114300" distR="114300" simplePos="0" relativeHeight="251666432" behindDoc="1" locked="0" layoutInCell="1" allowOverlap="1" wp14:anchorId="6CDB91BC" wp14:editId="3E72D9A6">
                  <wp:simplePos x="0" y="0"/>
                  <wp:positionH relativeFrom="column">
                    <wp:posOffset>247</wp:posOffset>
                  </wp:positionH>
                  <wp:positionV relativeFrom="paragraph">
                    <wp:posOffset>305781</wp:posOffset>
                  </wp:positionV>
                  <wp:extent cx="300108" cy="125432"/>
                  <wp:effectExtent l="0" t="0" r="5080" b="8255"/>
                  <wp:wrapTight wrapText="bothSides">
                    <wp:wrapPolygon edited="0">
                      <wp:start x="12356" y="0"/>
                      <wp:lineTo x="0" y="0"/>
                      <wp:lineTo x="0" y="19736"/>
                      <wp:lineTo x="12356" y="19736"/>
                      <wp:lineTo x="20593" y="19736"/>
                      <wp:lineTo x="20593" y="0"/>
                      <wp:lineTo x="12356" y="0"/>
                    </wp:wrapPolygon>
                  </wp:wrapTight>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8" cy="125432"/>
                          </a:xfrm>
                          <a:prstGeom prst="rect">
                            <a:avLst/>
                          </a:prstGeom>
                        </pic:spPr>
                      </pic:pic>
                    </a:graphicData>
                  </a:graphic>
                </wp:anchor>
              </w:drawing>
            </w:r>
          </w:p>
          <w:p w14:paraId="20684052" w14:textId="77777777" w:rsidR="00B07796" w:rsidRPr="002509A5" w:rsidRDefault="00B07796" w:rsidP="002509A5">
            <w:pPr>
              <w:pStyle w:val="TableParagraph"/>
              <w:spacing w:before="3"/>
              <w:ind w:left="0"/>
              <w:jc w:val="both"/>
              <w:rPr>
                <w:rFonts w:ascii="Arial" w:hAnsi="Arial" w:cs="Arial"/>
                <w:color w:val="000000" w:themeColor="text1"/>
                <w:sz w:val="20"/>
                <w:szCs w:val="20"/>
              </w:rPr>
            </w:pPr>
          </w:p>
          <w:p w14:paraId="5A7854DE" w14:textId="77777777" w:rsidR="00B07796" w:rsidRPr="002509A5" w:rsidRDefault="00B07796" w:rsidP="002509A5">
            <w:pPr>
              <w:pStyle w:val="TableParagraph"/>
              <w:ind w:left="157" w:right="-72"/>
              <w:jc w:val="both"/>
              <w:rPr>
                <w:rFonts w:ascii="Arial" w:hAnsi="Arial" w:cs="Arial"/>
                <w:color w:val="000000" w:themeColor="text1"/>
                <w:sz w:val="20"/>
                <w:szCs w:val="20"/>
              </w:rPr>
            </w:pPr>
          </w:p>
        </w:tc>
        <w:tc>
          <w:tcPr>
            <w:tcW w:w="2505" w:type="dxa"/>
          </w:tcPr>
          <w:p w14:paraId="555CA2A3" w14:textId="77777777" w:rsidR="00B07796" w:rsidRPr="002509A5" w:rsidRDefault="00B07796" w:rsidP="002509A5">
            <w:pPr>
              <w:pStyle w:val="TableParagraph"/>
              <w:ind w:left="112" w:right="269"/>
              <w:jc w:val="both"/>
              <w:rPr>
                <w:rFonts w:ascii="Arial" w:hAnsi="Arial" w:cs="Arial"/>
                <w:b/>
                <w:i/>
                <w:color w:val="000000" w:themeColor="text1"/>
                <w:sz w:val="20"/>
                <w:szCs w:val="20"/>
              </w:rPr>
            </w:pPr>
            <w:r w:rsidRPr="002509A5">
              <w:rPr>
                <w:rFonts w:ascii="Arial" w:hAnsi="Arial" w:cs="Arial"/>
                <w:b/>
                <w:i/>
                <w:color w:val="000000" w:themeColor="text1"/>
                <w:sz w:val="20"/>
                <w:szCs w:val="20"/>
              </w:rPr>
              <w:t>Wholesaler Level (</w:t>
            </w:r>
            <w:proofErr w:type="spellStart"/>
            <w:r w:rsidRPr="002509A5">
              <w:rPr>
                <w:rFonts w:ascii="Arial" w:hAnsi="Arial" w:cs="Arial"/>
                <w:b/>
                <w:i/>
                <w:color w:val="000000" w:themeColor="text1"/>
                <w:sz w:val="20"/>
                <w:szCs w:val="20"/>
              </w:rPr>
              <w:t>Barabazar</w:t>
            </w:r>
            <w:proofErr w:type="spellEnd"/>
            <w:r w:rsidRPr="002509A5">
              <w:rPr>
                <w:rFonts w:ascii="Arial" w:hAnsi="Arial" w:cs="Arial"/>
                <w:b/>
                <w:i/>
                <w:color w:val="000000" w:themeColor="text1"/>
                <w:sz w:val="20"/>
                <w:szCs w:val="20"/>
              </w:rPr>
              <w:t>, Kolkata)</w:t>
            </w:r>
          </w:p>
        </w:tc>
      </w:tr>
    </w:tbl>
    <w:p w14:paraId="48563DCD" w14:textId="77777777" w:rsidR="0026067F" w:rsidRPr="002509A5" w:rsidRDefault="0026067F" w:rsidP="002509A5">
      <w:pPr>
        <w:ind w:firstLine="720"/>
        <w:jc w:val="both"/>
        <w:rPr>
          <w:rFonts w:ascii="Arial" w:hAnsi="Arial" w:cs="Arial"/>
          <w:sz w:val="24"/>
          <w:szCs w:val="24"/>
        </w:rPr>
      </w:pPr>
    </w:p>
    <w:p w14:paraId="2F8DB073" w14:textId="77777777" w:rsidR="0026067F" w:rsidRPr="002509A5" w:rsidRDefault="0026067F" w:rsidP="002509A5">
      <w:pPr>
        <w:ind w:firstLine="720"/>
        <w:jc w:val="both"/>
        <w:rPr>
          <w:rFonts w:ascii="Arial" w:hAnsi="Arial" w:cs="Arial"/>
          <w:sz w:val="20"/>
          <w:szCs w:val="20"/>
        </w:rPr>
      </w:pPr>
      <w:r w:rsidRPr="002509A5">
        <w:rPr>
          <w:rFonts w:ascii="Arial" w:hAnsi="Arial" w:cs="Arial"/>
          <w:sz w:val="20"/>
          <w:szCs w:val="20"/>
        </w:rPr>
        <w:t>The identification and evaluation of marketing channels and associated parameters in this study were based on standard agricultural marketing analysis methods. Specifically, the formulas adopted were derived from the works of Acharya and Agarwal (2011), who provided widely accepted methodologies for computing market margin, price spread, and marketing efficiency in Indian agricultural marketing systems.</w:t>
      </w:r>
    </w:p>
    <w:p w14:paraId="69B6F07C" w14:textId="77777777" w:rsidR="0026067F" w:rsidRPr="002509A5" w:rsidRDefault="0026067F" w:rsidP="002509A5">
      <w:pPr>
        <w:jc w:val="both"/>
        <w:rPr>
          <w:rFonts w:ascii="Arial" w:hAnsi="Arial" w:cs="Arial"/>
          <w:sz w:val="20"/>
          <w:szCs w:val="20"/>
        </w:rPr>
      </w:pPr>
      <w:r w:rsidRPr="002509A5">
        <w:rPr>
          <w:rFonts w:ascii="Arial" w:hAnsi="Arial" w:cs="Arial"/>
          <w:sz w:val="20"/>
          <w:szCs w:val="20"/>
        </w:rPr>
        <w:t>The following methods were used to analyze the marketing system:</w:t>
      </w:r>
    </w:p>
    <w:p w14:paraId="2A34B48B" w14:textId="77777777" w:rsidR="00B07796" w:rsidRPr="002509A5" w:rsidRDefault="00B07796" w:rsidP="002509A5">
      <w:pPr>
        <w:jc w:val="both"/>
        <w:rPr>
          <w:rFonts w:ascii="Arial" w:hAnsi="Arial" w:cs="Arial"/>
          <w:color w:val="000000" w:themeColor="text1"/>
          <w:sz w:val="24"/>
          <w:szCs w:val="24"/>
        </w:rPr>
      </w:pPr>
    </w:p>
    <w:p w14:paraId="42FEF6C3" w14:textId="77777777" w:rsidR="0026067F" w:rsidRPr="002509A5" w:rsidRDefault="003E6998" w:rsidP="002509A5">
      <w:pPr>
        <w:pStyle w:val="ListNumber"/>
        <w:numPr>
          <w:ilvl w:val="0"/>
          <w:numId w:val="0"/>
        </w:numPr>
        <w:spacing w:line="240" w:lineRule="auto"/>
        <w:ind w:left="360" w:hanging="360"/>
        <w:rPr>
          <w:rFonts w:ascii="Arial" w:hAnsi="Arial" w:cs="Arial"/>
          <w:b/>
        </w:rPr>
      </w:pPr>
      <w:r w:rsidRPr="002509A5">
        <w:rPr>
          <w:rFonts w:ascii="Arial" w:hAnsi="Arial" w:cs="Arial"/>
          <w:b/>
        </w:rPr>
        <w:t xml:space="preserve">2.1 </w:t>
      </w:r>
      <w:r w:rsidR="0026067F" w:rsidRPr="002509A5">
        <w:rPr>
          <w:rFonts w:ascii="Arial" w:hAnsi="Arial" w:cs="Arial"/>
          <w:b/>
        </w:rPr>
        <w:t>Market Margin</w:t>
      </w:r>
    </w:p>
    <w:p w14:paraId="4A4D6E81" w14:textId="77777777" w:rsidR="0026067F" w:rsidRDefault="00164FE6" w:rsidP="00164FE6">
      <w:pPr>
        <w:ind w:firstLine="360"/>
        <w:jc w:val="both"/>
        <w:rPr>
          <w:rFonts w:ascii="Arial" w:hAnsi="Arial" w:cs="Arial"/>
          <w:sz w:val="20"/>
          <w:szCs w:val="20"/>
        </w:rPr>
      </w:pPr>
      <w:r>
        <w:rPr>
          <w:rFonts w:ascii="Arial" w:hAnsi="Arial" w:cs="Arial"/>
          <w:sz w:val="20"/>
          <w:szCs w:val="20"/>
        </w:rPr>
        <w:t xml:space="preserve">Market </w:t>
      </w:r>
      <w:r w:rsidR="0026067F" w:rsidRPr="002509A5">
        <w:rPr>
          <w:rFonts w:ascii="Arial" w:hAnsi="Arial" w:cs="Arial"/>
          <w:sz w:val="20"/>
          <w:szCs w:val="20"/>
        </w:rPr>
        <w:t>margin was calculated for each intermediary using the formula:</w:t>
      </w:r>
      <w:r w:rsidR="0026067F" w:rsidRPr="002509A5">
        <w:rPr>
          <w:rFonts w:ascii="Arial" w:hAnsi="Arial" w:cs="Arial"/>
          <w:sz w:val="20"/>
          <w:szCs w:val="20"/>
        </w:rPr>
        <w:br/>
        <w:t>Market Margin = Sale Price - (Purchase Price + Marketing Cost)</w:t>
      </w:r>
    </w:p>
    <w:p w14:paraId="179538A3" w14:textId="77777777" w:rsidR="000B0C37" w:rsidRPr="002509A5" w:rsidRDefault="000B0C37" w:rsidP="00164FE6">
      <w:pPr>
        <w:ind w:firstLine="360"/>
        <w:jc w:val="both"/>
        <w:rPr>
          <w:rFonts w:ascii="Arial" w:hAnsi="Arial" w:cs="Arial"/>
          <w:sz w:val="20"/>
          <w:szCs w:val="20"/>
        </w:rPr>
      </w:pPr>
    </w:p>
    <w:p w14:paraId="52AA7CA9" w14:textId="77777777" w:rsidR="000B0C37" w:rsidRPr="000B0C37" w:rsidRDefault="003E6998" w:rsidP="000B0C37">
      <w:pPr>
        <w:pStyle w:val="ListNumber"/>
        <w:numPr>
          <w:ilvl w:val="0"/>
          <w:numId w:val="0"/>
        </w:numPr>
        <w:spacing w:line="240" w:lineRule="auto"/>
        <w:ind w:left="360" w:hanging="360"/>
        <w:rPr>
          <w:rFonts w:ascii="Arial" w:hAnsi="Arial" w:cs="Arial"/>
          <w:b/>
        </w:rPr>
      </w:pPr>
      <w:r w:rsidRPr="000B0C37">
        <w:rPr>
          <w:rFonts w:ascii="Arial" w:hAnsi="Arial" w:cs="Arial"/>
          <w:b/>
        </w:rPr>
        <w:t xml:space="preserve">2.2 </w:t>
      </w:r>
      <w:r w:rsidR="0026067F" w:rsidRPr="000B0C37">
        <w:rPr>
          <w:rFonts w:ascii="Arial" w:hAnsi="Arial" w:cs="Arial"/>
          <w:b/>
        </w:rPr>
        <w:t>Price Spread</w:t>
      </w:r>
    </w:p>
    <w:p w14:paraId="717D491E" w14:textId="77777777" w:rsidR="000B0C37" w:rsidRDefault="000B0C37" w:rsidP="000B0C37">
      <w:pPr>
        <w:pStyle w:val="ListNumber"/>
        <w:numPr>
          <w:ilvl w:val="0"/>
          <w:numId w:val="0"/>
        </w:numPr>
        <w:spacing w:line="240" w:lineRule="auto"/>
        <w:ind w:left="360" w:hanging="360"/>
        <w:rPr>
          <w:rFonts w:ascii="Arial" w:hAnsi="Arial" w:cs="Arial"/>
          <w:b/>
          <w:sz w:val="20"/>
          <w:szCs w:val="20"/>
        </w:rPr>
      </w:pPr>
    </w:p>
    <w:p w14:paraId="6E6AE90D" w14:textId="77777777" w:rsidR="0026067F" w:rsidRPr="000B0C37" w:rsidRDefault="0026067F" w:rsidP="000B0C37">
      <w:pPr>
        <w:pStyle w:val="ListNumber"/>
        <w:numPr>
          <w:ilvl w:val="0"/>
          <w:numId w:val="0"/>
        </w:numPr>
        <w:spacing w:line="240" w:lineRule="auto"/>
        <w:rPr>
          <w:rFonts w:ascii="Arial" w:hAnsi="Arial" w:cs="Arial"/>
          <w:b/>
          <w:sz w:val="20"/>
          <w:szCs w:val="20"/>
        </w:rPr>
      </w:pPr>
      <w:r w:rsidRPr="002509A5">
        <w:rPr>
          <w:rFonts w:ascii="Arial" w:hAnsi="Arial" w:cs="Arial"/>
          <w:sz w:val="20"/>
          <w:szCs w:val="20"/>
        </w:rPr>
        <w:t xml:space="preserve">Price spread is the difference between the price paid by the consumer and the price received by the producer: </w:t>
      </w:r>
      <w:r w:rsidRPr="002509A5">
        <w:rPr>
          <w:rFonts w:ascii="Arial" w:hAnsi="Arial" w:cs="Arial"/>
          <w:sz w:val="20"/>
          <w:szCs w:val="20"/>
        </w:rPr>
        <w:br/>
        <w:t>Price Spread = Consumer's Price - Producer's Price</w:t>
      </w:r>
    </w:p>
    <w:p w14:paraId="167B79F5" w14:textId="77777777" w:rsidR="0026067F" w:rsidRDefault="0026067F" w:rsidP="002509A5">
      <w:pPr>
        <w:jc w:val="both"/>
        <w:rPr>
          <w:rFonts w:ascii="Arial" w:hAnsi="Arial" w:cs="Arial"/>
          <w:sz w:val="20"/>
          <w:szCs w:val="20"/>
        </w:rPr>
      </w:pPr>
      <w:r w:rsidRPr="002509A5">
        <w:rPr>
          <w:rFonts w:ascii="Arial" w:hAnsi="Arial" w:cs="Arial"/>
          <w:sz w:val="20"/>
          <w:szCs w:val="20"/>
        </w:rPr>
        <w:lastRenderedPageBreak/>
        <w:t>Where consumer’s price is the final price paid by the exporter or retail buyer.</w:t>
      </w:r>
    </w:p>
    <w:p w14:paraId="1A026494" w14:textId="77777777" w:rsidR="000B0C37" w:rsidRPr="002509A5" w:rsidRDefault="000B0C37" w:rsidP="002509A5">
      <w:pPr>
        <w:jc w:val="both"/>
        <w:rPr>
          <w:rFonts w:ascii="Arial" w:hAnsi="Arial" w:cs="Arial"/>
          <w:sz w:val="20"/>
          <w:szCs w:val="20"/>
        </w:rPr>
      </w:pPr>
    </w:p>
    <w:p w14:paraId="68D93A8F" w14:textId="77777777" w:rsidR="0026067F" w:rsidRPr="002509A5" w:rsidRDefault="003E6998" w:rsidP="002509A5">
      <w:pPr>
        <w:pStyle w:val="ListNumber"/>
        <w:numPr>
          <w:ilvl w:val="0"/>
          <w:numId w:val="0"/>
        </w:numPr>
        <w:spacing w:line="240" w:lineRule="auto"/>
        <w:ind w:left="360" w:hanging="360"/>
        <w:rPr>
          <w:rFonts w:ascii="Arial" w:hAnsi="Arial" w:cs="Arial"/>
          <w:b/>
        </w:rPr>
      </w:pPr>
      <w:r w:rsidRPr="002509A5">
        <w:rPr>
          <w:rFonts w:ascii="Arial" w:hAnsi="Arial" w:cs="Arial"/>
          <w:b/>
        </w:rPr>
        <w:t xml:space="preserve">2.3 </w:t>
      </w:r>
      <w:r w:rsidR="0026067F" w:rsidRPr="002509A5">
        <w:rPr>
          <w:rFonts w:ascii="Arial" w:hAnsi="Arial" w:cs="Arial"/>
          <w:b/>
        </w:rPr>
        <w:t>Marketing Efficiency</w:t>
      </w:r>
    </w:p>
    <w:p w14:paraId="70A87403" w14:textId="77777777" w:rsidR="0026067F" w:rsidRPr="002509A5" w:rsidRDefault="0026067F" w:rsidP="002509A5">
      <w:pPr>
        <w:jc w:val="both"/>
        <w:rPr>
          <w:rFonts w:ascii="Arial" w:hAnsi="Arial" w:cs="Arial"/>
          <w:sz w:val="20"/>
          <w:szCs w:val="20"/>
        </w:rPr>
      </w:pPr>
      <w:r w:rsidRPr="002509A5">
        <w:rPr>
          <w:rFonts w:ascii="Arial" w:hAnsi="Arial" w:cs="Arial"/>
          <w:bCs/>
          <w:sz w:val="20"/>
          <w:szCs w:val="20"/>
        </w:rPr>
        <w:t>A measure of a market performance is defined as marketing efficiency. Acharya –Agarwal modified method (2014) was used to analyze the marketing efficiency</w:t>
      </w:r>
    </w:p>
    <w:p w14:paraId="09777ECB" w14:textId="77777777" w:rsidR="0026067F" w:rsidRPr="002509A5" w:rsidRDefault="0026067F" w:rsidP="002509A5">
      <w:pPr>
        <w:jc w:val="both"/>
        <w:rPr>
          <w:rFonts w:ascii="Arial" w:hAnsi="Arial" w:cs="Arial"/>
          <w:sz w:val="20"/>
          <w:szCs w:val="20"/>
        </w:rPr>
      </w:pPr>
      <w:r w:rsidRPr="002509A5">
        <w:rPr>
          <w:rFonts w:ascii="Arial" w:hAnsi="Arial" w:cs="Arial"/>
          <w:bCs/>
          <w:sz w:val="20"/>
          <w:szCs w:val="20"/>
        </w:rPr>
        <w:t>MME= PF/MC+MM</w:t>
      </w:r>
    </w:p>
    <w:p w14:paraId="4847F435" w14:textId="77777777" w:rsidR="0026067F" w:rsidRPr="002509A5" w:rsidRDefault="0026067F" w:rsidP="002509A5">
      <w:pPr>
        <w:jc w:val="both"/>
        <w:rPr>
          <w:rFonts w:ascii="Arial" w:hAnsi="Arial" w:cs="Arial"/>
          <w:sz w:val="20"/>
          <w:szCs w:val="20"/>
        </w:rPr>
      </w:pPr>
      <w:r w:rsidRPr="002509A5">
        <w:rPr>
          <w:rFonts w:ascii="Arial" w:hAnsi="Arial" w:cs="Arial"/>
          <w:bCs/>
          <w:sz w:val="20"/>
          <w:szCs w:val="20"/>
        </w:rPr>
        <w:t>Where,</w:t>
      </w:r>
    </w:p>
    <w:p w14:paraId="0B707384" w14:textId="77777777" w:rsidR="0026067F" w:rsidRPr="002509A5" w:rsidRDefault="0026067F" w:rsidP="002509A5">
      <w:pPr>
        <w:jc w:val="both"/>
        <w:rPr>
          <w:rFonts w:ascii="Arial" w:hAnsi="Arial" w:cs="Arial"/>
          <w:sz w:val="20"/>
          <w:szCs w:val="20"/>
        </w:rPr>
      </w:pPr>
      <w:r w:rsidRPr="002509A5">
        <w:rPr>
          <w:rFonts w:ascii="Arial" w:hAnsi="Arial" w:cs="Arial"/>
          <w:bCs/>
          <w:sz w:val="20"/>
          <w:szCs w:val="20"/>
        </w:rPr>
        <w:t>MME = Modified measure of marketing efficiency</w:t>
      </w:r>
    </w:p>
    <w:p w14:paraId="740C55C2" w14:textId="77777777" w:rsidR="0026067F" w:rsidRPr="002509A5" w:rsidRDefault="0026067F" w:rsidP="002509A5">
      <w:pPr>
        <w:jc w:val="both"/>
        <w:rPr>
          <w:rFonts w:ascii="Arial" w:hAnsi="Arial" w:cs="Arial"/>
          <w:sz w:val="20"/>
          <w:szCs w:val="20"/>
        </w:rPr>
      </w:pPr>
      <w:r w:rsidRPr="002509A5">
        <w:rPr>
          <w:rFonts w:ascii="Arial" w:hAnsi="Arial" w:cs="Arial"/>
          <w:bCs/>
          <w:sz w:val="20"/>
          <w:szCs w:val="20"/>
        </w:rPr>
        <w:t>PF = Price received by producer</w:t>
      </w:r>
    </w:p>
    <w:p w14:paraId="1842E645" w14:textId="77777777" w:rsidR="0026067F" w:rsidRPr="002509A5" w:rsidRDefault="0026067F" w:rsidP="002509A5">
      <w:pPr>
        <w:jc w:val="both"/>
        <w:rPr>
          <w:rFonts w:ascii="Arial" w:hAnsi="Arial" w:cs="Arial"/>
          <w:sz w:val="20"/>
          <w:szCs w:val="20"/>
        </w:rPr>
      </w:pPr>
      <w:r w:rsidRPr="002509A5">
        <w:rPr>
          <w:rFonts w:ascii="Arial" w:hAnsi="Arial" w:cs="Arial"/>
          <w:bCs/>
          <w:sz w:val="20"/>
          <w:szCs w:val="20"/>
        </w:rPr>
        <w:t>MM = Marketing margin</w:t>
      </w:r>
    </w:p>
    <w:p w14:paraId="5988A308" w14:textId="77777777" w:rsidR="000E79A7" w:rsidRPr="002509A5" w:rsidRDefault="0026067F" w:rsidP="002509A5">
      <w:pPr>
        <w:jc w:val="both"/>
        <w:rPr>
          <w:rFonts w:ascii="Arial" w:hAnsi="Arial" w:cs="Arial"/>
          <w:bCs/>
          <w:sz w:val="20"/>
          <w:szCs w:val="20"/>
        </w:rPr>
      </w:pPr>
      <w:r w:rsidRPr="002509A5">
        <w:rPr>
          <w:rFonts w:ascii="Arial" w:hAnsi="Arial" w:cs="Arial"/>
          <w:bCs/>
          <w:sz w:val="20"/>
          <w:szCs w:val="20"/>
        </w:rPr>
        <w:t>MC = Total marketing cost</w:t>
      </w:r>
    </w:p>
    <w:p w14:paraId="69E34C0F" w14:textId="77777777" w:rsidR="00B07796" w:rsidRPr="002509A5" w:rsidRDefault="003E6998" w:rsidP="002509A5">
      <w:pPr>
        <w:pStyle w:val="Heading5"/>
        <w:spacing w:before="79"/>
        <w:jc w:val="both"/>
        <w:rPr>
          <w:rFonts w:ascii="Arial" w:hAnsi="Arial" w:cs="Arial"/>
          <w:b/>
          <w:color w:val="000000" w:themeColor="text1"/>
        </w:rPr>
      </w:pPr>
      <w:r w:rsidRPr="002509A5">
        <w:rPr>
          <w:rFonts w:ascii="Arial" w:eastAsia="Times New Roman" w:hAnsi="Arial" w:cs="Arial"/>
          <w:b/>
          <w:color w:val="auto"/>
        </w:rPr>
        <w:t xml:space="preserve">3. </w:t>
      </w:r>
      <w:r w:rsidR="0026067F" w:rsidRPr="002509A5">
        <w:rPr>
          <w:rFonts w:ascii="Arial" w:eastAsia="Times New Roman" w:hAnsi="Arial" w:cs="Arial"/>
          <w:b/>
          <w:color w:val="auto"/>
        </w:rPr>
        <w:t>R</w:t>
      </w:r>
      <w:r w:rsidRPr="002509A5">
        <w:rPr>
          <w:rFonts w:ascii="Arial" w:hAnsi="Arial" w:cs="Arial"/>
          <w:b/>
          <w:color w:val="000000" w:themeColor="text1"/>
        </w:rPr>
        <w:t>esults and Discussion</w:t>
      </w:r>
    </w:p>
    <w:p w14:paraId="4FE9D9B4" w14:textId="77777777" w:rsidR="00B07796" w:rsidRPr="002509A5" w:rsidRDefault="00C823A5" w:rsidP="002509A5">
      <w:pPr>
        <w:pStyle w:val="Heading6"/>
        <w:spacing w:before="217"/>
        <w:ind w:right="47"/>
        <w:jc w:val="both"/>
        <w:rPr>
          <w:rFonts w:ascii="Arial" w:hAnsi="Arial" w:cs="Arial"/>
          <w:b/>
          <w:color w:val="000000" w:themeColor="text1"/>
          <w:sz w:val="20"/>
          <w:szCs w:val="20"/>
        </w:rPr>
      </w:pPr>
      <w:r w:rsidRPr="002509A5">
        <w:rPr>
          <w:rFonts w:ascii="Arial" w:hAnsi="Arial" w:cs="Arial"/>
          <w:b/>
          <w:color w:val="000000" w:themeColor="text1"/>
          <w:sz w:val="20"/>
          <w:szCs w:val="20"/>
        </w:rPr>
        <w:t xml:space="preserve">Channel 1: Producer level </w:t>
      </w:r>
      <w:r w:rsidRPr="002509A5">
        <w:rPr>
          <w:rFonts w:ascii="Arial" w:hAnsi="Arial" w:cs="Arial"/>
          <w:b/>
          <w:color w:val="000000" w:themeColor="text1"/>
          <w:sz w:val="20"/>
          <w:szCs w:val="20"/>
        </w:rPr>
        <w:sym w:font="Wingdings" w:char="F0E0"/>
      </w:r>
      <w:r w:rsidRPr="002509A5">
        <w:rPr>
          <w:rFonts w:ascii="Arial" w:hAnsi="Arial" w:cs="Arial"/>
          <w:b/>
          <w:color w:val="000000" w:themeColor="text1"/>
          <w:sz w:val="20"/>
          <w:szCs w:val="20"/>
        </w:rPr>
        <w:t xml:space="preserve"> Local Assemblers Level </w:t>
      </w:r>
      <w:r w:rsidRPr="002509A5">
        <w:rPr>
          <w:rFonts w:ascii="Arial" w:hAnsi="Arial" w:cs="Arial"/>
          <w:b/>
          <w:color w:val="000000" w:themeColor="text1"/>
          <w:sz w:val="20"/>
          <w:szCs w:val="20"/>
        </w:rPr>
        <w:sym w:font="Wingdings" w:char="F0E0"/>
      </w:r>
      <w:r w:rsidRPr="002509A5">
        <w:rPr>
          <w:rFonts w:ascii="Arial" w:hAnsi="Arial" w:cs="Arial"/>
          <w:b/>
          <w:color w:val="000000" w:themeColor="text1"/>
          <w:sz w:val="20"/>
          <w:szCs w:val="20"/>
        </w:rPr>
        <w:t xml:space="preserve">Wholesaler Level </w:t>
      </w:r>
      <w:r w:rsidRPr="002509A5">
        <w:rPr>
          <w:rFonts w:ascii="Arial" w:hAnsi="Arial" w:cs="Arial"/>
          <w:b/>
          <w:color w:val="000000" w:themeColor="text1"/>
          <w:sz w:val="20"/>
          <w:szCs w:val="20"/>
        </w:rPr>
        <w:sym w:font="Wingdings" w:char="F0E0"/>
      </w:r>
      <w:r w:rsidR="005821CC" w:rsidRPr="002509A5">
        <w:rPr>
          <w:rFonts w:ascii="Arial" w:hAnsi="Arial" w:cs="Arial"/>
          <w:b/>
          <w:color w:val="000000" w:themeColor="text1"/>
          <w:sz w:val="20"/>
          <w:szCs w:val="20"/>
        </w:rPr>
        <w:t xml:space="preserve"> Consumer</w:t>
      </w:r>
    </w:p>
    <w:p w14:paraId="5951AAB3" w14:textId="77777777" w:rsidR="00D375AA" w:rsidRPr="002509A5" w:rsidRDefault="00D375AA" w:rsidP="002509A5">
      <w:pPr>
        <w:pStyle w:val="Heading6"/>
        <w:tabs>
          <w:tab w:val="left" w:pos="6293"/>
        </w:tabs>
        <w:spacing w:before="79"/>
        <w:jc w:val="both"/>
        <w:rPr>
          <w:rFonts w:ascii="Arial" w:eastAsia="Times New Roman" w:hAnsi="Arial" w:cs="Arial"/>
          <w:color w:val="auto"/>
          <w:sz w:val="20"/>
          <w:szCs w:val="20"/>
        </w:rPr>
      </w:pPr>
      <w:r w:rsidRPr="002509A5">
        <w:rPr>
          <w:rFonts w:ascii="Arial" w:eastAsia="Times New Roman" w:hAnsi="Arial" w:cs="Arial"/>
          <w:color w:val="auto"/>
          <w:sz w:val="20"/>
          <w:szCs w:val="20"/>
        </w:rPr>
        <w:t>As shown by The Table 1, the producer received</w:t>
      </w:r>
      <w:r w:rsidR="00A82F4A" w:rsidRPr="002509A5">
        <w:rPr>
          <w:rFonts w:ascii="Arial" w:eastAsia="Times New Roman" w:hAnsi="Arial" w:cs="Arial"/>
          <w:color w:val="auto"/>
          <w:sz w:val="20"/>
          <w:szCs w:val="20"/>
        </w:rPr>
        <w:t xml:space="preserve"> Rs.</w:t>
      </w:r>
      <w:r w:rsidRPr="002509A5">
        <w:rPr>
          <w:rFonts w:ascii="Arial" w:eastAsia="Times New Roman" w:hAnsi="Arial" w:cs="Arial"/>
          <w:color w:val="auto"/>
          <w:sz w:val="20"/>
          <w:szCs w:val="20"/>
        </w:rPr>
        <w:t>89 to</w:t>
      </w:r>
      <w:r w:rsidR="00A82F4A" w:rsidRPr="002509A5">
        <w:rPr>
          <w:rFonts w:ascii="Arial" w:eastAsia="Times New Roman" w:hAnsi="Arial" w:cs="Arial"/>
          <w:color w:val="auto"/>
          <w:sz w:val="20"/>
          <w:szCs w:val="20"/>
        </w:rPr>
        <w:t xml:space="preserve"> Rs.</w:t>
      </w:r>
      <w:r w:rsidRPr="002509A5">
        <w:rPr>
          <w:rFonts w:ascii="Arial" w:eastAsia="Times New Roman" w:hAnsi="Arial" w:cs="Arial"/>
          <w:color w:val="auto"/>
          <w:sz w:val="20"/>
          <w:szCs w:val="20"/>
        </w:rPr>
        <w:t>101/kg, which equates to 22.99</w:t>
      </w:r>
      <w:r w:rsidR="00A82F4A" w:rsidRPr="002509A5">
        <w:rPr>
          <w:rFonts w:ascii="Arial" w:eastAsia="Times New Roman" w:hAnsi="Arial" w:cs="Arial"/>
          <w:color w:val="auto"/>
          <w:sz w:val="20"/>
          <w:szCs w:val="20"/>
        </w:rPr>
        <w:t xml:space="preserve"> per cent</w:t>
      </w:r>
      <w:r w:rsidRPr="002509A5">
        <w:rPr>
          <w:rFonts w:ascii="Arial" w:eastAsia="Times New Roman" w:hAnsi="Arial" w:cs="Arial"/>
          <w:color w:val="auto"/>
          <w:sz w:val="20"/>
          <w:szCs w:val="20"/>
        </w:rPr>
        <w:t xml:space="preserve"> to 2.24</w:t>
      </w:r>
      <w:r w:rsidR="00A82F4A" w:rsidRPr="002509A5">
        <w:rPr>
          <w:rFonts w:ascii="Arial" w:eastAsia="Times New Roman" w:hAnsi="Arial" w:cs="Arial"/>
          <w:color w:val="auto"/>
          <w:sz w:val="20"/>
          <w:szCs w:val="20"/>
        </w:rPr>
        <w:t xml:space="preserve"> per cent</w:t>
      </w:r>
      <w:r w:rsidRPr="002509A5">
        <w:rPr>
          <w:rFonts w:ascii="Arial" w:eastAsia="Times New Roman" w:hAnsi="Arial" w:cs="Arial"/>
          <w:color w:val="auto"/>
          <w:sz w:val="20"/>
          <w:szCs w:val="20"/>
        </w:rPr>
        <w:t xml:space="preserve"> of the consumer price for the respective scenarios, after paying for production costs and some basic marketing costs. The local assembler, who bought the product at this price, spent</w:t>
      </w:r>
      <w:r w:rsidR="00A82F4A" w:rsidRPr="002509A5">
        <w:rPr>
          <w:rFonts w:ascii="Arial" w:eastAsia="Times New Roman" w:hAnsi="Arial" w:cs="Arial"/>
          <w:color w:val="auto"/>
          <w:sz w:val="20"/>
          <w:szCs w:val="20"/>
        </w:rPr>
        <w:t xml:space="preserve"> Rs.</w:t>
      </w:r>
      <w:r w:rsidRPr="002509A5">
        <w:rPr>
          <w:rFonts w:ascii="Arial" w:eastAsia="Times New Roman" w:hAnsi="Arial" w:cs="Arial"/>
          <w:color w:val="auto"/>
          <w:sz w:val="20"/>
          <w:szCs w:val="20"/>
        </w:rPr>
        <w:t>90 to</w:t>
      </w:r>
      <w:r w:rsidR="00A82F4A" w:rsidRPr="002509A5">
        <w:rPr>
          <w:rFonts w:ascii="Arial" w:eastAsia="Times New Roman" w:hAnsi="Arial" w:cs="Arial"/>
          <w:color w:val="auto"/>
          <w:sz w:val="20"/>
          <w:szCs w:val="20"/>
        </w:rPr>
        <w:t xml:space="preserve"> Rs.</w:t>
      </w:r>
      <w:r w:rsidRPr="002509A5">
        <w:rPr>
          <w:rFonts w:ascii="Arial" w:eastAsia="Times New Roman" w:hAnsi="Arial" w:cs="Arial"/>
          <w:color w:val="auto"/>
          <w:sz w:val="20"/>
          <w:szCs w:val="20"/>
        </w:rPr>
        <w:t>100/kg on processing, spoilage, and other marketing costs, thereby making a profit of</w:t>
      </w:r>
      <w:r w:rsidR="00A82F4A" w:rsidRPr="002509A5">
        <w:rPr>
          <w:rFonts w:ascii="Arial" w:eastAsia="Times New Roman" w:hAnsi="Arial" w:cs="Arial"/>
          <w:color w:val="auto"/>
          <w:sz w:val="20"/>
          <w:szCs w:val="20"/>
        </w:rPr>
        <w:t xml:space="preserve"> Rs.</w:t>
      </w:r>
      <w:r w:rsidRPr="002509A5">
        <w:rPr>
          <w:rFonts w:ascii="Arial" w:eastAsia="Times New Roman" w:hAnsi="Arial" w:cs="Arial"/>
          <w:color w:val="auto"/>
          <w:sz w:val="20"/>
          <w:szCs w:val="20"/>
        </w:rPr>
        <w:t>52 to</w:t>
      </w:r>
      <w:r w:rsidR="00A82F4A" w:rsidRPr="002509A5">
        <w:rPr>
          <w:rFonts w:ascii="Arial" w:eastAsia="Times New Roman" w:hAnsi="Arial" w:cs="Arial"/>
          <w:color w:val="auto"/>
          <w:sz w:val="20"/>
          <w:szCs w:val="20"/>
        </w:rPr>
        <w:t xml:space="preserve"> Rs.</w:t>
      </w:r>
      <w:r w:rsidRPr="002509A5">
        <w:rPr>
          <w:rFonts w:ascii="Arial" w:eastAsia="Times New Roman" w:hAnsi="Arial" w:cs="Arial"/>
          <w:color w:val="auto"/>
          <w:sz w:val="20"/>
          <w:szCs w:val="20"/>
        </w:rPr>
        <w:t>55/kg, only to sell it to the wholesaler at</w:t>
      </w:r>
      <w:r w:rsidR="00A82F4A" w:rsidRPr="002509A5">
        <w:rPr>
          <w:rFonts w:ascii="Arial" w:eastAsia="Times New Roman" w:hAnsi="Arial" w:cs="Arial"/>
          <w:color w:val="auto"/>
          <w:sz w:val="20"/>
          <w:szCs w:val="20"/>
        </w:rPr>
        <w:t xml:space="preserve"> Rs.</w:t>
      </w:r>
      <w:r w:rsidRPr="002509A5">
        <w:rPr>
          <w:rFonts w:ascii="Arial" w:eastAsia="Times New Roman" w:hAnsi="Arial" w:cs="Arial"/>
          <w:color w:val="auto"/>
          <w:sz w:val="20"/>
          <w:szCs w:val="20"/>
        </w:rPr>
        <w:t>313.64 to</w:t>
      </w:r>
      <w:r w:rsidR="00A82F4A" w:rsidRPr="002509A5">
        <w:rPr>
          <w:rFonts w:ascii="Arial" w:eastAsia="Times New Roman" w:hAnsi="Arial" w:cs="Arial"/>
          <w:color w:val="auto"/>
          <w:sz w:val="20"/>
          <w:szCs w:val="20"/>
        </w:rPr>
        <w:t xml:space="preserve"> Rs.342.28/kg. The latter </w:t>
      </w:r>
      <w:r w:rsidRPr="002509A5">
        <w:rPr>
          <w:rFonts w:ascii="Arial" w:eastAsia="Times New Roman" w:hAnsi="Arial" w:cs="Arial"/>
          <w:color w:val="auto"/>
          <w:sz w:val="20"/>
          <w:szCs w:val="20"/>
        </w:rPr>
        <w:t>value</w:t>
      </w:r>
      <w:r w:rsidR="00A82F4A" w:rsidRPr="002509A5">
        <w:rPr>
          <w:rFonts w:ascii="Arial" w:eastAsia="Times New Roman" w:hAnsi="Arial" w:cs="Arial"/>
          <w:color w:val="auto"/>
          <w:sz w:val="20"/>
          <w:szCs w:val="20"/>
        </w:rPr>
        <w:t xml:space="preserve"> addition was made </w:t>
      </w:r>
      <w:r w:rsidRPr="002509A5">
        <w:rPr>
          <w:rFonts w:ascii="Arial" w:eastAsia="Times New Roman" w:hAnsi="Arial" w:cs="Arial"/>
          <w:color w:val="auto"/>
          <w:sz w:val="20"/>
          <w:szCs w:val="20"/>
        </w:rPr>
        <w:t>by spending on grading, packaging, storage, and costs of spoilage, thereby making a profit of</w:t>
      </w:r>
      <w:r w:rsidR="00A82F4A" w:rsidRPr="002509A5">
        <w:rPr>
          <w:rFonts w:ascii="Arial" w:eastAsia="Times New Roman" w:hAnsi="Arial" w:cs="Arial"/>
          <w:color w:val="auto"/>
          <w:sz w:val="20"/>
          <w:szCs w:val="20"/>
        </w:rPr>
        <w:t xml:space="preserve"> Rs.</w:t>
      </w:r>
      <w:r w:rsidRPr="002509A5">
        <w:rPr>
          <w:rFonts w:ascii="Arial" w:eastAsia="Times New Roman" w:hAnsi="Arial" w:cs="Arial"/>
          <w:color w:val="auto"/>
          <w:sz w:val="20"/>
          <w:szCs w:val="20"/>
        </w:rPr>
        <w:t>50 to</w:t>
      </w:r>
      <w:r w:rsidR="00A82F4A" w:rsidRPr="002509A5">
        <w:rPr>
          <w:rFonts w:ascii="Arial" w:eastAsia="Times New Roman" w:hAnsi="Arial" w:cs="Arial"/>
          <w:color w:val="auto"/>
          <w:sz w:val="20"/>
          <w:szCs w:val="20"/>
        </w:rPr>
        <w:t xml:space="preserve"> Rs.</w:t>
      </w:r>
      <w:r w:rsidRPr="002509A5">
        <w:rPr>
          <w:rFonts w:ascii="Arial" w:eastAsia="Times New Roman" w:hAnsi="Arial" w:cs="Arial"/>
          <w:color w:val="auto"/>
          <w:sz w:val="20"/>
          <w:szCs w:val="20"/>
        </w:rPr>
        <w:t>58/kg, wit</w:t>
      </w:r>
      <w:r w:rsidR="00A82F4A" w:rsidRPr="002509A5">
        <w:rPr>
          <w:rFonts w:ascii="Arial" w:eastAsia="Times New Roman" w:hAnsi="Arial" w:cs="Arial"/>
          <w:color w:val="auto"/>
          <w:sz w:val="20"/>
          <w:szCs w:val="20"/>
        </w:rPr>
        <w:t>h the then consumer spends Rs.</w:t>
      </w:r>
      <w:r w:rsidRPr="002509A5">
        <w:rPr>
          <w:rFonts w:ascii="Arial" w:eastAsia="Times New Roman" w:hAnsi="Arial" w:cs="Arial"/>
          <w:color w:val="auto"/>
          <w:sz w:val="20"/>
          <w:szCs w:val="20"/>
        </w:rPr>
        <w:t>396.64 to</w:t>
      </w:r>
      <w:r w:rsidR="00A82F4A" w:rsidRPr="002509A5">
        <w:rPr>
          <w:rFonts w:ascii="Arial" w:eastAsia="Times New Roman" w:hAnsi="Arial" w:cs="Arial"/>
          <w:color w:val="auto"/>
          <w:sz w:val="20"/>
          <w:szCs w:val="20"/>
        </w:rPr>
        <w:t xml:space="preserve"> Rs.</w:t>
      </w:r>
      <w:r w:rsidRPr="002509A5">
        <w:rPr>
          <w:rFonts w:ascii="Arial" w:eastAsia="Times New Roman" w:hAnsi="Arial" w:cs="Arial"/>
          <w:color w:val="auto"/>
          <w:sz w:val="20"/>
          <w:szCs w:val="20"/>
        </w:rPr>
        <w:t>439.18/kg. The total marketing margin was 81.70</w:t>
      </w:r>
      <w:r w:rsidR="00A82F4A" w:rsidRPr="002509A5">
        <w:rPr>
          <w:rFonts w:ascii="Arial" w:eastAsia="Times New Roman" w:hAnsi="Arial" w:cs="Arial"/>
          <w:color w:val="auto"/>
          <w:sz w:val="20"/>
          <w:szCs w:val="20"/>
        </w:rPr>
        <w:t xml:space="preserve"> per cent</w:t>
      </w:r>
      <w:r w:rsidRPr="002509A5">
        <w:rPr>
          <w:rFonts w:ascii="Arial" w:eastAsia="Times New Roman" w:hAnsi="Arial" w:cs="Arial"/>
          <w:color w:val="auto"/>
          <w:sz w:val="20"/>
          <w:szCs w:val="20"/>
        </w:rPr>
        <w:t xml:space="preserve"> to 83.47</w:t>
      </w:r>
      <w:r w:rsidR="00A82F4A" w:rsidRPr="002509A5">
        <w:rPr>
          <w:rFonts w:ascii="Arial" w:eastAsia="Times New Roman" w:hAnsi="Arial" w:cs="Arial"/>
          <w:color w:val="auto"/>
          <w:sz w:val="20"/>
          <w:szCs w:val="20"/>
        </w:rPr>
        <w:t xml:space="preserve"> per cent</w:t>
      </w:r>
      <w:r w:rsidRPr="002509A5">
        <w:rPr>
          <w:rFonts w:ascii="Arial" w:eastAsia="Times New Roman" w:hAnsi="Arial" w:cs="Arial"/>
          <w:color w:val="auto"/>
          <w:sz w:val="20"/>
          <w:szCs w:val="20"/>
        </w:rPr>
        <w:t xml:space="preserve"> of the consumer price, indicating that indeed a lot of value was added and costs incurred after the harvest, with the producer's percentage remaining low.</w:t>
      </w:r>
      <w:r w:rsidR="00A82F4A" w:rsidRPr="002509A5">
        <w:rPr>
          <w:rFonts w:ascii="Arial" w:eastAsia="Times New Roman" w:hAnsi="Arial" w:cs="Arial"/>
          <w:color w:val="auto"/>
          <w:sz w:val="20"/>
          <w:szCs w:val="20"/>
        </w:rPr>
        <w:t xml:space="preserve"> </w:t>
      </w:r>
      <w:r w:rsidR="004D3B38" w:rsidRPr="002509A5">
        <w:rPr>
          <w:rFonts w:ascii="Arial" w:eastAsia="Times New Roman" w:hAnsi="Arial" w:cs="Arial"/>
          <w:color w:val="auto"/>
          <w:sz w:val="20"/>
          <w:szCs w:val="20"/>
        </w:rPr>
        <w:t>This also indicated that indeed there we</w:t>
      </w:r>
      <w:r w:rsidRPr="002509A5">
        <w:rPr>
          <w:rFonts w:ascii="Arial" w:eastAsia="Times New Roman" w:hAnsi="Arial" w:cs="Arial"/>
          <w:color w:val="auto"/>
          <w:sz w:val="20"/>
          <w:szCs w:val="20"/>
        </w:rPr>
        <w:t>re many levels of interme</w:t>
      </w:r>
      <w:r w:rsidR="00A82F4A" w:rsidRPr="002509A5">
        <w:rPr>
          <w:rFonts w:ascii="Arial" w:eastAsia="Times New Roman" w:hAnsi="Arial" w:cs="Arial"/>
          <w:color w:val="auto"/>
          <w:sz w:val="20"/>
          <w:szCs w:val="20"/>
        </w:rPr>
        <w:t>diaries and processing which was</w:t>
      </w:r>
      <w:r w:rsidR="004D3B38" w:rsidRPr="002509A5">
        <w:rPr>
          <w:rFonts w:ascii="Arial" w:eastAsia="Times New Roman" w:hAnsi="Arial" w:cs="Arial"/>
          <w:color w:val="auto"/>
          <w:sz w:val="20"/>
          <w:szCs w:val="20"/>
        </w:rPr>
        <w:t xml:space="preserve"> </w:t>
      </w:r>
      <w:r w:rsidRPr="002509A5">
        <w:rPr>
          <w:rFonts w:ascii="Arial" w:eastAsia="Times New Roman" w:hAnsi="Arial" w:cs="Arial"/>
          <w:color w:val="auto"/>
          <w:sz w:val="20"/>
          <w:szCs w:val="20"/>
        </w:rPr>
        <w:t>taking place, thereby increasing the price of the product at the retail level.</w:t>
      </w:r>
    </w:p>
    <w:p w14:paraId="2D0E8CD7" w14:textId="77777777" w:rsidR="00647B2E" w:rsidRPr="002509A5" w:rsidRDefault="00E6153F" w:rsidP="002509A5">
      <w:pPr>
        <w:pStyle w:val="Heading6"/>
        <w:tabs>
          <w:tab w:val="left" w:pos="6293"/>
        </w:tabs>
        <w:spacing w:before="79"/>
        <w:jc w:val="both"/>
        <w:rPr>
          <w:rFonts w:ascii="Arial" w:hAnsi="Arial" w:cs="Arial"/>
          <w:color w:val="000000" w:themeColor="text1"/>
          <w:sz w:val="20"/>
          <w:szCs w:val="20"/>
        </w:rPr>
      </w:pPr>
      <w:r w:rsidRPr="002509A5">
        <w:rPr>
          <w:rFonts w:ascii="Arial" w:hAnsi="Arial" w:cs="Arial"/>
          <w:b/>
          <w:color w:val="000000" w:themeColor="text1"/>
          <w:sz w:val="20"/>
          <w:szCs w:val="20"/>
        </w:rPr>
        <w:t>Table</w:t>
      </w:r>
      <w:r w:rsidR="00647B2E" w:rsidRPr="002509A5">
        <w:rPr>
          <w:rFonts w:ascii="Arial" w:hAnsi="Arial" w:cs="Arial"/>
          <w:b/>
          <w:color w:val="000000" w:themeColor="text1"/>
          <w:sz w:val="20"/>
          <w:szCs w:val="20"/>
        </w:rPr>
        <w:t>.1</w:t>
      </w:r>
      <w:r w:rsidRPr="002509A5">
        <w:rPr>
          <w:rFonts w:ascii="Arial" w:hAnsi="Arial" w:cs="Arial"/>
          <w:b/>
          <w:color w:val="000000" w:themeColor="text1"/>
          <w:sz w:val="20"/>
          <w:szCs w:val="20"/>
        </w:rPr>
        <w:t>: Price Spread</w:t>
      </w:r>
      <w:r w:rsidR="00A82F4A" w:rsidRPr="002509A5">
        <w:rPr>
          <w:rFonts w:ascii="Arial" w:hAnsi="Arial" w:cs="Arial"/>
          <w:b/>
          <w:color w:val="000000" w:themeColor="text1"/>
          <w:sz w:val="20"/>
          <w:szCs w:val="20"/>
        </w:rPr>
        <w:t xml:space="preserve"> and Marketing Margin</w:t>
      </w:r>
      <w:r w:rsidRPr="002509A5">
        <w:rPr>
          <w:rFonts w:ascii="Arial" w:hAnsi="Arial" w:cs="Arial"/>
          <w:b/>
          <w:color w:val="000000" w:themeColor="text1"/>
          <w:spacing w:val="-5"/>
          <w:sz w:val="20"/>
          <w:szCs w:val="20"/>
        </w:rPr>
        <w:t xml:space="preserve"> </w:t>
      </w:r>
      <w:r w:rsidRPr="002509A5">
        <w:rPr>
          <w:rFonts w:ascii="Arial" w:hAnsi="Arial" w:cs="Arial"/>
          <w:b/>
          <w:color w:val="000000" w:themeColor="text1"/>
          <w:sz w:val="20"/>
          <w:szCs w:val="20"/>
        </w:rPr>
        <w:t>of</w:t>
      </w:r>
      <w:r w:rsidRPr="002509A5">
        <w:rPr>
          <w:rFonts w:ascii="Arial" w:hAnsi="Arial" w:cs="Arial"/>
          <w:b/>
          <w:color w:val="000000" w:themeColor="text1"/>
          <w:spacing w:val="1"/>
          <w:sz w:val="20"/>
          <w:szCs w:val="20"/>
        </w:rPr>
        <w:t xml:space="preserve"> </w:t>
      </w:r>
      <w:r w:rsidR="00A82F4A" w:rsidRPr="002509A5">
        <w:rPr>
          <w:rFonts w:ascii="Arial" w:hAnsi="Arial" w:cs="Arial"/>
          <w:b/>
          <w:color w:val="000000" w:themeColor="text1"/>
          <w:sz w:val="20"/>
          <w:szCs w:val="20"/>
        </w:rPr>
        <w:t>Makhana (2019-20)</w:t>
      </w:r>
      <w:r w:rsidR="004E3EED" w:rsidRPr="002509A5">
        <w:rPr>
          <w:rFonts w:ascii="Arial" w:hAnsi="Arial" w:cs="Arial"/>
          <w:color w:val="000000" w:themeColor="text1"/>
          <w:sz w:val="20"/>
          <w:szCs w:val="20"/>
        </w:rPr>
        <w:t xml:space="preserve">         </w:t>
      </w:r>
    </w:p>
    <w:p w14:paraId="223DD898" w14:textId="77777777" w:rsidR="00E6153F" w:rsidRPr="002509A5" w:rsidRDefault="00647B2E" w:rsidP="002509A5">
      <w:pPr>
        <w:pStyle w:val="Heading6"/>
        <w:tabs>
          <w:tab w:val="left" w:pos="6293"/>
        </w:tabs>
        <w:spacing w:before="79"/>
        <w:jc w:val="both"/>
        <w:rPr>
          <w:rFonts w:ascii="Arial" w:hAnsi="Arial" w:cs="Arial"/>
          <w:color w:val="000000" w:themeColor="text1"/>
          <w:sz w:val="20"/>
          <w:szCs w:val="20"/>
        </w:rPr>
      </w:pPr>
      <w:r w:rsidRPr="002509A5">
        <w:rPr>
          <w:rFonts w:ascii="Arial" w:hAnsi="Arial" w:cs="Arial"/>
          <w:color w:val="000000" w:themeColor="text1"/>
          <w:sz w:val="20"/>
          <w:szCs w:val="20"/>
        </w:rPr>
        <w:t xml:space="preserve">                                                                                          </w:t>
      </w:r>
      <w:r w:rsidR="004E3EED" w:rsidRPr="002509A5">
        <w:rPr>
          <w:rFonts w:ascii="Arial" w:hAnsi="Arial" w:cs="Arial"/>
          <w:color w:val="000000" w:themeColor="text1"/>
          <w:sz w:val="20"/>
          <w:szCs w:val="20"/>
        </w:rPr>
        <w:t xml:space="preserve"> </w:t>
      </w:r>
      <w:r w:rsidRPr="002509A5">
        <w:rPr>
          <w:rFonts w:ascii="Arial" w:hAnsi="Arial" w:cs="Arial"/>
          <w:color w:val="000000" w:themeColor="text1"/>
          <w:sz w:val="20"/>
          <w:szCs w:val="20"/>
        </w:rPr>
        <w:t xml:space="preserve">                       </w:t>
      </w:r>
      <w:r w:rsidR="0026067F" w:rsidRPr="002509A5">
        <w:rPr>
          <w:rFonts w:ascii="Arial" w:hAnsi="Arial" w:cs="Arial"/>
          <w:color w:val="000000" w:themeColor="text1"/>
          <w:sz w:val="20"/>
          <w:szCs w:val="20"/>
        </w:rPr>
        <w:t xml:space="preserve">              </w:t>
      </w:r>
      <w:r w:rsidR="00A05161">
        <w:rPr>
          <w:rFonts w:ascii="Arial" w:hAnsi="Arial" w:cs="Arial"/>
          <w:color w:val="000000" w:themeColor="text1"/>
          <w:sz w:val="20"/>
          <w:szCs w:val="20"/>
        </w:rPr>
        <w:t xml:space="preserve">           </w:t>
      </w:r>
      <w:r w:rsidR="0026067F" w:rsidRPr="002509A5">
        <w:rPr>
          <w:rFonts w:ascii="Arial" w:hAnsi="Arial" w:cs="Arial"/>
          <w:color w:val="000000" w:themeColor="text1"/>
          <w:sz w:val="20"/>
          <w:szCs w:val="20"/>
        </w:rPr>
        <w:t xml:space="preserve"> </w:t>
      </w:r>
      <w:r w:rsidRPr="002509A5">
        <w:rPr>
          <w:rFonts w:ascii="Arial" w:hAnsi="Arial" w:cs="Arial"/>
          <w:color w:val="000000" w:themeColor="text1"/>
          <w:sz w:val="20"/>
          <w:szCs w:val="20"/>
        </w:rPr>
        <w:t xml:space="preserve">   </w:t>
      </w:r>
      <w:r w:rsidR="004E3EED" w:rsidRPr="002509A5">
        <w:rPr>
          <w:rFonts w:ascii="Arial" w:hAnsi="Arial" w:cs="Arial"/>
          <w:color w:val="000000" w:themeColor="text1"/>
          <w:sz w:val="20"/>
          <w:szCs w:val="20"/>
        </w:rPr>
        <w:t xml:space="preserve">  </w:t>
      </w:r>
      <w:r w:rsidR="00E6153F" w:rsidRPr="002509A5">
        <w:rPr>
          <w:rFonts w:ascii="Arial" w:hAnsi="Arial" w:cs="Arial"/>
          <w:color w:val="000000" w:themeColor="text1"/>
          <w:sz w:val="20"/>
          <w:szCs w:val="20"/>
        </w:rPr>
        <w:t>(</w:t>
      </w:r>
      <w:r w:rsidR="00A82F4A" w:rsidRPr="002509A5">
        <w:rPr>
          <w:rFonts w:ascii="Arial" w:hAnsi="Arial" w:cs="Arial"/>
          <w:color w:val="000000" w:themeColor="text1"/>
          <w:sz w:val="20"/>
          <w:szCs w:val="20"/>
        </w:rPr>
        <w:t>Rs. p</w:t>
      </w:r>
      <w:r w:rsidR="00E6153F" w:rsidRPr="002509A5">
        <w:rPr>
          <w:rFonts w:ascii="Arial" w:hAnsi="Arial" w:cs="Arial"/>
          <w:color w:val="000000" w:themeColor="text1"/>
          <w:sz w:val="20"/>
          <w:szCs w:val="20"/>
        </w:rPr>
        <w:t>er Kg.)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79"/>
        <w:gridCol w:w="1464"/>
        <w:gridCol w:w="1541"/>
        <w:gridCol w:w="1421"/>
        <w:gridCol w:w="1545"/>
      </w:tblGrid>
      <w:tr w:rsidR="00647B2E" w:rsidRPr="002509A5" w14:paraId="341A62C0" w14:textId="77777777" w:rsidTr="00647B2E">
        <w:trPr>
          <w:trHeight w:val="304"/>
        </w:trPr>
        <w:tc>
          <w:tcPr>
            <w:tcW w:w="1807" w:type="pct"/>
          </w:tcPr>
          <w:p w14:paraId="39AAF372" w14:textId="77777777" w:rsidR="00E6153F" w:rsidRPr="002509A5" w:rsidRDefault="00E6153F" w:rsidP="002509A5">
            <w:pPr>
              <w:pStyle w:val="TableParagraph"/>
              <w:tabs>
                <w:tab w:val="center" w:pos="1777"/>
              </w:tabs>
              <w:jc w:val="both"/>
              <w:rPr>
                <w:rFonts w:ascii="Arial" w:hAnsi="Arial" w:cs="Arial"/>
                <w:color w:val="000000" w:themeColor="text1"/>
                <w:sz w:val="20"/>
                <w:szCs w:val="20"/>
              </w:rPr>
            </w:pPr>
            <w:r w:rsidRPr="002509A5">
              <w:rPr>
                <w:rFonts w:ascii="Arial" w:hAnsi="Arial" w:cs="Arial"/>
                <w:color w:val="000000" w:themeColor="text1"/>
                <w:sz w:val="20"/>
                <w:szCs w:val="20"/>
              </w:rPr>
              <w:t>Items</w:t>
            </w:r>
            <w:r w:rsidR="00040132" w:rsidRPr="002509A5">
              <w:rPr>
                <w:rFonts w:ascii="Arial" w:hAnsi="Arial" w:cs="Arial"/>
                <w:color w:val="000000" w:themeColor="text1"/>
                <w:sz w:val="20"/>
                <w:szCs w:val="20"/>
              </w:rPr>
              <w:tab/>
            </w:r>
          </w:p>
        </w:tc>
        <w:tc>
          <w:tcPr>
            <w:tcW w:w="783" w:type="pct"/>
            <w:tcBorders>
              <w:right w:val="nil"/>
            </w:tcBorders>
          </w:tcPr>
          <w:p w14:paraId="6E4A270A" w14:textId="77777777" w:rsidR="00E6153F" w:rsidRPr="002509A5" w:rsidRDefault="00E6153F" w:rsidP="002509A5">
            <w:pPr>
              <w:pStyle w:val="TableParagraph"/>
              <w:ind w:left="0"/>
              <w:jc w:val="both"/>
              <w:rPr>
                <w:rFonts w:ascii="Arial" w:hAnsi="Arial" w:cs="Arial"/>
                <w:color w:val="000000" w:themeColor="text1"/>
                <w:sz w:val="20"/>
                <w:szCs w:val="20"/>
              </w:rPr>
            </w:pPr>
          </w:p>
        </w:tc>
        <w:tc>
          <w:tcPr>
            <w:tcW w:w="824" w:type="pct"/>
            <w:tcBorders>
              <w:left w:val="nil"/>
              <w:right w:val="nil"/>
            </w:tcBorders>
          </w:tcPr>
          <w:p w14:paraId="2DC8A78A" w14:textId="77777777" w:rsidR="00E6153F" w:rsidRPr="002509A5" w:rsidRDefault="00E6153F" w:rsidP="002509A5">
            <w:pPr>
              <w:pStyle w:val="TableParagraph"/>
              <w:spacing w:before="2"/>
              <w:jc w:val="center"/>
              <w:rPr>
                <w:rFonts w:ascii="Arial" w:hAnsi="Arial" w:cs="Arial"/>
                <w:b/>
                <w:color w:val="000000" w:themeColor="text1"/>
                <w:sz w:val="20"/>
                <w:szCs w:val="20"/>
              </w:rPr>
            </w:pPr>
            <w:r w:rsidRPr="002509A5">
              <w:rPr>
                <w:rFonts w:ascii="Arial" w:hAnsi="Arial" w:cs="Arial"/>
                <w:b/>
                <w:color w:val="000000" w:themeColor="text1"/>
                <w:sz w:val="20"/>
                <w:szCs w:val="20"/>
              </w:rPr>
              <w:t>Channel 1</w:t>
            </w:r>
          </w:p>
        </w:tc>
        <w:tc>
          <w:tcPr>
            <w:tcW w:w="760" w:type="pct"/>
            <w:tcBorders>
              <w:left w:val="nil"/>
              <w:right w:val="nil"/>
            </w:tcBorders>
          </w:tcPr>
          <w:p w14:paraId="05D02B2F" w14:textId="77777777" w:rsidR="00E6153F" w:rsidRPr="002509A5" w:rsidRDefault="00E6153F" w:rsidP="002509A5">
            <w:pPr>
              <w:pStyle w:val="TableParagraph"/>
              <w:ind w:left="0"/>
              <w:jc w:val="both"/>
              <w:rPr>
                <w:rFonts w:ascii="Arial" w:hAnsi="Arial" w:cs="Arial"/>
                <w:color w:val="000000" w:themeColor="text1"/>
                <w:sz w:val="20"/>
                <w:szCs w:val="20"/>
              </w:rPr>
            </w:pPr>
          </w:p>
        </w:tc>
        <w:tc>
          <w:tcPr>
            <w:tcW w:w="826" w:type="pct"/>
            <w:tcBorders>
              <w:left w:val="nil"/>
            </w:tcBorders>
          </w:tcPr>
          <w:p w14:paraId="1E155995" w14:textId="77777777" w:rsidR="00E6153F" w:rsidRPr="002509A5" w:rsidRDefault="00E6153F" w:rsidP="002509A5">
            <w:pPr>
              <w:pStyle w:val="TableParagraph"/>
              <w:ind w:left="0"/>
              <w:jc w:val="both"/>
              <w:rPr>
                <w:rFonts w:ascii="Arial" w:hAnsi="Arial" w:cs="Arial"/>
                <w:color w:val="000000" w:themeColor="text1"/>
                <w:sz w:val="20"/>
                <w:szCs w:val="20"/>
              </w:rPr>
            </w:pPr>
          </w:p>
        </w:tc>
      </w:tr>
      <w:tr w:rsidR="00647B2E" w:rsidRPr="002509A5" w14:paraId="3E1CE040" w14:textId="77777777" w:rsidTr="00647B2E">
        <w:trPr>
          <w:trHeight w:val="290"/>
        </w:trPr>
        <w:tc>
          <w:tcPr>
            <w:tcW w:w="1807" w:type="pct"/>
          </w:tcPr>
          <w:p w14:paraId="734B2D5F" w14:textId="77777777" w:rsidR="00E6153F" w:rsidRPr="002509A5" w:rsidRDefault="00E6153F" w:rsidP="002509A5">
            <w:pPr>
              <w:pStyle w:val="TableParagraph"/>
              <w:ind w:left="0"/>
              <w:jc w:val="both"/>
              <w:rPr>
                <w:rFonts w:ascii="Arial" w:hAnsi="Arial" w:cs="Arial"/>
                <w:color w:val="000000" w:themeColor="text1"/>
                <w:sz w:val="20"/>
                <w:szCs w:val="20"/>
              </w:rPr>
            </w:pPr>
          </w:p>
        </w:tc>
        <w:tc>
          <w:tcPr>
            <w:tcW w:w="783" w:type="pct"/>
          </w:tcPr>
          <w:p w14:paraId="26189C9C"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Maximum</w:t>
            </w:r>
          </w:p>
        </w:tc>
        <w:tc>
          <w:tcPr>
            <w:tcW w:w="824" w:type="pct"/>
          </w:tcPr>
          <w:p w14:paraId="193CD355"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Percentage</w:t>
            </w:r>
          </w:p>
        </w:tc>
        <w:tc>
          <w:tcPr>
            <w:tcW w:w="760" w:type="pct"/>
          </w:tcPr>
          <w:p w14:paraId="4D84225E" w14:textId="77777777" w:rsidR="00E6153F" w:rsidRPr="002509A5" w:rsidRDefault="00E6153F" w:rsidP="002509A5">
            <w:pPr>
              <w:pStyle w:val="TableParagraph"/>
              <w:ind w:left="106"/>
              <w:jc w:val="both"/>
              <w:rPr>
                <w:rFonts w:ascii="Arial" w:hAnsi="Arial" w:cs="Arial"/>
                <w:b/>
                <w:color w:val="000000" w:themeColor="text1"/>
                <w:sz w:val="20"/>
                <w:szCs w:val="20"/>
              </w:rPr>
            </w:pPr>
            <w:r w:rsidRPr="002509A5">
              <w:rPr>
                <w:rFonts w:ascii="Arial" w:hAnsi="Arial" w:cs="Arial"/>
                <w:b/>
                <w:color w:val="000000" w:themeColor="text1"/>
                <w:sz w:val="20"/>
                <w:szCs w:val="20"/>
              </w:rPr>
              <w:t>Minimum</w:t>
            </w:r>
          </w:p>
        </w:tc>
        <w:tc>
          <w:tcPr>
            <w:tcW w:w="826" w:type="pct"/>
          </w:tcPr>
          <w:p w14:paraId="61275CB8" w14:textId="77777777" w:rsidR="00E6153F" w:rsidRPr="002509A5" w:rsidRDefault="00E6153F" w:rsidP="002509A5">
            <w:pPr>
              <w:pStyle w:val="TableParagraph"/>
              <w:ind w:left="106"/>
              <w:jc w:val="both"/>
              <w:rPr>
                <w:rFonts w:ascii="Arial" w:hAnsi="Arial" w:cs="Arial"/>
                <w:b/>
                <w:color w:val="000000" w:themeColor="text1"/>
                <w:sz w:val="20"/>
                <w:szCs w:val="20"/>
              </w:rPr>
            </w:pPr>
            <w:r w:rsidRPr="002509A5">
              <w:rPr>
                <w:rFonts w:ascii="Arial" w:hAnsi="Arial" w:cs="Arial"/>
                <w:b/>
                <w:color w:val="000000" w:themeColor="text1"/>
                <w:sz w:val="20"/>
                <w:szCs w:val="20"/>
              </w:rPr>
              <w:t>Percentage</w:t>
            </w:r>
          </w:p>
        </w:tc>
      </w:tr>
      <w:tr w:rsidR="00647B2E" w:rsidRPr="002509A5" w14:paraId="37AC3B3C" w14:textId="77777777" w:rsidTr="00647B2E">
        <w:trPr>
          <w:trHeight w:val="607"/>
        </w:trPr>
        <w:tc>
          <w:tcPr>
            <w:tcW w:w="1807" w:type="pct"/>
          </w:tcPr>
          <w:p w14:paraId="74D3D62E"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Cost of Production</w:t>
            </w:r>
          </w:p>
        </w:tc>
        <w:tc>
          <w:tcPr>
            <w:tcW w:w="783" w:type="pct"/>
          </w:tcPr>
          <w:p w14:paraId="7DCCA83B"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72.58</w:t>
            </w:r>
          </w:p>
        </w:tc>
        <w:tc>
          <w:tcPr>
            <w:tcW w:w="824" w:type="pct"/>
          </w:tcPr>
          <w:p w14:paraId="2F5ED3A6"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16.52</w:t>
            </w:r>
          </w:p>
        </w:tc>
        <w:tc>
          <w:tcPr>
            <w:tcW w:w="760" w:type="pct"/>
          </w:tcPr>
          <w:p w14:paraId="63EA56A7"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72.58</w:t>
            </w:r>
          </w:p>
        </w:tc>
        <w:tc>
          <w:tcPr>
            <w:tcW w:w="826" w:type="pct"/>
          </w:tcPr>
          <w:p w14:paraId="300B2C38"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18.29</w:t>
            </w:r>
          </w:p>
        </w:tc>
      </w:tr>
      <w:tr w:rsidR="00647B2E" w:rsidRPr="002509A5" w14:paraId="747868FF" w14:textId="77777777" w:rsidTr="00647B2E">
        <w:trPr>
          <w:trHeight w:val="303"/>
        </w:trPr>
        <w:tc>
          <w:tcPr>
            <w:tcW w:w="1807" w:type="pct"/>
          </w:tcPr>
          <w:p w14:paraId="65692CEF"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cost</w:t>
            </w:r>
          </w:p>
        </w:tc>
        <w:tc>
          <w:tcPr>
            <w:tcW w:w="783" w:type="pct"/>
          </w:tcPr>
          <w:p w14:paraId="0EEDB940"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2.4</w:t>
            </w:r>
          </w:p>
        </w:tc>
        <w:tc>
          <w:tcPr>
            <w:tcW w:w="824" w:type="pct"/>
          </w:tcPr>
          <w:p w14:paraId="50E8795B"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0.54</w:t>
            </w:r>
          </w:p>
        </w:tc>
        <w:tc>
          <w:tcPr>
            <w:tcW w:w="760" w:type="pct"/>
          </w:tcPr>
          <w:p w14:paraId="01847F3D"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1.86</w:t>
            </w:r>
          </w:p>
        </w:tc>
        <w:tc>
          <w:tcPr>
            <w:tcW w:w="826" w:type="pct"/>
          </w:tcPr>
          <w:p w14:paraId="5311FF35"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0.46</w:t>
            </w:r>
          </w:p>
        </w:tc>
      </w:tr>
      <w:tr w:rsidR="00647B2E" w:rsidRPr="002509A5" w14:paraId="51BD1224" w14:textId="77777777" w:rsidTr="00647B2E">
        <w:trPr>
          <w:trHeight w:val="291"/>
        </w:trPr>
        <w:tc>
          <w:tcPr>
            <w:tcW w:w="1807" w:type="pct"/>
          </w:tcPr>
          <w:p w14:paraId="4A60F4A6" w14:textId="77777777" w:rsidR="00E6153F" w:rsidRPr="002509A5" w:rsidRDefault="00E6153F" w:rsidP="002509A5">
            <w:pPr>
              <w:pStyle w:val="TableParagraph"/>
              <w:spacing w:before="1"/>
              <w:jc w:val="both"/>
              <w:rPr>
                <w:rFonts w:ascii="Arial" w:hAnsi="Arial" w:cs="Arial"/>
                <w:b/>
                <w:color w:val="000000" w:themeColor="text1"/>
                <w:sz w:val="20"/>
                <w:szCs w:val="20"/>
              </w:rPr>
            </w:pPr>
            <w:r w:rsidRPr="002509A5">
              <w:rPr>
                <w:rFonts w:ascii="Arial" w:hAnsi="Arial" w:cs="Arial"/>
                <w:b/>
                <w:color w:val="000000" w:themeColor="text1"/>
                <w:sz w:val="20"/>
                <w:szCs w:val="20"/>
              </w:rPr>
              <w:t>Packing</w:t>
            </w:r>
          </w:p>
        </w:tc>
        <w:tc>
          <w:tcPr>
            <w:tcW w:w="783" w:type="pct"/>
          </w:tcPr>
          <w:p w14:paraId="04966172"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0.2</w:t>
            </w:r>
          </w:p>
        </w:tc>
        <w:tc>
          <w:tcPr>
            <w:tcW w:w="824" w:type="pct"/>
          </w:tcPr>
          <w:p w14:paraId="1824FD6D"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0.04</w:t>
            </w:r>
          </w:p>
        </w:tc>
        <w:tc>
          <w:tcPr>
            <w:tcW w:w="760" w:type="pct"/>
          </w:tcPr>
          <w:p w14:paraId="5E1AFC1D"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0.18</w:t>
            </w:r>
          </w:p>
        </w:tc>
        <w:tc>
          <w:tcPr>
            <w:tcW w:w="826" w:type="pct"/>
          </w:tcPr>
          <w:p w14:paraId="4C46C33E"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0.04</w:t>
            </w:r>
          </w:p>
        </w:tc>
      </w:tr>
      <w:tr w:rsidR="00647B2E" w:rsidRPr="002509A5" w14:paraId="0F785349" w14:textId="77777777" w:rsidTr="00647B2E">
        <w:trPr>
          <w:trHeight w:val="303"/>
        </w:trPr>
        <w:tc>
          <w:tcPr>
            <w:tcW w:w="1807" w:type="pct"/>
          </w:tcPr>
          <w:p w14:paraId="5D6DC924"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Transport</w:t>
            </w:r>
          </w:p>
        </w:tc>
        <w:tc>
          <w:tcPr>
            <w:tcW w:w="783" w:type="pct"/>
          </w:tcPr>
          <w:p w14:paraId="57CA50A7"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07850A10"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0.09</w:t>
            </w:r>
          </w:p>
        </w:tc>
        <w:tc>
          <w:tcPr>
            <w:tcW w:w="760" w:type="pct"/>
          </w:tcPr>
          <w:p w14:paraId="15DFB0CD"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418E69A9"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0.07</w:t>
            </w:r>
          </w:p>
        </w:tc>
      </w:tr>
      <w:tr w:rsidR="00647B2E" w:rsidRPr="002509A5" w14:paraId="35B25245" w14:textId="77777777" w:rsidTr="00647B2E">
        <w:trPr>
          <w:trHeight w:val="290"/>
        </w:trPr>
        <w:tc>
          <w:tcPr>
            <w:tcW w:w="1807" w:type="pct"/>
          </w:tcPr>
          <w:p w14:paraId="161FD7A9"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Loading unloading</w:t>
            </w:r>
          </w:p>
        </w:tc>
        <w:tc>
          <w:tcPr>
            <w:tcW w:w="783" w:type="pct"/>
          </w:tcPr>
          <w:p w14:paraId="5EA13473"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0.2</w:t>
            </w:r>
          </w:p>
        </w:tc>
        <w:tc>
          <w:tcPr>
            <w:tcW w:w="824" w:type="pct"/>
          </w:tcPr>
          <w:p w14:paraId="6966199C"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0.04</w:t>
            </w:r>
          </w:p>
        </w:tc>
        <w:tc>
          <w:tcPr>
            <w:tcW w:w="760" w:type="pct"/>
          </w:tcPr>
          <w:p w14:paraId="0CF15CDA"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0.18</w:t>
            </w:r>
          </w:p>
        </w:tc>
        <w:tc>
          <w:tcPr>
            <w:tcW w:w="826" w:type="pct"/>
          </w:tcPr>
          <w:p w14:paraId="2283CF3E"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0.04</w:t>
            </w:r>
          </w:p>
        </w:tc>
      </w:tr>
      <w:tr w:rsidR="00647B2E" w:rsidRPr="002509A5" w14:paraId="1F0715D4" w14:textId="77777777" w:rsidTr="00647B2E">
        <w:trPr>
          <w:trHeight w:val="303"/>
        </w:trPr>
        <w:tc>
          <w:tcPr>
            <w:tcW w:w="1807" w:type="pct"/>
          </w:tcPr>
          <w:p w14:paraId="150AE541"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Helping Hands</w:t>
            </w:r>
          </w:p>
        </w:tc>
        <w:tc>
          <w:tcPr>
            <w:tcW w:w="783" w:type="pct"/>
          </w:tcPr>
          <w:p w14:paraId="5E09AD54"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0.6</w:t>
            </w:r>
          </w:p>
        </w:tc>
        <w:tc>
          <w:tcPr>
            <w:tcW w:w="824" w:type="pct"/>
          </w:tcPr>
          <w:p w14:paraId="344B4AA1"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0.13</w:t>
            </w:r>
          </w:p>
        </w:tc>
        <w:tc>
          <w:tcPr>
            <w:tcW w:w="760" w:type="pct"/>
          </w:tcPr>
          <w:p w14:paraId="477AD788"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6" w:type="pct"/>
          </w:tcPr>
          <w:p w14:paraId="4EAB5C77"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0.100</w:t>
            </w:r>
          </w:p>
        </w:tc>
      </w:tr>
      <w:tr w:rsidR="00647B2E" w:rsidRPr="002509A5" w14:paraId="3D7D1265" w14:textId="77777777" w:rsidTr="00647B2E">
        <w:trPr>
          <w:trHeight w:val="291"/>
        </w:trPr>
        <w:tc>
          <w:tcPr>
            <w:tcW w:w="1807" w:type="pct"/>
          </w:tcPr>
          <w:p w14:paraId="6DDD1C43" w14:textId="77777777" w:rsidR="00E6153F" w:rsidRPr="002509A5" w:rsidRDefault="00E6153F" w:rsidP="002509A5">
            <w:pPr>
              <w:pStyle w:val="TableParagraph"/>
              <w:spacing w:before="1"/>
              <w:jc w:val="both"/>
              <w:rPr>
                <w:rFonts w:ascii="Arial" w:hAnsi="Arial" w:cs="Arial"/>
                <w:b/>
                <w:color w:val="000000" w:themeColor="text1"/>
                <w:sz w:val="20"/>
                <w:szCs w:val="20"/>
              </w:rPr>
            </w:pPr>
            <w:r w:rsidRPr="002509A5">
              <w:rPr>
                <w:rFonts w:ascii="Arial" w:hAnsi="Arial" w:cs="Arial"/>
                <w:b/>
                <w:color w:val="000000" w:themeColor="text1"/>
                <w:sz w:val="20"/>
                <w:szCs w:val="20"/>
              </w:rPr>
              <w:t>Storage</w:t>
            </w:r>
          </w:p>
        </w:tc>
        <w:tc>
          <w:tcPr>
            <w:tcW w:w="783" w:type="pct"/>
          </w:tcPr>
          <w:p w14:paraId="569223A9"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4" w:type="pct"/>
          </w:tcPr>
          <w:p w14:paraId="3F6EE4D5"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760" w:type="pct"/>
          </w:tcPr>
          <w:p w14:paraId="1C4DA270"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6" w:type="pct"/>
          </w:tcPr>
          <w:p w14:paraId="695D5B1B"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r>
      <w:tr w:rsidR="00647B2E" w:rsidRPr="002509A5" w14:paraId="33AAC636" w14:textId="77777777" w:rsidTr="00647B2E">
        <w:trPr>
          <w:trHeight w:val="303"/>
        </w:trPr>
        <w:tc>
          <w:tcPr>
            <w:tcW w:w="1807" w:type="pct"/>
          </w:tcPr>
          <w:p w14:paraId="023782A3"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Spoilage</w:t>
            </w:r>
          </w:p>
        </w:tc>
        <w:tc>
          <w:tcPr>
            <w:tcW w:w="783" w:type="pct"/>
          </w:tcPr>
          <w:p w14:paraId="269B67CE"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4" w:type="pct"/>
          </w:tcPr>
          <w:p w14:paraId="32EA1358"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760" w:type="pct"/>
          </w:tcPr>
          <w:p w14:paraId="58F4E8B7"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6" w:type="pct"/>
          </w:tcPr>
          <w:p w14:paraId="469094D7"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r>
      <w:tr w:rsidR="00647B2E" w:rsidRPr="002509A5" w14:paraId="0D0AEC73" w14:textId="77777777" w:rsidTr="00647B2E">
        <w:trPr>
          <w:trHeight w:val="290"/>
        </w:trPr>
        <w:tc>
          <w:tcPr>
            <w:tcW w:w="1807" w:type="pct"/>
          </w:tcPr>
          <w:p w14:paraId="3982D1BF"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 fees</w:t>
            </w:r>
          </w:p>
        </w:tc>
        <w:tc>
          <w:tcPr>
            <w:tcW w:w="783" w:type="pct"/>
          </w:tcPr>
          <w:p w14:paraId="6AB554D7" w14:textId="77777777" w:rsidR="00E6153F" w:rsidRPr="002509A5" w:rsidRDefault="00E6153F" w:rsidP="002509A5">
            <w:pPr>
              <w:pStyle w:val="TableParagraph"/>
              <w:spacing w:before="3"/>
              <w:jc w:val="both"/>
              <w:rPr>
                <w:rFonts w:ascii="Arial" w:hAnsi="Arial" w:cs="Arial"/>
                <w:color w:val="000000" w:themeColor="text1"/>
                <w:sz w:val="20"/>
                <w:szCs w:val="20"/>
              </w:rPr>
            </w:pPr>
            <w:r w:rsidRPr="002509A5">
              <w:rPr>
                <w:rFonts w:ascii="Arial" w:hAnsi="Arial" w:cs="Arial"/>
                <w:color w:val="000000" w:themeColor="text1"/>
                <w:w w:val="91"/>
                <w:sz w:val="20"/>
                <w:szCs w:val="20"/>
              </w:rPr>
              <w:t>1</w:t>
            </w:r>
          </w:p>
        </w:tc>
        <w:tc>
          <w:tcPr>
            <w:tcW w:w="824" w:type="pct"/>
          </w:tcPr>
          <w:p w14:paraId="4984AEBF" w14:textId="77777777" w:rsidR="00E6153F" w:rsidRPr="002509A5" w:rsidRDefault="00E6153F" w:rsidP="002509A5">
            <w:pPr>
              <w:pStyle w:val="TableParagraph"/>
              <w:spacing w:before="3"/>
              <w:jc w:val="both"/>
              <w:rPr>
                <w:rFonts w:ascii="Arial" w:hAnsi="Arial" w:cs="Arial"/>
                <w:color w:val="000000" w:themeColor="text1"/>
                <w:sz w:val="20"/>
                <w:szCs w:val="20"/>
              </w:rPr>
            </w:pPr>
            <w:r w:rsidRPr="002509A5">
              <w:rPr>
                <w:rFonts w:ascii="Arial" w:hAnsi="Arial" w:cs="Arial"/>
                <w:color w:val="000000" w:themeColor="text1"/>
                <w:sz w:val="20"/>
                <w:szCs w:val="20"/>
              </w:rPr>
              <w:t>0.22</w:t>
            </w:r>
          </w:p>
        </w:tc>
        <w:tc>
          <w:tcPr>
            <w:tcW w:w="760" w:type="pct"/>
          </w:tcPr>
          <w:p w14:paraId="0230ABC8" w14:textId="77777777" w:rsidR="00E6153F" w:rsidRPr="002509A5" w:rsidRDefault="00E6153F" w:rsidP="002509A5">
            <w:pPr>
              <w:pStyle w:val="TableParagraph"/>
              <w:spacing w:before="3"/>
              <w:ind w:left="106"/>
              <w:jc w:val="both"/>
              <w:rPr>
                <w:rFonts w:ascii="Arial" w:hAnsi="Arial" w:cs="Arial"/>
                <w:color w:val="000000" w:themeColor="text1"/>
                <w:sz w:val="20"/>
                <w:szCs w:val="20"/>
              </w:rPr>
            </w:pPr>
            <w:r w:rsidRPr="002509A5">
              <w:rPr>
                <w:rFonts w:ascii="Arial" w:hAnsi="Arial" w:cs="Arial"/>
                <w:color w:val="000000" w:themeColor="text1"/>
                <w:sz w:val="20"/>
                <w:szCs w:val="20"/>
              </w:rPr>
              <w:t>0.8</w:t>
            </w:r>
          </w:p>
        </w:tc>
        <w:tc>
          <w:tcPr>
            <w:tcW w:w="826" w:type="pct"/>
          </w:tcPr>
          <w:p w14:paraId="203ADBB2" w14:textId="77777777" w:rsidR="00E6153F" w:rsidRPr="002509A5" w:rsidRDefault="00E6153F" w:rsidP="002509A5">
            <w:pPr>
              <w:pStyle w:val="TableParagraph"/>
              <w:spacing w:before="3"/>
              <w:ind w:left="106"/>
              <w:jc w:val="both"/>
              <w:rPr>
                <w:rFonts w:ascii="Arial" w:hAnsi="Arial" w:cs="Arial"/>
                <w:color w:val="000000" w:themeColor="text1"/>
                <w:sz w:val="20"/>
                <w:szCs w:val="20"/>
              </w:rPr>
            </w:pPr>
            <w:r w:rsidRPr="002509A5">
              <w:rPr>
                <w:rFonts w:ascii="Arial" w:hAnsi="Arial" w:cs="Arial"/>
                <w:color w:val="000000" w:themeColor="text1"/>
                <w:sz w:val="20"/>
                <w:szCs w:val="20"/>
              </w:rPr>
              <w:t>0.</w:t>
            </w:r>
          </w:p>
        </w:tc>
      </w:tr>
      <w:tr w:rsidR="00647B2E" w:rsidRPr="002509A5" w14:paraId="459CD97A" w14:textId="77777777" w:rsidTr="00647B2E">
        <w:trPr>
          <w:trHeight w:val="303"/>
        </w:trPr>
        <w:tc>
          <w:tcPr>
            <w:tcW w:w="1807" w:type="pct"/>
          </w:tcPr>
          <w:p w14:paraId="771DA568"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Price reaped by producers</w:t>
            </w:r>
          </w:p>
        </w:tc>
        <w:tc>
          <w:tcPr>
            <w:tcW w:w="783" w:type="pct"/>
          </w:tcPr>
          <w:p w14:paraId="475F785F"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101</w:t>
            </w:r>
          </w:p>
        </w:tc>
        <w:tc>
          <w:tcPr>
            <w:tcW w:w="824" w:type="pct"/>
          </w:tcPr>
          <w:p w14:paraId="3499BC70"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22.99</w:t>
            </w:r>
          </w:p>
        </w:tc>
        <w:tc>
          <w:tcPr>
            <w:tcW w:w="760" w:type="pct"/>
          </w:tcPr>
          <w:p w14:paraId="08DEEC0F"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89</w:t>
            </w:r>
          </w:p>
        </w:tc>
        <w:tc>
          <w:tcPr>
            <w:tcW w:w="826" w:type="pct"/>
          </w:tcPr>
          <w:p w14:paraId="6B12A6FB"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2.24</w:t>
            </w:r>
          </w:p>
        </w:tc>
      </w:tr>
      <w:tr w:rsidR="00647B2E" w:rsidRPr="002509A5" w14:paraId="2BBC79E4" w14:textId="77777777" w:rsidTr="00647B2E">
        <w:trPr>
          <w:trHeight w:val="540"/>
        </w:trPr>
        <w:tc>
          <w:tcPr>
            <w:tcW w:w="1807" w:type="pct"/>
          </w:tcPr>
          <w:p w14:paraId="2D50058C" w14:textId="77777777" w:rsidR="00E6153F" w:rsidRPr="002509A5" w:rsidRDefault="00E6153F" w:rsidP="002509A5">
            <w:pPr>
              <w:pStyle w:val="TableParagraph"/>
              <w:spacing w:before="1"/>
              <w:ind w:right="368"/>
              <w:jc w:val="both"/>
              <w:rPr>
                <w:rFonts w:ascii="Arial" w:hAnsi="Arial" w:cs="Arial"/>
                <w:b/>
                <w:color w:val="000000" w:themeColor="text1"/>
                <w:sz w:val="20"/>
                <w:szCs w:val="20"/>
              </w:rPr>
            </w:pPr>
            <w:r w:rsidRPr="002509A5">
              <w:rPr>
                <w:rFonts w:ascii="Arial" w:hAnsi="Arial" w:cs="Arial"/>
                <w:b/>
                <w:color w:val="000000" w:themeColor="text1"/>
                <w:sz w:val="20"/>
                <w:szCs w:val="20"/>
              </w:rPr>
              <w:t>Price Received by Local Assembler</w:t>
            </w:r>
          </w:p>
        </w:tc>
        <w:tc>
          <w:tcPr>
            <w:tcW w:w="783" w:type="pct"/>
          </w:tcPr>
          <w:p w14:paraId="71F198BC"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175.98</w:t>
            </w:r>
          </w:p>
        </w:tc>
        <w:tc>
          <w:tcPr>
            <w:tcW w:w="824" w:type="pct"/>
          </w:tcPr>
          <w:p w14:paraId="5C7D4C12"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40.07</w:t>
            </w:r>
          </w:p>
        </w:tc>
        <w:tc>
          <w:tcPr>
            <w:tcW w:w="760" w:type="pct"/>
          </w:tcPr>
          <w:p w14:paraId="4DDC3E68"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163.44</w:t>
            </w:r>
          </w:p>
        </w:tc>
        <w:tc>
          <w:tcPr>
            <w:tcW w:w="826" w:type="pct"/>
          </w:tcPr>
          <w:p w14:paraId="1552FCE4"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41.20</w:t>
            </w:r>
          </w:p>
        </w:tc>
      </w:tr>
      <w:tr w:rsidR="00647B2E" w:rsidRPr="002509A5" w14:paraId="6E473A31" w14:textId="77777777" w:rsidTr="00647B2E">
        <w:trPr>
          <w:trHeight w:val="537"/>
        </w:trPr>
        <w:tc>
          <w:tcPr>
            <w:tcW w:w="1807" w:type="pct"/>
          </w:tcPr>
          <w:p w14:paraId="789CE91B" w14:textId="77777777" w:rsidR="00E6153F" w:rsidRPr="002509A5" w:rsidRDefault="00E6153F" w:rsidP="002509A5">
            <w:pPr>
              <w:pStyle w:val="TableParagraph"/>
              <w:tabs>
                <w:tab w:val="left" w:pos="1547"/>
              </w:tabs>
              <w:spacing w:before="2"/>
              <w:ind w:right="525"/>
              <w:jc w:val="both"/>
              <w:rPr>
                <w:rFonts w:ascii="Arial" w:hAnsi="Arial" w:cs="Arial"/>
                <w:b/>
                <w:color w:val="000000" w:themeColor="text1"/>
                <w:sz w:val="20"/>
                <w:szCs w:val="20"/>
              </w:rPr>
            </w:pPr>
            <w:r w:rsidRPr="002509A5">
              <w:rPr>
                <w:rFonts w:ascii="Arial" w:hAnsi="Arial" w:cs="Arial"/>
                <w:b/>
                <w:color w:val="000000" w:themeColor="text1"/>
                <w:sz w:val="20"/>
                <w:szCs w:val="20"/>
              </w:rPr>
              <w:t xml:space="preserve">Price  </w:t>
            </w:r>
            <w:r w:rsidRPr="002509A5">
              <w:rPr>
                <w:rFonts w:ascii="Arial" w:hAnsi="Arial" w:cs="Arial"/>
                <w:b/>
                <w:color w:val="000000" w:themeColor="text1"/>
                <w:spacing w:val="6"/>
                <w:sz w:val="20"/>
                <w:szCs w:val="20"/>
              </w:rPr>
              <w:t xml:space="preserve"> </w:t>
            </w:r>
            <w:r w:rsidRPr="002509A5">
              <w:rPr>
                <w:rFonts w:ascii="Arial" w:hAnsi="Arial" w:cs="Arial"/>
                <w:b/>
                <w:color w:val="000000" w:themeColor="text1"/>
                <w:sz w:val="20"/>
                <w:szCs w:val="20"/>
              </w:rPr>
              <w:t>paid</w:t>
            </w:r>
            <w:r w:rsidRPr="002509A5">
              <w:rPr>
                <w:rFonts w:ascii="Arial" w:hAnsi="Arial" w:cs="Arial"/>
                <w:b/>
                <w:color w:val="000000" w:themeColor="text1"/>
                <w:sz w:val="20"/>
                <w:szCs w:val="20"/>
              </w:rPr>
              <w:tab/>
              <w:t xml:space="preserve">by </w:t>
            </w:r>
            <w:r w:rsidRPr="002509A5">
              <w:rPr>
                <w:rFonts w:ascii="Arial" w:hAnsi="Arial" w:cs="Arial"/>
                <w:b/>
                <w:color w:val="000000" w:themeColor="text1"/>
                <w:spacing w:val="-5"/>
                <w:sz w:val="20"/>
                <w:szCs w:val="20"/>
              </w:rPr>
              <w:t xml:space="preserve">Local </w:t>
            </w:r>
            <w:r w:rsidRPr="002509A5">
              <w:rPr>
                <w:rFonts w:ascii="Arial" w:hAnsi="Arial" w:cs="Arial"/>
                <w:b/>
                <w:color w:val="000000" w:themeColor="text1"/>
                <w:sz w:val="20"/>
                <w:szCs w:val="20"/>
              </w:rPr>
              <w:t>Assembler</w:t>
            </w:r>
          </w:p>
        </w:tc>
        <w:tc>
          <w:tcPr>
            <w:tcW w:w="783" w:type="pct"/>
          </w:tcPr>
          <w:p w14:paraId="36A7A360"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175.98</w:t>
            </w:r>
          </w:p>
        </w:tc>
        <w:tc>
          <w:tcPr>
            <w:tcW w:w="824" w:type="pct"/>
          </w:tcPr>
          <w:p w14:paraId="5833695F"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40.07</w:t>
            </w:r>
          </w:p>
        </w:tc>
        <w:tc>
          <w:tcPr>
            <w:tcW w:w="760" w:type="pct"/>
          </w:tcPr>
          <w:p w14:paraId="475E5700"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163.44</w:t>
            </w:r>
          </w:p>
        </w:tc>
        <w:tc>
          <w:tcPr>
            <w:tcW w:w="826" w:type="pct"/>
          </w:tcPr>
          <w:p w14:paraId="093C6DA6"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41.20</w:t>
            </w:r>
          </w:p>
        </w:tc>
      </w:tr>
      <w:tr w:rsidR="00647B2E" w:rsidRPr="002509A5" w14:paraId="7F341ACA" w14:textId="77777777" w:rsidTr="00647B2E">
        <w:trPr>
          <w:trHeight w:val="288"/>
        </w:trPr>
        <w:tc>
          <w:tcPr>
            <w:tcW w:w="1807" w:type="pct"/>
          </w:tcPr>
          <w:p w14:paraId="3D904F2E"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cost</w:t>
            </w:r>
          </w:p>
        </w:tc>
        <w:tc>
          <w:tcPr>
            <w:tcW w:w="783" w:type="pct"/>
          </w:tcPr>
          <w:p w14:paraId="643A6868" w14:textId="77777777" w:rsidR="00E6153F" w:rsidRPr="002509A5" w:rsidRDefault="00E6153F"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111.3</w:t>
            </w:r>
          </w:p>
        </w:tc>
        <w:tc>
          <w:tcPr>
            <w:tcW w:w="824" w:type="pct"/>
          </w:tcPr>
          <w:p w14:paraId="2FC44FAC" w14:textId="77777777" w:rsidR="00E6153F" w:rsidRPr="002509A5" w:rsidRDefault="00E6153F"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25.34</w:t>
            </w:r>
          </w:p>
        </w:tc>
        <w:tc>
          <w:tcPr>
            <w:tcW w:w="760" w:type="pct"/>
          </w:tcPr>
          <w:p w14:paraId="193156EC" w14:textId="77777777" w:rsidR="00E6153F" w:rsidRPr="002509A5" w:rsidRDefault="00E6153F"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98.2</w:t>
            </w:r>
          </w:p>
        </w:tc>
        <w:tc>
          <w:tcPr>
            <w:tcW w:w="826" w:type="pct"/>
          </w:tcPr>
          <w:p w14:paraId="14E0629F" w14:textId="77777777" w:rsidR="00E6153F" w:rsidRPr="002509A5" w:rsidRDefault="00E6153F"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24.75</w:t>
            </w:r>
          </w:p>
        </w:tc>
      </w:tr>
      <w:tr w:rsidR="00647B2E" w:rsidRPr="002509A5" w14:paraId="7AA449EB" w14:textId="77777777" w:rsidTr="00647B2E">
        <w:trPr>
          <w:trHeight w:val="303"/>
        </w:trPr>
        <w:tc>
          <w:tcPr>
            <w:tcW w:w="1807" w:type="pct"/>
          </w:tcPr>
          <w:p w14:paraId="0CF4BDF5"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Processing</w:t>
            </w:r>
          </w:p>
        </w:tc>
        <w:tc>
          <w:tcPr>
            <w:tcW w:w="783" w:type="pct"/>
          </w:tcPr>
          <w:p w14:paraId="24281C2C"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100</w:t>
            </w:r>
          </w:p>
        </w:tc>
        <w:tc>
          <w:tcPr>
            <w:tcW w:w="824" w:type="pct"/>
          </w:tcPr>
          <w:p w14:paraId="31CD985B"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22.76</w:t>
            </w:r>
          </w:p>
        </w:tc>
        <w:tc>
          <w:tcPr>
            <w:tcW w:w="760" w:type="pct"/>
          </w:tcPr>
          <w:p w14:paraId="375AA2C4"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90</w:t>
            </w:r>
          </w:p>
        </w:tc>
        <w:tc>
          <w:tcPr>
            <w:tcW w:w="826" w:type="pct"/>
          </w:tcPr>
          <w:p w14:paraId="2B230C86"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22.69</w:t>
            </w:r>
          </w:p>
        </w:tc>
      </w:tr>
      <w:tr w:rsidR="00647B2E" w:rsidRPr="002509A5" w14:paraId="0A1F0CBD" w14:textId="77777777" w:rsidTr="00647B2E">
        <w:trPr>
          <w:trHeight w:val="291"/>
        </w:trPr>
        <w:tc>
          <w:tcPr>
            <w:tcW w:w="1807" w:type="pct"/>
          </w:tcPr>
          <w:p w14:paraId="0BB4A307"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Packing</w:t>
            </w:r>
          </w:p>
        </w:tc>
        <w:tc>
          <w:tcPr>
            <w:tcW w:w="783" w:type="pct"/>
          </w:tcPr>
          <w:p w14:paraId="2BDEF153"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22DCD652"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0.45</w:t>
            </w:r>
          </w:p>
        </w:tc>
        <w:tc>
          <w:tcPr>
            <w:tcW w:w="760" w:type="pct"/>
          </w:tcPr>
          <w:p w14:paraId="0D16C11D"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826" w:type="pct"/>
          </w:tcPr>
          <w:p w14:paraId="3CFB274A"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0.45</w:t>
            </w:r>
          </w:p>
        </w:tc>
      </w:tr>
      <w:tr w:rsidR="00647B2E" w:rsidRPr="002509A5" w14:paraId="1A49EE6C" w14:textId="77777777" w:rsidTr="00647B2E">
        <w:trPr>
          <w:trHeight w:val="303"/>
        </w:trPr>
        <w:tc>
          <w:tcPr>
            <w:tcW w:w="1807" w:type="pct"/>
          </w:tcPr>
          <w:p w14:paraId="643873BE"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lastRenderedPageBreak/>
              <w:t>Transport</w:t>
            </w:r>
          </w:p>
        </w:tc>
        <w:tc>
          <w:tcPr>
            <w:tcW w:w="783" w:type="pct"/>
          </w:tcPr>
          <w:p w14:paraId="64BD2BFE"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484DA5A9"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0.09</w:t>
            </w:r>
          </w:p>
        </w:tc>
        <w:tc>
          <w:tcPr>
            <w:tcW w:w="760" w:type="pct"/>
          </w:tcPr>
          <w:p w14:paraId="65D91DEF"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555E35FC"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0.07</w:t>
            </w:r>
          </w:p>
        </w:tc>
      </w:tr>
      <w:tr w:rsidR="00647B2E" w:rsidRPr="002509A5" w14:paraId="1281D0F8" w14:textId="77777777" w:rsidTr="00647B2E">
        <w:trPr>
          <w:trHeight w:val="290"/>
        </w:trPr>
        <w:tc>
          <w:tcPr>
            <w:tcW w:w="1807" w:type="pct"/>
          </w:tcPr>
          <w:p w14:paraId="214C71F7" w14:textId="77777777" w:rsidR="00E6153F" w:rsidRPr="002509A5" w:rsidRDefault="00E6153F" w:rsidP="002509A5">
            <w:pPr>
              <w:pStyle w:val="TableParagraph"/>
              <w:ind w:left="167"/>
              <w:jc w:val="both"/>
              <w:rPr>
                <w:rFonts w:ascii="Arial" w:hAnsi="Arial" w:cs="Arial"/>
                <w:b/>
                <w:color w:val="000000" w:themeColor="text1"/>
                <w:sz w:val="20"/>
                <w:szCs w:val="20"/>
              </w:rPr>
            </w:pPr>
            <w:r w:rsidRPr="002509A5">
              <w:rPr>
                <w:rFonts w:ascii="Arial" w:hAnsi="Arial" w:cs="Arial"/>
                <w:b/>
                <w:color w:val="000000" w:themeColor="text1"/>
                <w:sz w:val="20"/>
                <w:szCs w:val="20"/>
              </w:rPr>
              <w:t>Loading unloading</w:t>
            </w:r>
          </w:p>
        </w:tc>
        <w:tc>
          <w:tcPr>
            <w:tcW w:w="783" w:type="pct"/>
          </w:tcPr>
          <w:p w14:paraId="0CBCC436"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40BFF6ED"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0.09</w:t>
            </w:r>
          </w:p>
        </w:tc>
        <w:tc>
          <w:tcPr>
            <w:tcW w:w="760" w:type="pct"/>
          </w:tcPr>
          <w:p w14:paraId="1F70BB7D"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42D578A3"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0.07</w:t>
            </w:r>
          </w:p>
        </w:tc>
      </w:tr>
      <w:tr w:rsidR="00647B2E" w:rsidRPr="002509A5" w14:paraId="26C61394" w14:textId="77777777" w:rsidTr="00647B2E">
        <w:trPr>
          <w:trHeight w:val="303"/>
        </w:trPr>
        <w:tc>
          <w:tcPr>
            <w:tcW w:w="1807" w:type="pct"/>
          </w:tcPr>
          <w:p w14:paraId="193A8613" w14:textId="77777777" w:rsidR="00E6153F" w:rsidRPr="002509A5" w:rsidRDefault="00E6153F" w:rsidP="002509A5">
            <w:pPr>
              <w:pStyle w:val="TableParagraph"/>
              <w:ind w:left="227"/>
              <w:jc w:val="both"/>
              <w:rPr>
                <w:rFonts w:ascii="Arial" w:hAnsi="Arial" w:cs="Arial"/>
                <w:b/>
                <w:color w:val="000000" w:themeColor="text1"/>
                <w:sz w:val="20"/>
                <w:szCs w:val="20"/>
              </w:rPr>
            </w:pPr>
            <w:r w:rsidRPr="002509A5">
              <w:rPr>
                <w:rFonts w:ascii="Arial" w:hAnsi="Arial" w:cs="Arial"/>
                <w:b/>
                <w:color w:val="000000" w:themeColor="text1"/>
                <w:sz w:val="20"/>
                <w:szCs w:val="20"/>
              </w:rPr>
              <w:t>Helping Hands</w:t>
            </w:r>
          </w:p>
        </w:tc>
        <w:tc>
          <w:tcPr>
            <w:tcW w:w="783" w:type="pct"/>
          </w:tcPr>
          <w:p w14:paraId="7536416B"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0.5</w:t>
            </w:r>
          </w:p>
        </w:tc>
        <w:tc>
          <w:tcPr>
            <w:tcW w:w="824" w:type="pct"/>
          </w:tcPr>
          <w:p w14:paraId="3D78A0C1"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0.11</w:t>
            </w:r>
          </w:p>
        </w:tc>
        <w:tc>
          <w:tcPr>
            <w:tcW w:w="760" w:type="pct"/>
          </w:tcPr>
          <w:p w14:paraId="57BBE1C1"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6" w:type="pct"/>
          </w:tcPr>
          <w:p w14:paraId="5DD09A8E"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0.100</w:t>
            </w:r>
          </w:p>
        </w:tc>
      </w:tr>
      <w:tr w:rsidR="00647B2E" w:rsidRPr="002509A5" w14:paraId="2B4DB1DA" w14:textId="77777777" w:rsidTr="00647B2E">
        <w:trPr>
          <w:trHeight w:val="291"/>
        </w:trPr>
        <w:tc>
          <w:tcPr>
            <w:tcW w:w="1807" w:type="pct"/>
          </w:tcPr>
          <w:p w14:paraId="17E9CE03"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Storage</w:t>
            </w:r>
          </w:p>
        </w:tc>
        <w:tc>
          <w:tcPr>
            <w:tcW w:w="783" w:type="pct"/>
          </w:tcPr>
          <w:p w14:paraId="7F911A3C"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7CA86522"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0.45</w:t>
            </w:r>
          </w:p>
        </w:tc>
        <w:tc>
          <w:tcPr>
            <w:tcW w:w="760" w:type="pct"/>
          </w:tcPr>
          <w:p w14:paraId="633CB492"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1.5</w:t>
            </w:r>
          </w:p>
        </w:tc>
        <w:tc>
          <w:tcPr>
            <w:tcW w:w="826" w:type="pct"/>
          </w:tcPr>
          <w:p w14:paraId="2AE8428C"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0.37</w:t>
            </w:r>
          </w:p>
        </w:tc>
      </w:tr>
      <w:tr w:rsidR="00647B2E" w:rsidRPr="002509A5" w14:paraId="0B27AC43" w14:textId="77777777" w:rsidTr="00647B2E">
        <w:trPr>
          <w:trHeight w:val="303"/>
        </w:trPr>
        <w:tc>
          <w:tcPr>
            <w:tcW w:w="1807" w:type="pct"/>
          </w:tcPr>
          <w:p w14:paraId="5EACCC7D"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Spoilage</w:t>
            </w:r>
          </w:p>
        </w:tc>
        <w:tc>
          <w:tcPr>
            <w:tcW w:w="783" w:type="pct"/>
          </w:tcPr>
          <w:p w14:paraId="262DBE83"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5</w:t>
            </w:r>
          </w:p>
        </w:tc>
        <w:tc>
          <w:tcPr>
            <w:tcW w:w="824" w:type="pct"/>
          </w:tcPr>
          <w:p w14:paraId="43F27F08"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1.13</w:t>
            </w:r>
          </w:p>
        </w:tc>
        <w:tc>
          <w:tcPr>
            <w:tcW w:w="760" w:type="pct"/>
          </w:tcPr>
          <w:p w14:paraId="49002EC5"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3</w:t>
            </w:r>
          </w:p>
        </w:tc>
        <w:tc>
          <w:tcPr>
            <w:tcW w:w="826" w:type="pct"/>
          </w:tcPr>
          <w:p w14:paraId="270F25BE"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0.75</w:t>
            </w:r>
          </w:p>
        </w:tc>
      </w:tr>
      <w:tr w:rsidR="00647B2E" w:rsidRPr="002509A5" w14:paraId="7D21482C" w14:textId="77777777" w:rsidTr="00647B2E">
        <w:trPr>
          <w:trHeight w:val="290"/>
        </w:trPr>
        <w:tc>
          <w:tcPr>
            <w:tcW w:w="1807" w:type="pct"/>
          </w:tcPr>
          <w:p w14:paraId="0C084FB3"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 fees</w:t>
            </w:r>
          </w:p>
        </w:tc>
        <w:tc>
          <w:tcPr>
            <w:tcW w:w="783" w:type="pct"/>
          </w:tcPr>
          <w:p w14:paraId="35E632D6"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1</w:t>
            </w:r>
          </w:p>
        </w:tc>
        <w:tc>
          <w:tcPr>
            <w:tcW w:w="824" w:type="pct"/>
          </w:tcPr>
          <w:p w14:paraId="5B39070B"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0.22</w:t>
            </w:r>
          </w:p>
        </w:tc>
        <w:tc>
          <w:tcPr>
            <w:tcW w:w="760" w:type="pct"/>
          </w:tcPr>
          <w:p w14:paraId="35D01FE4"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0.9</w:t>
            </w:r>
          </w:p>
        </w:tc>
        <w:tc>
          <w:tcPr>
            <w:tcW w:w="826" w:type="pct"/>
          </w:tcPr>
          <w:p w14:paraId="0C644114"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0.22</w:t>
            </w:r>
          </w:p>
        </w:tc>
      </w:tr>
      <w:tr w:rsidR="00647B2E" w:rsidRPr="002509A5" w14:paraId="2A1A82D8" w14:textId="77777777" w:rsidTr="00647B2E">
        <w:trPr>
          <w:trHeight w:val="537"/>
        </w:trPr>
        <w:tc>
          <w:tcPr>
            <w:tcW w:w="1807" w:type="pct"/>
          </w:tcPr>
          <w:p w14:paraId="00DAAAC3" w14:textId="77777777" w:rsidR="00E6153F" w:rsidRPr="002509A5" w:rsidRDefault="00E6153F" w:rsidP="002509A5">
            <w:pPr>
              <w:pStyle w:val="TableParagraph"/>
              <w:spacing w:before="2"/>
              <w:ind w:right="581"/>
              <w:jc w:val="both"/>
              <w:rPr>
                <w:rFonts w:ascii="Arial" w:hAnsi="Arial" w:cs="Arial"/>
                <w:b/>
                <w:color w:val="000000" w:themeColor="text1"/>
                <w:sz w:val="20"/>
                <w:szCs w:val="20"/>
              </w:rPr>
            </w:pPr>
            <w:r w:rsidRPr="002509A5">
              <w:rPr>
                <w:rFonts w:ascii="Arial" w:hAnsi="Arial" w:cs="Arial"/>
                <w:b/>
                <w:color w:val="000000" w:themeColor="text1"/>
                <w:sz w:val="20"/>
                <w:szCs w:val="20"/>
              </w:rPr>
              <w:t>Price reaped by Local Assembler</w:t>
            </w:r>
          </w:p>
        </w:tc>
        <w:tc>
          <w:tcPr>
            <w:tcW w:w="783" w:type="pct"/>
          </w:tcPr>
          <w:p w14:paraId="5FD5A82B"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55</w:t>
            </w:r>
          </w:p>
        </w:tc>
        <w:tc>
          <w:tcPr>
            <w:tcW w:w="824" w:type="pct"/>
          </w:tcPr>
          <w:p w14:paraId="22A175B5"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12.52</w:t>
            </w:r>
          </w:p>
        </w:tc>
        <w:tc>
          <w:tcPr>
            <w:tcW w:w="760" w:type="pct"/>
          </w:tcPr>
          <w:p w14:paraId="272D57E7"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52</w:t>
            </w:r>
          </w:p>
        </w:tc>
        <w:tc>
          <w:tcPr>
            <w:tcW w:w="826" w:type="pct"/>
          </w:tcPr>
          <w:p w14:paraId="119206C6"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13.11</w:t>
            </w:r>
          </w:p>
        </w:tc>
      </w:tr>
      <w:tr w:rsidR="00647B2E" w:rsidRPr="002509A5" w14:paraId="07911928" w14:textId="77777777" w:rsidTr="00647B2E">
        <w:trPr>
          <w:trHeight w:val="535"/>
        </w:trPr>
        <w:tc>
          <w:tcPr>
            <w:tcW w:w="1807" w:type="pct"/>
          </w:tcPr>
          <w:p w14:paraId="561A52B0"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Price Received by</w:t>
            </w:r>
          </w:p>
          <w:p w14:paraId="4AE308F2"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Wholesaler</w:t>
            </w:r>
          </w:p>
        </w:tc>
        <w:tc>
          <w:tcPr>
            <w:tcW w:w="783" w:type="pct"/>
          </w:tcPr>
          <w:p w14:paraId="02DB120C" w14:textId="77777777" w:rsidR="00E6153F" w:rsidRPr="002509A5" w:rsidRDefault="00E6153F"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342.28</w:t>
            </w:r>
          </w:p>
        </w:tc>
        <w:tc>
          <w:tcPr>
            <w:tcW w:w="824" w:type="pct"/>
          </w:tcPr>
          <w:p w14:paraId="294FF994" w14:textId="77777777" w:rsidR="00E6153F" w:rsidRPr="002509A5" w:rsidRDefault="00E6153F"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77.93</w:t>
            </w:r>
          </w:p>
        </w:tc>
        <w:tc>
          <w:tcPr>
            <w:tcW w:w="760" w:type="pct"/>
          </w:tcPr>
          <w:p w14:paraId="7C26647A" w14:textId="77777777" w:rsidR="00E6153F" w:rsidRPr="002509A5" w:rsidRDefault="00E6153F"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313.64</w:t>
            </w:r>
          </w:p>
        </w:tc>
        <w:tc>
          <w:tcPr>
            <w:tcW w:w="826" w:type="pct"/>
          </w:tcPr>
          <w:p w14:paraId="67E998A0" w14:textId="77777777" w:rsidR="00E6153F" w:rsidRPr="002509A5" w:rsidRDefault="00E6153F"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79.07</w:t>
            </w:r>
          </w:p>
        </w:tc>
      </w:tr>
      <w:tr w:rsidR="00647B2E" w:rsidRPr="002509A5" w14:paraId="6C4D158D" w14:textId="77777777" w:rsidTr="00647B2E">
        <w:trPr>
          <w:trHeight w:val="291"/>
        </w:trPr>
        <w:tc>
          <w:tcPr>
            <w:tcW w:w="1807" w:type="pct"/>
          </w:tcPr>
          <w:p w14:paraId="647EBDA4"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Cost of marketing</w:t>
            </w:r>
          </w:p>
        </w:tc>
        <w:tc>
          <w:tcPr>
            <w:tcW w:w="783" w:type="pct"/>
          </w:tcPr>
          <w:p w14:paraId="6D3E1990"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38.9</w:t>
            </w:r>
          </w:p>
        </w:tc>
        <w:tc>
          <w:tcPr>
            <w:tcW w:w="824" w:type="pct"/>
          </w:tcPr>
          <w:p w14:paraId="0267931E"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8.85</w:t>
            </w:r>
          </w:p>
        </w:tc>
        <w:tc>
          <w:tcPr>
            <w:tcW w:w="760" w:type="pct"/>
          </w:tcPr>
          <w:p w14:paraId="5A83854B"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33</w:t>
            </w:r>
          </w:p>
        </w:tc>
        <w:tc>
          <w:tcPr>
            <w:tcW w:w="826" w:type="pct"/>
          </w:tcPr>
          <w:p w14:paraId="029D6C36"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8.31</w:t>
            </w:r>
          </w:p>
        </w:tc>
      </w:tr>
      <w:tr w:rsidR="00647B2E" w:rsidRPr="002509A5" w14:paraId="621B5DD4" w14:textId="77777777" w:rsidTr="00647B2E">
        <w:trPr>
          <w:trHeight w:val="290"/>
        </w:trPr>
        <w:tc>
          <w:tcPr>
            <w:tcW w:w="1807" w:type="pct"/>
          </w:tcPr>
          <w:p w14:paraId="6440BC6E"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Grading</w:t>
            </w:r>
          </w:p>
        </w:tc>
        <w:tc>
          <w:tcPr>
            <w:tcW w:w="783" w:type="pct"/>
          </w:tcPr>
          <w:p w14:paraId="2289C29F"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19FC0E81"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0.45</w:t>
            </w:r>
          </w:p>
        </w:tc>
        <w:tc>
          <w:tcPr>
            <w:tcW w:w="760" w:type="pct"/>
          </w:tcPr>
          <w:p w14:paraId="75C51BF0"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826" w:type="pct"/>
          </w:tcPr>
          <w:p w14:paraId="25CDC56B"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0.45</w:t>
            </w:r>
          </w:p>
        </w:tc>
      </w:tr>
      <w:tr w:rsidR="00647B2E" w:rsidRPr="002509A5" w14:paraId="506807EB" w14:textId="77777777" w:rsidTr="00647B2E">
        <w:trPr>
          <w:trHeight w:val="290"/>
        </w:trPr>
        <w:tc>
          <w:tcPr>
            <w:tcW w:w="1807" w:type="pct"/>
          </w:tcPr>
          <w:p w14:paraId="4EEB848D"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Packing</w:t>
            </w:r>
          </w:p>
        </w:tc>
        <w:tc>
          <w:tcPr>
            <w:tcW w:w="783" w:type="pct"/>
          </w:tcPr>
          <w:p w14:paraId="3C48FCB3"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5</w:t>
            </w:r>
          </w:p>
        </w:tc>
        <w:tc>
          <w:tcPr>
            <w:tcW w:w="824" w:type="pct"/>
          </w:tcPr>
          <w:p w14:paraId="571332F2"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1.13</w:t>
            </w:r>
          </w:p>
        </w:tc>
        <w:tc>
          <w:tcPr>
            <w:tcW w:w="760" w:type="pct"/>
          </w:tcPr>
          <w:p w14:paraId="1696588A"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4.8</w:t>
            </w:r>
          </w:p>
        </w:tc>
        <w:tc>
          <w:tcPr>
            <w:tcW w:w="826" w:type="pct"/>
          </w:tcPr>
          <w:p w14:paraId="20CF6BD1"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1.21</w:t>
            </w:r>
          </w:p>
        </w:tc>
      </w:tr>
      <w:tr w:rsidR="00647B2E" w:rsidRPr="002509A5" w14:paraId="117ACF85" w14:textId="77777777" w:rsidTr="00647B2E">
        <w:trPr>
          <w:trHeight w:val="292"/>
        </w:trPr>
        <w:tc>
          <w:tcPr>
            <w:tcW w:w="1807" w:type="pct"/>
          </w:tcPr>
          <w:p w14:paraId="420497CA"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Transport</w:t>
            </w:r>
          </w:p>
        </w:tc>
        <w:tc>
          <w:tcPr>
            <w:tcW w:w="783" w:type="pct"/>
          </w:tcPr>
          <w:p w14:paraId="453FFCEB" w14:textId="77777777" w:rsidR="00E6153F" w:rsidRPr="002509A5" w:rsidRDefault="00E6153F" w:rsidP="002509A5">
            <w:pPr>
              <w:pStyle w:val="TableParagraph"/>
              <w:spacing w:before="3"/>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4" w:type="pct"/>
          </w:tcPr>
          <w:p w14:paraId="42D6A9B9" w14:textId="77777777" w:rsidR="00E6153F" w:rsidRPr="002509A5" w:rsidRDefault="00E6153F" w:rsidP="002509A5">
            <w:pPr>
              <w:pStyle w:val="TableParagraph"/>
              <w:spacing w:before="3"/>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760" w:type="pct"/>
          </w:tcPr>
          <w:p w14:paraId="4039FCB1" w14:textId="77777777" w:rsidR="00E6153F" w:rsidRPr="002509A5" w:rsidRDefault="00E6153F" w:rsidP="002509A5">
            <w:pPr>
              <w:pStyle w:val="TableParagraph"/>
              <w:spacing w:before="3"/>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6" w:type="pct"/>
          </w:tcPr>
          <w:p w14:paraId="0B9FEE04" w14:textId="77777777" w:rsidR="00E6153F" w:rsidRPr="002509A5" w:rsidRDefault="00E6153F" w:rsidP="002509A5">
            <w:pPr>
              <w:pStyle w:val="TableParagraph"/>
              <w:spacing w:before="3"/>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r>
      <w:tr w:rsidR="00647B2E" w:rsidRPr="002509A5" w14:paraId="52758B70" w14:textId="77777777" w:rsidTr="00647B2E">
        <w:trPr>
          <w:trHeight w:val="290"/>
        </w:trPr>
        <w:tc>
          <w:tcPr>
            <w:tcW w:w="1807" w:type="pct"/>
          </w:tcPr>
          <w:p w14:paraId="2F77E068"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Loading unloading</w:t>
            </w:r>
          </w:p>
        </w:tc>
        <w:tc>
          <w:tcPr>
            <w:tcW w:w="783" w:type="pct"/>
          </w:tcPr>
          <w:p w14:paraId="24E8CD60"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121B9C51"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0.09</w:t>
            </w:r>
          </w:p>
        </w:tc>
        <w:tc>
          <w:tcPr>
            <w:tcW w:w="760" w:type="pct"/>
          </w:tcPr>
          <w:p w14:paraId="48488AFE"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22091BA0"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0.07</w:t>
            </w:r>
          </w:p>
        </w:tc>
      </w:tr>
      <w:tr w:rsidR="00647B2E" w:rsidRPr="002509A5" w14:paraId="1308EE4E" w14:textId="77777777" w:rsidTr="00647B2E">
        <w:trPr>
          <w:trHeight w:val="290"/>
        </w:trPr>
        <w:tc>
          <w:tcPr>
            <w:tcW w:w="1807" w:type="pct"/>
          </w:tcPr>
          <w:p w14:paraId="02731804"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Helping Hand</w:t>
            </w:r>
          </w:p>
        </w:tc>
        <w:tc>
          <w:tcPr>
            <w:tcW w:w="783" w:type="pct"/>
          </w:tcPr>
          <w:p w14:paraId="146CFA24"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0.5</w:t>
            </w:r>
          </w:p>
        </w:tc>
        <w:tc>
          <w:tcPr>
            <w:tcW w:w="824" w:type="pct"/>
          </w:tcPr>
          <w:p w14:paraId="33C502C2"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0.11</w:t>
            </w:r>
          </w:p>
        </w:tc>
        <w:tc>
          <w:tcPr>
            <w:tcW w:w="760" w:type="pct"/>
          </w:tcPr>
          <w:p w14:paraId="2807A87E"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6" w:type="pct"/>
          </w:tcPr>
          <w:p w14:paraId="48D79F59"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0.100</w:t>
            </w:r>
          </w:p>
        </w:tc>
      </w:tr>
      <w:tr w:rsidR="00647B2E" w:rsidRPr="002509A5" w14:paraId="72DDBD80" w14:textId="77777777" w:rsidTr="00647B2E">
        <w:trPr>
          <w:trHeight w:val="291"/>
        </w:trPr>
        <w:tc>
          <w:tcPr>
            <w:tcW w:w="1807" w:type="pct"/>
          </w:tcPr>
          <w:p w14:paraId="58AAD910"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Storage</w:t>
            </w:r>
          </w:p>
        </w:tc>
        <w:tc>
          <w:tcPr>
            <w:tcW w:w="783" w:type="pct"/>
          </w:tcPr>
          <w:p w14:paraId="2D561387"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5</w:t>
            </w:r>
          </w:p>
        </w:tc>
        <w:tc>
          <w:tcPr>
            <w:tcW w:w="824" w:type="pct"/>
          </w:tcPr>
          <w:p w14:paraId="5A37FE47"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1.13</w:t>
            </w:r>
          </w:p>
        </w:tc>
        <w:tc>
          <w:tcPr>
            <w:tcW w:w="760" w:type="pct"/>
          </w:tcPr>
          <w:p w14:paraId="3122DAA3"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4.8</w:t>
            </w:r>
          </w:p>
        </w:tc>
        <w:tc>
          <w:tcPr>
            <w:tcW w:w="826" w:type="pct"/>
          </w:tcPr>
          <w:p w14:paraId="212A67D3"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1.21</w:t>
            </w:r>
          </w:p>
        </w:tc>
      </w:tr>
      <w:tr w:rsidR="00647B2E" w:rsidRPr="002509A5" w14:paraId="0952E89D" w14:textId="77777777" w:rsidTr="00647B2E">
        <w:trPr>
          <w:trHeight w:val="290"/>
        </w:trPr>
        <w:tc>
          <w:tcPr>
            <w:tcW w:w="1807" w:type="pct"/>
          </w:tcPr>
          <w:p w14:paraId="3FBBCC04"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Spoilage</w:t>
            </w:r>
          </w:p>
        </w:tc>
        <w:tc>
          <w:tcPr>
            <w:tcW w:w="783" w:type="pct"/>
          </w:tcPr>
          <w:p w14:paraId="228E7A50"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25</w:t>
            </w:r>
          </w:p>
        </w:tc>
        <w:tc>
          <w:tcPr>
            <w:tcW w:w="824" w:type="pct"/>
          </w:tcPr>
          <w:p w14:paraId="4EF72621"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5.69</w:t>
            </w:r>
          </w:p>
        </w:tc>
        <w:tc>
          <w:tcPr>
            <w:tcW w:w="760" w:type="pct"/>
          </w:tcPr>
          <w:p w14:paraId="7A7E9C5F"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20</w:t>
            </w:r>
          </w:p>
        </w:tc>
        <w:tc>
          <w:tcPr>
            <w:tcW w:w="826" w:type="pct"/>
          </w:tcPr>
          <w:p w14:paraId="6641E74A"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5.04</w:t>
            </w:r>
          </w:p>
        </w:tc>
      </w:tr>
      <w:tr w:rsidR="00647B2E" w:rsidRPr="002509A5" w14:paraId="2C7EE7E1" w14:textId="77777777" w:rsidTr="00647B2E">
        <w:trPr>
          <w:trHeight w:val="290"/>
        </w:trPr>
        <w:tc>
          <w:tcPr>
            <w:tcW w:w="1807" w:type="pct"/>
          </w:tcPr>
          <w:p w14:paraId="4CB283A2"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 fees</w:t>
            </w:r>
          </w:p>
        </w:tc>
        <w:tc>
          <w:tcPr>
            <w:tcW w:w="783" w:type="pct"/>
          </w:tcPr>
          <w:p w14:paraId="7770CB52"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1</w:t>
            </w:r>
          </w:p>
        </w:tc>
        <w:tc>
          <w:tcPr>
            <w:tcW w:w="824" w:type="pct"/>
          </w:tcPr>
          <w:p w14:paraId="3D34F117"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0.22</w:t>
            </w:r>
          </w:p>
        </w:tc>
        <w:tc>
          <w:tcPr>
            <w:tcW w:w="760" w:type="pct"/>
          </w:tcPr>
          <w:p w14:paraId="3311D334"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0.9</w:t>
            </w:r>
          </w:p>
        </w:tc>
        <w:tc>
          <w:tcPr>
            <w:tcW w:w="826" w:type="pct"/>
          </w:tcPr>
          <w:p w14:paraId="4DE02F2E"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0.22</w:t>
            </w:r>
          </w:p>
        </w:tc>
      </w:tr>
      <w:tr w:rsidR="00647B2E" w:rsidRPr="002509A5" w14:paraId="0EE39CEB" w14:textId="77777777" w:rsidTr="00647B2E">
        <w:trPr>
          <w:trHeight w:val="537"/>
        </w:trPr>
        <w:tc>
          <w:tcPr>
            <w:tcW w:w="1807" w:type="pct"/>
          </w:tcPr>
          <w:p w14:paraId="1B92795C" w14:textId="77777777" w:rsidR="00E6153F" w:rsidRPr="002509A5" w:rsidRDefault="00E6153F" w:rsidP="002509A5">
            <w:pPr>
              <w:pStyle w:val="TableParagraph"/>
              <w:spacing w:before="2"/>
              <w:ind w:right="1215"/>
              <w:jc w:val="both"/>
              <w:rPr>
                <w:rFonts w:ascii="Arial" w:hAnsi="Arial" w:cs="Arial"/>
                <w:b/>
                <w:color w:val="000000" w:themeColor="text1"/>
                <w:sz w:val="20"/>
                <w:szCs w:val="20"/>
              </w:rPr>
            </w:pPr>
            <w:r w:rsidRPr="002509A5">
              <w:rPr>
                <w:rFonts w:ascii="Arial" w:hAnsi="Arial" w:cs="Arial"/>
                <w:b/>
                <w:color w:val="000000" w:themeColor="text1"/>
                <w:sz w:val="20"/>
                <w:szCs w:val="20"/>
              </w:rPr>
              <w:t>Price reaped by wholesaler</w:t>
            </w:r>
          </w:p>
        </w:tc>
        <w:tc>
          <w:tcPr>
            <w:tcW w:w="783" w:type="pct"/>
          </w:tcPr>
          <w:p w14:paraId="5D4670FF"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58</w:t>
            </w:r>
          </w:p>
        </w:tc>
        <w:tc>
          <w:tcPr>
            <w:tcW w:w="824" w:type="pct"/>
          </w:tcPr>
          <w:p w14:paraId="7269D7C7"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13.20</w:t>
            </w:r>
          </w:p>
        </w:tc>
        <w:tc>
          <w:tcPr>
            <w:tcW w:w="760" w:type="pct"/>
          </w:tcPr>
          <w:p w14:paraId="6187D1C5"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50</w:t>
            </w:r>
          </w:p>
        </w:tc>
        <w:tc>
          <w:tcPr>
            <w:tcW w:w="826" w:type="pct"/>
          </w:tcPr>
          <w:p w14:paraId="328762BC"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12.60</w:t>
            </w:r>
          </w:p>
        </w:tc>
      </w:tr>
      <w:tr w:rsidR="00647B2E" w:rsidRPr="002509A5" w14:paraId="7BDCD505" w14:textId="77777777" w:rsidTr="00647B2E">
        <w:trPr>
          <w:trHeight w:val="290"/>
        </w:trPr>
        <w:tc>
          <w:tcPr>
            <w:tcW w:w="1807" w:type="pct"/>
          </w:tcPr>
          <w:p w14:paraId="4D0795F2"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Price paid by consumer</w:t>
            </w:r>
          </w:p>
        </w:tc>
        <w:tc>
          <w:tcPr>
            <w:tcW w:w="783" w:type="pct"/>
          </w:tcPr>
          <w:p w14:paraId="3710560F"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439.18</w:t>
            </w:r>
          </w:p>
        </w:tc>
        <w:tc>
          <w:tcPr>
            <w:tcW w:w="824" w:type="pct"/>
          </w:tcPr>
          <w:p w14:paraId="08C23B92"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100</w:t>
            </w:r>
          </w:p>
        </w:tc>
        <w:tc>
          <w:tcPr>
            <w:tcW w:w="760" w:type="pct"/>
          </w:tcPr>
          <w:p w14:paraId="1E73F368"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396.64</w:t>
            </w:r>
          </w:p>
        </w:tc>
        <w:tc>
          <w:tcPr>
            <w:tcW w:w="826" w:type="pct"/>
          </w:tcPr>
          <w:p w14:paraId="614DAC6E"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100</w:t>
            </w:r>
          </w:p>
        </w:tc>
      </w:tr>
      <w:tr w:rsidR="00647B2E" w:rsidRPr="002509A5" w14:paraId="3D78336D" w14:textId="77777777" w:rsidTr="00647B2E">
        <w:trPr>
          <w:trHeight w:val="290"/>
        </w:trPr>
        <w:tc>
          <w:tcPr>
            <w:tcW w:w="1807" w:type="pct"/>
          </w:tcPr>
          <w:p w14:paraId="61E51195" w14:textId="77777777" w:rsidR="00E6153F" w:rsidRPr="002509A5" w:rsidRDefault="00E6153F"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margin</w:t>
            </w:r>
          </w:p>
        </w:tc>
        <w:tc>
          <w:tcPr>
            <w:tcW w:w="783" w:type="pct"/>
          </w:tcPr>
          <w:p w14:paraId="2BE06935"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366.6</w:t>
            </w:r>
          </w:p>
        </w:tc>
        <w:tc>
          <w:tcPr>
            <w:tcW w:w="824" w:type="pct"/>
          </w:tcPr>
          <w:p w14:paraId="5B30D531" w14:textId="77777777" w:rsidR="00E6153F" w:rsidRPr="002509A5" w:rsidRDefault="00E6153F"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83.47</w:t>
            </w:r>
          </w:p>
        </w:tc>
        <w:tc>
          <w:tcPr>
            <w:tcW w:w="760" w:type="pct"/>
          </w:tcPr>
          <w:p w14:paraId="7B6FA8D1"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324.06</w:t>
            </w:r>
          </w:p>
        </w:tc>
        <w:tc>
          <w:tcPr>
            <w:tcW w:w="826" w:type="pct"/>
          </w:tcPr>
          <w:p w14:paraId="05AC48F9" w14:textId="77777777" w:rsidR="00E6153F" w:rsidRPr="002509A5" w:rsidRDefault="00E6153F"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81.70</w:t>
            </w:r>
          </w:p>
        </w:tc>
      </w:tr>
    </w:tbl>
    <w:p w14:paraId="4759B490" w14:textId="77777777" w:rsidR="002F3FAF" w:rsidRPr="002509A5" w:rsidRDefault="004D3B38" w:rsidP="002509A5">
      <w:pPr>
        <w:jc w:val="both"/>
        <w:rPr>
          <w:rFonts w:ascii="Arial" w:hAnsi="Arial" w:cs="Arial"/>
          <w:color w:val="000000" w:themeColor="text1"/>
          <w:sz w:val="20"/>
          <w:szCs w:val="20"/>
        </w:rPr>
      </w:pPr>
      <w:r w:rsidRPr="002509A5">
        <w:rPr>
          <w:rFonts w:ascii="Arial" w:hAnsi="Arial" w:cs="Arial"/>
          <w:color w:val="000000" w:themeColor="text1"/>
          <w:sz w:val="20"/>
          <w:szCs w:val="20"/>
        </w:rPr>
        <w:t xml:space="preserve"> </w:t>
      </w:r>
      <w:r w:rsidRPr="002509A5">
        <w:rPr>
          <w:rFonts w:ascii="Arial" w:hAnsi="Arial" w:cs="Arial"/>
          <w:color w:val="000000" w:themeColor="text1"/>
          <w:sz w:val="20"/>
          <w:szCs w:val="20"/>
        </w:rPr>
        <w:tab/>
      </w:r>
    </w:p>
    <w:p w14:paraId="5770DB97" w14:textId="77777777" w:rsidR="00E6153F" w:rsidRPr="002509A5" w:rsidRDefault="002F3FAF" w:rsidP="002509A5">
      <w:pPr>
        <w:ind w:firstLine="720"/>
        <w:jc w:val="both"/>
        <w:rPr>
          <w:rFonts w:ascii="Arial" w:hAnsi="Arial" w:cs="Arial"/>
          <w:color w:val="000000" w:themeColor="text1"/>
          <w:sz w:val="20"/>
          <w:szCs w:val="20"/>
        </w:rPr>
      </w:pPr>
      <w:r w:rsidRPr="002509A5">
        <w:rPr>
          <w:rFonts w:ascii="Arial" w:hAnsi="Arial" w:cs="Arial"/>
          <w:color w:val="000000" w:themeColor="text1"/>
          <w:sz w:val="20"/>
          <w:szCs w:val="20"/>
        </w:rPr>
        <w:t>The Table.</w:t>
      </w:r>
      <w:r w:rsidR="004D3B38" w:rsidRPr="002509A5">
        <w:rPr>
          <w:rFonts w:ascii="Arial" w:hAnsi="Arial" w:cs="Arial"/>
          <w:color w:val="000000" w:themeColor="text1"/>
          <w:sz w:val="20"/>
          <w:szCs w:val="20"/>
        </w:rPr>
        <w:t>2 indicated that the overall margin in the maximum price scenario was approximately Rs 439.6 per kg. The trader's profit was the highest share at Rs 214 (48.72</w:t>
      </w:r>
      <w:r w:rsidR="00A82F4A" w:rsidRPr="002509A5">
        <w:rPr>
          <w:rFonts w:ascii="Arial" w:hAnsi="Arial" w:cs="Arial"/>
          <w:color w:val="000000" w:themeColor="text1"/>
          <w:sz w:val="20"/>
          <w:szCs w:val="20"/>
        </w:rPr>
        <w:t xml:space="preserve"> per cent</w:t>
      </w:r>
      <w:r w:rsidR="004D3B38" w:rsidRPr="002509A5">
        <w:rPr>
          <w:rFonts w:ascii="Arial" w:hAnsi="Arial" w:cs="Arial"/>
          <w:color w:val="000000" w:themeColor="text1"/>
          <w:sz w:val="20"/>
          <w:szCs w:val="20"/>
        </w:rPr>
        <w:t>), followed by processing costs at Rs 100 (22.76</w:t>
      </w:r>
      <w:r w:rsidR="00A82F4A" w:rsidRPr="002509A5">
        <w:rPr>
          <w:rFonts w:ascii="Arial" w:hAnsi="Arial" w:cs="Arial"/>
          <w:color w:val="000000" w:themeColor="text1"/>
          <w:sz w:val="20"/>
          <w:szCs w:val="20"/>
        </w:rPr>
        <w:t xml:space="preserve"> per cent</w:t>
      </w:r>
      <w:r w:rsidR="004D3B38" w:rsidRPr="002509A5">
        <w:rPr>
          <w:rFonts w:ascii="Arial" w:hAnsi="Arial" w:cs="Arial"/>
          <w:color w:val="000000" w:themeColor="text1"/>
          <w:sz w:val="20"/>
          <w:szCs w:val="20"/>
        </w:rPr>
        <w:t>) and spoiling at Rs 30 (6.83</w:t>
      </w:r>
      <w:r w:rsidR="00A82F4A" w:rsidRPr="002509A5">
        <w:rPr>
          <w:rFonts w:ascii="Arial" w:hAnsi="Arial" w:cs="Arial"/>
          <w:color w:val="000000" w:themeColor="text1"/>
          <w:sz w:val="20"/>
          <w:szCs w:val="20"/>
        </w:rPr>
        <w:t xml:space="preserve"> per cent</w:t>
      </w:r>
      <w:r w:rsidR="004D3B38" w:rsidRPr="002509A5">
        <w:rPr>
          <w:rFonts w:ascii="Arial" w:hAnsi="Arial" w:cs="Arial"/>
          <w:color w:val="000000" w:themeColor="text1"/>
          <w:sz w:val="20"/>
          <w:szCs w:val="20"/>
        </w:rPr>
        <w:t>). In the scenario where prices were at their lowest, the overall margin was reduced to approximately Rs 396.66 per kg, but the trader's profit was unchanged at Rs 191 (48.15</w:t>
      </w:r>
      <w:r w:rsidR="00A82F4A" w:rsidRPr="002509A5">
        <w:rPr>
          <w:rFonts w:ascii="Arial" w:hAnsi="Arial" w:cs="Arial"/>
          <w:color w:val="000000" w:themeColor="text1"/>
          <w:sz w:val="20"/>
          <w:szCs w:val="20"/>
        </w:rPr>
        <w:t xml:space="preserve"> per cent</w:t>
      </w:r>
      <w:r w:rsidR="004D3B38" w:rsidRPr="002509A5">
        <w:rPr>
          <w:rFonts w:ascii="Arial" w:hAnsi="Arial" w:cs="Arial"/>
          <w:color w:val="000000" w:themeColor="text1"/>
          <w:sz w:val="20"/>
          <w:szCs w:val="20"/>
        </w:rPr>
        <w:t>), with processing costs at Rs 90 (22.69</w:t>
      </w:r>
      <w:r w:rsidR="00A82F4A" w:rsidRPr="002509A5">
        <w:rPr>
          <w:rFonts w:ascii="Arial" w:hAnsi="Arial" w:cs="Arial"/>
          <w:color w:val="000000" w:themeColor="text1"/>
          <w:sz w:val="20"/>
          <w:szCs w:val="20"/>
        </w:rPr>
        <w:t xml:space="preserve"> per cent</w:t>
      </w:r>
      <w:r w:rsidR="004D3B38" w:rsidRPr="002509A5">
        <w:rPr>
          <w:rFonts w:ascii="Arial" w:hAnsi="Arial" w:cs="Arial"/>
          <w:color w:val="000000" w:themeColor="text1"/>
          <w:sz w:val="20"/>
          <w:szCs w:val="20"/>
        </w:rPr>
        <w:t>) and spoiling at Rs 23 (5.79</w:t>
      </w:r>
      <w:r w:rsidR="00A82F4A" w:rsidRPr="002509A5">
        <w:rPr>
          <w:rFonts w:ascii="Arial" w:hAnsi="Arial" w:cs="Arial"/>
          <w:color w:val="000000" w:themeColor="text1"/>
          <w:sz w:val="20"/>
          <w:szCs w:val="20"/>
        </w:rPr>
        <w:t xml:space="preserve"> per cent</w:t>
      </w:r>
      <w:r w:rsidR="004D3B38" w:rsidRPr="002509A5">
        <w:rPr>
          <w:rFonts w:ascii="Arial" w:hAnsi="Arial" w:cs="Arial"/>
          <w:color w:val="000000" w:themeColor="text1"/>
          <w:sz w:val="20"/>
          <w:szCs w:val="20"/>
        </w:rPr>
        <w:t>). In all these cases, other expenditures such as packaging, storage, market charges, grading, helping hands, loading and unloading, and transport costs were very low, ranging from 0.15</w:t>
      </w:r>
      <w:r w:rsidR="00A82F4A" w:rsidRPr="002509A5">
        <w:rPr>
          <w:rFonts w:ascii="Arial" w:hAnsi="Arial" w:cs="Arial"/>
          <w:color w:val="000000" w:themeColor="text1"/>
          <w:sz w:val="20"/>
          <w:szCs w:val="20"/>
        </w:rPr>
        <w:t xml:space="preserve"> per cent</w:t>
      </w:r>
      <w:r w:rsidR="004D3B38" w:rsidRPr="002509A5">
        <w:rPr>
          <w:rFonts w:ascii="Arial" w:hAnsi="Arial" w:cs="Arial"/>
          <w:color w:val="000000" w:themeColor="text1"/>
          <w:sz w:val="20"/>
          <w:szCs w:val="20"/>
        </w:rPr>
        <w:t xml:space="preserve"> to 1.70</w:t>
      </w:r>
      <w:r w:rsidR="00A82F4A" w:rsidRPr="002509A5">
        <w:rPr>
          <w:rFonts w:ascii="Arial" w:hAnsi="Arial" w:cs="Arial"/>
          <w:color w:val="000000" w:themeColor="text1"/>
          <w:sz w:val="20"/>
          <w:szCs w:val="20"/>
        </w:rPr>
        <w:t xml:space="preserve"> per cent</w:t>
      </w:r>
      <w:r w:rsidR="004D3B38" w:rsidRPr="002509A5">
        <w:rPr>
          <w:rFonts w:ascii="Arial" w:hAnsi="Arial" w:cs="Arial"/>
          <w:color w:val="000000" w:themeColor="text1"/>
          <w:sz w:val="20"/>
          <w:szCs w:val="20"/>
        </w:rPr>
        <w:t>. The study revealed that trader's profit and processing costs combined were responsible for more than 70</w:t>
      </w:r>
      <w:r w:rsidR="00A82F4A" w:rsidRPr="002509A5">
        <w:rPr>
          <w:rFonts w:ascii="Arial" w:hAnsi="Arial" w:cs="Arial"/>
          <w:color w:val="000000" w:themeColor="text1"/>
          <w:sz w:val="20"/>
          <w:szCs w:val="20"/>
        </w:rPr>
        <w:t xml:space="preserve"> per cent</w:t>
      </w:r>
      <w:r w:rsidR="004D3B38" w:rsidRPr="002509A5">
        <w:rPr>
          <w:rFonts w:ascii="Arial" w:hAnsi="Arial" w:cs="Arial"/>
          <w:color w:val="000000" w:themeColor="text1"/>
          <w:sz w:val="20"/>
          <w:szCs w:val="20"/>
        </w:rPr>
        <w:t xml:space="preserve"> of the overall margin in all cases. The percentage share of different components was similar in both price levels with minor variations, especially in spoiling and packaging components. This revealed that processing costs and trader's profit were the most important components in the makhana marketing chain during the study period.</w:t>
      </w:r>
    </w:p>
    <w:p w14:paraId="1FA5238C" w14:textId="77777777" w:rsidR="005821CC" w:rsidRPr="002509A5" w:rsidRDefault="005E3F59" w:rsidP="002509A5">
      <w:pPr>
        <w:pStyle w:val="Heading6"/>
        <w:jc w:val="both"/>
        <w:rPr>
          <w:rFonts w:ascii="Arial" w:hAnsi="Arial" w:cs="Arial"/>
          <w:b/>
          <w:color w:val="000000" w:themeColor="text1"/>
          <w:sz w:val="20"/>
          <w:szCs w:val="20"/>
        </w:rPr>
      </w:pPr>
      <w:r w:rsidRPr="002509A5">
        <w:rPr>
          <w:rFonts w:ascii="Arial" w:hAnsi="Arial" w:cs="Arial"/>
          <w:b/>
          <w:color w:val="000000" w:themeColor="text1"/>
          <w:sz w:val="20"/>
          <w:szCs w:val="20"/>
        </w:rPr>
        <w:t>Table.2:</w:t>
      </w:r>
      <w:r w:rsidR="005821CC" w:rsidRPr="002509A5">
        <w:rPr>
          <w:rFonts w:ascii="Arial" w:hAnsi="Arial" w:cs="Arial"/>
          <w:b/>
          <w:color w:val="000000" w:themeColor="text1"/>
          <w:sz w:val="20"/>
          <w:szCs w:val="20"/>
        </w:rPr>
        <w:t xml:space="preserve"> Functional Analysis of Marketing margin of </w:t>
      </w:r>
      <w:r w:rsidR="00C823A5" w:rsidRPr="002509A5">
        <w:rPr>
          <w:rFonts w:ascii="Arial" w:hAnsi="Arial" w:cs="Arial"/>
          <w:b/>
          <w:color w:val="000000" w:themeColor="text1"/>
          <w:sz w:val="20"/>
          <w:szCs w:val="20"/>
        </w:rPr>
        <w:t>Makhana</w:t>
      </w:r>
      <w:r w:rsidR="005821CC" w:rsidRPr="002509A5">
        <w:rPr>
          <w:rFonts w:ascii="Arial" w:hAnsi="Arial" w:cs="Arial"/>
          <w:b/>
          <w:color w:val="000000" w:themeColor="text1"/>
          <w:sz w:val="20"/>
          <w:szCs w:val="20"/>
        </w:rPr>
        <w:t xml:space="preserve"> (2019-2020)</w:t>
      </w:r>
    </w:p>
    <w:p w14:paraId="1D5176B9" w14:textId="77777777" w:rsidR="005821CC" w:rsidRPr="002509A5" w:rsidRDefault="005821CC" w:rsidP="002509A5">
      <w:pPr>
        <w:ind w:left="4831"/>
        <w:jc w:val="right"/>
        <w:rPr>
          <w:rFonts w:ascii="Arial" w:hAnsi="Arial" w:cs="Arial"/>
          <w:b/>
          <w:i/>
          <w:color w:val="000000" w:themeColor="text1"/>
          <w:sz w:val="20"/>
          <w:szCs w:val="20"/>
        </w:rPr>
      </w:pPr>
      <w:r w:rsidRPr="002509A5">
        <w:rPr>
          <w:rFonts w:ascii="Arial" w:hAnsi="Arial" w:cs="Arial"/>
          <w:b/>
          <w:i/>
          <w:color w:val="000000" w:themeColor="text1"/>
          <w:sz w:val="20"/>
          <w:szCs w:val="20"/>
        </w:rPr>
        <w:t>(Rs Per Kg.)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6"/>
        <w:gridCol w:w="2382"/>
        <w:gridCol w:w="1907"/>
        <w:gridCol w:w="1432"/>
        <w:gridCol w:w="1528"/>
        <w:gridCol w:w="1345"/>
      </w:tblGrid>
      <w:tr w:rsidR="00647B2E" w:rsidRPr="002509A5" w14:paraId="5717BD9F" w14:textId="77777777" w:rsidTr="005E3F59">
        <w:trPr>
          <w:trHeight w:val="635"/>
        </w:trPr>
        <w:tc>
          <w:tcPr>
            <w:tcW w:w="404" w:type="pct"/>
          </w:tcPr>
          <w:p w14:paraId="594447E9" w14:textId="77777777" w:rsidR="005821CC" w:rsidRPr="002509A5" w:rsidRDefault="005821CC" w:rsidP="002509A5">
            <w:pPr>
              <w:pStyle w:val="TableParagraph"/>
              <w:spacing w:before="1"/>
              <w:jc w:val="both"/>
              <w:rPr>
                <w:rFonts w:ascii="Arial" w:hAnsi="Arial" w:cs="Arial"/>
                <w:color w:val="000000" w:themeColor="text1"/>
                <w:sz w:val="20"/>
                <w:szCs w:val="20"/>
              </w:rPr>
            </w:pPr>
            <w:r w:rsidRPr="002509A5">
              <w:rPr>
                <w:rFonts w:ascii="Arial" w:hAnsi="Arial" w:cs="Arial"/>
                <w:color w:val="000000" w:themeColor="text1"/>
                <w:sz w:val="20"/>
                <w:szCs w:val="20"/>
              </w:rPr>
              <w:t>Step</w:t>
            </w:r>
          </w:p>
        </w:tc>
        <w:tc>
          <w:tcPr>
            <w:tcW w:w="1274" w:type="pct"/>
          </w:tcPr>
          <w:p w14:paraId="2B879208" w14:textId="77777777" w:rsidR="005821CC" w:rsidRPr="002509A5" w:rsidRDefault="005821CC" w:rsidP="002509A5">
            <w:pPr>
              <w:pStyle w:val="TableParagraph"/>
              <w:spacing w:before="1"/>
              <w:jc w:val="both"/>
              <w:rPr>
                <w:rFonts w:ascii="Arial" w:hAnsi="Arial" w:cs="Arial"/>
                <w:color w:val="000000" w:themeColor="text1"/>
                <w:sz w:val="20"/>
                <w:szCs w:val="20"/>
              </w:rPr>
            </w:pPr>
            <w:r w:rsidRPr="002509A5">
              <w:rPr>
                <w:rFonts w:ascii="Arial" w:hAnsi="Arial" w:cs="Arial"/>
                <w:color w:val="000000" w:themeColor="text1"/>
                <w:sz w:val="20"/>
                <w:szCs w:val="20"/>
              </w:rPr>
              <w:t>Item</w:t>
            </w:r>
          </w:p>
        </w:tc>
        <w:tc>
          <w:tcPr>
            <w:tcW w:w="1020" w:type="pct"/>
          </w:tcPr>
          <w:p w14:paraId="0AFA1553" w14:textId="77777777" w:rsidR="005821CC" w:rsidRPr="002509A5" w:rsidRDefault="005821CC" w:rsidP="002509A5">
            <w:pPr>
              <w:pStyle w:val="TableParagraph"/>
              <w:spacing w:before="1"/>
              <w:ind w:left="106"/>
              <w:jc w:val="both"/>
              <w:rPr>
                <w:rFonts w:ascii="Arial" w:hAnsi="Arial" w:cs="Arial"/>
                <w:color w:val="000000" w:themeColor="text1"/>
                <w:sz w:val="20"/>
                <w:szCs w:val="20"/>
              </w:rPr>
            </w:pPr>
            <w:r w:rsidRPr="002509A5">
              <w:rPr>
                <w:rFonts w:ascii="Arial" w:hAnsi="Arial" w:cs="Arial"/>
                <w:color w:val="000000" w:themeColor="text1"/>
                <w:sz w:val="20"/>
                <w:szCs w:val="20"/>
              </w:rPr>
              <w:t>Maximum price</w:t>
            </w:r>
          </w:p>
        </w:tc>
        <w:tc>
          <w:tcPr>
            <w:tcW w:w="766" w:type="pct"/>
          </w:tcPr>
          <w:p w14:paraId="3710D184" w14:textId="77777777" w:rsidR="005821CC" w:rsidRPr="002509A5" w:rsidRDefault="005821CC" w:rsidP="002509A5">
            <w:pPr>
              <w:pStyle w:val="TableParagraph"/>
              <w:spacing w:before="1"/>
              <w:ind w:left="105"/>
              <w:jc w:val="both"/>
              <w:rPr>
                <w:rFonts w:ascii="Arial" w:hAnsi="Arial" w:cs="Arial"/>
                <w:color w:val="000000" w:themeColor="text1"/>
                <w:sz w:val="20"/>
                <w:szCs w:val="20"/>
              </w:rPr>
            </w:pPr>
            <w:r w:rsidRPr="002509A5">
              <w:rPr>
                <w:rFonts w:ascii="Arial" w:hAnsi="Arial" w:cs="Arial"/>
                <w:color w:val="000000" w:themeColor="text1"/>
                <w:sz w:val="20"/>
                <w:szCs w:val="20"/>
              </w:rPr>
              <w:t>Percentage</w:t>
            </w:r>
          </w:p>
        </w:tc>
        <w:tc>
          <w:tcPr>
            <w:tcW w:w="817" w:type="pct"/>
          </w:tcPr>
          <w:p w14:paraId="1B428FEB" w14:textId="77777777" w:rsidR="005821CC" w:rsidRPr="002509A5" w:rsidRDefault="005821CC" w:rsidP="002509A5">
            <w:pPr>
              <w:pStyle w:val="TableParagraph"/>
              <w:spacing w:before="1"/>
              <w:ind w:left="104" w:right="347"/>
              <w:jc w:val="both"/>
              <w:rPr>
                <w:rFonts w:ascii="Arial" w:hAnsi="Arial" w:cs="Arial"/>
                <w:color w:val="000000" w:themeColor="text1"/>
                <w:sz w:val="20"/>
                <w:szCs w:val="20"/>
              </w:rPr>
            </w:pPr>
            <w:r w:rsidRPr="002509A5">
              <w:rPr>
                <w:rFonts w:ascii="Arial" w:hAnsi="Arial" w:cs="Arial"/>
                <w:color w:val="000000" w:themeColor="text1"/>
                <w:sz w:val="20"/>
                <w:szCs w:val="20"/>
              </w:rPr>
              <w:t>Minimum Price</w:t>
            </w:r>
          </w:p>
        </w:tc>
        <w:tc>
          <w:tcPr>
            <w:tcW w:w="720" w:type="pct"/>
          </w:tcPr>
          <w:p w14:paraId="6397F17A" w14:textId="77777777" w:rsidR="005821CC" w:rsidRPr="002509A5" w:rsidRDefault="005821CC" w:rsidP="002509A5">
            <w:pPr>
              <w:pStyle w:val="TableParagraph"/>
              <w:spacing w:before="1"/>
              <w:ind w:left="103"/>
              <w:jc w:val="both"/>
              <w:rPr>
                <w:rFonts w:ascii="Arial" w:hAnsi="Arial" w:cs="Arial"/>
                <w:color w:val="000000" w:themeColor="text1"/>
                <w:sz w:val="20"/>
                <w:szCs w:val="20"/>
              </w:rPr>
            </w:pPr>
            <w:r w:rsidRPr="002509A5">
              <w:rPr>
                <w:rFonts w:ascii="Arial" w:hAnsi="Arial" w:cs="Arial"/>
                <w:color w:val="000000" w:themeColor="text1"/>
                <w:sz w:val="20"/>
                <w:szCs w:val="20"/>
              </w:rPr>
              <w:t>Percentage</w:t>
            </w:r>
          </w:p>
        </w:tc>
      </w:tr>
      <w:tr w:rsidR="00647B2E" w:rsidRPr="002509A5" w14:paraId="0A409115" w14:textId="77777777" w:rsidTr="005E3F59">
        <w:trPr>
          <w:trHeight w:val="633"/>
        </w:trPr>
        <w:tc>
          <w:tcPr>
            <w:tcW w:w="404" w:type="pct"/>
          </w:tcPr>
          <w:p w14:paraId="44D2509B"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w:t>
            </w:r>
            <w:proofErr w:type="spellStart"/>
            <w:r w:rsidRPr="002509A5">
              <w:rPr>
                <w:rFonts w:ascii="Arial" w:hAnsi="Arial" w:cs="Arial"/>
                <w:color w:val="000000" w:themeColor="text1"/>
                <w:sz w:val="20"/>
                <w:szCs w:val="20"/>
              </w:rPr>
              <w:t>i</w:t>
            </w:r>
            <w:proofErr w:type="spellEnd"/>
            <w:r w:rsidRPr="002509A5">
              <w:rPr>
                <w:rFonts w:ascii="Arial" w:hAnsi="Arial" w:cs="Arial"/>
                <w:color w:val="000000" w:themeColor="text1"/>
                <w:sz w:val="20"/>
                <w:szCs w:val="20"/>
              </w:rPr>
              <w:t>)</w:t>
            </w:r>
          </w:p>
        </w:tc>
        <w:tc>
          <w:tcPr>
            <w:tcW w:w="1274" w:type="pct"/>
          </w:tcPr>
          <w:p w14:paraId="536B2DF6"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Packing</w:t>
            </w:r>
          </w:p>
        </w:tc>
        <w:tc>
          <w:tcPr>
            <w:tcW w:w="1020" w:type="pct"/>
          </w:tcPr>
          <w:p w14:paraId="51CF2689"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7.2</w:t>
            </w:r>
          </w:p>
        </w:tc>
        <w:tc>
          <w:tcPr>
            <w:tcW w:w="766" w:type="pct"/>
          </w:tcPr>
          <w:p w14:paraId="13062C64" w14:textId="77777777" w:rsidR="005821CC" w:rsidRPr="002509A5" w:rsidRDefault="005821CC" w:rsidP="002509A5">
            <w:pPr>
              <w:pStyle w:val="TableParagraph"/>
              <w:ind w:left="105"/>
              <w:jc w:val="both"/>
              <w:rPr>
                <w:rFonts w:ascii="Arial" w:hAnsi="Arial" w:cs="Arial"/>
                <w:color w:val="000000" w:themeColor="text1"/>
                <w:sz w:val="20"/>
                <w:szCs w:val="20"/>
              </w:rPr>
            </w:pPr>
            <w:r w:rsidRPr="002509A5">
              <w:rPr>
                <w:rFonts w:ascii="Arial" w:hAnsi="Arial" w:cs="Arial"/>
                <w:color w:val="000000" w:themeColor="text1"/>
                <w:sz w:val="20"/>
                <w:szCs w:val="20"/>
              </w:rPr>
              <w:t>1.63</w:t>
            </w:r>
          </w:p>
        </w:tc>
        <w:tc>
          <w:tcPr>
            <w:tcW w:w="817" w:type="pct"/>
          </w:tcPr>
          <w:p w14:paraId="6EE1AAE7" w14:textId="77777777" w:rsidR="005821CC" w:rsidRPr="002509A5" w:rsidRDefault="005821CC" w:rsidP="002509A5">
            <w:pPr>
              <w:pStyle w:val="TableParagraph"/>
              <w:ind w:left="104"/>
              <w:jc w:val="both"/>
              <w:rPr>
                <w:rFonts w:ascii="Arial" w:hAnsi="Arial" w:cs="Arial"/>
                <w:color w:val="000000" w:themeColor="text1"/>
                <w:sz w:val="20"/>
                <w:szCs w:val="20"/>
              </w:rPr>
            </w:pPr>
            <w:r w:rsidRPr="002509A5">
              <w:rPr>
                <w:rFonts w:ascii="Arial" w:hAnsi="Arial" w:cs="Arial"/>
                <w:color w:val="000000" w:themeColor="text1"/>
                <w:sz w:val="20"/>
                <w:szCs w:val="20"/>
              </w:rPr>
              <w:t>6.78</w:t>
            </w:r>
          </w:p>
        </w:tc>
        <w:tc>
          <w:tcPr>
            <w:tcW w:w="720" w:type="pct"/>
          </w:tcPr>
          <w:p w14:paraId="6266510F" w14:textId="77777777" w:rsidR="005821CC" w:rsidRPr="002509A5" w:rsidRDefault="005821CC" w:rsidP="002509A5">
            <w:pPr>
              <w:pStyle w:val="TableParagraph"/>
              <w:ind w:left="103"/>
              <w:jc w:val="both"/>
              <w:rPr>
                <w:rFonts w:ascii="Arial" w:hAnsi="Arial" w:cs="Arial"/>
                <w:color w:val="000000" w:themeColor="text1"/>
                <w:sz w:val="20"/>
                <w:szCs w:val="20"/>
              </w:rPr>
            </w:pPr>
            <w:r w:rsidRPr="002509A5">
              <w:rPr>
                <w:rFonts w:ascii="Arial" w:hAnsi="Arial" w:cs="Arial"/>
                <w:color w:val="000000" w:themeColor="text1"/>
                <w:sz w:val="20"/>
                <w:szCs w:val="20"/>
              </w:rPr>
              <w:t>1.70</w:t>
            </w:r>
          </w:p>
        </w:tc>
      </w:tr>
      <w:tr w:rsidR="00647B2E" w:rsidRPr="002509A5" w14:paraId="40C3B64B" w14:textId="77777777" w:rsidTr="005E3F59">
        <w:trPr>
          <w:trHeight w:val="633"/>
        </w:trPr>
        <w:tc>
          <w:tcPr>
            <w:tcW w:w="404" w:type="pct"/>
          </w:tcPr>
          <w:p w14:paraId="6A0A83EE"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(ii)</w:t>
            </w:r>
          </w:p>
        </w:tc>
        <w:tc>
          <w:tcPr>
            <w:tcW w:w="1274" w:type="pct"/>
          </w:tcPr>
          <w:p w14:paraId="30742F3B"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Loading Unloading</w:t>
            </w:r>
          </w:p>
        </w:tc>
        <w:tc>
          <w:tcPr>
            <w:tcW w:w="1020" w:type="pct"/>
          </w:tcPr>
          <w:p w14:paraId="7444C83E"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1</w:t>
            </w:r>
          </w:p>
        </w:tc>
        <w:tc>
          <w:tcPr>
            <w:tcW w:w="766" w:type="pct"/>
          </w:tcPr>
          <w:p w14:paraId="0DC2DC40" w14:textId="77777777" w:rsidR="005821CC" w:rsidRPr="002509A5" w:rsidRDefault="005821CC" w:rsidP="002509A5">
            <w:pPr>
              <w:pStyle w:val="TableParagraph"/>
              <w:ind w:left="105"/>
              <w:jc w:val="both"/>
              <w:rPr>
                <w:rFonts w:ascii="Arial" w:hAnsi="Arial" w:cs="Arial"/>
                <w:color w:val="000000" w:themeColor="text1"/>
                <w:sz w:val="20"/>
                <w:szCs w:val="20"/>
              </w:rPr>
            </w:pPr>
            <w:r w:rsidRPr="002509A5">
              <w:rPr>
                <w:rFonts w:ascii="Arial" w:hAnsi="Arial" w:cs="Arial"/>
                <w:color w:val="000000" w:themeColor="text1"/>
                <w:sz w:val="20"/>
                <w:szCs w:val="20"/>
              </w:rPr>
              <w:t>0.22</w:t>
            </w:r>
          </w:p>
        </w:tc>
        <w:tc>
          <w:tcPr>
            <w:tcW w:w="817" w:type="pct"/>
          </w:tcPr>
          <w:p w14:paraId="0788421E" w14:textId="77777777" w:rsidR="005821CC" w:rsidRPr="002509A5" w:rsidRDefault="005821CC" w:rsidP="002509A5">
            <w:pPr>
              <w:pStyle w:val="TableParagraph"/>
              <w:ind w:left="104"/>
              <w:jc w:val="both"/>
              <w:rPr>
                <w:rFonts w:ascii="Arial" w:hAnsi="Arial" w:cs="Arial"/>
                <w:color w:val="000000" w:themeColor="text1"/>
                <w:sz w:val="20"/>
                <w:szCs w:val="20"/>
              </w:rPr>
            </w:pPr>
            <w:r w:rsidRPr="002509A5">
              <w:rPr>
                <w:rFonts w:ascii="Arial" w:hAnsi="Arial" w:cs="Arial"/>
                <w:color w:val="000000" w:themeColor="text1"/>
                <w:sz w:val="20"/>
                <w:szCs w:val="20"/>
              </w:rPr>
              <w:t>0.78</w:t>
            </w:r>
          </w:p>
        </w:tc>
        <w:tc>
          <w:tcPr>
            <w:tcW w:w="720" w:type="pct"/>
          </w:tcPr>
          <w:p w14:paraId="115D3B96" w14:textId="77777777" w:rsidR="005821CC" w:rsidRPr="002509A5" w:rsidRDefault="005821CC" w:rsidP="002509A5">
            <w:pPr>
              <w:pStyle w:val="TableParagraph"/>
              <w:ind w:left="103"/>
              <w:jc w:val="both"/>
              <w:rPr>
                <w:rFonts w:ascii="Arial" w:hAnsi="Arial" w:cs="Arial"/>
                <w:color w:val="000000" w:themeColor="text1"/>
                <w:sz w:val="20"/>
                <w:szCs w:val="20"/>
              </w:rPr>
            </w:pPr>
            <w:r w:rsidRPr="002509A5">
              <w:rPr>
                <w:rFonts w:ascii="Arial" w:hAnsi="Arial" w:cs="Arial"/>
                <w:color w:val="000000" w:themeColor="text1"/>
                <w:sz w:val="20"/>
                <w:szCs w:val="20"/>
              </w:rPr>
              <w:t>0.19</w:t>
            </w:r>
          </w:p>
        </w:tc>
      </w:tr>
      <w:tr w:rsidR="00647B2E" w:rsidRPr="002509A5" w14:paraId="561EE5C2" w14:textId="77777777" w:rsidTr="005E3F59">
        <w:trPr>
          <w:trHeight w:val="635"/>
        </w:trPr>
        <w:tc>
          <w:tcPr>
            <w:tcW w:w="404" w:type="pct"/>
          </w:tcPr>
          <w:p w14:paraId="2F353C0E" w14:textId="77777777" w:rsidR="005821CC" w:rsidRPr="002509A5" w:rsidRDefault="005821CC" w:rsidP="002509A5">
            <w:pPr>
              <w:pStyle w:val="TableParagraph"/>
              <w:spacing w:before="1"/>
              <w:jc w:val="both"/>
              <w:rPr>
                <w:rFonts w:ascii="Arial" w:hAnsi="Arial" w:cs="Arial"/>
                <w:color w:val="000000" w:themeColor="text1"/>
                <w:sz w:val="20"/>
                <w:szCs w:val="20"/>
              </w:rPr>
            </w:pPr>
            <w:r w:rsidRPr="002509A5">
              <w:rPr>
                <w:rFonts w:ascii="Arial" w:hAnsi="Arial" w:cs="Arial"/>
                <w:color w:val="000000" w:themeColor="text1"/>
                <w:sz w:val="20"/>
                <w:szCs w:val="20"/>
              </w:rPr>
              <w:t>(iii)</w:t>
            </w:r>
          </w:p>
        </w:tc>
        <w:tc>
          <w:tcPr>
            <w:tcW w:w="1274" w:type="pct"/>
          </w:tcPr>
          <w:p w14:paraId="284DB2A3" w14:textId="77777777" w:rsidR="005821CC" w:rsidRPr="002509A5" w:rsidRDefault="005821CC" w:rsidP="002509A5">
            <w:pPr>
              <w:pStyle w:val="TableParagraph"/>
              <w:spacing w:before="1"/>
              <w:jc w:val="both"/>
              <w:rPr>
                <w:rFonts w:ascii="Arial" w:hAnsi="Arial" w:cs="Arial"/>
                <w:color w:val="000000" w:themeColor="text1"/>
                <w:sz w:val="20"/>
                <w:szCs w:val="20"/>
              </w:rPr>
            </w:pPr>
            <w:r w:rsidRPr="002509A5">
              <w:rPr>
                <w:rFonts w:ascii="Arial" w:hAnsi="Arial" w:cs="Arial"/>
                <w:color w:val="000000" w:themeColor="text1"/>
                <w:sz w:val="20"/>
                <w:szCs w:val="20"/>
              </w:rPr>
              <w:t>Helping Hands</w:t>
            </w:r>
          </w:p>
        </w:tc>
        <w:tc>
          <w:tcPr>
            <w:tcW w:w="1020" w:type="pct"/>
          </w:tcPr>
          <w:p w14:paraId="47CAF0FB" w14:textId="77777777" w:rsidR="005821CC" w:rsidRPr="002509A5" w:rsidRDefault="005821CC" w:rsidP="002509A5">
            <w:pPr>
              <w:pStyle w:val="TableParagraph"/>
              <w:spacing w:before="1"/>
              <w:ind w:left="106"/>
              <w:jc w:val="both"/>
              <w:rPr>
                <w:rFonts w:ascii="Arial" w:hAnsi="Arial" w:cs="Arial"/>
                <w:color w:val="000000" w:themeColor="text1"/>
                <w:sz w:val="20"/>
                <w:szCs w:val="20"/>
              </w:rPr>
            </w:pPr>
            <w:r w:rsidRPr="002509A5">
              <w:rPr>
                <w:rFonts w:ascii="Arial" w:hAnsi="Arial" w:cs="Arial"/>
                <w:color w:val="000000" w:themeColor="text1"/>
                <w:sz w:val="20"/>
                <w:szCs w:val="20"/>
              </w:rPr>
              <w:t>1.6</w:t>
            </w:r>
          </w:p>
        </w:tc>
        <w:tc>
          <w:tcPr>
            <w:tcW w:w="766" w:type="pct"/>
          </w:tcPr>
          <w:p w14:paraId="4F8B97E3" w14:textId="77777777" w:rsidR="005821CC" w:rsidRPr="002509A5" w:rsidRDefault="005821CC" w:rsidP="002509A5">
            <w:pPr>
              <w:pStyle w:val="TableParagraph"/>
              <w:spacing w:before="1"/>
              <w:ind w:left="105"/>
              <w:jc w:val="both"/>
              <w:rPr>
                <w:rFonts w:ascii="Arial" w:hAnsi="Arial" w:cs="Arial"/>
                <w:color w:val="000000" w:themeColor="text1"/>
                <w:sz w:val="20"/>
                <w:szCs w:val="20"/>
              </w:rPr>
            </w:pPr>
            <w:r w:rsidRPr="002509A5">
              <w:rPr>
                <w:rFonts w:ascii="Arial" w:hAnsi="Arial" w:cs="Arial"/>
                <w:color w:val="000000" w:themeColor="text1"/>
                <w:sz w:val="20"/>
                <w:szCs w:val="20"/>
              </w:rPr>
              <w:t>0.36</w:t>
            </w:r>
          </w:p>
        </w:tc>
        <w:tc>
          <w:tcPr>
            <w:tcW w:w="817" w:type="pct"/>
          </w:tcPr>
          <w:p w14:paraId="394EBCFA" w14:textId="77777777" w:rsidR="005821CC" w:rsidRPr="002509A5" w:rsidRDefault="005821CC" w:rsidP="002509A5">
            <w:pPr>
              <w:pStyle w:val="TableParagraph"/>
              <w:spacing w:before="1"/>
              <w:ind w:left="104"/>
              <w:jc w:val="both"/>
              <w:rPr>
                <w:rFonts w:ascii="Arial" w:hAnsi="Arial" w:cs="Arial"/>
                <w:color w:val="000000" w:themeColor="text1"/>
                <w:sz w:val="20"/>
                <w:szCs w:val="20"/>
              </w:rPr>
            </w:pPr>
            <w:r w:rsidRPr="002509A5">
              <w:rPr>
                <w:rFonts w:ascii="Arial" w:hAnsi="Arial" w:cs="Arial"/>
                <w:color w:val="000000" w:themeColor="text1"/>
                <w:sz w:val="20"/>
                <w:szCs w:val="20"/>
              </w:rPr>
              <w:t>1.2</w:t>
            </w:r>
          </w:p>
        </w:tc>
        <w:tc>
          <w:tcPr>
            <w:tcW w:w="720" w:type="pct"/>
          </w:tcPr>
          <w:p w14:paraId="1CB490AC" w14:textId="77777777" w:rsidR="005821CC" w:rsidRPr="002509A5" w:rsidRDefault="005821CC" w:rsidP="002509A5">
            <w:pPr>
              <w:pStyle w:val="TableParagraph"/>
              <w:spacing w:before="1"/>
              <w:ind w:left="103"/>
              <w:jc w:val="both"/>
              <w:rPr>
                <w:rFonts w:ascii="Arial" w:hAnsi="Arial" w:cs="Arial"/>
                <w:color w:val="000000" w:themeColor="text1"/>
                <w:sz w:val="20"/>
                <w:szCs w:val="20"/>
              </w:rPr>
            </w:pPr>
            <w:r w:rsidRPr="002509A5">
              <w:rPr>
                <w:rFonts w:ascii="Arial" w:hAnsi="Arial" w:cs="Arial"/>
                <w:color w:val="000000" w:themeColor="text1"/>
                <w:sz w:val="20"/>
                <w:szCs w:val="20"/>
              </w:rPr>
              <w:t>0.30</w:t>
            </w:r>
          </w:p>
        </w:tc>
      </w:tr>
      <w:tr w:rsidR="00647B2E" w:rsidRPr="002509A5" w14:paraId="16CD9343" w14:textId="77777777" w:rsidTr="005E3F59">
        <w:trPr>
          <w:trHeight w:val="633"/>
        </w:trPr>
        <w:tc>
          <w:tcPr>
            <w:tcW w:w="404" w:type="pct"/>
          </w:tcPr>
          <w:p w14:paraId="7A61240E"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lastRenderedPageBreak/>
              <w:t>(iv)</w:t>
            </w:r>
          </w:p>
        </w:tc>
        <w:tc>
          <w:tcPr>
            <w:tcW w:w="1274" w:type="pct"/>
          </w:tcPr>
          <w:p w14:paraId="7BB13274"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Transport</w:t>
            </w:r>
          </w:p>
        </w:tc>
        <w:tc>
          <w:tcPr>
            <w:tcW w:w="1020" w:type="pct"/>
          </w:tcPr>
          <w:p w14:paraId="57E998A1"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0.8</w:t>
            </w:r>
          </w:p>
        </w:tc>
        <w:tc>
          <w:tcPr>
            <w:tcW w:w="766" w:type="pct"/>
          </w:tcPr>
          <w:p w14:paraId="37914882" w14:textId="77777777" w:rsidR="005821CC" w:rsidRPr="002509A5" w:rsidRDefault="005821CC" w:rsidP="002509A5">
            <w:pPr>
              <w:pStyle w:val="TableParagraph"/>
              <w:ind w:left="105"/>
              <w:jc w:val="both"/>
              <w:rPr>
                <w:rFonts w:ascii="Arial" w:hAnsi="Arial" w:cs="Arial"/>
                <w:color w:val="000000" w:themeColor="text1"/>
                <w:sz w:val="20"/>
                <w:szCs w:val="20"/>
              </w:rPr>
            </w:pPr>
            <w:r w:rsidRPr="002509A5">
              <w:rPr>
                <w:rFonts w:ascii="Arial" w:hAnsi="Arial" w:cs="Arial"/>
                <w:color w:val="000000" w:themeColor="text1"/>
                <w:sz w:val="20"/>
                <w:szCs w:val="20"/>
              </w:rPr>
              <w:t>0.18</w:t>
            </w:r>
          </w:p>
        </w:tc>
        <w:tc>
          <w:tcPr>
            <w:tcW w:w="817" w:type="pct"/>
          </w:tcPr>
          <w:p w14:paraId="5B976BE8" w14:textId="77777777" w:rsidR="005821CC" w:rsidRPr="002509A5" w:rsidRDefault="005821CC" w:rsidP="002509A5">
            <w:pPr>
              <w:pStyle w:val="TableParagraph"/>
              <w:ind w:left="104"/>
              <w:jc w:val="both"/>
              <w:rPr>
                <w:rFonts w:ascii="Arial" w:hAnsi="Arial" w:cs="Arial"/>
                <w:color w:val="000000" w:themeColor="text1"/>
                <w:sz w:val="20"/>
                <w:szCs w:val="20"/>
              </w:rPr>
            </w:pPr>
            <w:r w:rsidRPr="002509A5">
              <w:rPr>
                <w:rFonts w:ascii="Arial" w:hAnsi="Arial" w:cs="Arial"/>
                <w:color w:val="000000" w:themeColor="text1"/>
                <w:sz w:val="20"/>
                <w:szCs w:val="20"/>
              </w:rPr>
              <w:t>0.6</w:t>
            </w:r>
          </w:p>
        </w:tc>
        <w:tc>
          <w:tcPr>
            <w:tcW w:w="720" w:type="pct"/>
          </w:tcPr>
          <w:p w14:paraId="5B138476" w14:textId="77777777" w:rsidR="005821CC" w:rsidRPr="002509A5" w:rsidRDefault="005821CC" w:rsidP="002509A5">
            <w:pPr>
              <w:pStyle w:val="TableParagraph"/>
              <w:ind w:left="103"/>
              <w:jc w:val="both"/>
              <w:rPr>
                <w:rFonts w:ascii="Arial" w:hAnsi="Arial" w:cs="Arial"/>
                <w:color w:val="000000" w:themeColor="text1"/>
                <w:sz w:val="20"/>
                <w:szCs w:val="20"/>
              </w:rPr>
            </w:pPr>
            <w:r w:rsidRPr="002509A5">
              <w:rPr>
                <w:rFonts w:ascii="Arial" w:hAnsi="Arial" w:cs="Arial"/>
                <w:color w:val="000000" w:themeColor="text1"/>
                <w:sz w:val="20"/>
                <w:szCs w:val="20"/>
              </w:rPr>
              <w:t>0.15</w:t>
            </w:r>
          </w:p>
        </w:tc>
      </w:tr>
      <w:tr w:rsidR="00647B2E" w:rsidRPr="002509A5" w14:paraId="3B35951C" w14:textId="77777777" w:rsidTr="005E3F59">
        <w:trPr>
          <w:trHeight w:val="657"/>
        </w:trPr>
        <w:tc>
          <w:tcPr>
            <w:tcW w:w="404" w:type="pct"/>
          </w:tcPr>
          <w:p w14:paraId="6797367F"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(v)</w:t>
            </w:r>
          </w:p>
        </w:tc>
        <w:tc>
          <w:tcPr>
            <w:tcW w:w="1274" w:type="pct"/>
          </w:tcPr>
          <w:p w14:paraId="2F129914"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Market fees</w:t>
            </w:r>
          </w:p>
        </w:tc>
        <w:tc>
          <w:tcPr>
            <w:tcW w:w="1020" w:type="pct"/>
          </w:tcPr>
          <w:p w14:paraId="7787602A"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3</w:t>
            </w:r>
          </w:p>
        </w:tc>
        <w:tc>
          <w:tcPr>
            <w:tcW w:w="766" w:type="pct"/>
          </w:tcPr>
          <w:p w14:paraId="1F812B8A" w14:textId="77777777" w:rsidR="005821CC" w:rsidRPr="002509A5" w:rsidRDefault="005821CC" w:rsidP="002509A5">
            <w:pPr>
              <w:pStyle w:val="TableParagraph"/>
              <w:ind w:left="105"/>
              <w:jc w:val="both"/>
              <w:rPr>
                <w:rFonts w:ascii="Arial" w:hAnsi="Arial" w:cs="Arial"/>
                <w:color w:val="000000" w:themeColor="text1"/>
                <w:sz w:val="20"/>
                <w:szCs w:val="20"/>
              </w:rPr>
            </w:pPr>
            <w:r w:rsidRPr="002509A5">
              <w:rPr>
                <w:rFonts w:ascii="Arial" w:hAnsi="Arial" w:cs="Arial"/>
                <w:color w:val="000000" w:themeColor="text1"/>
                <w:sz w:val="20"/>
                <w:szCs w:val="20"/>
              </w:rPr>
              <w:t>0.68</w:t>
            </w:r>
          </w:p>
        </w:tc>
        <w:tc>
          <w:tcPr>
            <w:tcW w:w="817" w:type="pct"/>
          </w:tcPr>
          <w:p w14:paraId="396FFF69" w14:textId="77777777" w:rsidR="005821CC" w:rsidRPr="002509A5" w:rsidRDefault="005821CC" w:rsidP="002509A5">
            <w:pPr>
              <w:pStyle w:val="TableParagraph"/>
              <w:ind w:left="104"/>
              <w:jc w:val="both"/>
              <w:rPr>
                <w:rFonts w:ascii="Arial" w:hAnsi="Arial" w:cs="Arial"/>
                <w:color w:val="000000" w:themeColor="text1"/>
                <w:sz w:val="20"/>
                <w:szCs w:val="20"/>
              </w:rPr>
            </w:pPr>
            <w:r w:rsidRPr="002509A5">
              <w:rPr>
                <w:rFonts w:ascii="Arial" w:hAnsi="Arial" w:cs="Arial"/>
                <w:color w:val="000000" w:themeColor="text1"/>
                <w:sz w:val="20"/>
                <w:szCs w:val="20"/>
              </w:rPr>
              <w:t>2.6</w:t>
            </w:r>
          </w:p>
        </w:tc>
        <w:tc>
          <w:tcPr>
            <w:tcW w:w="720" w:type="pct"/>
          </w:tcPr>
          <w:p w14:paraId="18A6346A" w14:textId="77777777" w:rsidR="005821CC" w:rsidRPr="002509A5" w:rsidRDefault="005821CC" w:rsidP="002509A5">
            <w:pPr>
              <w:pStyle w:val="TableParagraph"/>
              <w:ind w:left="103"/>
              <w:jc w:val="both"/>
              <w:rPr>
                <w:rFonts w:ascii="Arial" w:hAnsi="Arial" w:cs="Arial"/>
                <w:color w:val="000000" w:themeColor="text1"/>
                <w:sz w:val="20"/>
                <w:szCs w:val="20"/>
              </w:rPr>
            </w:pPr>
            <w:r w:rsidRPr="002509A5">
              <w:rPr>
                <w:rFonts w:ascii="Arial" w:hAnsi="Arial" w:cs="Arial"/>
                <w:color w:val="000000" w:themeColor="text1"/>
                <w:sz w:val="20"/>
                <w:szCs w:val="20"/>
              </w:rPr>
              <w:t>0.65</w:t>
            </w:r>
          </w:p>
        </w:tc>
      </w:tr>
      <w:tr w:rsidR="00647B2E" w:rsidRPr="002509A5" w14:paraId="3422793E" w14:textId="77777777" w:rsidTr="005E3F59">
        <w:trPr>
          <w:trHeight w:val="633"/>
        </w:trPr>
        <w:tc>
          <w:tcPr>
            <w:tcW w:w="404" w:type="pct"/>
          </w:tcPr>
          <w:p w14:paraId="11A61B68"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(vi)</w:t>
            </w:r>
          </w:p>
        </w:tc>
        <w:tc>
          <w:tcPr>
            <w:tcW w:w="1274" w:type="pct"/>
          </w:tcPr>
          <w:p w14:paraId="2C761C28"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Storage</w:t>
            </w:r>
          </w:p>
        </w:tc>
        <w:tc>
          <w:tcPr>
            <w:tcW w:w="1020" w:type="pct"/>
          </w:tcPr>
          <w:p w14:paraId="4A22E6EC"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7</w:t>
            </w:r>
          </w:p>
        </w:tc>
        <w:tc>
          <w:tcPr>
            <w:tcW w:w="766" w:type="pct"/>
          </w:tcPr>
          <w:p w14:paraId="3801D502" w14:textId="77777777" w:rsidR="005821CC" w:rsidRPr="002509A5" w:rsidRDefault="005821CC" w:rsidP="002509A5">
            <w:pPr>
              <w:pStyle w:val="TableParagraph"/>
              <w:ind w:left="105"/>
              <w:jc w:val="both"/>
              <w:rPr>
                <w:rFonts w:ascii="Arial" w:hAnsi="Arial" w:cs="Arial"/>
                <w:color w:val="000000" w:themeColor="text1"/>
                <w:sz w:val="20"/>
                <w:szCs w:val="20"/>
              </w:rPr>
            </w:pPr>
            <w:r w:rsidRPr="002509A5">
              <w:rPr>
                <w:rFonts w:ascii="Arial" w:hAnsi="Arial" w:cs="Arial"/>
                <w:color w:val="000000" w:themeColor="text1"/>
                <w:sz w:val="20"/>
                <w:szCs w:val="20"/>
              </w:rPr>
              <w:t>1.59</w:t>
            </w:r>
          </w:p>
        </w:tc>
        <w:tc>
          <w:tcPr>
            <w:tcW w:w="817" w:type="pct"/>
          </w:tcPr>
          <w:p w14:paraId="39558F6F" w14:textId="77777777" w:rsidR="005821CC" w:rsidRPr="002509A5" w:rsidRDefault="005821CC" w:rsidP="002509A5">
            <w:pPr>
              <w:pStyle w:val="TableParagraph"/>
              <w:ind w:left="104"/>
              <w:jc w:val="both"/>
              <w:rPr>
                <w:rFonts w:ascii="Arial" w:hAnsi="Arial" w:cs="Arial"/>
                <w:color w:val="000000" w:themeColor="text1"/>
                <w:sz w:val="20"/>
                <w:szCs w:val="20"/>
              </w:rPr>
            </w:pPr>
            <w:r w:rsidRPr="002509A5">
              <w:rPr>
                <w:rFonts w:ascii="Arial" w:hAnsi="Arial" w:cs="Arial"/>
                <w:color w:val="000000" w:themeColor="text1"/>
                <w:sz w:val="20"/>
                <w:szCs w:val="20"/>
              </w:rPr>
              <w:t>6.3</w:t>
            </w:r>
          </w:p>
        </w:tc>
        <w:tc>
          <w:tcPr>
            <w:tcW w:w="720" w:type="pct"/>
          </w:tcPr>
          <w:p w14:paraId="226C69C5" w14:textId="77777777" w:rsidR="005821CC" w:rsidRPr="002509A5" w:rsidRDefault="005821CC" w:rsidP="002509A5">
            <w:pPr>
              <w:pStyle w:val="TableParagraph"/>
              <w:ind w:left="103"/>
              <w:jc w:val="both"/>
              <w:rPr>
                <w:rFonts w:ascii="Arial" w:hAnsi="Arial" w:cs="Arial"/>
                <w:color w:val="000000" w:themeColor="text1"/>
                <w:sz w:val="20"/>
                <w:szCs w:val="20"/>
              </w:rPr>
            </w:pPr>
            <w:r w:rsidRPr="002509A5">
              <w:rPr>
                <w:rFonts w:ascii="Arial" w:hAnsi="Arial" w:cs="Arial"/>
                <w:color w:val="000000" w:themeColor="text1"/>
                <w:sz w:val="20"/>
                <w:szCs w:val="20"/>
              </w:rPr>
              <w:t>1.58</w:t>
            </w:r>
          </w:p>
        </w:tc>
      </w:tr>
      <w:tr w:rsidR="00647B2E" w:rsidRPr="002509A5" w14:paraId="73817C64" w14:textId="77777777" w:rsidTr="005E3F59">
        <w:trPr>
          <w:trHeight w:val="633"/>
        </w:trPr>
        <w:tc>
          <w:tcPr>
            <w:tcW w:w="404" w:type="pct"/>
          </w:tcPr>
          <w:p w14:paraId="29920EB9"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(vii)</w:t>
            </w:r>
          </w:p>
        </w:tc>
        <w:tc>
          <w:tcPr>
            <w:tcW w:w="1274" w:type="pct"/>
          </w:tcPr>
          <w:p w14:paraId="634BA8D2"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Spoilage</w:t>
            </w:r>
          </w:p>
        </w:tc>
        <w:tc>
          <w:tcPr>
            <w:tcW w:w="1020" w:type="pct"/>
          </w:tcPr>
          <w:p w14:paraId="6898636B"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30</w:t>
            </w:r>
          </w:p>
        </w:tc>
        <w:tc>
          <w:tcPr>
            <w:tcW w:w="766" w:type="pct"/>
          </w:tcPr>
          <w:p w14:paraId="392AE5A0" w14:textId="77777777" w:rsidR="005821CC" w:rsidRPr="002509A5" w:rsidRDefault="005821CC" w:rsidP="002509A5">
            <w:pPr>
              <w:pStyle w:val="TableParagraph"/>
              <w:ind w:left="105"/>
              <w:jc w:val="both"/>
              <w:rPr>
                <w:rFonts w:ascii="Arial" w:hAnsi="Arial" w:cs="Arial"/>
                <w:color w:val="000000" w:themeColor="text1"/>
                <w:sz w:val="20"/>
                <w:szCs w:val="20"/>
              </w:rPr>
            </w:pPr>
            <w:r w:rsidRPr="002509A5">
              <w:rPr>
                <w:rFonts w:ascii="Arial" w:hAnsi="Arial" w:cs="Arial"/>
                <w:color w:val="000000" w:themeColor="text1"/>
                <w:sz w:val="20"/>
                <w:szCs w:val="20"/>
              </w:rPr>
              <w:t>6.83</w:t>
            </w:r>
          </w:p>
        </w:tc>
        <w:tc>
          <w:tcPr>
            <w:tcW w:w="817" w:type="pct"/>
          </w:tcPr>
          <w:p w14:paraId="3DB7F83A" w14:textId="77777777" w:rsidR="005821CC" w:rsidRPr="002509A5" w:rsidRDefault="005821CC" w:rsidP="002509A5">
            <w:pPr>
              <w:pStyle w:val="TableParagraph"/>
              <w:ind w:left="104"/>
              <w:jc w:val="both"/>
              <w:rPr>
                <w:rFonts w:ascii="Arial" w:hAnsi="Arial" w:cs="Arial"/>
                <w:color w:val="000000" w:themeColor="text1"/>
                <w:sz w:val="20"/>
                <w:szCs w:val="20"/>
              </w:rPr>
            </w:pPr>
            <w:r w:rsidRPr="002509A5">
              <w:rPr>
                <w:rFonts w:ascii="Arial" w:hAnsi="Arial" w:cs="Arial"/>
                <w:color w:val="000000" w:themeColor="text1"/>
                <w:sz w:val="20"/>
                <w:szCs w:val="20"/>
              </w:rPr>
              <w:t>23</w:t>
            </w:r>
          </w:p>
        </w:tc>
        <w:tc>
          <w:tcPr>
            <w:tcW w:w="720" w:type="pct"/>
          </w:tcPr>
          <w:p w14:paraId="55BA9F63" w14:textId="77777777" w:rsidR="005821CC" w:rsidRPr="002509A5" w:rsidRDefault="005821CC" w:rsidP="002509A5">
            <w:pPr>
              <w:pStyle w:val="TableParagraph"/>
              <w:ind w:left="103"/>
              <w:jc w:val="both"/>
              <w:rPr>
                <w:rFonts w:ascii="Arial" w:hAnsi="Arial" w:cs="Arial"/>
                <w:color w:val="000000" w:themeColor="text1"/>
                <w:sz w:val="20"/>
                <w:szCs w:val="20"/>
              </w:rPr>
            </w:pPr>
            <w:r w:rsidRPr="002509A5">
              <w:rPr>
                <w:rFonts w:ascii="Arial" w:hAnsi="Arial" w:cs="Arial"/>
                <w:color w:val="000000" w:themeColor="text1"/>
                <w:sz w:val="20"/>
                <w:szCs w:val="20"/>
              </w:rPr>
              <w:t>5.79</w:t>
            </w:r>
          </w:p>
        </w:tc>
      </w:tr>
      <w:tr w:rsidR="00647B2E" w:rsidRPr="002509A5" w14:paraId="439F2659" w14:textId="77777777" w:rsidTr="005E3F59">
        <w:trPr>
          <w:trHeight w:val="635"/>
        </w:trPr>
        <w:tc>
          <w:tcPr>
            <w:tcW w:w="404" w:type="pct"/>
          </w:tcPr>
          <w:p w14:paraId="498E09F4"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(viii)</w:t>
            </w:r>
          </w:p>
        </w:tc>
        <w:tc>
          <w:tcPr>
            <w:tcW w:w="1274" w:type="pct"/>
          </w:tcPr>
          <w:p w14:paraId="6920B8C5"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Processing</w:t>
            </w:r>
          </w:p>
        </w:tc>
        <w:tc>
          <w:tcPr>
            <w:tcW w:w="1020" w:type="pct"/>
          </w:tcPr>
          <w:p w14:paraId="275D4352"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100</w:t>
            </w:r>
          </w:p>
        </w:tc>
        <w:tc>
          <w:tcPr>
            <w:tcW w:w="766" w:type="pct"/>
          </w:tcPr>
          <w:p w14:paraId="3FEC6DE4" w14:textId="77777777" w:rsidR="005821CC" w:rsidRPr="002509A5" w:rsidRDefault="005821CC" w:rsidP="002509A5">
            <w:pPr>
              <w:pStyle w:val="TableParagraph"/>
              <w:ind w:left="105"/>
              <w:jc w:val="both"/>
              <w:rPr>
                <w:rFonts w:ascii="Arial" w:hAnsi="Arial" w:cs="Arial"/>
                <w:color w:val="000000" w:themeColor="text1"/>
                <w:sz w:val="20"/>
                <w:szCs w:val="20"/>
              </w:rPr>
            </w:pPr>
            <w:r w:rsidRPr="002509A5">
              <w:rPr>
                <w:rFonts w:ascii="Arial" w:hAnsi="Arial" w:cs="Arial"/>
                <w:color w:val="000000" w:themeColor="text1"/>
                <w:sz w:val="20"/>
                <w:szCs w:val="20"/>
              </w:rPr>
              <w:t>22.76</w:t>
            </w:r>
          </w:p>
        </w:tc>
        <w:tc>
          <w:tcPr>
            <w:tcW w:w="817" w:type="pct"/>
          </w:tcPr>
          <w:p w14:paraId="6C409A25" w14:textId="77777777" w:rsidR="005821CC" w:rsidRPr="002509A5" w:rsidRDefault="005821CC" w:rsidP="002509A5">
            <w:pPr>
              <w:pStyle w:val="TableParagraph"/>
              <w:ind w:left="104"/>
              <w:jc w:val="both"/>
              <w:rPr>
                <w:rFonts w:ascii="Arial" w:hAnsi="Arial" w:cs="Arial"/>
                <w:color w:val="000000" w:themeColor="text1"/>
                <w:sz w:val="20"/>
                <w:szCs w:val="20"/>
              </w:rPr>
            </w:pPr>
            <w:r w:rsidRPr="002509A5">
              <w:rPr>
                <w:rFonts w:ascii="Arial" w:hAnsi="Arial" w:cs="Arial"/>
                <w:color w:val="000000" w:themeColor="text1"/>
                <w:sz w:val="20"/>
                <w:szCs w:val="20"/>
              </w:rPr>
              <w:t>90</w:t>
            </w:r>
          </w:p>
        </w:tc>
        <w:tc>
          <w:tcPr>
            <w:tcW w:w="720" w:type="pct"/>
          </w:tcPr>
          <w:p w14:paraId="056660E0" w14:textId="77777777" w:rsidR="005821CC" w:rsidRPr="002509A5" w:rsidRDefault="005821CC" w:rsidP="002509A5">
            <w:pPr>
              <w:pStyle w:val="TableParagraph"/>
              <w:ind w:left="103"/>
              <w:jc w:val="both"/>
              <w:rPr>
                <w:rFonts w:ascii="Arial" w:hAnsi="Arial" w:cs="Arial"/>
                <w:color w:val="000000" w:themeColor="text1"/>
                <w:sz w:val="20"/>
                <w:szCs w:val="20"/>
              </w:rPr>
            </w:pPr>
            <w:r w:rsidRPr="002509A5">
              <w:rPr>
                <w:rFonts w:ascii="Arial" w:hAnsi="Arial" w:cs="Arial"/>
                <w:color w:val="000000" w:themeColor="text1"/>
                <w:sz w:val="20"/>
                <w:szCs w:val="20"/>
              </w:rPr>
              <w:t>22.69</w:t>
            </w:r>
          </w:p>
        </w:tc>
      </w:tr>
      <w:tr w:rsidR="00647B2E" w:rsidRPr="002509A5" w14:paraId="3696FBC0" w14:textId="77777777" w:rsidTr="005E3F59">
        <w:trPr>
          <w:trHeight w:val="633"/>
        </w:trPr>
        <w:tc>
          <w:tcPr>
            <w:tcW w:w="404" w:type="pct"/>
          </w:tcPr>
          <w:p w14:paraId="4B8F0E48"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(ix)</w:t>
            </w:r>
          </w:p>
        </w:tc>
        <w:tc>
          <w:tcPr>
            <w:tcW w:w="1274" w:type="pct"/>
          </w:tcPr>
          <w:p w14:paraId="4A23B3DA"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Grading</w:t>
            </w:r>
          </w:p>
        </w:tc>
        <w:tc>
          <w:tcPr>
            <w:tcW w:w="1020" w:type="pct"/>
          </w:tcPr>
          <w:p w14:paraId="56B787EA"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2</w:t>
            </w:r>
          </w:p>
        </w:tc>
        <w:tc>
          <w:tcPr>
            <w:tcW w:w="766" w:type="pct"/>
          </w:tcPr>
          <w:p w14:paraId="59E5EE0E" w14:textId="77777777" w:rsidR="005821CC" w:rsidRPr="002509A5" w:rsidRDefault="005821CC" w:rsidP="002509A5">
            <w:pPr>
              <w:pStyle w:val="TableParagraph"/>
              <w:ind w:left="105"/>
              <w:jc w:val="both"/>
              <w:rPr>
                <w:rFonts w:ascii="Arial" w:hAnsi="Arial" w:cs="Arial"/>
                <w:color w:val="000000" w:themeColor="text1"/>
                <w:sz w:val="20"/>
                <w:szCs w:val="20"/>
              </w:rPr>
            </w:pPr>
            <w:r w:rsidRPr="002509A5">
              <w:rPr>
                <w:rFonts w:ascii="Arial" w:hAnsi="Arial" w:cs="Arial"/>
                <w:color w:val="000000" w:themeColor="text1"/>
                <w:sz w:val="20"/>
                <w:szCs w:val="20"/>
              </w:rPr>
              <w:t>0.45</w:t>
            </w:r>
          </w:p>
        </w:tc>
        <w:tc>
          <w:tcPr>
            <w:tcW w:w="817" w:type="pct"/>
          </w:tcPr>
          <w:p w14:paraId="64EA64F4" w14:textId="77777777" w:rsidR="005821CC" w:rsidRPr="002509A5" w:rsidRDefault="005821CC" w:rsidP="002509A5">
            <w:pPr>
              <w:pStyle w:val="TableParagraph"/>
              <w:ind w:left="104"/>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720" w:type="pct"/>
          </w:tcPr>
          <w:p w14:paraId="0F2FC4A1" w14:textId="77777777" w:rsidR="005821CC" w:rsidRPr="002509A5" w:rsidRDefault="005821CC" w:rsidP="002509A5">
            <w:pPr>
              <w:pStyle w:val="TableParagraph"/>
              <w:ind w:left="103"/>
              <w:jc w:val="both"/>
              <w:rPr>
                <w:rFonts w:ascii="Arial" w:hAnsi="Arial" w:cs="Arial"/>
                <w:color w:val="000000" w:themeColor="text1"/>
                <w:sz w:val="20"/>
                <w:szCs w:val="20"/>
              </w:rPr>
            </w:pPr>
            <w:r w:rsidRPr="002509A5">
              <w:rPr>
                <w:rFonts w:ascii="Arial" w:hAnsi="Arial" w:cs="Arial"/>
                <w:color w:val="000000" w:themeColor="text1"/>
                <w:sz w:val="20"/>
                <w:szCs w:val="20"/>
              </w:rPr>
              <w:t>0.45</w:t>
            </w:r>
          </w:p>
        </w:tc>
      </w:tr>
      <w:tr w:rsidR="00647B2E" w:rsidRPr="002509A5" w14:paraId="2F4DF334" w14:textId="77777777" w:rsidTr="005E3F59">
        <w:trPr>
          <w:trHeight w:val="553"/>
        </w:trPr>
        <w:tc>
          <w:tcPr>
            <w:tcW w:w="404" w:type="pct"/>
          </w:tcPr>
          <w:p w14:paraId="5944D57B" w14:textId="77777777" w:rsidR="005821CC" w:rsidRPr="002509A5" w:rsidRDefault="005821CC" w:rsidP="002509A5">
            <w:pPr>
              <w:pStyle w:val="TableParagraph"/>
              <w:ind w:left="0"/>
              <w:jc w:val="both"/>
              <w:rPr>
                <w:rFonts w:ascii="Arial" w:hAnsi="Arial" w:cs="Arial"/>
                <w:color w:val="000000" w:themeColor="text1"/>
                <w:sz w:val="20"/>
                <w:szCs w:val="20"/>
              </w:rPr>
            </w:pPr>
          </w:p>
        </w:tc>
        <w:tc>
          <w:tcPr>
            <w:tcW w:w="1274" w:type="pct"/>
          </w:tcPr>
          <w:p w14:paraId="40BEBCA1"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Trader’s Profit</w:t>
            </w:r>
          </w:p>
        </w:tc>
        <w:tc>
          <w:tcPr>
            <w:tcW w:w="1020" w:type="pct"/>
          </w:tcPr>
          <w:p w14:paraId="70574A5F"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214</w:t>
            </w:r>
          </w:p>
        </w:tc>
        <w:tc>
          <w:tcPr>
            <w:tcW w:w="766" w:type="pct"/>
          </w:tcPr>
          <w:p w14:paraId="5FCD0F34" w14:textId="77777777" w:rsidR="005821CC" w:rsidRPr="002509A5" w:rsidRDefault="005821CC" w:rsidP="002509A5">
            <w:pPr>
              <w:pStyle w:val="TableParagraph"/>
              <w:ind w:left="165"/>
              <w:jc w:val="both"/>
              <w:rPr>
                <w:rFonts w:ascii="Arial" w:hAnsi="Arial" w:cs="Arial"/>
                <w:color w:val="000000" w:themeColor="text1"/>
                <w:sz w:val="20"/>
                <w:szCs w:val="20"/>
              </w:rPr>
            </w:pPr>
            <w:r w:rsidRPr="002509A5">
              <w:rPr>
                <w:rFonts w:ascii="Arial" w:hAnsi="Arial" w:cs="Arial"/>
                <w:color w:val="000000" w:themeColor="text1"/>
                <w:sz w:val="20"/>
                <w:szCs w:val="20"/>
              </w:rPr>
              <w:t>48.72</w:t>
            </w:r>
          </w:p>
        </w:tc>
        <w:tc>
          <w:tcPr>
            <w:tcW w:w="817" w:type="pct"/>
          </w:tcPr>
          <w:p w14:paraId="58CD1EEC" w14:textId="77777777" w:rsidR="005821CC" w:rsidRPr="002509A5" w:rsidRDefault="005821CC" w:rsidP="002509A5">
            <w:pPr>
              <w:pStyle w:val="TableParagraph"/>
              <w:ind w:left="104"/>
              <w:jc w:val="both"/>
              <w:rPr>
                <w:rFonts w:ascii="Arial" w:hAnsi="Arial" w:cs="Arial"/>
                <w:color w:val="000000" w:themeColor="text1"/>
                <w:sz w:val="20"/>
                <w:szCs w:val="20"/>
              </w:rPr>
            </w:pPr>
            <w:r w:rsidRPr="002509A5">
              <w:rPr>
                <w:rFonts w:ascii="Arial" w:hAnsi="Arial" w:cs="Arial"/>
                <w:color w:val="000000" w:themeColor="text1"/>
                <w:sz w:val="20"/>
                <w:szCs w:val="20"/>
              </w:rPr>
              <w:t>191</w:t>
            </w:r>
          </w:p>
        </w:tc>
        <w:tc>
          <w:tcPr>
            <w:tcW w:w="720" w:type="pct"/>
          </w:tcPr>
          <w:p w14:paraId="50282631" w14:textId="77777777" w:rsidR="005821CC" w:rsidRPr="002509A5" w:rsidRDefault="005821CC" w:rsidP="002509A5">
            <w:pPr>
              <w:pStyle w:val="TableParagraph"/>
              <w:ind w:left="103"/>
              <w:jc w:val="both"/>
              <w:rPr>
                <w:rFonts w:ascii="Arial" w:hAnsi="Arial" w:cs="Arial"/>
                <w:color w:val="000000" w:themeColor="text1"/>
                <w:sz w:val="20"/>
                <w:szCs w:val="20"/>
              </w:rPr>
            </w:pPr>
            <w:r w:rsidRPr="002509A5">
              <w:rPr>
                <w:rFonts w:ascii="Arial" w:hAnsi="Arial" w:cs="Arial"/>
                <w:color w:val="000000" w:themeColor="text1"/>
                <w:sz w:val="20"/>
                <w:szCs w:val="20"/>
              </w:rPr>
              <w:t>48.15</w:t>
            </w:r>
          </w:p>
        </w:tc>
      </w:tr>
    </w:tbl>
    <w:p w14:paraId="5C77DDB7" w14:textId="77777777" w:rsidR="00B07796" w:rsidRPr="002509A5" w:rsidRDefault="00B07796" w:rsidP="002509A5">
      <w:pPr>
        <w:jc w:val="both"/>
        <w:rPr>
          <w:rFonts w:ascii="Arial" w:hAnsi="Arial" w:cs="Arial"/>
          <w:color w:val="000000" w:themeColor="text1"/>
          <w:sz w:val="20"/>
          <w:szCs w:val="20"/>
        </w:rPr>
      </w:pPr>
    </w:p>
    <w:p w14:paraId="7D81AEC9" w14:textId="77777777" w:rsidR="00F91DF6" w:rsidRPr="002509A5" w:rsidRDefault="002F3FAF" w:rsidP="002509A5">
      <w:pPr>
        <w:ind w:firstLine="720"/>
        <w:jc w:val="both"/>
        <w:rPr>
          <w:rFonts w:ascii="Arial" w:hAnsi="Arial" w:cs="Arial"/>
          <w:color w:val="000000" w:themeColor="text1"/>
          <w:sz w:val="20"/>
          <w:szCs w:val="20"/>
        </w:rPr>
      </w:pPr>
      <w:r w:rsidRPr="002509A5">
        <w:rPr>
          <w:rFonts w:ascii="Arial" w:hAnsi="Arial" w:cs="Arial"/>
          <w:color w:val="000000" w:themeColor="text1"/>
          <w:sz w:val="20"/>
          <w:szCs w:val="20"/>
        </w:rPr>
        <w:t>The Table.3 revealed that the customer had to pay between Rs 439.18 and Rs 396.64 per kg for the product at the retail level, whereas the total cost of marketing plus the net marketing margin varied between Rs 366.6 (highest) and Rs 324.06 (lowest). The adjusted marketing efficiency was 0.197 in the case of the highest price and</w:t>
      </w:r>
      <w:r w:rsidR="00A82F4A" w:rsidRPr="002509A5">
        <w:rPr>
          <w:rFonts w:ascii="Arial" w:hAnsi="Arial" w:cs="Arial"/>
          <w:color w:val="000000" w:themeColor="text1"/>
          <w:sz w:val="20"/>
          <w:szCs w:val="20"/>
        </w:rPr>
        <w:t xml:space="preserve"> 0.224</w:t>
      </w:r>
      <w:r w:rsidRPr="002509A5">
        <w:rPr>
          <w:rFonts w:ascii="Arial" w:hAnsi="Arial" w:cs="Arial"/>
          <w:color w:val="000000" w:themeColor="text1"/>
          <w:sz w:val="20"/>
          <w:szCs w:val="20"/>
        </w:rPr>
        <w:t xml:space="preserve"> in the case of the lowest price.</w:t>
      </w:r>
    </w:p>
    <w:p w14:paraId="731B5824" w14:textId="77777777" w:rsidR="00F91DF6" w:rsidRPr="002509A5" w:rsidRDefault="00F91DF6" w:rsidP="002509A5">
      <w:pPr>
        <w:jc w:val="both"/>
        <w:rPr>
          <w:rFonts w:ascii="Arial" w:hAnsi="Arial" w:cs="Arial"/>
          <w:b/>
          <w:color w:val="000000" w:themeColor="text1"/>
          <w:sz w:val="20"/>
          <w:szCs w:val="20"/>
        </w:rPr>
      </w:pPr>
      <w:r w:rsidRPr="002509A5">
        <w:rPr>
          <w:rFonts w:ascii="Arial" w:hAnsi="Arial" w:cs="Arial"/>
          <w:b/>
          <w:color w:val="000000" w:themeColor="text1"/>
          <w:sz w:val="20"/>
          <w:szCs w:val="20"/>
        </w:rPr>
        <w:t>Table.3: Marketing Efficiency of Makhana (2019-20)</w:t>
      </w:r>
    </w:p>
    <w:p w14:paraId="7B11587B" w14:textId="77777777" w:rsidR="005E3F59" w:rsidRPr="002509A5" w:rsidRDefault="00F91DF6" w:rsidP="002509A5">
      <w:pPr>
        <w:ind w:left="7200"/>
        <w:jc w:val="both"/>
        <w:rPr>
          <w:rFonts w:ascii="Arial" w:hAnsi="Arial" w:cs="Arial"/>
          <w:color w:val="000000" w:themeColor="text1"/>
          <w:sz w:val="20"/>
          <w:szCs w:val="20"/>
        </w:rPr>
      </w:pPr>
      <w:r w:rsidRPr="002509A5">
        <w:rPr>
          <w:rStyle w:val="BodyTextChar"/>
          <w:rFonts w:ascii="Arial" w:eastAsiaTheme="majorEastAsia" w:hAnsi="Arial" w:cs="Arial"/>
          <w:sz w:val="20"/>
          <w:szCs w:val="20"/>
        </w:rPr>
        <w:t xml:space="preserve">              </w:t>
      </w:r>
      <w:r w:rsidR="005E3F59" w:rsidRPr="002509A5">
        <w:rPr>
          <w:rFonts w:ascii="Arial" w:hAnsi="Arial" w:cs="Arial"/>
          <w:b/>
          <w:color w:val="000000" w:themeColor="text1"/>
          <w:sz w:val="20"/>
          <w:szCs w:val="20"/>
        </w:rPr>
        <w:t>(Rs Per Kg.)</w:t>
      </w:r>
    </w:p>
    <w:p w14:paraId="637C6D2E" w14:textId="77777777" w:rsidR="005E3F59" w:rsidRPr="002509A5" w:rsidRDefault="005E3F59" w:rsidP="002509A5">
      <w:pPr>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6"/>
        <w:gridCol w:w="1333"/>
        <w:gridCol w:w="1079"/>
        <w:gridCol w:w="1496"/>
        <w:gridCol w:w="1042"/>
        <w:gridCol w:w="1479"/>
        <w:gridCol w:w="1395"/>
      </w:tblGrid>
      <w:tr w:rsidR="00647B2E" w:rsidRPr="002509A5" w14:paraId="018D1535" w14:textId="77777777" w:rsidTr="005E3F59">
        <w:trPr>
          <w:trHeight w:val="1118"/>
        </w:trPr>
        <w:tc>
          <w:tcPr>
            <w:tcW w:w="816" w:type="pct"/>
          </w:tcPr>
          <w:p w14:paraId="37755959" w14:textId="77777777" w:rsidR="005821CC" w:rsidRPr="002509A5" w:rsidRDefault="005821CC" w:rsidP="002509A5">
            <w:pPr>
              <w:pStyle w:val="TableParagraph"/>
              <w:spacing w:before="1"/>
              <w:ind w:left="0"/>
              <w:jc w:val="both"/>
              <w:rPr>
                <w:rFonts w:ascii="Arial" w:hAnsi="Arial" w:cs="Arial"/>
                <w:b/>
                <w:i/>
                <w:color w:val="000000" w:themeColor="text1"/>
                <w:sz w:val="20"/>
                <w:szCs w:val="20"/>
              </w:rPr>
            </w:pPr>
          </w:p>
          <w:p w14:paraId="2BF18ACB" w14:textId="77777777" w:rsidR="005821CC" w:rsidRPr="002509A5" w:rsidRDefault="005821CC" w:rsidP="002509A5">
            <w:pPr>
              <w:pStyle w:val="TableParagraph"/>
              <w:spacing w:before="1"/>
              <w:ind w:left="340" w:right="201" w:hanging="108"/>
              <w:jc w:val="both"/>
              <w:rPr>
                <w:rFonts w:ascii="Arial" w:hAnsi="Arial" w:cs="Arial"/>
                <w:b/>
                <w:color w:val="000000" w:themeColor="text1"/>
                <w:sz w:val="20"/>
                <w:szCs w:val="20"/>
              </w:rPr>
            </w:pPr>
            <w:r w:rsidRPr="002509A5">
              <w:rPr>
                <w:rFonts w:ascii="Arial" w:hAnsi="Arial" w:cs="Arial"/>
                <w:b/>
                <w:color w:val="000000" w:themeColor="text1"/>
                <w:sz w:val="20"/>
                <w:szCs w:val="20"/>
              </w:rPr>
              <w:t>Marketing Channel</w:t>
            </w:r>
          </w:p>
        </w:tc>
        <w:tc>
          <w:tcPr>
            <w:tcW w:w="1290" w:type="pct"/>
            <w:gridSpan w:val="2"/>
          </w:tcPr>
          <w:p w14:paraId="6C6650F4" w14:textId="77777777" w:rsidR="005821CC" w:rsidRPr="002509A5" w:rsidRDefault="005821CC" w:rsidP="002509A5">
            <w:pPr>
              <w:pStyle w:val="TableParagraph"/>
              <w:spacing w:before="118"/>
              <w:ind w:left="228" w:right="205"/>
              <w:jc w:val="both"/>
              <w:rPr>
                <w:rFonts w:ascii="Arial" w:hAnsi="Arial" w:cs="Arial"/>
                <w:b/>
                <w:color w:val="000000" w:themeColor="text1"/>
                <w:sz w:val="20"/>
                <w:szCs w:val="20"/>
              </w:rPr>
            </w:pPr>
            <w:r w:rsidRPr="002509A5">
              <w:rPr>
                <w:rFonts w:ascii="Arial" w:hAnsi="Arial" w:cs="Arial"/>
                <w:b/>
                <w:color w:val="000000" w:themeColor="text1"/>
                <w:sz w:val="20"/>
                <w:szCs w:val="20"/>
              </w:rPr>
              <w:t>Price Paid by Consumer</w:t>
            </w:r>
          </w:p>
          <w:p w14:paraId="2C3C9E39" w14:textId="77777777" w:rsidR="005821CC" w:rsidRPr="002509A5" w:rsidRDefault="005821CC" w:rsidP="002509A5">
            <w:pPr>
              <w:pStyle w:val="TableParagraph"/>
              <w:spacing w:before="121"/>
              <w:ind w:left="228" w:right="207"/>
              <w:jc w:val="both"/>
              <w:rPr>
                <w:rFonts w:ascii="Arial" w:hAnsi="Arial" w:cs="Arial"/>
                <w:b/>
                <w:color w:val="000000" w:themeColor="text1"/>
                <w:sz w:val="20"/>
                <w:szCs w:val="20"/>
              </w:rPr>
            </w:pPr>
            <w:r w:rsidRPr="002509A5">
              <w:rPr>
                <w:rFonts w:ascii="Arial" w:hAnsi="Arial" w:cs="Arial"/>
                <w:b/>
                <w:color w:val="000000" w:themeColor="text1"/>
                <w:sz w:val="20"/>
                <w:szCs w:val="20"/>
              </w:rPr>
              <w:t>(Retail price Rs/kg)</w:t>
            </w:r>
          </w:p>
        </w:tc>
        <w:tc>
          <w:tcPr>
            <w:tcW w:w="1357" w:type="pct"/>
            <w:gridSpan w:val="2"/>
          </w:tcPr>
          <w:p w14:paraId="2C8EB4AB" w14:textId="77777777" w:rsidR="005821CC" w:rsidRPr="002509A5" w:rsidRDefault="005821CC" w:rsidP="002509A5">
            <w:pPr>
              <w:pStyle w:val="TableParagraph"/>
              <w:spacing w:before="178"/>
              <w:ind w:left="170" w:right="152" w:firstLine="3"/>
              <w:jc w:val="both"/>
              <w:rPr>
                <w:rFonts w:ascii="Arial" w:hAnsi="Arial" w:cs="Arial"/>
                <w:b/>
                <w:color w:val="000000" w:themeColor="text1"/>
                <w:sz w:val="20"/>
                <w:szCs w:val="20"/>
              </w:rPr>
            </w:pPr>
            <w:r w:rsidRPr="002509A5">
              <w:rPr>
                <w:rFonts w:ascii="Arial" w:hAnsi="Arial" w:cs="Arial"/>
                <w:b/>
                <w:color w:val="000000" w:themeColor="text1"/>
                <w:sz w:val="20"/>
                <w:szCs w:val="20"/>
              </w:rPr>
              <w:t>Total marketing cost+ Net marketing margin (Rs/kg)</w:t>
            </w:r>
          </w:p>
        </w:tc>
        <w:tc>
          <w:tcPr>
            <w:tcW w:w="1538" w:type="pct"/>
            <w:gridSpan w:val="2"/>
          </w:tcPr>
          <w:p w14:paraId="79B5D44B" w14:textId="77777777" w:rsidR="005821CC" w:rsidRPr="002509A5" w:rsidRDefault="005821CC" w:rsidP="002509A5">
            <w:pPr>
              <w:pStyle w:val="TableParagraph"/>
              <w:spacing w:before="118"/>
              <w:ind w:left="148" w:right="136"/>
              <w:jc w:val="both"/>
              <w:rPr>
                <w:rFonts w:ascii="Arial" w:hAnsi="Arial" w:cs="Arial"/>
                <w:b/>
                <w:color w:val="000000" w:themeColor="text1"/>
                <w:sz w:val="20"/>
                <w:szCs w:val="20"/>
              </w:rPr>
            </w:pPr>
            <w:r w:rsidRPr="002509A5">
              <w:rPr>
                <w:rFonts w:ascii="Arial" w:hAnsi="Arial" w:cs="Arial"/>
                <w:b/>
                <w:color w:val="000000" w:themeColor="text1"/>
                <w:sz w:val="20"/>
                <w:szCs w:val="20"/>
              </w:rPr>
              <w:t>Modified marketing efficiency</w:t>
            </w:r>
          </w:p>
          <w:p w14:paraId="4F9E28B9" w14:textId="77777777" w:rsidR="005821CC" w:rsidRPr="002509A5" w:rsidRDefault="005821CC" w:rsidP="002509A5">
            <w:pPr>
              <w:pStyle w:val="TableParagraph"/>
              <w:spacing w:before="121"/>
              <w:ind w:left="151" w:right="136"/>
              <w:jc w:val="both"/>
              <w:rPr>
                <w:rFonts w:ascii="Arial" w:hAnsi="Arial" w:cs="Arial"/>
                <w:b/>
                <w:color w:val="000000" w:themeColor="text1"/>
                <w:sz w:val="20"/>
                <w:szCs w:val="20"/>
              </w:rPr>
            </w:pPr>
            <w:r w:rsidRPr="002509A5">
              <w:rPr>
                <w:rFonts w:ascii="Arial" w:hAnsi="Arial" w:cs="Arial"/>
                <w:b/>
                <w:color w:val="000000" w:themeColor="text1"/>
                <w:sz w:val="20"/>
                <w:szCs w:val="20"/>
              </w:rPr>
              <w:t>MME=[RP/(MC+MM)-1]</w:t>
            </w:r>
          </w:p>
        </w:tc>
      </w:tr>
      <w:tr w:rsidR="00647B2E" w:rsidRPr="002509A5" w14:paraId="60647BDA" w14:textId="77777777" w:rsidTr="005E3F59">
        <w:trPr>
          <w:trHeight w:val="772"/>
        </w:trPr>
        <w:tc>
          <w:tcPr>
            <w:tcW w:w="816" w:type="pct"/>
          </w:tcPr>
          <w:p w14:paraId="1C73371F" w14:textId="77777777" w:rsidR="005821CC" w:rsidRPr="002509A5" w:rsidRDefault="005821CC" w:rsidP="002509A5">
            <w:pPr>
              <w:pStyle w:val="TableParagraph"/>
              <w:ind w:left="0"/>
              <w:jc w:val="both"/>
              <w:rPr>
                <w:rFonts w:ascii="Arial" w:hAnsi="Arial" w:cs="Arial"/>
                <w:color w:val="000000" w:themeColor="text1"/>
                <w:sz w:val="20"/>
                <w:szCs w:val="20"/>
              </w:rPr>
            </w:pPr>
          </w:p>
        </w:tc>
        <w:tc>
          <w:tcPr>
            <w:tcW w:w="713" w:type="pct"/>
          </w:tcPr>
          <w:p w14:paraId="0B1661D4" w14:textId="77777777" w:rsidR="005821CC" w:rsidRPr="002509A5" w:rsidRDefault="005821CC" w:rsidP="002509A5">
            <w:pPr>
              <w:pStyle w:val="TableParagraph"/>
              <w:spacing w:before="2"/>
              <w:ind w:left="0"/>
              <w:jc w:val="both"/>
              <w:rPr>
                <w:rFonts w:ascii="Arial" w:hAnsi="Arial" w:cs="Arial"/>
                <w:b/>
                <w:i/>
                <w:color w:val="000000" w:themeColor="text1"/>
                <w:sz w:val="20"/>
                <w:szCs w:val="20"/>
              </w:rPr>
            </w:pPr>
          </w:p>
          <w:p w14:paraId="74B3BE84" w14:textId="77777777" w:rsidR="005821CC" w:rsidRPr="002509A5" w:rsidRDefault="005821CC" w:rsidP="002509A5">
            <w:pPr>
              <w:pStyle w:val="TableParagraph"/>
              <w:ind w:left="156"/>
              <w:jc w:val="both"/>
              <w:rPr>
                <w:rFonts w:ascii="Arial" w:hAnsi="Arial" w:cs="Arial"/>
                <w:b/>
                <w:color w:val="000000" w:themeColor="text1"/>
                <w:sz w:val="20"/>
                <w:szCs w:val="20"/>
              </w:rPr>
            </w:pPr>
            <w:r w:rsidRPr="002509A5">
              <w:rPr>
                <w:rFonts w:ascii="Arial" w:hAnsi="Arial" w:cs="Arial"/>
                <w:b/>
                <w:color w:val="000000" w:themeColor="text1"/>
                <w:sz w:val="20"/>
                <w:szCs w:val="20"/>
              </w:rPr>
              <w:t>Maximum</w:t>
            </w:r>
          </w:p>
        </w:tc>
        <w:tc>
          <w:tcPr>
            <w:tcW w:w="577" w:type="pct"/>
          </w:tcPr>
          <w:p w14:paraId="2EA0D4DD" w14:textId="77777777" w:rsidR="005821CC" w:rsidRPr="002509A5" w:rsidRDefault="005821CC" w:rsidP="002509A5">
            <w:pPr>
              <w:pStyle w:val="TableParagraph"/>
              <w:spacing w:before="2"/>
              <w:ind w:left="0"/>
              <w:jc w:val="both"/>
              <w:rPr>
                <w:rFonts w:ascii="Arial" w:hAnsi="Arial" w:cs="Arial"/>
                <w:b/>
                <w:i/>
                <w:color w:val="000000" w:themeColor="text1"/>
                <w:sz w:val="20"/>
                <w:szCs w:val="20"/>
              </w:rPr>
            </w:pPr>
          </w:p>
          <w:p w14:paraId="6B12EABD" w14:textId="77777777" w:rsidR="005821CC" w:rsidRPr="002509A5" w:rsidRDefault="005821CC" w:rsidP="002509A5">
            <w:pPr>
              <w:pStyle w:val="TableParagraph"/>
              <w:ind w:left="50"/>
              <w:jc w:val="both"/>
              <w:rPr>
                <w:rFonts w:ascii="Arial" w:hAnsi="Arial" w:cs="Arial"/>
                <w:b/>
                <w:color w:val="000000" w:themeColor="text1"/>
                <w:sz w:val="20"/>
                <w:szCs w:val="20"/>
              </w:rPr>
            </w:pPr>
            <w:r w:rsidRPr="002509A5">
              <w:rPr>
                <w:rFonts w:ascii="Arial" w:hAnsi="Arial" w:cs="Arial"/>
                <w:b/>
                <w:color w:val="000000" w:themeColor="text1"/>
                <w:sz w:val="20"/>
                <w:szCs w:val="20"/>
              </w:rPr>
              <w:t>Minimum</w:t>
            </w:r>
          </w:p>
        </w:tc>
        <w:tc>
          <w:tcPr>
            <w:tcW w:w="800" w:type="pct"/>
          </w:tcPr>
          <w:p w14:paraId="4FC4474D" w14:textId="77777777" w:rsidR="005821CC" w:rsidRPr="002509A5" w:rsidRDefault="005821CC" w:rsidP="002509A5">
            <w:pPr>
              <w:pStyle w:val="TableParagraph"/>
              <w:spacing w:before="2"/>
              <w:ind w:left="0"/>
              <w:jc w:val="both"/>
              <w:rPr>
                <w:rFonts w:ascii="Arial" w:hAnsi="Arial" w:cs="Arial"/>
                <w:b/>
                <w:i/>
                <w:color w:val="000000" w:themeColor="text1"/>
                <w:sz w:val="20"/>
                <w:szCs w:val="20"/>
              </w:rPr>
            </w:pPr>
          </w:p>
          <w:p w14:paraId="37F02B84" w14:textId="77777777" w:rsidR="005821CC" w:rsidRPr="002509A5" w:rsidRDefault="005821CC" w:rsidP="002509A5">
            <w:pPr>
              <w:pStyle w:val="TableParagraph"/>
              <w:ind w:left="215" w:right="195"/>
              <w:jc w:val="both"/>
              <w:rPr>
                <w:rFonts w:ascii="Arial" w:hAnsi="Arial" w:cs="Arial"/>
                <w:b/>
                <w:color w:val="000000" w:themeColor="text1"/>
                <w:sz w:val="20"/>
                <w:szCs w:val="20"/>
              </w:rPr>
            </w:pPr>
            <w:r w:rsidRPr="002509A5">
              <w:rPr>
                <w:rFonts w:ascii="Arial" w:hAnsi="Arial" w:cs="Arial"/>
                <w:b/>
                <w:color w:val="000000" w:themeColor="text1"/>
                <w:sz w:val="20"/>
                <w:szCs w:val="20"/>
              </w:rPr>
              <w:t>Maximum</w:t>
            </w:r>
          </w:p>
        </w:tc>
        <w:tc>
          <w:tcPr>
            <w:tcW w:w="557" w:type="pct"/>
          </w:tcPr>
          <w:p w14:paraId="13C238ED" w14:textId="77777777" w:rsidR="005821CC" w:rsidRPr="002509A5" w:rsidRDefault="005821CC" w:rsidP="002509A5">
            <w:pPr>
              <w:pStyle w:val="TableParagraph"/>
              <w:spacing w:before="2"/>
              <w:ind w:left="0"/>
              <w:jc w:val="both"/>
              <w:rPr>
                <w:rFonts w:ascii="Arial" w:hAnsi="Arial" w:cs="Arial"/>
                <w:b/>
                <w:i/>
                <w:color w:val="000000" w:themeColor="text1"/>
                <w:sz w:val="20"/>
                <w:szCs w:val="20"/>
              </w:rPr>
            </w:pPr>
          </w:p>
          <w:p w14:paraId="1D0EAB00" w14:textId="77777777" w:rsidR="005821CC" w:rsidRPr="002509A5" w:rsidRDefault="005821CC" w:rsidP="002509A5">
            <w:pPr>
              <w:pStyle w:val="TableParagraph"/>
              <w:ind w:left="17"/>
              <w:jc w:val="both"/>
              <w:rPr>
                <w:rFonts w:ascii="Arial" w:hAnsi="Arial" w:cs="Arial"/>
                <w:b/>
                <w:color w:val="000000" w:themeColor="text1"/>
                <w:sz w:val="20"/>
                <w:szCs w:val="20"/>
              </w:rPr>
            </w:pPr>
            <w:r w:rsidRPr="002509A5">
              <w:rPr>
                <w:rFonts w:ascii="Arial" w:hAnsi="Arial" w:cs="Arial"/>
                <w:b/>
                <w:color w:val="000000" w:themeColor="text1"/>
                <w:sz w:val="20"/>
                <w:szCs w:val="20"/>
              </w:rPr>
              <w:t>Minimum</w:t>
            </w:r>
          </w:p>
        </w:tc>
        <w:tc>
          <w:tcPr>
            <w:tcW w:w="791" w:type="pct"/>
          </w:tcPr>
          <w:p w14:paraId="56C2DCBD" w14:textId="77777777" w:rsidR="005821CC" w:rsidRPr="002509A5" w:rsidRDefault="005821CC" w:rsidP="002509A5">
            <w:pPr>
              <w:pStyle w:val="TableParagraph"/>
              <w:spacing w:before="2"/>
              <w:ind w:left="0"/>
              <w:jc w:val="both"/>
              <w:rPr>
                <w:rFonts w:ascii="Arial" w:hAnsi="Arial" w:cs="Arial"/>
                <w:b/>
                <w:i/>
                <w:color w:val="000000" w:themeColor="text1"/>
                <w:sz w:val="20"/>
                <w:szCs w:val="20"/>
              </w:rPr>
            </w:pPr>
          </w:p>
          <w:p w14:paraId="0C9B3247" w14:textId="77777777" w:rsidR="005821CC" w:rsidRPr="002509A5" w:rsidRDefault="005821CC" w:rsidP="002509A5">
            <w:pPr>
              <w:pStyle w:val="TableParagraph"/>
              <w:ind w:left="203" w:right="191"/>
              <w:jc w:val="both"/>
              <w:rPr>
                <w:rFonts w:ascii="Arial" w:hAnsi="Arial" w:cs="Arial"/>
                <w:b/>
                <w:color w:val="000000" w:themeColor="text1"/>
                <w:sz w:val="20"/>
                <w:szCs w:val="20"/>
              </w:rPr>
            </w:pPr>
            <w:r w:rsidRPr="002509A5">
              <w:rPr>
                <w:rFonts w:ascii="Arial" w:hAnsi="Arial" w:cs="Arial"/>
                <w:b/>
                <w:color w:val="000000" w:themeColor="text1"/>
                <w:sz w:val="20"/>
                <w:szCs w:val="20"/>
              </w:rPr>
              <w:t>Maximum</w:t>
            </w:r>
          </w:p>
        </w:tc>
        <w:tc>
          <w:tcPr>
            <w:tcW w:w="747" w:type="pct"/>
          </w:tcPr>
          <w:p w14:paraId="38E48BAF" w14:textId="77777777" w:rsidR="005821CC" w:rsidRPr="002509A5" w:rsidRDefault="005821CC" w:rsidP="002509A5">
            <w:pPr>
              <w:pStyle w:val="TableParagraph"/>
              <w:spacing w:before="2"/>
              <w:ind w:left="0"/>
              <w:jc w:val="both"/>
              <w:rPr>
                <w:rFonts w:ascii="Arial" w:hAnsi="Arial" w:cs="Arial"/>
                <w:b/>
                <w:i/>
                <w:color w:val="000000" w:themeColor="text1"/>
                <w:sz w:val="20"/>
                <w:szCs w:val="20"/>
              </w:rPr>
            </w:pPr>
          </w:p>
          <w:p w14:paraId="32CF93C3" w14:textId="77777777" w:rsidR="005821CC" w:rsidRPr="002509A5" w:rsidRDefault="005821CC" w:rsidP="002509A5">
            <w:pPr>
              <w:pStyle w:val="TableParagraph"/>
              <w:ind w:left="200"/>
              <w:jc w:val="both"/>
              <w:rPr>
                <w:rFonts w:ascii="Arial" w:hAnsi="Arial" w:cs="Arial"/>
                <w:b/>
                <w:color w:val="000000" w:themeColor="text1"/>
                <w:sz w:val="20"/>
                <w:szCs w:val="20"/>
              </w:rPr>
            </w:pPr>
            <w:r w:rsidRPr="002509A5">
              <w:rPr>
                <w:rFonts w:ascii="Arial" w:hAnsi="Arial" w:cs="Arial"/>
                <w:b/>
                <w:color w:val="000000" w:themeColor="text1"/>
                <w:sz w:val="20"/>
                <w:szCs w:val="20"/>
              </w:rPr>
              <w:t>Minimum</w:t>
            </w:r>
          </w:p>
        </w:tc>
      </w:tr>
      <w:tr w:rsidR="00647B2E" w:rsidRPr="002509A5" w14:paraId="38B21FAF" w14:textId="77777777" w:rsidTr="005E3F59">
        <w:trPr>
          <w:trHeight w:val="772"/>
        </w:trPr>
        <w:tc>
          <w:tcPr>
            <w:tcW w:w="816" w:type="pct"/>
          </w:tcPr>
          <w:p w14:paraId="09F03623" w14:textId="77777777" w:rsidR="005821CC" w:rsidRPr="002509A5" w:rsidRDefault="005821CC" w:rsidP="002509A5">
            <w:pPr>
              <w:pStyle w:val="TableParagraph"/>
              <w:spacing w:before="8"/>
              <w:ind w:left="0"/>
              <w:jc w:val="both"/>
              <w:rPr>
                <w:rFonts w:ascii="Arial" w:hAnsi="Arial" w:cs="Arial"/>
                <w:b/>
                <w:i/>
                <w:color w:val="000000" w:themeColor="text1"/>
                <w:sz w:val="20"/>
                <w:szCs w:val="20"/>
              </w:rPr>
            </w:pPr>
          </w:p>
          <w:p w14:paraId="5F598B52" w14:textId="77777777" w:rsidR="005821CC" w:rsidRPr="002509A5" w:rsidRDefault="005821CC" w:rsidP="002509A5">
            <w:pPr>
              <w:pStyle w:val="TableParagraph"/>
              <w:spacing w:before="1"/>
              <w:ind w:left="316"/>
              <w:jc w:val="both"/>
              <w:rPr>
                <w:rFonts w:ascii="Arial" w:hAnsi="Arial" w:cs="Arial"/>
                <w:color w:val="000000" w:themeColor="text1"/>
                <w:sz w:val="20"/>
                <w:szCs w:val="20"/>
              </w:rPr>
            </w:pPr>
            <w:r w:rsidRPr="002509A5">
              <w:rPr>
                <w:rFonts w:ascii="Arial" w:hAnsi="Arial" w:cs="Arial"/>
                <w:color w:val="000000" w:themeColor="text1"/>
                <w:sz w:val="20"/>
                <w:szCs w:val="20"/>
              </w:rPr>
              <w:t>Channel1</w:t>
            </w:r>
          </w:p>
        </w:tc>
        <w:tc>
          <w:tcPr>
            <w:tcW w:w="713" w:type="pct"/>
          </w:tcPr>
          <w:p w14:paraId="0942A1E2" w14:textId="77777777" w:rsidR="005821CC" w:rsidRPr="002509A5" w:rsidRDefault="005821CC" w:rsidP="002509A5">
            <w:pPr>
              <w:pStyle w:val="TableParagraph"/>
              <w:spacing w:before="8"/>
              <w:ind w:left="0"/>
              <w:jc w:val="both"/>
              <w:rPr>
                <w:rFonts w:ascii="Arial" w:hAnsi="Arial" w:cs="Arial"/>
                <w:b/>
                <w:i/>
                <w:color w:val="000000" w:themeColor="text1"/>
                <w:sz w:val="20"/>
                <w:szCs w:val="20"/>
              </w:rPr>
            </w:pPr>
          </w:p>
          <w:p w14:paraId="5C490D74" w14:textId="77777777" w:rsidR="005821CC" w:rsidRPr="002509A5" w:rsidRDefault="005821CC" w:rsidP="002509A5">
            <w:pPr>
              <w:pStyle w:val="TableParagraph"/>
              <w:spacing w:before="1"/>
              <w:ind w:left="136"/>
              <w:jc w:val="both"/>
              <w:rPr>
                <w:rFonts w:ascii="Arial" w:hAnsi="Arial" w:cs="Arial"/>
                <w:color w:val="000000" w:themeColor="text1"/>
                <w:sz w:val="20"/>
                <w:szCs w:val="20"/>
              </w:rPr>
            </w:pPr>
            <w:r w:rsidRPr="002509A5">
              <w:rPr>
                <w:rFonts w:ascii="Arial" w:hAnsi="Arial" w:cs="Arial"/>
                <w:color w:val="000000" w:themeColor="text1"/>
                <w:sz w:val="20"/>
                <w:szCs w:val="20"/>
              </w:rPr>
              <w:t>439.18</w:t>
            </w:r>
          </w:p>
        </w:tc>
        <w:tc>
          <w:tcPr>
            <w:tcW w:w="577" w:type="pct"/>
          </w:tcPr>
          <w:p w14:paraId="7995F760" w14:textId="77777777" w:rsidR="005821CC" w:rsidRPr="002509A5" w:rsidRDefault="005821CC" w:rsidP="002509A5">
            <w:pPr>
              <w:pStyle w:val="TableParagraph"/>
              <w:spacing w:before="8"/>
              <w:ind w:left="0"/>
              <w:jc w:val="both"/>
              <w:rPr>
                <w:rFonts w:ascii="Arial" w:hAnsi="Arial" w:cs="Arial"/>
                <w:b/>
                <w:i/>
                <w:color w:val="000000" w:themeColor="text1"/>
                <w:sz w:val="20"/>
                <w:szCs w:val="20"/>
              </w:rPr>
            </w:pPr>
          </w:p>
          <w:p w14:paraId="09400EB8" w14:textId="77777777" w:rsidR="005821CC" w:rsidRPr="002509A5" w:rsidRDefault="005821CC" w:rsidP="002509A5">
            <w:pPr>
              <w:pStyle w:val="TableParagraph"/>
              <w:spacing w:before="1"/>
              <w:ind w:left="21"/>
              <w:jc w:val="both"/>
              <w:rPr>
                <w:rFonts w:ascii="Arial" w:hAnsi="Arial" w:cs="Arial"/>
                <w:color w:val="000000" w:themeColor="text1"/>
                <w:sz w:val="20"/>
                <w:szCs w:val="20"/>
              </w:rPr>
            </w:pPr>
            <w:r w:rsidRPr="002509A5">
              <w:rPr>
                <w:rFonts w:ascii="Arial" w:hAnsi="Arial" w:cs="Arial"/>
                <w:color w:val="000000" w:themeColor="text1"/>
                <w:sz w:val="20"/>
                <w:szCs w:val="20"/>
              </w:rPr>
              <w:t>396.64</w:t>
            </w:r>
          </w:p>
        </w:tc>
        <w:tc>
          <w:tcPr>
            <w:tcW w:w="800" w:type="pct"/>
          </w:tcPr>
          <w:p w14:paraId="79817199" w14:textId="77777777" w:rsidR="005821CC" w:rsidRPr="002509A5" w:rsidRDefault="005821CC" w:rsidP="002509A5">
            <w:pPr>
              <w:pStyle w:val="TableParagraph"/>
              <w:spacing w:before="8"/>
              <w:ind w:left="0"/>
              <w:jc w:val="both"/>
              <w:rPr>
                <w:rFonts w:ascii="Arial" w:hAnsi="Arial" w:cs="Arial"/>
                <w:b/>
                <w:i/>
                <w:color w:val="000000" w:themeColor="text1"/>
                <w:sz w:val="20"/>
                <w:szCs w:val="20"/>
              </w:rPr>
            </w:pPr>
          </w:p>
          <w:p w14:paraId="75EFE2BB" w14:textId="77777777" w:rsidR="005821CC" w:rsidRPr="002509A5" w:rsidRDefault="005821CC" w:rsidP="002509A5">
            <w:pPr>
              <w:pStyle w:val="TableParagraph"/>
              <w:spacing w:before="1"/>
              <w:ind w:left="214" w:right="195"/>
              <w:jc w:val="both"/>
              <w:rPr>
                <w:rFonts w:ascii="Arial" w:hAnsi="Arial" w:cs="Arial"/>
                <w:color w:val="000000" w:themeColor="text1"/>
                <w:sz w:val="20"/>
                <w:szCs w:val="20"/>
              </w:rPr>
            </w:pPr>
            <w:r w:rsidRPr="002509A5">
              <w:rPr>
                <w:rFonts w:ascii="Arial" w:hAnsi="Arial" w:cs="Arial"/>
                <w:color w:val="000000" w:themeColor="text1"/>
                <w:sz w:val="20"/>
                <w:szCs w:val="20"/>
              </w:rPr>
              <w:t>366.6</w:t>
            </w:r>
          </w:p>
        </w:tc>
        <w:tc>
          <w:tcPr>
            <w:tcW w:w="557" w:type="pct"/>
          </w:tcPr>
          <w:p w14:paraId="0EDA0C5C" w14:textId="77777777" w:rsidR="005821CC" w:rsidRPr="002509A5" w:rsidRDefault="005821CC" w:rsidP="002509A5">
            <w:pPr>
              <w:pStyle w:val="TableParagraph"/>
              <w:spacing w:before="8"/>
              <w:ind w:left="0"/>
              <w:jc w:val="both"/>
              <w:rPr>
                <w:rFonts w:ascii="Arial" w:hAnsi="Arial" w:cs="Arial"/>
                <w:b/>
                <w:i/>
                <w:color w:val="000000" w:themeColor="text1"/>
                <w:sz w:val="20"/>
                <w:szCs w:val="20"/>
              </w:rPr>
            </w:pPr>
          </w:p>
          <w:p w14:paraId="5E18D29A" w14:textId="77777777" w:rsidR="005821CC" w:rsidRPr="002509A5" w:rsidRDefault="005821CC" w:rsidP="002509A5">
            <w:pPr>
              <w:pStyle w:val="TableParagraph"/>
              <w:spacing w:before="1"/>
              <w:ind w:left="19"/>
              <w:jc w:val="both"/>
              <w:rPr>
                <w:rFonts w:ascii="Arial" w:hAnsi="Arial" w:cs="Arial"/>
                <w:color w:val="000000" w:themeColor="text1"/>
                <w:sz w:val="20"/>
                <w:szCs w:val="20"/>
              </w:rPr>
            </w:pPr>
            <w:r w:rsidRPr="002509A5">
              <w:rPr>
                <w:rFonts w:ascii="Arial" w:hAnsi="Arial" w:cs="Arial"/>
                <w:color w:val="000000" w:themeColor="text1"/>
                <w:sz w:val="20"/>
                <w:szCs w:val="20"/>
              </w:rPr>
              <w:t>324.06</w:t>
            </w:r>
          </w:p>
        </w:tc>
        <w:tc>
          <w:tcPr>
            <w:tcW w:w="791" w:type="pct"/>
          </w:tcPr>
          <w:p w14:paraId="79544C16" w14:textId="77777777" w:rsidR="005821CC" w:rsidRPr="002509A5" w:rsidRDefault="005821CC" w:rsidP="002509A5">
            <w:pPr>
              <w:pStyle w:val="TableParagraph"/>
              <w:spacing w:before="8"/>
              <w:ind w:left="0"/>
              <w:jc w:val="both"/>
              <w:rPr>
                <w:rFonts w:ascii="Arial" w:hAnsi="Arial" w:cs="Arial"/>
                <w:b/>
                <w:i/>
                <w:color w:val="000000" w:themeColor="text1"/>
                <w:sz w:val="20"/>
                <w:szCs w:val="20"/>
              </w:rPr>
            </w:pPr>
          </w:p>
          <w:p w14:paraId="31F7E8A5" w14:textId="77777777" w:rsidR="005821CC" w:rsidRPr="002509A5" w:rsidRDefault="005821CC" w:rsidP="002509A5">
            <w:pPr>
              <w:pStyle w:val="TableParagraph"/>
              <w:spacing w:before="1"/>
              <w:ind w:left="203" w:right="188"/>
              <w:jc w:val="both"/>
              <w:rPr>
                <w:rFonts w:ascii="Arial" w:hAnsi="Arial" w:cs="Arial"/>
                <w:color w:val="000000" w:themeColor="text1"/>
                <w:sz w:val="20"/>
                <w:szCs w:val="20"/>
              </w:rPr>
            </w:pPr>
            <w:r w:rsidRPr="002509A5">
              <w:rPr>
                <w:rFonts w:ascii="Arial" w:hAnsi="Arial" w:cs="Arial"/>
                <w:color w:val="000000" w:themeColor="text1"/>
                <w:sz w:val="20"/>
                <w:szCs w:val="20"/>
              </w:rPr>
              <w:t>0.197</w:t>
            </w:r>
          </w:p>
        </w:tc>
        <w:tc>
          <w:tcPr>
            <w:tcW w:w="747" w:type="pct"/>
          </w:tcPr>
          <w:p w14:paraId="0EA4D723" w14:textId="77777777" w:rsidR="005821CC" w:rsidRPr="002509A5" w:rsidRDefault="005821CC" w:rsidP="002509A5">
            <w:pPr>
              <w:pStyle w:val="TableParagraph"/>
              <w:spacing w:before="8"/>
              <w:ind w:left="0"/>
              <w:jc w:val="both"/>
              <w:rPr>
                <w:rFonts w:ascii="Arial" w:hAnsi="Arial" w:cs="Arial"/>
                <w:b/>
                <w:i/>
                <w:color w:val="000000" w:themeColor="text1"/>
                <w:sz w:val="20"/>
                <w:szCs w:val="20"/>
              </w:rPr>
            </w:pPr>
          </w:p>
          <w:p w14:paraId="64DE2158" w14:textId="77777777" w:rsidR="005821CC" w:rsidRPr="002509A5" w:rsidRDefault="005821CC" w:rsidP="002509A5">
            <w:pPr>
              <w:pStyle w:val="TableParagraph"/>
              <w:spacing w:before="1"/>
              <w:ind w:left="100"/>
              <w:jc w:val="both"/>
              <w:rPr>
                <w:rFonts w:ascii="Arial" w:hAnsi="Arial" w:cs="Arial"/>
                <w:color w:val="000000" w:themeColor="text1"/>
                <w:sz w:val="20"/>
                <w:szCs w:val="20"/>
              </w:rPr>
            </w:pPr>
            <w:r w:rsidRPr="002509A5">
              <w:rPr>
                <w:rFonts w:ascii="Arial" w:hAnsi="Arial" w:cs="Arial"/>
                <w:color w:val="000000" w:themeColor="text1"/>
                <w:sz w:val="20"/>
                <w:szCs w:val="20"/>
              </w:rPr>
              <w:t>0.2239</w:t>
            </w:r>
          </w:p>
        </w:tc>
      </w:tr>
    </w:tbl>
    <w:p w14:paraId="247659F0" w14:textId="77777777" w:rsidR="005E3F59" w:rsidRPr="002509A5" w:rsidRDefault="005E3F59" w:rsidP="002509A5">
      <w:pPr>
        <w:spacing w:before="70"/>
        <w:ind w:left="100"/>
        <w:jc w:val="both"/>
        <w:rPr>
          <w:rFonts w:ascii="Arial" w:hAnsi="Arial" w:cs="Arial"/>
          <w:b/>
          <w:i/>
          <w:color w:val="000000" w:themeColor="text1"/>
          <w:sz w:val="20"/>
          <w:szCs w:val="20"/>
        </w:rPr>
      </w:pPr>
    </w:p>
    <w:p w14:paraId="6B650C19" w14:textId="77777777" w:rsidR="005821CC" w:rsidRPr="002509A5" w:rsidRDefault="00C823A5" w:rsidP="002509A5">
      <w:pPr>
        <w:spacing w:before="70"/>
        <w:ind w:left="100"/>
        <w:jc w:val="both"/>
        <w:rPr>
          <w:rFonts w:ascii="Arial" w:hAnsi="Arial" w:cs="Arial"/>
          <w:b/>
          <w:color w:val="000000" w:themeColor="text1"/>
          <w:sz w:val="20"/>
          <w:szCs w:val="20"/>
        </w:rPr>
      </w:pPr>
      <w:r w:rsidRPr="002509A5">
        <w:rPr>
          <w:rFonts w:ascii="Arial" w:hAnsi="Arial" w:cs="Arial"/>
          <w:b/>
          <w:color w:val="000000" w:themeColor="text1"/>
          <w:sz w:val="20"/>
          <w:szCs w:val="20"/>
        </w:rPr>
        <w:t xml:space="preserve">Channel 2: Producer level </w:t>
      </w:r>
      <w:r w:rsidRPr="002509A5">
        <w:rPr>
          <w:rFonts w:ascii="Arial" w:hAnsi="Arial" w:cs="Arial"/>
          <w:b/>
          <w:color w:val="000000" w:themeColor="text1"/>
          <w:sz w:val="20"/>
          <w:szCs w:val="20"/>
        </w:rPr>
        <w:sym w:font="Wingdings" w:char="F0E0"/>
      </w:r>
      <w:r w:rsidRPr="002509A5">
        <w:rPr>
          <w:rFonts w:ascii="Arial" w:hAnsi="Arial" w:cs="Arial"/>
          <w:b/>
          <w:color w:val="000000" w:themeColor="text1"/>
          <w:sz w:val="20"/>
          <w:szCs w:val="20"/>
        </w:rPr>
        <w:t xml:space="preserve"> Local Assemblers Level</w:t>
      </w:r>
      <w:r w:rsidRPr="002509A5">
        <w:rPr>
          <w:rFonts w:ascii="Arial" w:hAnsi="Arial" w:cs="Arial"/>
          <w:b/>
          <w:color w:val="000000" w:themeColor="text1"/>
          <w:sz w:val="20"/>
          <w:szCs w:val="20"/>
        </w:rPr>
        <w:sym w:font="Wingdings" w:char="F0E0"/>
      </w:r>
      <w:r w:rsidR="005821CC" w:rsidRPr="002509A5">
        <w:rPr>
          <w:rFonts w:ascii="Arial" w:hAnsi="Arial" w:cs="Arial"/>
          <w:b/>
          <w:color w:val="000000" w:themeColor="text1"/>
          <w:sz w:val="20"/>
          <w:szCs w:val="20"/>
        </w:rPr>
        <w:t>Wholesaler Lev</w:t>
      </w:r>
      <w:r w:rsidRPr="002509A5">
        <w:rPr>
          <w:rFonts w:ascii="Arial" w:hAnsi="Arial" w:cs="Arial"/>
          <w:b/>
          <w:color w:val="000000" w:themeColor="text1"/>
          <w:sz w:val="20"/>
          <w:szCs w:val="20"/>
        </w:rPr>
        <w:t xml:space="preserve">el </w:t>
      </w:r>
      <w:r w:rsidRPr="002509A5">
        <w:rPr>
          <w:rFonts w:ascii="Arial" w:hAnsi="Arial" w:cs="Arial"/>
          <w:b/>
          <w:color w:val="000000" w:themeColor="text1"/>
          <w:sz w:val="20"/>
          <w:szCs w:val="20"/>
        </w:rPr>
        <w:sym w:font="Wingdings" w:char="F0E0"/>
      </w:r>
      <w:r w:rsidR="005821CC" w:rsidRPr="002509A5">
        <w:rPr>
          <w:rFonts w:ascii="Arial" w:hAnsi="Arial" w:cs="Arial"/>
          <w:b/>
          <w:color w:val="000000" w:themeColor="text1"/>
          <w:sz w:val="20"/>
          <w:szCs w:val="20"/>
        </w:rPr>
        <w:t>Distant Wholesaler</w:t>
      </w:r>
    </w:p>
    <w:p w14:paraId="1E8E18F7" w14:textId="77777777" w:rsidR="002F3FAF" w:rsidRPr="002509A5" w:rsidRDefault="002F3FAF" w:rsidP="002509A5">
      <w:pPr>
        <w:spacing w:before="70"/>
        <w:ind w:left="100" w:firstLine="620"/>
        <w:jc w:val="both"/>
        <w:rPr>
          <w:rFonts w:ascii="Arial" w:hAnsi="Arial" w:cs="Arial"/>
          <w:color w:val="000000" w:themeColor="text1"/>
          <w:sz w:val="20"/>
          <w:szCs w:val="20"/>
        </w:rPr>
      </w:pPr>
      <w:r w:rsidRPr="002509A5">
        <w:rPr>
          <w:rFonts w:ascii="Arial" w:hAnsi="Arial" w:cs="Arial"/>
          <w:color w:val="000000" w:themeColor="text1"/>
          <w:sz w:val="20"/>
          <w:szCs w:val="20"/>
        </w:rPr>
        <w:t>The cost of production of the product remained constant at Rs 72.58 per kg in Table.4, which was 14.24</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xml:space="preserve"> of the highest price (Rs 509.48) and 15.6</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xml:space="preserve"> of the lowest price (Rs 463.94). In the best scenario, the producers earned Rs 101 (19.82</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while in the worst scenario, they earned Rs 89 (19.18</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The local assemblers earned Rs 55 (10.79</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and Rs 52 (11.20</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while the wholesalers earned Rs 90 (17.66</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and Rs 82 (17.67</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The total marketing margin in the case of the highest price was Rs 436.9 (85.75</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while in the case of the lowest price, it was Rs 391.36 (84.35</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This is the difference between the price paid by the distant wholesaler and the price paid by the producer. The highest costs were incurred in processing (Rs 100 and Rs 90), transportation by wholesalers (Rs 40 and Rs 38), and spoiling (Rs 25 and Rs 20). This indicates that there was a significant amount of value addition and losses after harvest along the way. The study revealed that the middlemen were taking home most of the final consumer price, while the producers earned less than 20</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xml:space="preserve"> in both pricing scenarios.</w:t>
      </w:r>
    </w:p>
    <w:p w14:paraId="4C607533" w14:textId="77777777" w:rsidR="005821CC" w:rsidRPr="002509A5" w:rsidRDefault="005821CC" w:rsidP="002509A5">
      <w:pPr>
        <w:pStyle w:val="Heading5"/>
        <w:spacing w:before="70"/>
        <w:jc w:val="both"/>
        <w:rPr>
          <w:rFonts w:ascii="Arial" w:hAnsi="Arial" w:cs="Arial"/>
          <w:b/>
          <w:color w:val="000000" w:themeColor="text1"/>
          <w:sz w:val="20"/>
          <w:szCs w:val="20"/>
        </w:rPr>
      </w:pPr>
      <w:r w:rsidRPr="002509A5">
        <w:rPr>
          <w:rFonts w:ascii="Arial" w:hAnsi="Arial" w:cs="Arial"/>
          <w:b/>
          <w:color w:val="000000" w:themeColor="text1"/>
          <w:sz w:val="20"/>
          <w:szCs w:val="20"/>
        </w:rPr>
        <w:t>Table</w:t>
      </w:r>
      <w:r w:rsidR="005E3F59" w:rsidRPr="002509A5">
        <w:rPr>
          <w:rFonts w:ascii="Arial" w:hAnsi="Arial" w:cs="Arial"/>
          <w:b/>
          <w:color w:val="000000" w:themeColor="text1"/>
          <w:sz w:val="20"/>
          <w:szCs w:val="20"/>
        </w:rPr>
        <w:t>.4</w:t>
      </w:r>
      <w:r w:rsidRPr="002509A5">
        <w:rPr>
          <w:rFonts w:ascii="Arial" w:hAnsi="Arial" w:cs="Arial"/>
          <w:b/>
          <w:color w:val="000000" w:themeColor="text1"/>
          <w:sz w:val="20"/>
          <w:szCs w:val="20"/>
        </w:rPr>
        <w:t xml:space="preserve">: Price Spread and Marketing Margin of </w:t>
      </w:r>
      <w:r w:rsidR="00C823A5" w:rsidRPr="002509A5">
        <w:rPr>
          <w:rFonts w:ascii="Arial" w:hAnsi="Arial" w:cs="Arial"/>
          <w:b/>
          <w:color w:val="000000" w:themeColor="text1"/>
          <w:sz w:val="20"/>
          <w:szCs w:val="20"/>
        </w:rPr>
        <w:t>Makhana</w:t>
      </w:r>
      <w:r w:rsidRPr="002509A5">
        <w:rPr>
          <w:rFonts w:ascii="Arial" w:hAnsi="Arial" w:cs="Arial"/>
          <w:b/>
          <w:color w:val="000000" w:themeColor="text1"/>
          <w:sz w:val="20"/>
          <w:szCs w:val="20"/>
        </w:rPr>
        <w:t xml:space="preserve"> in </w:t>
      </w:r>
      <w:proofErr w:type="spellStart"/>
      <w:r w:rsidRPr="002509A5">
        <w:rPr>
          <w:rFonts w:ascii="Arial" w:hAnsi="Arial" w:cs="Arial"/>
          <w:b/>
          <w:color w:val="000000" w:themeColor="text1"/>
          <w:sz w:val="20"/>
          <w:szCs w:val="20"/>
        </w:rPr>
        <w:t>Malda</w:t>
      </w:r>
      <w:proofErr w:type="spellEnd"/>
      <w:r w:rsidRPr="002509A5">
        <w:rPr>
          <w:rFonts w:ascii="Arial" w:hAnsi="Arial" w:cs="Arial"/>
          <w:b/>
          <w:color w:val="000000" w:themeColor="text1"/>
          <w:sz w:val="20"/>
          <w:szCs w:val="20"/>
        </w:rPr>
        <w:t xml:space="preserve"> District of West Bengal</w:t>
      </w:r>
    </w:p>
    <w:p w14:paraId="2B7D0B95" w14:textId="77777777" w:rsidR="005821CC" w:rsidRPr="002509A5" w:rsidRDefault="005E3F59" w:rsidP="002509A5">
      <w:pPr>
        <w:ind w:left="4831"/>
        <w:jc w:val="right"/>
        <w:rPr>
          <w:rFonts w:ascii="Arial" w:hAnsi="Arial" w:cs="Arial"/>
          <w:b/>
          <w:color w:val="000000" w:themeColor="text1"/>
          <w:sz w:val="20"/>
          <w:szCs w:val="20"/>
        </w:rPr>
      </w:pPr>
      <w:r w:rsidRPr="002509A5">
        <w:rPr>
          <w:rFonts w:ascii="Arial" w:hAnsi="Arial" w:cs="Arial"/>
          <w:b/>
          <w:color w:val="000000" w:themeColor="text1"/>
          <w:sz w:val="20"/>
          <w:szCs w:val="20"/>
        </w:rPr>
        <w:t>(Rs Per Kg.)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79"/>
        <w:gridCol w:w="1464"/>
        <w:gridCol w:w="1541"/>
        <w:gridCol w:w="1421"/>
        <w:gridCol w:w="1545"/>
      </w:tblGrid>
      <w:tr w:rsidR="00647B2E" w:rsidRPr="002509A5" w14:paraId="5330B97C" w14:textId="77777777" w:rsidTr="005E3F59">
        <w:trPr>
          <w:trHeight w:val="311"/>
        </w:trPr>
        <w:tc>
          <w:tcPr>
            <w:tcW w:w="1807" w:type="pct"/>
          </w:tcPr>
          <w:p w14:paraId="773215BD"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lastRenderedPageBreak/>
              <w:t>Items</w:t>
            </w:r>
          </w:p>
        </w:tc>
        <w:tc>
          <w:tcPr>
            <w:tcW w:w="3193" w:type="pct"/>
            <w:gridSpan w:val="4"/>
          </w:tcPr>
          <w:p w14:paraId="5778DFDB" w14:textId="77777777" w:rsidR="005821CC" w:rsidRPr="002509A5" w:rsidRDefault="005821CC" w:rsidP="002509A5">
            <w:pPr>
              <w:pStyle w:val="TableParagraph"/>
              <w:spacing w:before="2"/>
              <w:ind w:left="2068" w:right="2066"/>
              <w:jc w:val="both"/>
              <w:rPr>
                <w:rFonts w:ascii="Arial" w:hAnsi="Arial" w:cs="Arial"/>
                <w:b/>
                <w:color w:val="000000" w:themeColor="text1"/>
                <w:sz w:val="20"/>
                <w:szCs w:val="20"/>
              </w:rPr>
            </w:pPr>
            <w:r w:rsidRPr="002509A5">
              <w:rPr>
                <w:rFonts w:ascii="Arial" w:hAnsi="Arial" w:cs="Arial"/>
                <w:b/>
                <w:color w:val="000000" w:themeColor="text1"/>
                <w:sz w:val="20"/>
                <w:szCs w:val="20"/>
              </w:rPr>
              <w:t>Channel 2</w:t>
            </w:r>
          </w:p>
        </w:tc>
      </w:tr>
      <w:tr w:rsidR="00647B2E" w:rsidRPr="002509A5" w14:paraId="6446E6EF" w14:textId="77777777" w:rsidTr="005E3F59">
        <w:trPr>
          <w:trHeight w:val="297"/>
        </w:trPr>
        <w:tc>
          <w:tcPr>
            <w:tcW w:w="1807" w:type="pct"/>
          </w:tcPr>
          <w:p w14:paraId="0F48BD97" w14:textId="77777777" w:rsidR="005821CC" w:rsidRPr="002509A5" w:rsidRDefault="005821CC" w:rsidP="002509A5">
            <w:pPr>
              <w:pStyle w:val="TableParagraph"/>
              <w:ind w:left="0"/>
              <w:jc w:val="both"/>
              <w:rPr>
                <w:rFonts w:ascii="Arial" w:hAnsi="Arial" w:cs="Arial"/>
                <w:color w:val="000000" w:themeColor="text1"/>
                <w:sz w:val="20"/>
                <w:szCs w:val="20"/>
              </w:rPr>
            </w:pPr>
          </w:p>
        </w:tc>
        <w:tc>
          <w:tcPr>
            <w:tcW w:w="783" w:type="pct"/>
          </w:tcPr>
          <w:p w14:paraId="749E00C6"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Maximum</w:t>
            </w:r>
          </w:p>
        </w:tc>
        <w:tc>
          <w:tcPr>
            <w:tcW w:w="824" w:type="pct"/>
          </w:tcPr>
          <w:p w14:paraId="6C90B199"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Percentage</w:t>
            </w:r>
          </w:p>
        </w:tc>
        <w:tc>
          <w:tcPr>
            <w:tcW w:w="760" w:type="pct"/>
          </w:tcPr>
          <w:p w14:paraId="05FA3C96" w14:textId="77777777" w:rsidR="005821CC" w:rsidRPr="002509A5" w:rsidRDefault="005821CC" w:rsidP="002509A5">
            <w:pPr>
              <w:pStyle w:val="TableParagraph"/>
              <w:ind w:left="106"/>
              <w:jc w:val="both"/>
              <w:rPr>
                <w:rFonts w:ascii="Arial" w:hAnsi="Arial" w:cs="Arial"/>
                <w:b/>
                <w:color w:val="000000" w:themeColor="text1"/>
                <w:sz w:val="20"/>
                <w:szCs w:val="20"/>
              </w:rPr>
            </w:pPr>
            <w:r w:rsidRPr="002509A5">
              <w:rPr>
                <w:rFonts w:ascii="Arial" w:hAnsi="Arial" w:cs="Arial"/>
                <w:b/>
                <w:color w:val="000000" w:themeColor="text1"/>
                <w:sz w:val="20"/>
                <w:szCs w:val="20"/>
              </w:rPr>
              <w:t>Minimum</w:t>
            </w:r>
          </w:p>
        </w:tc>
        <w:tc>
          <w:tcPr>
            <w:tcW w:w="826" w:type="pct"/>
          </w:tcPr>
          <w:p w14:paraId="6BF2FFA9" w14:textId="77777777" w:rsidR="005821CC" w:rsidRPr="002509A5" w:rsidRDefault="005821CC" w:rsidP="002509A5">
            <w:pPr>
              <w:pStyle w:val="TableParagraph"/>
              <w:ind w:left="106"/>
              <w:jc w:val="both"/>
              <w:rPr>
                <w:rFonts w:ascii="Arial" w:hAnsi="Arial" w:cs="Arial"/>
                <w:b/>
                <w:color w:val="000000" w:themeColor="text1"/>
                <w:sz w:val="20"/>
                <w:szCs w:val="20"/>
              </w:rPr>
            </w:pPr>
            <w:r w:rsidRPr="002509A5">
              <w:rPr>
                <w:rFonts w:ascii="Arial" w:hAnsi="Arial" w:cs="Arial"/>
                <w:b/>
                <w:color w:val="000000" w:themeColor="text1"/>
                <w:sz w:val="20"/>
                <w:szCs w:val="20"/>
              </w:rPr>
              <w:t>Percentage</w:t>
            </w:r>
          </w:p>
        </w:tc>
      </w:tr>
      <w:tr w:rsidR="00647B2E" w:rsidRPr="002509A5" w14:paraId="3D7612B8" w14:textId="77777777" w:rsidTr="005E3F59">
        <w:trPr>
          <w:trHeight w:val="623"/>
        </w:trPr>
        <w:tc>
          <w:tcPr>
            <w:tcW w:w="1807" w:type="pct"/>
          </w:tcPr>
          <w:p w14:paraId="0F165870"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Cost of Production</w:t>
            </w:r>
          </w:p>
        </w:tc>
        <w:tc>
          <w:tcPr>
            <w:tcW w:w="783" w:type="pct"/>
          </w:tcPr>
          <w:p w14:paraId="674B6C98"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72.58</w:t>
            </w:r>
          </w:p>
        </w:tc>
        <w:tc>
          <w:tcPr>
            <w:tcW w:w="824" w:type="pct"/>
          </w:tcPr>
          <w:p w14:paraId="5391EDFE"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14.24</w:t>
            </w:r>
          </w:p>
        </w:tc>
        <w:tc>
          <w:tcPr>
            <w:tcW w:w="760" w:type="pct"/>
          </w:tcPr>
          <w:p w14:paraId="2063FCE5"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72.58</w:t>
            </w:r>
          </w:p>
        </w:tc>
        <w:tc>
          <w:tcPr>
            <w:tcW w:w="826" w:type="pct"/>
          </w:tcPr>
          <w:p w14:paraId="36E9ABF1"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15.6</w:t>
            </w:r>
          </w:p>
        </w:tc>
      </w:tr>
      <w:tr w:rsidR="00647B2E" w:rsidRPr="002509A5" w14:paraId="6187B071" w14:textId="77777777" w:rsidTr="005E3F59">
        <w:trPr>
          <w:trHeight w:val="311"/>
        </w:trPr>
        <w:tc>
          <w:tcPr>
            <w:tcW w:w="1807" w:type="pct"/>
          </w:tcPr>
          <w:p w14:paraId="75B8F255"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cost</w:t>
            </w:r>
          </w:p>
        </w:tc>
        <w:tc>
          <w:tcPr>
            <w:tcW w:w="783" w:type="pct"/>
          </w:tcPr>
          <w:p w14:paraId="5335B0B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2.4</w:t>
            </w:r>
          </w:p>
        </w:tc>
        <w:tc>
          <w:tcPr>
            <w:tcW w:w="824" w:type="pct"/>
          </w:tcPr>
          <w:p w14:paraId="4DCA719E"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0.47</w:t>
            </w:r>
          </w:p>
        </w:tc>
        <w:tc>
          <w:tcPr>
            <w:tcW w:w="760" w:type="pct"/>
          </w:tcPr>
          <w:p w14:paraId="6A759941"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1.86</w:t>
            </w:r>
          </w:p>
        </w:tc>
        <w:tc>
          <w:tcPr>
            <w:tcW w:w="826" w:type="pct"/>
          </w:tcPr>
          <w:p w14:paraId="3C85512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0.40</w:t>
            </w:r>
          </w:p>
        </w:tc>
      </w:tr>
      <w:tr w:rsidR="00647B2E" w:rsidRPr="002509A5" w14:paraId="51DEE514" w14:textId="77777777" w:rsidTr="005E3F59">
        <w:trPr>
          <w:trHeight w:val="299"/>
        </w:trPr>
        <w:tc>
          <w:tcPr>
            <w:tcW w:w="1807" w:type="pct"/>
          </w:tcPr>
          <w:p w14:paraId="2D88C661" w14:textId="77777777" w:rsidR="005821CC" w:rsidRPr="002509A5" w:rsidRDefault="005821CC" w:rsidP="002509A5">
            <w:pPr>
              <w:pStyle w:val="TableParagraph"/>
              <w:spacing w:before="1"/>
              <w:jc w:val="both"/>
              <w:rPr>
                <w:rFonts w:ascii="Arial" w:hAnsi="Arial" w:cs="Arial"/>
                <w:b/>
                <w:color w:val="000000" w:themeColor="text1"/>
                <w:sz w:val="20"/>
                <w:szCs w:val="20"/>
              </w:rPr>
            </w:pPr>
            <w:r w:rsidRPr="002509A5">
              <w:rPr>
                <w:rFonts w:ascii="Arial" w:hAnsi="Arial" w:cs="Arial"/>
                <w:b/>
                <w:color w:val="000000" w:themeColor="text1"/>
                <w:sz w:val="20"/>
                <w:szCs w:val="20"/>
              </w:rPr>
              <w:t>Packing</w:t>
            </w:r>
          </w:p>
        </w:tc>
        <w:tc>
          <w:tcPr>
            <w:tcW w:w="783" w:type="pct"/>
          </w:tcPr>
          <w:p w14:paraId="732F3D38"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sz w:val="20"/>
                <w:szCs w:val="20"/>
              </w:rPr>
              <w:t>0.2</w:t>
            </w:r>
          </w:p>
        </w:tc>
        <w:tc>
          <w:tcPr>
            <w:tcW w:w="824" w:type="pct"/>
          </w:tcPr>
          <w:p w14:paraId="764C8035"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sz w:val="20"/>
                <w:szCs w:val="20"/>
              </w:rPr>
              <w:t>0.03</w:t>
            </w:r>
          </w:p>
        </w:tc>
        <w:tc>
          <w:tcPr>
            <w:tcW w:w="760" w:type="pct"/>
          </w:tcPr>
          <w:p w14:paraId="6FDF5CA0"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sz w:val="20"/>
                <w:szCs w:val="20"/>
              </w:rPr>
              <w:t>0.18</w:t>
            </w:r>
          </w:p>
        </w:tc>
        <w:tc>
          <w:tcPr>
            <w:tcW w:w="826" w:type="pct"/>
          </w:tcPr>
          <w:p w14:paraId="66F14B34"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sz w:val="20"/>
                <w:szCs w:val="20"/>
              </w:rPr>
              <w:t>0.03</w:t>
            </w:r>
          </w:p>
        </w:tc>
      </w:tr>
      <w:tr w:rsidR="00647B2E" w:rsidRPr="002509A5" w14:paraId="30CE7288" w14:textId="77777777" w:rsidTr="005E3F59">
        <w:trPr>
          <w:trHeight w:val="311"/>
        </w:trPr>
        <w:tc>
          <w:tcPr>
            <w:tcW w:w="1807" w:type="pct"/>
          </w:tcPr>
          <w:p w14:paraId="6F070C46"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Transport</w:t>
            </w:r>
          </w:p>
        </w:tc>
        <w:tc>
          <w:tcPr>
            <w:tcW w:w="783" w:type="pct"/>
          </w:tcPr>
          <w:p w14:paraId="7C6EDBBA"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43F069FA"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0.07</w:t>
            </w:r>
          </w:p>
        </w:tc>
        <w:tc>
          <w:tcPr>
            <w:tcW w:w="760" w:type="pct"/>
          </w:tcPr>
          <w:p w14:paraId="791E7BF3"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21861B35"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0.06</w:t>
            </w:r>
          </w:p>
        </w:tc>
      </w:tr>
      <w:tr w:rsidR="00647B2E" w:rsidRPr="002509A5" w14:paraId="242B9351" w14:textId="77777777" w:rsidTr="005E3F59">
        <w:trPr>
          <w:trHeight w:val="297"/>
        </w:trPr>
        <w:tc>
          <w:tcPr>
            <w:tcW w:w="1807" w:type="pct"/>
          </w:tcPr>
          <w:p w14:paraId="7B0CA0AC"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Loading unloading</w:t>
            </w:r>
          </w:p>
        </w:tc>
        <w:tc>
          <w:tcPr>
            <w:tcW w:w="783" w:type="pct"/>
          </w:tcPr>
          <w:p w14:paraId="2E7CDB73"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0.2</w:t>
            </w:r>
          </w:p>
        </w:tc>
        <w:tc>
          <w:tcPr>
            <w:tcW w:w="824" w:type="pct"/>
          </w:tcPr>
          <w:p w14:paraId="06FB9316"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0.03</w:t>
            </w:r>
          </w:p>
        </w:tc>
        <w:tc>
          <w:tcPr>
            <w:tcW w:w="760" w:type="pct"/>
          </w:tcPr>
          <w:p w14:paraId="7C467154"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0.18</w:t>
            </w:r>
          </w:p>
        </w:tc>
        <w:tc>
          <w:tcPr>
            <w:tcW w:w="826" w:type="pct"/>
          </w:tcPr>
          <w:p w14:paraId="3576A884"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0.03</w:t>
            </w:r>
          </w:p>
        </w:tc>
      </w:tr>
      <w:tr w:rsidR="00647B2E" w:rsidRPr="002509A5" w14:paraId="6C315EBB" w14:textId="77777777" w:rsidTr="005E3F59">
        <w:trPr>
          <w:trHeight w:val="311"/>
        </w:trPr>
        <w:tc>
          <w:tcPr>
            <w:tcW w:w="1807" w:type="pct"/>
          </w:tcPr>
          <w:p w14:paraId="36BF4937"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Helping Hands</w:t>
            </w:r>
          </w:p>
        </w:tc>
        <w:tc>
          <w:tcPr>
            <w:tcW w:w="783" w:type="pct"/>
          </w:tcPr>
          <w:p w14:paraId="6368A50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0.6</w:t>
            </w:r>
          </w:p>
        </w:tc>
        <w:tc>
          <w:tcPr>
            <w:tcW w:w="824" w:type="pct"/>
          </w:tcPr>
          <w:p w14:paraId="409127BC"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0.11</w:t>
            </w:r>
          </w:p>
        </w:tc>
        <w:tc>
          <w:tcPr>
            <w:tcW w:w="760" w:type="pct"/>
          </w:tcPr>
          <w:p w14:paraId="1BAE37B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6" w:type="pct"/>
          </w:tcPr>
          <w:p w14:paraId="059CD203"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0.08</w:t>
            </w:r>
          </w:p>
        </w:tc>
      </w:tr>
      <w:tr w:rsidR="00647B2E" w:rsidRPr="002509A5" w14:paraId="022731A6" w14:textId="77777777" w:rsidTr="005E3F59">
        <w:trPr>
          <w:trHeight w:val="300"/>
        </w:trPr>
        <w:tc>
          <w:tcPr>
            <w:tcW w:w="1807" w:type="pct"/>
          </w:tcPr>
          <w:p w14:paraId="3D0C1B21" w14:textId="77777777" w:rsidR="005821CC" w:rsidRPr="002509A5" w:rsidRDefault="005821CC" w:rsidP="002509A5">
            <w:pPr>
              <w:pStyle w:val="TableParagraph"/>
              <w:spacing w:before="2"/>
              <w:jc w:val="both"/>
              <w:rPr>
                <w:rFonts w:ascii="Arial" w:hAnsi="Arial" w:cs="Arial"/>
                <w:b/>
                <w:color w:val="000000" w:themeColor="text1"/>
                <w:sz w:val="20"/>
                <w:szCs w:val="20"/>
              </w:rPr>
            </w:pPr>
            <w:r w:rsidRPr="002509A5">
              <w:rPr>
                <w:rFonts w:ascii="Arial" w:hAnsi="Arial" w:cs="Arial"/>
                <w:b/>
                <w:color w:val="000000" w:themeColor="text1"/>
                <w:sz w:val="20"/>
                <w:szCs w:val="20"/>
              </w:rPr>
              <w:t>Storage</w:t>
            </w:r>
          </w:p>
        </w:tc>
        <w:tc>
          <w:tcPr>
            <w:tcW w:w="783" w:type="pct"/>
          </w:tcPr>
          <w:p w14:paraId="147989BF"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4" w:type="pct"/>
          </w:tcPr>
          <w:p w14:paraId="15A6262D"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760" w:type="pct"/>
          </w:tcPr>
          <w:p w14:paraId="22135242"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6" w:type="pct"/>
          </w:tcPr>
          <w:p w14:paraId="5A477382"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r>
      <w:tr w:rsidR="00647B2E" w:rsidRPr="002509A5" w14:paraId="3523F0A4" w14:textId="77777777" w:rsidTr="005E3F59">
        <w:trPr>
          <w:trHeight w:val="311"/>
        </w:trPr>
        <w:tc>
          <w:tcPr>
            <w:tcW w:w="1807" w:type="pct"/>
          </w:tcPr>
          <w:p w14:paraId="34A8649A"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Spoilage</w:t>
            </w:r>
          </w:p>
        </w:tc>
        <w:tc>
          <w:tcPr>
            <w:tcW w:w="783" w:type="pct"/>
          </w:tcPr>
          <w:p w14:paraId="3B2843BC"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4" w:type="pct"/>
          </w:tcPr>
          <w:p w14:paraId="12BB6156"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760" w:type="pct"/>
          </w:tcPr>
          <w:p w14:paraId="3991D225"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6" w:type="pct"/>
          </w:tcPr>
          <w:p w14:paraId="2A37AE3C"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r>
      <w:tr w:rsidR="00647B2E" w:rsidRPr="002509A5" w14:paraId="10BD5164" w14:textId="77777777" w:rsidTr="005E3F59">
        <w:trPr>
          <w:trHeight w:val="297"/>
        </w:trPr>
        <w:tc>
          <w:tcPr>
            <w:tcW w:w="1807" w:type="pct"/>
          </w:tcPr>
          <w:p w14:paraId="3ED389F0"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 fees</w:t>
            </w:r>
          </w:p>
        </w:tc>
        <w:tc>
          <w:tcPr>
            <w:tcW w:w="783" w:type="pct"/>
          </w:tcPr>
          <w:p w14:paraId="545F852B"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1</w:t>
            </w:r>
          </w:p>
        </w:tc>
        <w:tc>
          <w:tcPr>
            <w:tcW w:w="824" w:type="pct"/>
          </w:tcPr>
          <w:p w14:paraId="6F849950"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0.19</w:t>
            </w:r>
          </w:p>
        </w:tc>
        <w:tc>
          <w:tcPr>
            <w:tcW w:w="760" w:type="pct"/>
          </w:tcPr>
          <w:p w14:paraId="4CFA71F8"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0.8</w:t>
            </w:r>
          </w:p>
        </w:tc>
        <w:tc>
          <w:tcPr>
            <w:tcW w:w="826" w:type="pct"/>
          </w:tcPr>
          <w:p w14:paraId="3EF3241D"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0.17</w:t>
            </w:r>
          </w:p>
        </w:tc>
      </w:tr>
      <w:tr w:rsidR="00647B2E" w:rsidRPr="002509A5" w14:paraId="42908816" w14:textId="77777777" w:rsidTr="005E3F59">
        <w:trPr>
          <w:trHeight w:val="311"/>
        </w:trPr>
        <w:tc>
          <w:tcPr>
            <w:tcW w:w="1807" w:type="pct"/>
          </w:tcPr>
          <w:p w14:paraId="49E82F89"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Price reaped by producers</w:t>
            </w:r>
          </w:p>
        </w:tc>
        <w:tc>
          <w:tcPr>
            <w:tcW w:w="783" w:type="pct"/>
          </w:tcPr>
          <w:p w14:paraId="6B747C2D"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101</w:t>
            </w:r>
          </w:p>
        </w:tc>
        <w:tc>
          <w:tcPr>
            <w:tcW w:w="824" w:type="pct"/>
          </w:tcPr>
          <w:p w14:paraId="6ECCA947"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19.82</w:t>
            </w:r>
          </w:p>
        </w:tc>
        <w:tc>
          <w:tcPr>
            <w:tcW w:w="760" w:type="pct"/>
          </w:tcPr>
          <w:p w14:paraId="3C870E64"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89</w:t>
            </w:r>
          </w:p>
        </w:tc>
        <w:tc>
          <w:tcPr>
            <w:tcW w:w="826" w:type="pct"/>
          </w:tcPr>
          <w:p w14:paraId="243FE713"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19.18</w:t>
            </w:r>
          </w:p>
        </w:tc>
      </w:tr>
      <w:tr w:rsidR="00647B2E" w:rsidRPr="002509A5" w14:paraId="1565E32A" w14:textId="77777777" w:rsidTr="005E3F59">
        <w:trPr>
          <w:trHeight w:val="553"/>
        </w:trPr>
        <w:tc>
          <w:tcPr>
            <w:tcW w:w="1807" w:type="pct"/>
          </w:tcPr>
          <w:p w14:paraId="3DC19912" w14:textId="77777777" w:rsidR="005821CC" w:rsidRPr="002509A5" w:rsidRDefault="005821CC" w:rsidP="002509A5">
            <w:pPr>
              <w:pStyle w:val="TableParagraph"/>
              <w:spacing w:before="1"/>
              <w:ind w:right="368"/>
              <w:jc w:val="both"/>
              <w:rPr>
                <w:rFonts w:ascii="Arial" w:hAnsi="Arial" w:cs="Arial"/>
                <w:b/>
                <w:color w:val="000000" w:themeColor="text1"/>
                <w:sz w:val="20"/>
                <w:szCs w:val="20"/>
              </w:rPr>
            </w:pPr>
            <w:r w:rsidRPr="002509A5">
              <w:rPr>
                <w:rFonts w:ascii="Arial" w:hAnsi="Arial" w:cs="Arial"/>
                <w:b/>
                <w:color w:val="000000" w:themeColor="text1"/>
                <w:sz w:val="20"/>
                <w:szCs w:val="20"/>
              </w:rPr>
              <w:t>Price Received by Local Assembler</w:t>
            </w:r>
          </w:p>
        </w:tc>
        <w:tc>
          <w:tcPr>
            <w:tcW w:w="783" w:type="pct"/>
          </w:tcPr>
          <w:p w14:paraId="471A22A7"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sz w:val="20"/>
                <w:szCs w:val="20"/>
              </w:rPr>
              <w:t>175.98</w:t>
            </w:r>
          </w:p>
        </w:tc>
        <w:tc>
          <w:tcPr>
            <w:tcW w:w="824" w:type="pct"/>
          </w:tcPr>
          <w:p w14:paraId="50B035B6"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sz w:val="20"/>
                <w:szCs w:val="20"/>
              </w:rPr>
              <w:t>34.54</w:t>
            </w:r>
          </w:p>
        </w:tc>
        <w:tc>
          <w:tcPr>
            <w:tcW w:w="760" w:type="pct"/>
          </w:tcPr>
          <w:p w14:paraId="1309672E"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sz w:val="20"/>
                <w:szCs w:val="20"/>
              </w:rPr>
              <w:t>163.44</w:t>
            </w:r>
          </w:p>
        </w:tc>
        <w:tc>
          <w:tcPr>
            <w:tcW w:w="826" w:type="pct"/>
          </w:tcPr>
          <w:p w14:paraId="6AC7FDF0"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sz w:val="20"/>
                <w:szCs w:val="20"/>
              </w:rPr>
              <w:t>35.22</w:t>
            </w:r>
          </w:p>
        </w:tc>
      </w:tr>
      <w:tr w:rsidR="00647B2E" w:rsidRPr="002509A5" w14:paraId="3644E5E1" w14:textId="77777777" w:rsidTr="005E3F59">
        <w:trPr>
          <w:trHeight w:val="551"/>
        </w:trPr>
        <w:tc>
          <w:tcPr>
            <w:tcW w:w="1807" w:type="pct"/>
          </w:tcPr>
          <w:p w14:paraId="00C88938" w14:textId="77777777" w:rsidR="005821CC" w:rsidRPr="002509A5" w:rsidRDefault="005821CC" w:rsidP="002509A5">
            <w:pPr>
              <w:pStyle w:val="TableParagraph"/>
              <w:tabs>
                <w:tab w:val="left" w:pos="1547"/>
              </w:tabs>
              <w:spacing w:before="2"/>
              <w:ind w:right="525"/>
              <w:jc w:val="both"/>
              <w:rPr>
                <w:rFonts w:ascii="Arial" w:hAnsi="Arial" w:cs="Arial"/>
                <w:b/>
                <w:color w:val="000000" w:themeColor="text1"/>
                <w:sz w:val="20"/>
                <w:szCs w:val="20"/>
              </w:rPr>
            </w:pPr>
            <w:r w:rsidRPr="002509A5">
              <w:rPr>
                <w:rFonts w:ascii="Arial" w:hAnsi="Arial" w:cs="Arial"/>
                <w:b/>
                <w:color w:val="000000" w:themeColor="text1"/>
                <w:sz w:val="20"/>
                <w:szCs w:val="20"/>
              </w:rPr>
              <w:t xml:space="preserve">Price  </w:t>
            </w:r>
            <w:r w:rsidRPr="002509A5">
              <w:rPr>
                <w:rFonts w:ascii="Arial" w:hAnsi="Arial" w:cs="Arial"/>
                <w:b/>
                <w:color w:val="000000" w:themeColor="text1"/>
                <w:spacing w:val="6"/>
                <w:sz w:val="20"/>
                <w:szCs w:val="20"/>
              </w:rPr>
              <w:t xml:space="preserve"> </w:t>
            </w:r>
            <w:r w:rsidRPr="002509A5">
              <w:rPr>
                <w:rFonts w:ascii="Arial" w:hAnsi="Arial" w:cs="Arial"/>
                <w:b/>
                <w:color w:val="000000" w:themeColor="text1"/>
                <w:sz w:val="20"/>
                <w:szCs w:val="20"/>
              </w:rPr>
              <w:t>paid</w:t>
            </w:r>
            <w:r w:rsidRPr="002509A5">
              <w:rPr>
                <w:rFonts w:ascii="Arial" w:hAnsi="Arial" w:cs="Arial"/>
                <w:b/>
                <w:color w:val="000000" w:themeColor="text1"/>
                <w:sz w:val="20"/>
                <w:szCs w:val="20"/>
              </w:rPr>
              <w:tab/>
              <w:t xml:space="preserve">by </w:t>
            </w:r>
            <w:r w:rsidRPr="002509A5">
              <w:rPr>
                <w:rFonts w:ascii="Arial" w:hAnsi="Arial" w:cs="Arial"/>
                <w:b/>
                <w:color w:val="000000" w:themeColor="text1"/>
                <w:spacing w:val="-5"/>
                <w:sz w:val="20"/>
                <w:szCs w:val="20"/>
              </w:rPr>
              <w:t xml:space="preserve">Local </w:t>
            </w:r>
            <w:r w:rsidRPr="002509A5">
              <w:rPr>
                <w:rFonts w:ascii="Arial" w:hAnsi="Arial" w:cs="Arial"/>
                <w:b/>
                <w:color w:val="000000" w:themeColor="text1"/>
                <w:sz w:val="20"/>
                <w:szCs w:val="20"/>
              </w:rPr>
              <w:t>Assembler</w:t>
            </w:r>
          </w:p>
        </w:tc>
        <w:tc>
          <w:tcPr>
            <w:tcW w:w="783" w:type="pct"/>
          </w:tcPr>
          <w:p w14:paraId="2844DD59"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175.98</w:t>
            </w:r>
          </w:p>
        </w:tc>
        <w:tc>
          <w:tcPr>
            <w:tcW w:w="824" w:type="pct"/>
          </w:tcPr>
          <w:p w14:paraId="74EC550E"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34.54</w:t>
            </w:r>
          </w:p>
        </w:tc>
        <w:tc>
          <w:tcPr>
            <w:tcW w:w="760" w:type="pct"/>
          </w:tcPr>
          <w:p w14:paraId="2987E87F"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163.44</w:t>
            </w:r>
          </w:p>
        </w:tc>
        <w:tc>
          <w:tcPr>
            <w:tcW w:w="826" w:type="pct"/>
          </w:tcPr>
          <w:p w14:paraId="5DEF094E"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35.22</w:t>
            </w:r>
          </w:p>
        </w:tc>
      </w:tr>
      <w:tr w:rsidR="00647B2E" w:rsidRPr="002509A5" w14:paraId="0CD6022F" w14:textId="77777777" w:rsidTr="005E3F59">
        <w:trPr>
          <w:trHeight w:val="295"/>
        </w:trPr>
        <w:tc>
          <w:tcPr>
            <w:tcW w:w="1807" w:type="pct"/>
          </w:tcPr>
          <w:p w14:paraId="0C33BBD6"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cost</w:t>
            </w:r>
          </w:p>
        </w:tc>
        <w:tc>
          <w:tcPr>
            <w:tcW w:w="783" w:type="pct"/>
          </w:tcPr>
          <w:p w14:paraId="37B9C514"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111.3</w:t>
            </w:r>
          </w:p>
        </w:tc>
        <w:tc>
          <w:tcPr>
            <w:tcW w:w="824" w:type="pct"/>
          </w:tcPr>
          <w:p w14:paraId="6CCA5CEA"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21.84</w:t>
            </w:r>
          </w:p>
        </w:tc>
        <w:tc>
          <w:tcPr>
            <w:tcW w:w="760" w:type="pct"/>
          </w:tcPr>
          <w:p w14:paraId="2A5B763E"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98.2</w:t>
            </w:r>
          </w:p>
        </w:tc>
        <w:tc>
          <w:tcPr>
            <w:tcW w:w="826" w:type="pct"/>
          </w:tcPr>
          <w:p w14:paraId="11D3FE78"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21.16</w:t>
            </w:r>
          </w:p>
        </w:tc>
      </w:tr>
      <w:tr w:rsidR="00647B2E" w:rsidRPr="002509A5" w14:paraId="7FA65BEC" w14:textId="77777777" w:rsidTr="005E3F59">
        <w:trPr>
          <w:trHeight w:val="311"/>
        </w:trPr>
        <w:tc>
          <w:tcPr>
            <w:tcW w:w="1807" w:type="pct"/>
          </w:tcPr>
          <w:p w14:paraId="091E8E95"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Processing</w:t>
            </w:r>
          </w:p>
        </w:tc>
        <w:tc>
          <w:tcPr>
            <w:tcW w:w="783" w:type="pct"/>
          </w:tcPr>
          <w:p w14:paraId="7450A4D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100</w:t>
            </w:r>
          </w:p>
        </w:tc>
        <w:tc>
          <w:tcPr>
            <w:tcW w:w="824" w:type="pct"/>
          </w:tcPr>
          <w:p w14:paraId="54D1E86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19.62</w:t>
            </w:r>
          </w:p>
        </w:tc>
        <w:tc>
          <w:tcPr>
            <w:tcW w:w="760" w:type="pct"/>
          </w:tcPr>
          <w:p w14:paraId="13CEDA0C"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90</w:t>
            </w:r>
          </w:p>
        </w:tc>
        <w:tc>
          <w:tcPr>
            <w:tcW w:w="826" w:type="pct"/>
          </w:tcPr>
          <w:p w14:paraId="018FAB2C"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19.39</w:t>
            </w:r>
          </w:p>
        </w:tc>
      </w:tr>
      <w:tr w:rsidR="00647B2E" w:rsidRPr="002509A5" w14:paraId="67E93EA1" w14:textId="77777777" w:rsidTr="005E3F59">
        <w:trPr>
          <w:trHeight w:val="299"/>
        </w:trPr>
        <w:tc>
          <w:tcPr>
            <w:tcW w:w="1807" w:type="pct"/>
          </w:tcPr>
          <w:p w14:paraId="2C215BA2"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Packing</w:t>
            </w:r>
          </w:p>
        </w:tc>
        <w:tc>
          <w:tcPr>
            <w:tcW w:w="783" w:type="pct"/>
          </w:tcPr>
          <w:p w14:paraId="16C50E47"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20C164A7"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0.39</w:t>
            </w:r>
          </w:p>
        </w:tc>
        <w:tc>
          <w:tcPr>
            <w:tcW w:w="760" w:type="pct"/>
          </w:tcPr>
          <w:p w14:paraId="363F309D"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826" w:type="pct"/>
          </w:tcPr>
          <w:p w14:paraId="3138B7A0"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0.38</w:t>
            </w:r>
          </w:p>
        </w:tc>
      </w:tr>
      <w:tr w:rsidR="00647B2E" w:rsidRPr="002509A5" w14:paraId="7172C8FB" w14:textId="77777777" w:rsidTr="005E3F59">
        <w:trPr>
          <w:trHeight w:val="312"/>
        </w:trPr>
        <w:tc>
          <w:tcPr>
            <w:tcW w:w="1807" w:type="pct"/>
          </w:tcPr>
          <w:p w14:paraId="7A148798"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Transport</w:t>
            </w:r>
          </w:p>
        </w:tc>
        <w:tc>
          <w:tcPr>
            <w:tcW w:w="783" w:type="pct"/>
          </w:tcPr>
          <w:p w14:paraId="00A2BBA6"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7E05724B"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0.07</w:t>
            </w:r>
          </w:p>
        </w:tc>
        <w:tc>
          <w:tcPr>
            <w:tcW w:w="760" w:type="pct"/>
          </w:tcPr>
          <w:p w14:paraId="31FEA0C8"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106AEF80"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0.06</w:t>
            </w:r>
          </w:p>
        </w:tc>
      </w:tr>
      <w:tr w:rsidR="00647B2E" w:rsidRPr="002509A5" w14:paraId="163BF524" w14:textId="77777777" w:rsidTr="005E3F59">
        <w:trPr>
          <w:trHeight w:val="297"/>
        </w:trPr>
        <w:tc>
          <w:tcPr>
            <w:tcW w:w="1807" w:type="pct"/>
          </w:tcPr>
          <w:p w14:paraId="5B9529F6" w14:textId="77777777" w:rsidR="005821CC" w:rsidRPr="002509A5" w:rsidRDefault="005821CC" w:rsidP="002509A5">
            <w:pPr>
              <w:pStyle w:val="TableParagraph"/>
              <w:ind w:left="167"/>
              <w:jc w:val="both"/>
              <w:rPr>
                <w:rFonts w:ascii="Arial" w:hAnsi="Arial" w:cs="Arial"/>
                <w:b/>
                <w:color w:val="000000" w:themeColor="text1"/>
                <w:sz w:val="20"/>
                <w:szCs w:val="20"/>
              </w:rPr>
            </w:pPr>
            <w:r w:rsidRPr="002509A5">
              <w:rPr>
                <w:rFonts w:ascii="Arial" w:hAnsi="Arial" w:cs="Arial"/>
                <w:b/>
                <w:color w:val="000000" w:themeColor="text1"/>
                <w:sz w:val="20"/>
                <w:szCs w:val="20"/>
              </w:rPr>
              <w:t>Loading unloading</w:t>
            </w:r>
          </w:p>
        </w:tc>
        <w:tc>
          <w:tcPr>
            <w:tcW w:w="783" w:type="pct"/>
          </w:tcPr>
          <w:p w14:paraId="0477A80D"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7D769A7D"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0.07</w:t>
            </w:r>
          </w:p>
        </w:tc>
        <w:tc>
          <w:tcPr>
            <w:tcW w:w="760" w:type="pct"/>
          </w:tcPr>
          <w:p w14:paraId="4A11AE36"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235530C0"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0.06</w:t>
            </w:r>
          </w:p>
        </w:tc>
      </w:tr>
      <w:tr w:rsidR="00647B2E" w:rsidRPr="002509A5" w14:paraId="5A314778" w14:textId="77777777" w:rsidTr="005E3F59">
        <w:trPr>
          <w:trHeight w:val="311"/>
        </w:trPr>
        <w:tc>
          <w:tcPr>
            <w:tcW w:w="1807" w:type="pct"/>
          </w:tcPr>
          <w:p w14:paraId="1538332F" w14:textId="77777777" w:rsidR="005821CC" w:rsidRPr="002509A5" w:rsidRDefault="005821CC" w:rsidP="002509A5">
            <w:pPr>
              <w:pStyle w:val="TableParagraph"/>
              <w:ind w:left="227"/>
              <w:jc w:val="both"/>
              <w:rPr>
                <w:rFonts w:ascii="Arial" w:hAnsi="Arial" w:cs="Arial"/>
                <w:b/>
                <w:color w:val="000000" w:themeColor="text1"/>
                <w:sz w:val="20"/>
                <w:szCs w:val="20"/>
              </w:rPr>
            </w:pPr>
            <w:r w:rsidRPr="002509A5">
              <w:rPr>
                <w:rFonts w:ascii="Arial" w:hAnsi="Arial" w:cs="Arial"/>
                <w:b/>
                <w:color w:val="000000" w:themeColor="text1"/>
                <w:sz w:val="20"/>
                <w:szCs w:val="20"/>
              </w:rPr>
              <w:t>Helping Hands</w:t>
            </w:r>
          </w:p>
        </w:tc>
        <w:tc>
          <w:tcPr>
            <w:tcW w:w="783" w:type="pct"/>
          </w:tcPr>
          <w:p w14:paraId="28104208"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0.5</w:t>
            </w:r>
          </w:p>
        </w:tc>
        <w:tc>
          <w:tcPr>
            <w:tcW w:w="824" w:type="pct"/>
          </w:tcPr>
          <w:p w14:paraId="12C1E9FA"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0.09</w:t>
            </w:r>
          </w:p>
        </w:tc>
        <w:tc>
          <w:tcPr>
            <w:tcW w:w="760" w:type="pct"/>
          </w:tcPr>
          <w:p w14:paraId="3439D0B9"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6" w:type="pct"/>
          </w:tcPr>
          <w:p w14:paraId="290905D3"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0.08</w:t>
            </w:r>
          </w:p>
        </w:tc>
      </w:tr>
      <w:tr w:rsidR="00647B2E" w:rsidRPr="002509A5" w14:paraId="219F5162" w14:textId="77777777" w:rsidTr="005E3F59">
        <w:trPr>
          <w:trHeight w:val="299"/>
        </w:trPr>
        <w:tc>
          <w:tcPr>
            <w:tcW w:w="1807" w:type="pct"/>
          </w:tcPr>
          <w:p w14:paraId="2F8F9BF0"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Storage</w:t>
            </w:r>
          </w:p>
        </w:tc>
        <w:tc>
          <w:tcPr>
            <w:tcW w:w="783" w:type="pct"/>
          </w:tcPr>
          <w:p w14:paraId="335E1BC2"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3C5BA596"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0.39</w:t>
            </w:r>
          </w:p>
        </w:tc>
        <w:tc>
          <w:tcPr>
            <w:tcW w:w="760" w:type="pct"/>
          </w:tcPr>
          <w:p w14:paraId="22EC499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1.5</w:t>
            </w:r>
          </w:p>
        </w:tc>
        <w:tc>
          <w:tcPr>
            <w:tcW w:w="826" w:type="pct"/>
          </w:tcPr>
          <w:p w14:paraId="5DD0782D"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0.32</w:t>
            </w:r>
          </w:p>
        </w:tc>
      </w:tr>
      <w:tr w:rsidR="00647B2E" w:rsidRPr="002509A5" w14:paraId="7FA4AB3F" w14:textId="77777777" w:rsidTr="005E3F59">
        <w:trPr>
          <w:trHeight w:val="311"/>
        </w:trPr>
        <w:tc>
          <w:tcPr>
            <w:tcW w:w="1807" w:type="pct"/>
          </w:tcPr>
          <w:p w14:paraId="7801D9D1"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Spoilage</w:t>
            </w:r>
          </w:p>
        </w:tc>
        <w:tc>
          <w:tcPr>
            <w:tcW w:w="783" w:type="pct"/>
          </w:tcPr>
          <w:p w14:paraId="7A0E101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5</w:t>
            </w:r>
          </w:p>
        </w:tc>
        <w:tc>
          <w:tcPr>
            <w:tcW w:w="824" w:type="pct"/>
          </w:tcPr>
          <w:p w14:paraId="088D765E"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0.98</w:t>
            </w:r>
          </w:p>
        </w:tc>
        <w:tc>
          <w:tcPr>
            <w:tcW w:w="760" w:type="pct"/>
          </w:tcPr>
          <w:p w14:paraId="3602A66D"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3</w:t>
            </w:r>
          </w:p>
        </w:tc>
        <w:tc>
          <w:tcPr>
            <w:tcW w:w="826" w:type="pct"/>
          </w:tcPr>
          <w:p w14:paraId="1EB778DE"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0.64</w:t>
            </w:r>
          </w:p>
        </w:tc>
      </w:tr>
      <w:tr w:rsidR="00647B2E" w:rsidRPr="002509A5" w14:paraId="47432390" w14:textId="77777777" w:rsidTr="005E3F59">
        <w:trPr>
          <w:trHeight w:val="297"/>
        </w:trPr>
        <w:tc>
          <w:tcPr>
            <w:tcW w:w="1807" w:type="pct"/>
          </w:tcPr>
          <w:p w14:paraId="6B4A7E7B"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 fees</w:t>
            </w:r>
          </w:p>
        </w:tc>
        <w:tc>
          <w:tcPr>
            <w:tcW w:w="783" w:type="pct"/>
          </w:tcPr>
          <w:p w14:paraId="23E3126C"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1</w:t>
            </w:r>
          </w:p>
        </w:tc>
        <w:tc>
          <w:tcPr>
            <w:tcW w:w="824" w:type="pct"/>
          </w:tcPr>
          <w:p w14:paraId="594675B3"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0.19</w:t>
            </w:r>
          </w:p>
        </w:tc>
        <w:tc>
          <w:tcPr>
            <w:tcW w:w="760" w:type="pct"/>
          </w:tcPr>
          <w:p w14:paraId="7F1E4444"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0.9</w:t>
            </w:r>
          </w:p>
        </w:tc>
        <w:tc>
          <w:tcPr>
            <w:tcW w:w="826" w:type="pct"/>
          </w:tcPr>
          <w:p w14:paraId="472DE8A7"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0.19</w:t>
            </w:r>
          </w:p>
        </w:tc>
      </w:tr>
      <w:tr w:rsidR="00647B2E" w:rsidRPr="002509A5" w14:paraId="1DC862F4" w14:textId="77777777" w:rsidTr="005E3F59">
        <w:trPr>
          <w:trHeight w:val="551"/>
        </w:trPr>
        <w:tc>
          <w:tcPr>
            <w:tcW w:w="1807" w:type="pct"/>
          </w:tcPr>
          <w:p w14:paraId="75B81D6E" w14:textId="77777777" w:rsidR="005821CC" w:rsidRPr="002509A5" w:rsidRDefault="005821CC" w:rsidP="002509A5">
            <w:pPr>
              <w:pStyle w:val="TableParagraph"/>
              <w:spacing w:before="2"/>
              <w:ind w:right="581"/>
              <w:jc w:val="both"/>
              <w:rPr>
                <w:rFonts w:ascii="Arial" w:hAnsi="Arial" w:cs="Arial"/>
                <w:b/>
                <w:color w:val="000000" w:themeColor="text1"/>
                <w:sz w:val="20"/>
                <w:szCs w:val="20"/>
              </w:rPr>
            </w:pPr>
            <w:r w:rsidRPr="002509A5">
              <w:rPr>
                <w:rFonts w:ascii="Arial" w:hAnsi="Arial" w:cs="Arial"/>
                <w:b/>
                <w:color w:val="000000" w:themeColor="text1"/>
                <w:sz w:val="20"/>
                <w:szCs w:val="20"/>
              </w:rPr>
              <w:t>Price reaped by Local Assembler</w:t>
            </w:r>
          </w:p>
        </w:tc>
        <w:tc>
          <w:tcPr>
            <w:tcW w:w="783" w:type="pct"/>
          </w:tcPr>
          <w:p w14:paraId="334E0829"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55</w:t>
            </w:r>
          </w:p>
        </w:tc>
        <w:tc>
          <w:tcPr>
            <w:tcW w:w="824" w:type="pct"/>
          </w:tcPr>
          <w:p w14:paraId="539BE8D5"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10.79</w:t>
            </w:r>
          </w:p>
        </w:tc>
        <w:tc>
          <w:tcPr>
            <w:tcW w:w="760" w:type="pct"/>
          </w:tcPr>
          <w:p w14:paraId="1F40085A"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52</w:t>
            </w:r>
          </w:p>
        </w:tc>
        <w:tc>
          <w:tcPr>
            <w:tcW w:w="826" w:type="pct"/>
          </w:tcPr>
          <w:p w14:paraId="768D176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11.20</w:t>
            </w:r>
          </w:p>
        </w:tc>
      </w:tr>
      <w:tr w:rsidR="00647B2E" w:rsidRPr="002509A5" w14:paraId="50D7299E" w14:textId="77777777" w:rsidTr="005E3F59">
        <w:trPr>
          <w:trHeight w:val="549"/>
        </w:trPr>
        <w:tc>
          <w:tcPr>
            <w:tcW w:w="1807" w:type="pct"/>
          </w:tcPr>
          <w:p w14:paraId="2B88E084"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Price Received by</w:t>
            </w:r>
          </w:p>
          <w:p w14:paraId="3D19F26F"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Wholesaler</w:t>
            </w:r>
          </w:p>
        </w:tc>
        <w:tc>
          <w:tcPr>
            <w:tcW w:w="783" w:type="pct"/>
          </w:tcPr>
          <w:p w14:paraId="277654EE"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342.28</w:t>
            </w:r>
          </w:p>
        </w:tc>
        <w:tc>
          <w:tcPr>
            <w:tcW w:w="824" w:type="pct"/>
          </w:tcPr>
          <w:p w14:paraId="01A508AE"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67.18</w:t>
            </w:r>
          </w:p>
        </w:tc>
        <w:tc>
          <w:tcPr>
            <w:tcW w:w="760" w:type="pct"/>
          </w:tcPr>
          <w:p w14:paraId="334AA300"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313.64</w:t>
            </w:r>
          </w:p>
        </w:tc>
        <w:tc>
          <w:tcPr>
            <w:tcW w:w="826" w:type="pct"/>
          </w:tcPr>
          <w:p w14:paraId="515BFBC9"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67.46</w:t>
            </w:r>
          </w:p>
        </w:tc>
      </w:tr>
      <w:tr w:rsidR="00647B2E" w:rsidRPr="002509A5" w14:paraId="572251AF" w14:textId="77777777" w:rsidTr="005E3F59">
        <w:trPr>
          <w:trHeight w:val="314"/>
        </w:trPr>
        <w:tc>
          <w:tcPr>
            <w:tcW w:w="1807" w:type="pct"/>
          </w:tcPr>
          <w:p w14:paraId="69648197" w14:textId="77777777" w:rsidR="005821CC" w:rsidRPr="002509A5" w:rsidRDefault="005821CC" w:rsidP="002509A5">
            <w:pPr>
              <w:pStyle w:val="TableParagraph"/>
              <w:spacing w:before="1"/>
              <w:jc w:val="both"/>
              <w:rPr>
                <w:rFonts w:ascii="Arial" w:hAnsi="Arial" w:cs="Arial"/>
                <w:b/>
                <w:color w:val="000000" w:themeColor="text1"/>
                <w:sz w:val="20"/>
                <w:szCs w:val="20"/>
              </w:rPr>
            </w:pPr>
            <w:r w:rsidRPr="002509A5">
              <w:rPr>
                <w:rFonts w:ascii="Arial" w:hAnsi="Arial" w:cs="Arial"/>
                <w:b/>
                <w:color w:val="000000" w:themeColor="text1"/>
                <w:sz w:val="20"/>
                <w:szCs w:val="20"/>
              </w:rPr>
              <w:t>Price Paid by wholesaler</w:t>
            </w:r>
          </w:p>
        </w:tc>
        <w:tc>
          <w:tcPr>
            <w:tcW w:w="783" w:type="pct"/>
          </w:tcPr>
          <w:p w14:paraId="4FCC6CF9"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342.28</w:t>
            </w:r>
          </w:p>
        </w:tc>
        <w:tc>
          <w:tcPr>
            <w:tcW w:w="824" w:type="pct"/>
          </w:tcPr>
          <w:p w14:paraId="707D749B"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67.18</w:t>
            </w:r>
          </w:p>
        </w:tc>
        <w:tc>
          <w:tcPr>
            <w:tcW w:w="760" w:type="pct"/>
          </w:tcPr>
          <w:p w14:paraId="17EF4A95"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313.64</w:t>
            </w:r>
          </w:p>
        </w:tc>
        <w:tc>
          <w:tcPr>
            <w:tcW w:w="826" w:type="pct"/>
          </w:tcPr>
          <w:p w14:paraId="520CFBBD"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67.46</w:t>
            </w:r>
          </w:p>
        </w:tc>
      </w:tr>
      <w:tr w:rsidR="00647B2E" w:rsidRPr="002509A5" w14:paraId="14AE0D68" w14:textId="77777777" w:rsidTr="005E3F59">
        <w:trPr>
          <w:trHeight w:val="297"/>
        </w:trPr>
        <w:tc>
          <w:tcPr>
            <w:tcW w:w="1807" w:type="pct"/>
          </w:tcPr>
          <w:p w14:paraId="5AA4801D"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cost</w:t>
            </w:r>
          </w:p>
        </w:tc>
        <w:tc>
          <w:tcPr>
            <w:tcW w:w="783" w:type="pct"/>
          </w:tcPr>
          <w:p w14:paraId="73D3B4B2"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77.2</w:t>
            </w:r>
          </w:p>
        </w:tc>
        <w:tc>
          <w:tcPr>
            <w:tcW w:w="824" w:type="pct"/>
          </w:tcPr>
          <w:p w14:paraId="1BC7FA8A"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15.15</w:t>
            </w:r>
          </w:p>
        </w:tc>
        <w:tc>
          <w:tcPr>
            <w:tcW w:w="760" w:type="pct"/>
          </w:tcPr>
          <w:p w14:paraId="61E34CEF"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68.3</w:t>
            </w:r>
          </w:p>
        </w:tc>
        <w:tc>
          <w:tcPr>
            <w:tcW w:w="826" w:type="pct"/>
          </w:tcPr>
          <w:p w14:paraId="680B4DA1"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14.72</w:t>
            </w:r>
          </w:p>
        </w:tc>
      </w:tr>
      <w:tr w:rsidR="00647B2E" w:rsidRPr="002509A5" w14:paraId="34A9917A" w14:textId="77777777" w:rsidTr="005E3F59">
        <w:trPr>
          <w:trHeight w:val="311"/>
        </w:trPr>
        <w:tc>
          <w:tcPr>
            <w:tcW w:w="1807" w:type="pct"/>
          </w:tcPr>
          <w:p w14:paraId="7445022E"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Grading</w:t>
            </w:r>
          </w:p>
        </w:tc>
        <w:tc>
          <w:tcPr>
            <w:tcW w:w="783" w:type="pct"/>
          </w:tcPr>
          <w:p w14:paraId="16718FC8"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1DA5A2E1"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0.39</w:t>
            </w:r>
          </w:p>
        </w:tc>
        <w:tc>
          <w:tcPr>
            <w:tcW w:w="760" w:type="pct"/>
          </w:tcPr>
          <w:p w14:paraId="7666668E"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826" w:type="pct"/>
          </w:tcPr>
          <w:p w14:paraId="5179471A"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0.38</w:t>
            </w:r>
          </w:p>
        </w:tc>
      </w:tr>
      <w:tr w:rsidR="00647B2E" w:rsidRPr="002509A5" w14:paraId="3C74C813" w14:textId="77777777" w:rsidTr="005E3F59">
        <w:trPr>
          <w:trHeight w:val="297"/>
        </w:trPr>
        <w:tc>
          <w:tcPr>
            <w:tcW w:w="1807" w:type="pct"/>
          </w:tcPr>
          <w:p w14:paraId="683ED7C6"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Packing</w:t>
            </w:r>
          </w:p>
        </w:tc>
        <w:tc>
          <w:tcPr>
            <w:tcW w:w="783" w:type="pct"/>
          </w:tcPr>
          <w:p w14:paraId="4DE8BAB2"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824" w:type="pct"/>
          </w:tcPr>
          <w:p w14:paraId="744F0A7D"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0.35</w:t>
            </w:r>
          </w:p>
        </w:tc>
        <w:tc>
          <w:tcPr>
            <w:tcW w:w="760" w:type="pct"/>
          </w:tcPr>
          <w:p w14:paraId="175256B9"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1.5</w:t>
            </w:r>
          </w:p>
        </w:tc>
        <w:tc>
          <w:tcPr>
            <w:tcW w:w="826" w:type="pct"/>
          </w:tcPr>
          <w:p w14:paraId="4CD5ADAE"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0.32</w:t>
            </w:r>
          </w:p>
        </w:tc>
      </w:tr>
      <w:tr w:rsidR="00647B2E" w:rsidRPr="002509A5" w14:paraId="301BF36E" w14:textId="77777777" w:rsidTr="005E3F59">
        <w:trPr>
          <w:trHeight w:val="311"/>
        </w:trPr>
        <w:tc>
          <w:tcPr>
            <w:tcW w:w="1807" w:type="pct"/>
          </w:tcPr>
          <w:p w14:paraId="672C4EE7"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Transport</w:t>
            </w:r>
          </w:p>
        </w:tc>
        <w:tc>
          <w:tcPr>
            <w:tcW w:w="783" w:type="pct"/>
          </w:tcPr>
          <w:p w14:paraId="29DBD121"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40</w:t>
            </w:r>
          </w:p>
        </w:tc>
        <w:tc>
          <w:tcPr>
            <w:tcW w:w="824" w:type="pct"/>
          </w:tcPr>
          <w:p w14:paraId="70F2B753"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7.85</w:t>
            </w:r>
          </w:p>
        </w:tc>
        <w:tc>
          <w:tcPr>
            <w:tcW w:w="760" w:type="pct"/>
          </w:tcPr>
          <w:p w14:paraId="2A6FF147"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38</w:t>
            </w:r>
          </w:p>
        </w:tc>
        <w:tc>
          <w:tcPr>
            <w:tcW w:w="826" w:type="pct"/>
          </w:tcPr>
          <w:p w14:paraId="2387E9AA"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6.89</w:t>
            </w:r>
          </w:p>
        </w:tc>
      </w:tr>
      <w:tr w:rsidR="00647B2E" w:rsidRPr="002509A5" w14:paraId="0127A0BF" w14:textId="77777777" w:rsidTr="005E3F59">
        <w:trPr>
          <w:trHeight w:val="297"/>
        </w:trPr>
        <w:tc>
          <w:tcPr>
            <w:tcW w:w="1807" w:type="pct"/>
          </w:tcPr>
          <w:p w14:paraId="3B56802E"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Loading unloading</w:t>
            </w:r>
          </w:p>
        </w:tc>
        <w:tc>
          <w:tcPr>
            <w:tcW w:w="783" w:type="pct"/>
          </w:tcPr>
          <w:p w14:paraId="0080278D"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4F7A0099"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0.07</w:t>
            </w:r>
          </w:p>
        </w:tc>
        <w:tc>
          <w:tcPr>
            <w:tcW w:w="760" w:type="pct"/>
          </w:tcPr>
          <w:p w14:paraId="1675C627"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3F3F7992"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0.06</w:t>
            </w:r>
          </w:p>
        </w:tc>
      </w:tr>
      <w:tr w:rsidR="00647B2E" w:rsidRPr="002509A5" w14:paraId="0DBB550B" w14:textId="77777777" w:rsidTr="005E3F59">
        <w:trPr>
          <w:trHeight w:val="311"/>
        </w:trPr>
        <w:tc>
          <w:tcPr>
            <w:tcW w:w="1807" w:type="pct"/>
          </w:tcPr>
          <w:p w14:paraId="684E7688"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Helping Hands</w:t>
            </w:r>
          </w:p>
        </w:tc>
        <w:tc>
          <w:tcPr>
            <w:tcW w:w="783" w:type="pct"/>
          </w:tcPr>
          <w:p w14:paraId="252633A0"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45973580"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0.39</w:t>
            </w:r>
          </w:p>
        </w:tc>
        <w:tc>
          <w:tcPr>
            <w:tcW w:w="760" w:type="pct"/>
          </w:tcPr>
          <w:p w14:paraId="54EC4810"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826" w:type="pct"/>
          </w:tcPr>
          <w:p w14:paraId="0795827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0.38</w:t>
            </w:r>
          </w:p>
        </w:tc>
      </w:tr>
      <w:tr w:rsidR="00647B2E" w:rsidRPr="002509A5" w14:paraId="1E9A0994" w14:textId="77777777" w:rsidTr="005E3F59">
        <w:trPr>
          <w:trHeight w:val="299"/>
        </w:trPr>
        <w:tc>
          <w:tcPr>
            <w:tcW w:w="1807" w:type="pct"/>
          </w:tcPr>
          <w:p w14:paraId="66BA4EDA" w14:textId="77777777" w:rsidR="005821CC" w:rsidRPr="002509A5" w:rsidRDefault="005821CC" w:rsidP="002509A5">
            <w:pPr>
              <w:pStyle w:val="TableParagraph"/>
              <w:spacing w:before="1"/>
              <w:jc w:val="both"/>
              <w:rPr>
                <w:rFonts w:ascii="Arial" w:hAnsi="Arial" w:cs="Arial"/>
                <w:b/>
                <w:color w:val="000000" w:themeColor="text1"/>
                <w:sz w:val="20"/>
                <w:szCs w:val="20"/>
              </w:rPr>
            </w:pPr>
            <w:r w:rsidRPr="002509A5">
              <w:rPr>
                <w:rFonts w:ascii="Arial" w:hAnsi="Arial" w:cs="Arial"/>
                <w:b/>
                <w:color w:val="000000" w:themeColor="text1"/>
                <w:sz w:val="20"/>
                <w:szCs w:val="20"/>
              </w:rPr>
              <w:t>Storage</w:t>
            </w:r>
          </w:p>
        </w:tc>
        <w:tc>
          <w:tcPr>
            <w:tcW w:w="783" w:type="pct"/>
          </w:tcPr>
          <w:p w14:paraId="146FE275"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5</w:t>
            </w:r>
          </w:p>
        </w:tc>
        <w:tc>
          <w:tcPr>
            <w:tcW w:w="824" w:type="pct"/>
          </w:tcPr>
          <w:p w14:paraId="234F4D24"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0.98</w:t>
            </w:r>
          </w:p>
        </w:tc>
        <w:tc>
          <w:tcPr>
            <w:tcW w:w="760" w:type="pct"/>
          </w:tcPr>
          <w:p w14:paraId="344F1F1E"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4</w:t>
            </w:r>
          </w:p>
        </w:tc>
        <w:tc>
          <w:tcPr>
            <w:tcW w:w="826" w:type="pct"/>
          </w:tcPr>
          <w:p w14:paraId="5A698ED9"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0.86</w:t>
            </w:r>
          </w:p>
        </w:tc>
      </w:tr>
      <w:tr w:rsidR="00647B2E" w:rsidRPr="002509A5" w14:paraId="10A11824" w14:textId="77777777" w:rsidTr="005E3F59">
        <w:trPr>
          <w:trHeight w:val="311"/>
        </w:trPr>
        <w:tc>
          <w:tcPr>
            <w:tcW w:w="1807" w:type="pct"/>
          </w:tcPr>
          <w:p w14:paraId="166E3814"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Spoilage</w:t>
            </w:r>
          </w:p>
        </w:tc>
        <w:tc>
          <w:tcPr>
            <w:tcW w:w="783" w:type="pct"/>
          </w:tcPr>
          <w:p w14:paraId="1D6A0B6B"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25</w:t>
            </w:r>
          </w:p>
        </w:tc>
        <w:tc>
          <w:tcPr>
            <w:tcW w:w="824" w:type="pct"/>
          </w:tcPr>
          <w:p w14:paraId="0844CB89"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4.90</w:t>
            </w:r>
          </w:p>
        </w:tc>
        <w:tc>
          <w:tcPr>
            <w:tcW w:w="760" w:type="pct"/>
          </w:tcPr>
          <w:p w14:paraId="5240FB12"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20</w:t>
            </w:r>
          </w:p>
        </w:tc>
        <w:tc>
          <w:tcPr>
            <w:tcW w:w="826" w:type="pct"/>
          </w:tcPr>
          <w:p w14:paraId="21ECB323"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4.31</w:t>
            </w:r>
          </w:p>
        </w:tc>
      </w:tr>
      <w:tr w:rsidR="00647B2E" w:rsidRPr="002509A5" w14:paraId="28F22DD3" w14:textId="77777777" w:rsidTr="005E3F59">
        <w:trPr>
          <w:trHeight w:val="311"/>
        </w:trPr>
        <w:tc>
          <w:tcPr>
            <w:tcW w:w="1807" w:type="pct"/>
          </w:tcPr>
          <w:p w14:paraId="0F27C910" w14:textId="77777777" w:rsidR="00647B2E" w:rsidRPr="002509A5" w:rsidRDefault="00647B2E"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 Fees</w:t>
            </w:r>
          </w:p>
        </w:tc>
        <w:tc>
          <w:tcPr>
            <w:tcW w:w="783" w:type="pct"/>
          </w:tcPr>
          <w:p w14:paraId="04593632" w14:textId="77777777" w:rsidR="00647B2E" w:rsidRPr="002509A5" w:rsidRDefault="00647B2E"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w:t>
            </w:r>
          </w:p>
        </w:tc>
        <w:tc>
          <w:tcPr>
            <w:tcW w:w="824" w:type="pct"/>
          </w:tcPr>
          <w:p w14:paraId="6D80C54C" w14:textId="77777777" w:rsidR="00647B2E" w:rsidRPr="002509A5" w:rsidRDefault="00647B2E"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0.19</w:t>
            </w:r>
          </w:p>
        </w:tc>
        <w:tc>
          <w:tcPr>
            <w:tcW w:w="760" w:type="pct"/>
          </w:tcPr>
          <w:p w14:paraId="001DEA1A" w14:textId="77777777" w:rsidR="00647B2E" w:rsidRPr="002509A5" w:rsidRDefault="00647B2E"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0.9</w:t>
            </w:r>
          </w:p>
        </w:tc>
        <w:tc>
          <w:tcPr>
            <w:tcW w:w="826" w:type="pct"/>
          </w:tcPr>
          <w:p w14:paraId="16AA93BB" w14:textId="77777777" w:rsidR="00647B2E" w:rsidRPr="002509A5" w:rsidRDefault="00647B2E"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0.19</w:t>
            </w:r>
          </w:p>
        </w:tc>
      </w:tr>
      <w:tr w:rsidR="00647B2E" w:rsidRPr="002509A5" w14:paraId="78C87BF7" w14:textId="77777777" w:rsidTr="005E3F59">
        <w:trPr>
          <w:trHeight w:val="311"/>
        </w:trPr>
        <w:tc>
          <w:tcPr>
            <w:tcW w:w="1807" w:type="pct"/>
          </w:tcPr>
          <w:p w14:paraId="6DD4C508" w14:textId="77777777" w:rsidR="00647B2E" w:rsidRPr="002509A5" w:rsidRDefault="00647B2E"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Profit reaped by</w:t>
            </w:r>
          </w:p>
          <w:p w14:paraId="1697BDF8" w14:textId="77777777" w:rsidR="00647B2E" w:rsidRPr="002509A5" w:rsidRDefault="00647B2E"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wholesaler</w:t>
            </w:r>
          </w:p>
        </w:tc>
        <w:tc>
          <w:tcPr>
            <w:tcW w:w="783" w:type="pct"/>
          </w:tcPr>
          <w:p w14:paraId="565F8286" w14:textId="77777777" w:rsidR="00647B2E" w:rsidRPr="002509A5" w:rsidRDefault="00647B2E"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90</w:t>
            </w:r>
          </w:p>
        </w:tc>
        <w:tc>
          <w:tcPr>
            <w:tcW w:w="824" w:type="pct"/>
          </w:tcPr>
          <w:p w14:paraId="291F27B2" w14:textId="77777777" w:rsidR="00647B2E" w:rsidRPr="002509A5" w:rsidRDefault="00647B2E"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17.66</w:t>
            </w:r>
          </w:p>
        </w:tc>
        <w:tc>
          <w:tcPr>
            <w:tcW w:w="760" w:type="pct"/>
          </w:tcPr>
          <w:p w14:paraId="2B42A96A" w14:textId="77777777" w:rsidR="00647B2E" w:rsidRPr="002509A5" w:rsidRDefault="00647B2E"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82</w:t>
            </w:r>
          </w:p>
        </w:tc>
        <w:tc>
          <w:tcPr>
            <w:tcW w:w="826" w:type="pct"/>
          </w:tcPr>
          <w:p w14:paraId="376A0181" w14:textId="77777777" w:rsidR="00647B2E" w:rsidRPr="002509A5" w:rsidRDefault="00647B2E"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17.67</w:t>
            </w:r>
          </w:p>
        </w:tc>
      </w:tr>
      <w:tr w:rsidR="00647B2E" w:rsidRPr="002509A5" w14:paraId="40A45552" w14:textId="77777777" w:rsidTr="005E3F59">
        <w:trPr>
          <w:trHeight w:val="311"/>
        </w:trPr>
        <w:tc>
          <w:tcPr>
            <w:tcW w:w="1807" w:type="pct"/>
          </w:tcPr>
          <w:p w14:paraId="3E48A539" w14:textId="77777777" w:rsidR="00647B2E" w:rsidRPr="002509A5" w:rsidRDefault="00647B2E"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lastRenderedPageBreak/>
              <w:t>Price received by Distant</w:t>
            </w:r>
          </w:p>
          <w:p w14:paraId="03F7442B" w14:textId="77777777" w:rsidR="00647B2E" w:rsidRPr="002509A5" w:rsidRDefault="00647B2E"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wholesaler</w:t>
            </w:r>
          </w:p>
        </w:tc>
        <w:tc>
          <w:tcPr>
            <w:tcW w:w="783" w:type="pct"/>
          </w:tcPr>
          <w:p w14:paraId="3FFECB89" w14:textId="77777777" w:rsidR="00647B2E" w:rsidRPr="002509A5" w:rsidRDefault="00647B2E"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509.48</w:t>
            </w:r>
          </w:p>
        </w:tc>
        <w:tc>
          <w:tcPr>
            <w:tcW w:w="824" w:type="pct"/>
          </w:tcPr>
          <w:p w14:paraId="2CD31D2A" w14:textId="77777777" w:rsidR="00647B2E" w:rsidRPr="002509A5" w:rsidRDefault="00647B2E"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100</w:t>
            </w:r>
          </w:p>
        </w:tc>
        <w:tc>
          <w:tcPr>
            <w:tcW w:w="760" w:type="pct"/>
          </w:tcPr>
          <w:p w14:paraId="3A12984B" w14:textId="77777777" w:rsidR="00647B2E" w:rsidRPr="002509A5" w:rsidRDefault="00647B2E"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463.94</w:t>
            </w:r>
          </w:p>
        </w:tc>
        <w:tc>
          <w:tcPr>
            <w:tcW w:w="826" w:type="pct"/>
          </w:tcPr>
          <w:p w14:paraId="76694C62" w14:textId="77777777" w:rsidR="00647B2E" w:rsidRPr="002509A5" w:rsidRDefault="00647B2E"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100</w:t>
            </w:r>
          </w:p>
        </w:tc>
      </w:tr>
      <w:tr w:rsidR="00647B2E" w:rsidRPr="002509A5" w14:paraId="00010695" w14:textId="77777777" w:rsidTr="005E3F59">
        <w:trPr>
          <w:trHeight w:val="311"/>
        </w:trPr>
        <w:tc>
          <w:tcPr>
            <w:tcW w:w="1807" w:type="pct"/>
          </w:tcPr>
          <w:p w14:paraId="7B69FF3B" w14:textId="77777777" w:rsidR="00647B2E" w:rsidRPr="002509A5" w:rsidRDefault="00647B2E"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Price Paid by Distant</w:t>
            </w:r>
          </w:p>
          <w:p w14:paraId="2C716F79" w14:textId="77777777" w:rsidR="00647B2E" w:rsidRPr="002509A5" w:rsidRDefault="00647B2E"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wholesaler</w:t>
            </w:r>
          </w:p>
        </w:tc>
        <w:tc>
          <w:tcPr>
            <w:tcW w:w="783" w:type="pct"/>
          </w:tcPr>
          <w:p w14:paraId="16CE444F" w14:textId="77777777" w:rsidR="00647B2E" w:rsidRPr="002509A5" w:rsidRDefault="00647B2E"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509.48</w:t>
            </w:r>
          </w:p>
        </w:tc>
        <w:tc>
          <w:tcPr>
            <w:tcW w:w="824" w:type="pct"/>
          </w:tcPr>
          <w:p w14:paraId="021F4BE4" w14:textId="77777777" w:rsidR="00647B2E" w:rsidRPr="002509A5" w:rsidRDefault="00647B2E"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100</w:t>
            </w:r>
          </w:p>
        </w:tc>
        <w:tc>
          <w:tcPr>
            <w:tcW w:w="760" w:type="pct"/>
          </w:tcPr>
          <w:p w14:paraId="05AF1E5B" w14:textId="77777777" w:rsidR="00647B2E" w:rsidRPr="002509A5" w:rsidRDefault="00647B2E"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463.94</w:t>
            </w:r>
          </w:p>
        </w:tc>
        <w:tc>
          <w:tcPr>
            <w:tcW w:w="826" w:type="pct"/>
          </w:tcPr>
          <w:p w14:paraId="2A2C4934" w14:textId="77777777" w:rsidR="00647B2E" w:rsidRPr="002509A5" w:rsidRDefault="00647B2E"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100</w:t>
            </w:r>
          </w:p>
        </w:tc>
      </w:tr>
      <w:tr w:rsidR="00647B2E" w:rsidRPr="002509A5" w14:paraId="4D2500D3" w14:textId="77777777" w:rsidTr="005E3F59">
        <w:trPr>
          <w:trHeight w:val="311"/>
        </w:trPr>
        <w:tc>
          <w:tcPr>
            <w:tcW w:w="1807" w:type="pct"/>
          </w:tcPr>
          <w:p w14:paraId="42663D49" w14:textId="77777777" w:rsidR="00647B2E" w:rsidRPr="002509A5" w:rsidRDefault="00647B2E"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Margin</w:t>
            </w:r>
          </w:p>
        </w:tc>
        <w:tc>
          <w:tcPr>
            <w:tcW w:w="783" w:type="pct"/>
          </w:tcPr>
          <w:p w14:paraId="6749EFB9" w14:textId="77777777" w:rsidR="00647B2E" w:rsidRPr="002509A5" w:rsidRDefault="00647B2E"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436.9</w:t>
            </w:r>
          </w:p>
        </w:tc>
        <w:tc>
          <w:tcPr>
            <w:tcW w:w="824" w:type="pct"/>
          </w:tcPr>
          <w:p w14:paraId="1A7E8631" w14:textId="77777777" w:rsidR="00647B2E" w:rsidRPr="002509A5" w:rsidRDefault="00647B2E"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85.75</w:t>
            </w:r>
          </w:p>
        </w:tc>
        <w:tc>
          <w:tcPr>
            <w:tcW w:w="760" w:type="pct"/>
          </w:tcPr>
          <w:p w14:paraId="02EED48E" w14:textId="77777777" w:rsidR="00647B2E" w:rsidRPr="002509A5" w:rsidRDefault="00647B2E"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391.36</w:t>
            </w:r>
          </w:p>
        </w:tc>
        <w:tc>
          <w:tcPr>
            <w:tcW w:w="826" w:type="pct"/>
          </w:tcPr>
          <w:p w14:paraId="1F5CFB64" w14:textId="77777777" w:rsidR="00647B2E" w:rsidRPr="002509A5" w:rsidRDefault="00647B2E"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84.35</w:t>
            </w:r>
          </w:p>
        </w:tc>
      </w:tr>
    </w:tbl>
    <w:p w14:paraId="1F9D72CD" w14:textId="77777777" w:rsidR="005821CC" w:rsidRPr="002509A5" w:rsidRDefault="005821CC" w:rsidP="002509A5">
      <w:pPr>
        <w:jc w:val="both"/>
        <w:rPr>
          <w:rFonts w:ascii="Arial" w:hAnsi="Arial" w:cs="Arial"/>
          <w:color w:val="000000" w:themeColor="text1"/>
          <w:sz w:val="20"/>
          <w:szCs w:val="20"/>
        </w:rPr>
      </w:pPr>
    </w:p>
    <w:p w14:paraId="7649D545" w14:textId="77777777" w:rsidR="005821CC" w:rsidRPr="002509A5" w:rsidRDefault="002F3FAF" w:rsidP="002509A5">
      <w:pPr>
        <w:ind w:firstLine="720"/>
        <w:jc w:val="both"/>
        <w:rPr>
          <w:rFonts w:ascii="Arial" w:hAnsi="Arial" w:cs="Arial"/>
          <w:color w:val="000000" w:themeColor="text1"/>
          <w:sz w:val="20"/>
          <w:szCs w:val="20"/>
        </w:rPr>
      </w:pPr>
      <w:r w:rsidRPr="002509A5">
        <w:rPr>
          <w:rFonts w:ascii="Arial" w:hAnsi="Arial" w:cs="Arial"/>
          <w:color w:val="000000" w:themeColor="text1"/>
          <w:sz w:val="20"/>
          <w:szCs w:val="20"/>
        </w:rPr>
        <w:t>The Table.5 showed that the cost of production remained the same, i.e., Rs 72.58 per kg. This was 14.24</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xml:space="preserve"> and 15.6</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xml:space="preserve"> of the final consumer price of Rs 509.48 (highest) and Rs 463.94 (minimum), respectively. Producers also got Rs 101 (19.82</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and Rs 89 (19.18</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In the best case, local assemblers got Rs 55 (10.79</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and in the worst case, Rs 52 (11.20</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Wholesalers got Rs 90 (17.66</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and Rs 82 (17.67</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In both cases, the overall marketing margin, i.e., the difference between the price that the distant wholesaler paid and the price that the manufacturers got, was Rs 436.9 (85.75</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in the case of the highest price and Rs 391.36 (84.35</w:t>
      </w:r>
      <w:r w:rsidR="00A82F4A" w:rsidRPr="002509A5">
        <w:rPr>
          <w:rFonts w:ascii="Arial" w:hAnsi="Arial" w:cs="Arial"/>
          <w:color w:val="000000" w:themeColor="text1"/>
          <w:sz w:val="20"/>
          <w:szCs w:val="20"/>
        </w:rPr>
        <w:t xml:space="preserve"> per cent</w:t>
      </w:r>
      <w:r w:rsidRPr="002509A5">
        <w:rPr>
          <w:rFonts w:ascii="Arial" w:hAnsi="Arial" w:cs="Arial"/>
          <w:color w:val="000000" w:themeColor="text1"/>
          <w:sz w:val="20"/>
          <w:szCs w:val="20"/>
        </w:rPr>
        <w:t xml:space="preserve">) in the case of the lowest price. Processing by local assemblers (Rs 100 and Rs 90), wholesaler transport (Rs 40 and Rs 38), and spoiling (Rs 25 and Rs 20) were all important costs. </w:t>
      </w:r>
    </w:p>
    <w:p w14:paraId="0987BE1E" w14:textId="77777777" w:rsidR="005821CC" w:rsidRPr="002509A5" w:rsidRDefault="005821CC" w:rsidP="002509A5">
      <w:pPr>
        <w:tabs>
          <w:tab w:val="left" w:pos="2824"/>
        </w:tabs>
        <w:jc w:val="both"/>
        <w:rPr>
          <w:rFonts w:ascii="Arial" w:hAnsi="Arial" w:cs="Arial"/>
          <w:color w:val="000000" w:themeColor="text1"/>
          <w:sz w:val="20"/>
          <w:szCs w:val="20"/>
        </w:rPr>
      </w:pPr>
    </w:p>
    <w:p w14:paraId="379536BA" w14:textId="77777777" w:rsidR="005821CC" w:rsidRPr="002509A5" w:rsidRDefault="005821CC" w:rsidP="002509A5">
      <w:pPr>
        <w:pStyle w:val="Heading5"/>
        <w:spacing w:before="70"/>
        <w:ind w:left="160"/>
        <w:jc w:val="both"/>
        <w:rPr>
          <w:rFonts w:ascii="Arial" w:hAnsi="Arial" w:cs="Arial"/>
          <w:b/>
          <w:color w:val="000000" w:themeColor="text1"/>
          <w:sz w:val="20"/>
          <w:szCs w:val="20"/>
        </w:rPr>
      </w:pPr>
      <w:r w:rsidRPr="002509A5">
        <w:rPr>
          <w:rFonts w:ascii="Arial" w:hAnsi="Arial" w:cs="Arial"/>
          <w:b/>
          <w:color w:val="000000" w:themeColor="text1"/>
          <w:sz w:val="20"/>
          <w:szCs w:val="20"/>
        </w:rPr>
        <w:t>Table</w:t>
      </w:r>
      <w:r w:rsidR="005E3F59" w:rsidRPr="002509A5">
        <w:rPr>
          <w:rFonts w:ascii="Arial" w:hAnsi="Arial" w:cs="Arial"/>
          <w:b/>
          <w:color w:val="000000" w:themeColor="text1"/>
          <w:sz w:val="20"/>
          <w:szCs w:val="20"/>
        </w:rPr>
        <w:t>.5</w:t>
      </w:r>
      <w:r w:rsidRPr="002509A5">
        <w:rPr>
          <w:rFonts w:ascii="Arial" w:hAnsi="Arial" w:cs="Arial"/>
          <w:b/>
          <w:color w:val="000000" w:themeColor="text1"/>
          <w:sz w:val="20"/>
          <w:szCs w:val="20"/>
        </w:rPr>
        <w:t xml:space="preserve">: Price Spread and Marketing Margin of </w:t>
      </w:r>
      <w:r w:rsidR="00C823A5" w:rsidRPr="002509A5">
        <w:rPr>
          <w:rFonts w:ascii="Arial" w:hAnsi="Arial" w:cs="Arial"/>
          <w:b/>
          <w:color w:val="000000" w:themeColor="text1"/>
          <w:sz w:val="20"/>
          <w:szCs w:val="20"/>
        </w:rPr>
        <w:t>Makhana</w:t>
      </w:r>
      <w:r w:rsidRPr="002509A5">
        <w:rPr>
          <w:rFonts w:ascii="Arial" w:hAnsi="Arial" w:cs="Arial"/>
          <w:b/>
          <w:color w:val="000000" w:themeColor="text1"/>
          <w:sz w:val="20"/>
          <w:szCs w:val="20"/>
        </w:rPr>
        <w:t xml:space="preserve"> in </w:t>
      </w:r>
      <w:proofErr w:type="spellStart"/>
      <w:r w:rsidRPr="002509A5">
        <w:rPr>
          <w:rFonts w:ascii="Arial" w:hAnsi="Arial" w:cs="Arial"/>
          <w:b/>
          <w:color w:val="000000" w:themeColor="text1"/>
          <w:sz w:val="20"/>
          <w:szCs w:val="20"/>
        </w:rPr>
        <w:t>Malda</w:t>
      </w:r>
      <w:proofErr w:type="spellEnd"/>
      <w:r w:rsidRPr="002509A5">
        <w:rPr>
          <w:rFonts w:ascii="Arial" w:hAnsi="Arial" w:cs="Arial"/>
          <w:b/>
          <w:color w:val="000000" w:themeColor="text1"/>
          <w:sz w:val="20"/>
          <w:szCs w:val="20"/>
        </w:rPr>
        <w:t xml:space="preserve"> District of West Bengal</w:t>
      </w:r>
    </w:p>
    <w:p w14:paraId="72614F64" w14:textId="77777777" w:rsidR="005821CC" w:rsidRPr="002509A5" w:rsidRDefault="005E3F59" w:rsidP="002509A5">
      <w:pPr>
        <w:ind w:left="4831"/>
        <w:jc w:val="right"/>
        <w:rPr>
          <w:rFonts w:ascii="Arial" w:hAnsi="Arial" w:cs="Arial"/>
          <w:b/>
          <w:color w:val="000000" w:themeColor="text1"/>
          <w:sz w:val="20"/>
          <w:szCs w:val="20"/>
        </w:rPr>
      </w:pPr>
      <w:r w:rsidRPr="002509A5">
        <w:rPr>
          <w:rFonts w:ascii="Arial" w:hAnsi="Arial" w:cs="Arial"/>
          <w:b/>
          <w:color w:val="000000" w:themeColor="text1"/>
          <w:sz w:val="20"/>
          <w:szCs w:val="20"/>
        </w:rPr>
        <w:t>(Rs Per Kg.)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79"/>
        <w:gridCol w:w="1464"/>
        <w:gridCol w:w="1541"/>
        <w:gridCol w:w="1421"/>
        <w:gridCol w:w="1545"/>
      </w:tblGrid>
      <w:tr w:rsidR="00647B2E" w:rsidRPr="002509A5" w14:paraId="350652D4" w14:textId="77777777" w:rsidTr="005E3F59">
        <w:trPr>
          <w:trHeight w:val="311"/>
        </w:trPr>
        <w:tc>
          <w:tcPr>
            <w:tcW w:w="1807" w:type="pct"/>
          </w:tcPr>
          <w:p w14:paraId="1A2F96A8"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Items</w:t>
            </w:r>
          </w:p>
        </w:tc>
        <w:tc>
          <w:tcPr>
            <w:tcW w:w="3193" w:type="pct"/>
            <w:gridSpan w:val="4"/>
          </w:tcPr>
          <w:p w14:paraId="2EB37117" w14:textId="77777777" w:rsidR="005821CC" w:rsidRPr="002509A5" w:rsidRDefault="005821CC" w:rsidP="002509A5">
            <w:pPr>
              <w:pStyle w:val="TableParagraph"/>
              <w:spacing w:before="2"/>
              <w:ind w:left="2068" w:right="2066"/>
              <w:jc w:val="both"/>
              <w:rPr>
                <w:rFonts w:ascii="Arial" w:hAnsi="Arial" w:cs="Arial"/>
                <w:b/>
                <w:color w:val="000000" w:themeColor="text1"/>
                <w:sz w:val="20"/>
                <w:szCs w:val="20"/>
              </w:rPr>
            </w:pPr>
            <w:r w:rsidRPr="002509A5">
              <w:rPr>
                <w:rFonts w:ascii="Arial" w:hAnsi="Arial" w:cs="Arial"/>
                <w:b/>
                <w:color w:val="000000" w:themeColor="text1"/>
                <w:sz w:val="20"/>
                <w:szCs w:val="20"/>
              </w:rPr>
              <w:t>Channel 2</w:t>
            </w:r>
          </w:p>
        </w:tc>
      </w:tr>
      <w:tr w:rsidR="00647B2E" w:rsidRPr="002509A5" w14:paraId="53009100" w14:textId="77777777" w:rsidTr="005E3F59">
        <w:trPr>
          <w:trHeight w:val="297"/>
        </w:trPr>
        <w:tc>
          <w:tcPr>
            <w:tcW w:w="1807" w:type="pct"/>
          </w:tcPr>
          <w:p w14:paraId="4EA44FD4" w14:textId="77777777" w:rsidR="005821CC" w:rsidRPr="002509A5" w:rsidRDefault="005821CC" w:rsidP="002509A5">
            <w:pPr>
              <w:pStyle w:val="TableParagraph"/>
              <w:ind w:left="0"/>
              <w:jc w:val="both"/>
              <w:rPr>
                <w:rFonts w:ascii="Arial" w:hAnsi="Arial" w:cs="Arial"/>
                <w:color w:val="000000" w:themeColor="text1"/>
                <w:sz w:val="20"/>
                <w:szCs w:val="20"/>
              </w:rPr>
            </w:pPr>
          </w:p>
        </w:tc>
        <w:tc>
          <w:tcPr>
            <w:tcW w:w="783" w:type="pct"/>
          </w:tcPr>
          <w:p w14:paraId="1097566E"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Maximum</w:t>
            </w:r>
          </w:p>
        </w:tc>
        <w:tc>
          <w:tcPr>
            <w:tcW w:w="824" w:type="pct"/>
          </w:tcPr>
          <w:p w14:paraId="18DB6858"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Percentage</w:t>
            </w:r>
          </w:p>
        </w:tc>
        <w:tc>
          <w:tcPr>
            <w:tcW w:w="760" w:type="pct"/>
          </w:tcPr>
          <w:p w14:paraId="343EBC28" w14:textId="77777777" w:rsidR="005821CC" w:rsidRPr="002509A5" w:rsidRDefault="005821CC" w:rsidP="002509A5">
            <w:pPr>
              <w:pStyle w:val="TableParagraph"/>
              <w:ind w:left="106"/>
              <w:jc w:val="both"/>
              <w:rPr>
                <w:rFonts w:ascii="Arial" w:hAnsi="Arial" w:cs="Arial"/>
                <w:b/>
                <w:color w:val="000000" w:themeColor="text1"/>
                <w:sz w:val="20"/>
                <w:szCs w:val="20"/>
              </w:rPr>
            </w:pPr>
            <w:r w:rsidRPr="002509A5">
              <w:rPr>
                <w:rFonts w:ascii="Arial" w:hAnsi="Arial" w:cs="Arial"/>
                <w:b/>
                <w:color w:val="000000" w:themeColor="text1"/>
                <w:sz w:val="20"/>
                <w:szCs w:val="20"/>
              </w:rPr>
              <w:t>Minimum</w:t>
            </w:r>
          </w:p>
        </w:tc>
        <w:tc>
          <w:tcPr>
            <w:tcW w:w="826" w:type="pct"/>
          </w:tcPr>
          <w:p w14:paraId="65C5093F" w14:textId="77777777" w:rsidR="005821CC" w:rsidRPr="002509A5" w:rsidRDefault="005821CC" w:rsidP="002509A5">
            <w:pPr>
              <w:pStyle w:val="TableParagraph"/>
              <w:ind w:left="106"/>
              <w:jc w:val="both"/>
              <w:rPr>
                <w:rFonts w:ascii="Arial" w:hAnsi="Arial" w:cs="Arial"/>
                <w:b/>
                <w:color w:val="000000" w:themeColor="text1"/>
                <w:sz w:val="20"/>
                <w:szCs w:val="20"/>
              </w:rPr>
            </w:pPr>
            <w:r w:rsidRPr="002509A5">
              <w:rPr>
                <w:rFonts w:ascii="Arial" w:hAnsi="Arial" w:cs="Arial"/>
                <w:b/>
                <w:color w:val="000000" w:themeColor="text1"/>
                <w:sz w:val="20"/>
                <w:szCs w:val="20"/>
              </w:rPr>
              <w:t>Percentage</w:t>
            </w:r>
          </w:p>
        </w:tc>
      </w:tr>
      <w:tr w:rsidR="00647B2E" w:rsidRPr="002509A5" w14:paraId="4BAAF409" w14:textId="77777777" w:rsidTr="005E3F59">
        <w:trPr>
          <w:trHeight w:val="623"/>
        </w:trPr>
        <w:tc>
          <w:tcPr>
            <w:tcW w:w="1807" w:type="pct"/>
          </w:tcPr>
          <w:p w14:paraId="57C7820B"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Cost of Production</w:t>
            </w:r>
          </w:p>
        </w:tc>
        <w:tc>
          <w:tcPr>
            <w:tcW w:w="783" w:type="pct"/>
          </w:tcPr>
          <w:p w14:paraId="1BD4C00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72.58</w:t>
            </w:r>
          </w:p>
        </w:tc>
        <w:tc>
          <w:tcPr>
            <w:tcW w:w="824" w:type="pct"/>
          </w:tcPr>
          <w:p w14:paraId="4BD8ADAE"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14.24</w:t>
            </w:r>
          </w:p>
        </w:tc>
        <w:tc>
          <w:tcPr>
            <w:tcW w:w="760" w:type="pct"/>
          </w:tcPr>
          <w:p w14:paraId="528BC8D2"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72.58</w:t>
            </w:r>
          </w:p>
        </w:tc>
        <w:tc>
          <w:tcPr>
            <w:tcW w:w="826" w:type="pct"/>
          </w:tcPr>
          <w:p w14:paraId="57A40D9C"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15.6</w:t>
            </w:r>
          </w:p>
        </w:tc>
      </w:tr>
      <w:tr w:rsidR="00647B2E" w:rsidRPr="002509A5" w14:paraId="39FF811F" w14:textId="77777777" w:rsidTr="005E3F59">
        <w:trPr>
          <w:trHeight w:val="311"/>
        </w:trPr>
        <w:tc>
          <w:tcPr>
            <w:tcW w:w="1807" w:type="pct"/>
          </w:tcPr>
          <w:p w14:paraId="7860D95A"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cost</w:t>
            </w:r>
          </w:p>
        </w:tc>
        <w:tc>
          <w:tcPr>
            <w:tcW w:w="783" w:type="pct"/>
          </w:tcPr>
          <w:p w14:paraId="367F5AF7"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2.4</w:t>
            </w:r>
          </w:p>
        </w:tc>
        <w:tc>
          <w:tcPr>
            <w:tcW w:w="824" w:type="pct"/>
          </w:tcPr>
          <w:p w14:paraId="4ED18694"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0.47</w:t>
            </w:r>
          </w:p>
        </w:tc>
        <w:tc>
          <w:tcPr>
            <w:tcW w:w="760" w:type="pct"/>
          </w:tcPr>
          <w:p w14:paraId="5724B53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1.86</w:t>
            </w:r>
          </w:p>
        </w:tc>
        <w:tc>
          <w:tcPr>
            <w:tcW w:w="826" w:type="pct"/>
          </w:tcPr>
          <w:p w14:paraId="36496DA1"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0.40</w:t>
            </w:r>
          </w:p>
        </w:tc>
      </w:tr>
      <w:tr w:rsidR="00647B2E" w:rsidRPr="002509A5" w14:paraId="11B4AFCF" w14:textId="77777777" w:rsidTr="005E3F59">
        <w:trPr>
          <w:trHeight w:val="299"/>
        </w:trPr>
        <w:tc>
          <w:tcPr>
            <w:tcW w:w="1807" w:type="pct"/>
          </w:tcPr>
          <w:p w14:paraId="1A094E9E" w14:textId="77777777" w:rsidR="005821CC" w:rsidRPr="002509A5" w:rsidRDefault="005821CC" w:rsidP="002509A5">
            <w:pPr>
              <w:pStyle w:val="TableParagraph"/>
              <w:spacing w:before="1"/>
              <w:jc w:val="both"/>
              <w:rPr>
                <w:rFonts w:ascii="Arial" w:hAnsi="Arial" w:cs="Arial"/>
                <w:b/>
                <w:color w:val="000000" w:themeColor="text1"/>
                <w:sz w:val="20"/>
                <w:szCs w:val="20"/>
              </w:rPr>
            </w:pPr>
            <w:r w:rsidRPr="002509A5">
              <w:rPr>
                <w:rFonts w:ascii="Arial" w:hAnsi="Arial" w:cs="Arial"/>
                <w:b/>
                <w:color w:val="000000" w:themeColor="text1"/>
                <w:sz w:val="20"/>
                <w:szCs w:val="20"/>
              </w:rPr>
              <w:t>Packing</w:t>
            </w:r>
          </w:p>
        </w:tc>
        <w:tc>
          <w:tcPr>
            <w:tcW w:w="783" w:type="pct"/>
          </w:tcPr>
          <w:p w14:paraId="7219BA65"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sz w:val="20"/>
                <w:szCs w:val="20"/>
              </w:rPr>
              <w:t>0.2</w:t>
            </w:r>
          </w:p>
        </w:tc>
        <w:tc>
          <w:tcPr>
            <w:tcW w:w="824" w:type="pct"/>
          </w:tcPr>
          <w:p w14:paraId="60109AF8"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sz w:val="20"/>
                <w:szCs w:val="20"/>
              </w:rPr>
              <w:t>0.03</w:t>
            </w:r>
          </w:p>
        </w:tc>
        <w:tc>
          <w:tcPr>
            <w:tcW w:w="760" w:type="pct"/>
          </w:tcPr>
          <w:p w14:paraId="7815F3AF"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sz w:val="20"/>
                <w:szCs w:val="20"/>
              </w:rPr>
              <w:t>0.18</w:t>
            </w:r>
          </w:p>
        </w:tc>
        <w:tc>
          <w:tcPr>
            <w:tcW w:w="826" w:type="pct"/>
          </w:tcPr>
          <w:p w14:paraId="7D32675F"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sz w:val="20"/>
                <w:szCs w:val="20"/>
              </w:rPr>
              <w:t>0.03</w:t>
            </w:r>
          </w:p>
        </w:tc>
      </w:tr>
      <w:tr w:rsidR="00647B2E" w:rsidRPr="002509A5" w14:paraId="59F66CB4" w14:textId="77777777" w:rsidTr="005E3F59">
        <w:trPr>
          <w:trHeight w:val="311"/>
        </w:trPr>
        <w:tc>
          <w:tcPr>
            <w:tcW w:w="1807" w:type="pct"/>
          </w:tcPr>
          <w:p w14:paraId="5BC95B42"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Transport</w:t>
            </w:r>
          </w:p>
        </w:tc>
        <w:tc>
          <w:tcPr>
            <w:tcW w:w="783" w:type="pct"/>
          </w:tcPr>
          <w:p w14:paraId="56BEE29E"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7408B9F6"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0.07</w:t>
            </w:r>
          </w:p>
        </w:tc>
        <w:tc>
          <w:tcPr>
            <w:tcW w:w="760" w:type="pct"/>
          </w:tcPr>
          <w:p w14:paraId="0DD30828"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73ECAEAF"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0.06</w:t>
            </w:r>
          </w:p>
        </w:tc>
      </w:tr>
      <w:tr w:rsidR="00647B2E" w:rsidRPr="002509A5" w14:paraId="30926229" w14:textId="77777777" w:rsidTr="005E3F59">
        <w:trPr>
          <w:trHeight w:val="297"/>
        </w:trPr>
        <w:tc>
          <w:tcPr>
            <w:tcW w:w="1807" w:type="pct"/>
          </w:tcPr>
          <w:p w14:paraId="5DB51C6A"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Loading unloading</w:t>
            </w:r>
          </w:p>
        </w:tc>
        <w:tc>
          <w:tcPr>
            <w:tcW w:w="783" w:type="pct"/>
          </w:tcPr>
          <w:p w14:paraId="08100559"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0.2</w:t>
            </w:r>
          </w:p>
        </w:tc>
        <w:tc>
          <w:tcPr>
            <w:tcW w:w="824" w:type="pct"/>
          </w:tcPr>
          <w:p w14:paraId="69A9DDF4"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0.03</w:t>
            </w:r>
          </w:p>
        </w:tc>
        <w:tc>
          <w:tcPr>
            <w:tcW w:w="760" w:type="pct"/>
          </w:tcPr>
          <w:p w14:paraId="34B4C371"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0.18</w:t>
            </w:r>
          </w:p>
        </w:tc>
        <w:tc>
          <w:tcPr>
            <w:tcW w:w="826" w:type="pct"/>
          </w:tcPr>
          <w:p w14:paraId="15BA8BD0"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0.03</w:t>
            </w:r>
          </w:p>
        </w:tc>
      </w:tr>
      <w:tr w:rsidR="00647B2E" w:rsidRPr="002509A5" w14:paraId="1B2D9FB8" w14:textId="77777777" w:rsidTr="005E3F59">
        <w:trPr>
          <w:trHeight w:val="311"/>
        </w:trPr>
        <w:tc>
          <w:tcPr>
            <w:tcW w:w="1807" w:type="pct"/>
          </w:tcPr>
          <w:p w14:paraId="7ACC9030"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Helping Hands</w:t>
            </w:r>
          </w:p>
        </w:tc>
        <w:tc>
          <w:tcPr>
            <w:tcW w:w="783" w:type="pct"/>
          </w:tcPr>
          <w:p w14:paraId="14C484B7"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0.6</w:t>
            </w:r>
          </w:p>
        </w:tc>
        <w:tc>
          <w:tcPr>
            <w:tcW w:w="824" w:type="pct"/>
          </w:tcPr>
          <w:p w14:paraId="52241CF2"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0.11</w:t>
            </w:r>
          </w:p>
        </w:tc>
        <w:tc>
          <w:tcPr>
            <w:tcW w:w="760" w:type="pct"/>
          </w:tcPr>
          <w:p w14:paraId="4E776028"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6" w:type="pct"/>
          </w:tcPr>
          <w:p w14:paraId="54B0BC1E"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0.08</w:t>
            </w:r>
          </w:p>
        </w:tc>
      </w:tr>
      <w:tr w:rsidR="00647B2E" w:rsidRPr="002509A5" w14:paraId="64E4645A" w14:textId="77777777" w:rsidTr="005E3F59">
        <w:trPr>
          <w:trHeight w:val="300"/>
        </w:trPr>
        <w:tc>
          <w:tcPr>
            <w:tcW w:w="1807" w:type="pct"/>
          </w:tcPr>
          <w:p w14:paraId="405520FF" w14:textId="77777777" w:rsidR="005821CC" w:rsidRPr="002509A5" w:rsidRDefault="005821CC" w:rsidP="002509A5">
            <w:pPr>
              <w:pStyle w:val="TableParagraph"/>
              <w:spacing w:before="2"/>
              <w:jc w:val="both"/>
              <w:rPr>
                <w:rFonts w:ascii="Arial" w:hAnsi="Arial" w:cs="Arial"/>
                <w:b/>
                <w:color w:val="000000" w:themeColor="text1"/>
                <w:sz w:val="20"/>
                <w:szCs w:val="20"/>
              </w:rPr>
            </w:pPr>
            <w:r w:rsidRPr="002509A5">
              <w:rPr>
                <w:rFonts w:ascii="Arial" w:hAnsi="Arial" w:cs="Arial"/>
                <w:b/>
                <w:color w:val="000000" w:themeColor="text1"/>
                <w:sz w:val="20"/>
                <w:szCs w:val="20"/>
              </w:rPr>
              <w:t>Storage</w:t>
            </w:r>
          </w:p>
        </w:tc>
        <w:tc>
          <w:tcPr>
            <w:tcW w:w="783" w:type="pct"/>
          </w:tcPr>
          <w:p w14:paraId="1CDFB799"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4" w:type="pct"/>
          </w:tcPr>
          <w:p w14:paraId="4D931DB5"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760" w:type="pct"/>
          </w:tcPr>
          <w:p w14:paraId="1FE77A47"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6" w:type="pct"/>
          </w:tcPr>
          <w:p w14:paraId="0E4AC140"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r>
      <w:tr w:rsidR="00647B2E" w:rsidRPr="002509A5" w14:paraId="13648289" w14:textId="77777777" w:rsidTr="005E3F59">
        <w:trPr>
          <w:trHeight w:val="311"/>
        </w:trPr>
        <w:tc>
          <w:tcPr>
            <w:tcW w:w="1807" w:type="pct"/>
          </w:tcPr>
          <w:p w14:paraId="28EAC210"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Spoilage</w:t>
            </w:r>
          </w:p>
        </w:tc>
        <w:tc>
          <w:tcPr>
            <w:tcW w:w="783" w:type="pct"/>
          </w:tcPr>
          <w:p w14:paraId="5123B2D5"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4" w:type="pct"/>
          </w:tcPr>
          <w:p w14:paraId="6190791B"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760" w:type="pct"/>
          </w:tcPr>
          <w:p w14:paraId="7E82F7F1"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c>
          <w:tcPr>
            <w:tcW w:w="826" w:type="pct"/>
          </w:tcPr>
          <w:p w14:paraId="016ED16A"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0</w:t>
            </w:r>
          </w:p>
        </w:tc>
      </w:tr>
      <w:tr w:rsidR="00647B2E" w:rsidRPr="002509A5" w14:paraId="77D3BFDD" w14:textId="77777777" w:rsidTr="005E3F59">
        <w:trPr>
          <w:trHeight w:val="297"/>
        </w:trPr>
        <w:tc>
          <w:tcPr>
            <w:tcW w:w="1807" w:type="pct"/>
          </w:tcPr>
          <w:p w14:paraId="11F09000"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 fees</w:t>
            </w:r>
          </w:p>
        </w:tc>
        <w:tc>
          <w:tcPr>
            <w:tcW w:w="783" w:type="pct"/>
          </w:tcPr>
          <w:p w14:paraId="54D100E4"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1</w:t>
            </w:r>
          </w:p>
        </w:tc>
        <w:tc>
          <w:tcPr>
            <w:tcW w:w="824" w:type="pct"/>
          </w:tcPr>
          <w:p w14:paraId="711C0574"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0.19</w:t>
            </w:r>
          </w:p>
        </w:tc>
        <w:tc>
          <w:tcPr>
            <w:tcW w:w="760" w:type="pct"/>
          </w:tcPr>
          <w:p w14:paraId="5B0A1465"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0.8</w:t>
            </w:r>
          </w:p>
        </w:tc>
        <w:tc>
          <w:tcPr>
            <w:tcW w:w="826" w:type="pct"/>
          </w:tcPr>
          <w:p w14:paraId="2CBD5E34"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0.17</w:t>
            </w:r>
          </w:p>
        </w:tc>
      </w:tr>
      <w:tr w:rsidR="00647B2E" w:rsidRPr="002509A5" w14:paraId="1B40C57C" w14:textId="77777777" w:rsidTr="005E3F59">
        <w:trPr>
          <w:trHeight w:val="311"/>
        </w:trPr>
        <w:tc>
          <w:tcPr>
            <w:tcW w:w="1807" w:type="pct"/>
          </w:tcPr>
          <w:p w14:paraId="11746C5C"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Price reaped by producers</w:t>
            </w:r>
          </w:p>
        </w:tc>
        <w:tc>
          <w:tcPr>
            <w:tcW w:w="783" w:type="pct"/>
          </w:tcPr>
          <w:p w14:paraId="3A6DCEA1"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101</w:t>
            </w:r>
          </w:p>
        </w:tc>
        <w:tc>
          <w:tcPr>
            <w:tcW w:w="824" w:type="pct"/>
          </w:tcPr>
          <w:p w14:paraId="219CBBB9"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19.82</w:t>
            </w:r>
          </w:p>
        </w:tc>
        <w:tc>
          <w:tcPr>
            <w:tcW w:w="760" w:type="pct"/>
          </w:tcPr>
          <w:p w14:paraId="14DA7BC1"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89</w:t>
            </w:r>
          </w:p>
        </w:tc>
        <w:tc>
          <w:tcPr>
            <w:tcW w:w="826" w:type="pct"/>
          </w:tcPr>
          <w:p w14:paraId="1CCA62E6"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19.18</w:t>
            </w:r>
          </w:p>
        </w:tc>
      </w:tr>
      <w:tr w:rsidR="00647B2E" w:rsidRPr="002509A5" w14:paraId="14E146F5" w14:textId="77777777" w:rsidTr="005E3F59">
        <w:trPr>
          <w:trHeight w:val="553"/>
        </w:trPr>
        <w:tc>
          <w:tcPr>
            <w:tcW w:w="1807" w:type="pct"/>
          </w:tcPr>
          <w:p w14:paraId="1EE4D4CE" w14:textId="77777777" w:rsidR="005821CC" w:rsidRPr="002509A5" w:rsidRDefault="005821CC" w:rsidP="002509A5">
            <w:pPr>
              <w:pStyle w:val="TableParagraph"/>
              <w:spacing w:before="1"/>
              <w:ind w:right="368"/>
              <w:jc w:val="both"/>
              <w:rPr>
                <w:rFonts w:ascii="Arial" w:hAnsi="Arial" w:cs="Arial"/>
                <w:b/>
                <w:color w:val="000000" w:themeColor="text1"/>
                <w:sz w:val="20"/>
                <w:szCs w:val="20"/>
              </w:rPr>
            </w:pPr>
            <w:r w:rsidRPr="002509A5">
              <w:rPr>
                <w:rFonts w:ascii="Arial" w:hAnsi="Arial" w:cs="Arial"/>
                <w:b/>
                <w:color w:val="000000" w:themeColor="text1"/>
                <w:sz w:val="20"/>
                <w:szCs w:val="20"/>
              </w:rPr>
              <w:t>Price Received by Local Assembler</w:t>
            </w:r>
          </w:p>
        </w:tc>
        <w:tc>
          <w:tcPr>
            <w:tcW w:w="783" w:type="pct"/>
          </w:tcPr>
          <w:p w14:paraId="4BC4A380"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sz w:val="20"/>
                <w:szCs w:val="20"/>
              </w:rPr>
              <w:t>175.98</w:t>
            </w:r>
          </w:p>
        </w:tc>
        <w:tc>
          <w:tcPr>
            <w:tcW w:w="824" w:type="pct"/>
          </w:tcPr>
          <w:p w14:paraId="51C135F9" w14:textId="77777777" w:rsidR="005821CC" w:rsidRPr="002509A5" w:rsidRDefault="005821CC" w:rsidP="002509A5">
            <w:pPr>
              <w:pStyle w:val="TableParagraph"/>
              <w:spacing w:before="4"/>
              <w:jc w:val="both"/>
              <w:rPr>
                <w:rFonts w:ascii="Arial" w:hAnsi="Arial" w:cs="Arial"/>
                <w:color w:val="000000" w:themeColor="text1"/>
                <w:sz w:val="20"/>
                <w:szCs w:val="20"/>
              </w:rPr>
            </w:pPr>
            <w:r w:rsidRPr="002509A5">
              <w:rPr>
                <w:rFonts w:ascii="Arial" w:hAnsi="Arial" w:cs="Arial"/>
                <w:color w:val="000000" w:themeColor="text1"/>
                <w:sz w:val="20"/>
                <w:szCs w:val="20"/>
              </w:rPr>
              <w:t>34.54</w:t>
            </w:r>
          </w:p>
        </w:tc>
        <w:tc>
          <w:tcPr>
            <w:tcW w:w="760" w:type="pct"/>
          </w:tcPr>
          <w:p w14:paraId="7C406E71"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sz w:val="20"/>
                <w:szCs w:val="20"/>
              </w:rPr>
              <w:t>163.44</w:t>
            </w:r>
          </w:p>
        </w:tc>
        <w:tc>
          <w:tcPr>
            <w:tcW w:w="826" w:type="pct"/>
          </w:tcPr>
          <w:p w14:paraId="4ED9CED9" w14:textId="77777777" w:rsidR="005821CC" w:rsidRPr="002509A5" w:rsidRDefault="005821CC" w:rsidP="002509A5">
            <w:pPr>
              <w:pStyle w:val="TableParagraph"/>
              <w:spacing w:before="4"/>
              <w:ind w:left="106"/>
              <w:jc w:val="both"/>
              <w:rPr>
                <w:rFonts w:ascii="Arial" w:hAnsi="Arial" w:cs="Arial"/>
                <w:color w:val="000000" w:themeColor="text1"/>
                <w:sz w:val="20"/>
                <w:szCs w:val="20"/>
              </w:rPr>
            </w:pPr>
            <w:r w:rsidRPr="002509A5">
              <w:rPr>
                <w:rFonts w:ascii="Arial" w:hAnsi="Arial" w:cs="Arial"/>
                <w:color w:val="000000" w:themeColor="text1"/>
                <w:sz w:val="20"/>
                <w:szCs w:val="20"/>
              </w:rPr>
              <w:t>35.22</w:t>
            </w:r>
          </w:p>
        </w:tc>
      </w:tr>
      <w:tr w:rsidR="00647B2E" w:rsidRPr="002509A5" w14:paraId="6DC012BA" w14:textId="77777777" w:rsidTr="005E3F59">
        <w:trPr>
          <w:trHeight w:val="551"/>
        </w:trPr>
        <w:tc>
          <w:tcPr>
            <w:tcW w:w="1807" w:type="pct"/>
          </w:tcPr>
          <w:p w14:paraId="216BDC9A" w14:textId="77777777" w:rsidR="005821CC" w:rsidRPr="002509A5" w:rsidRDefault="005821CC" w:rsidP="002509A5">
            <w:pPr>
              <w:pStyle w:val="TableParagraph"/>
              <w:tabs>
                <w:tab w:val="left" w:pos="1547"/>
              </w:tabs>
              <w:spacing w:before="2"/>
              <w:ind w:right="525"/>
              <w:jc w:val="both"/>
              <w:rPr>
                <w:rFonts w:ascii="Arial" w:hAnsi="Arial" w:cs="Arial"/>
                <w:b/>
                <w:color w:val="000000" w:themeColor="text1"/>
                <w:sz w:val="20"/>
                <w:szCs w:val="20"/>
              </w:rPr>
            </w:pPr>
            <w:r w:rsidRPr="002509A5">
              <w:rPr>
                <w:rFonts w:ascii="Arial" w:hAnsi="Arial" w:cs="Arial"/>
                <w:b/>
                <w:color w:val="000000" w:themeColor="text1"/>
                <w:sz w:val="20"/>
                <w:szCs w:val="20"/>
              </w:rPr>
              <w:t xml:space="preserve">Price  </w:t>
            </w:r>
            <w:r w:rsidRPr="002509A5">
              <w:rPr>
                <w:rFonts w:ascii="Arial" w:hAnsi="Arial" w:cs="Arial"/>
                <w:b/>
                <w:color w:val="000000" w:themeColor="text1"/>
                <w:spacing w:val="6"/>
                <w:sz w:val="20"/>
                <w:szCs w:val="20"/>
              </w:rPr>
              <w:t xml:space="preserve"> </w:t>
            </w:r>
            <w:r w:rsidRPr="002509A5">
              <w:rPr>
                <w:rFonts w:ascii="Arial" w:hAnsi="Arial" w:cs="Arial"/>
                <w:b/>
                <w:color w:val="000000" w:themeColor="text1"/>
                <w:sz w:val="20"/>
                <w:szCs w:val="20"/>
              </w:rPr>
              <w:t>paid</w:t>
            </w:r>
            <w:r w:rsidRPr="002509A5">
              <w:rPr>
                <w:rFonts w:ascii="Arial" w:hAnsi="Arial" w:cs="Arial"/>
                <w:b/>
                <w:color w:val="000000" w:themeColor="text1"/>
                <w:sz w:val="20"/>
                <w:szCs w:val="20"/>
              </w:rPr>
              <w:tab/>
              <w:t xml:space="preserve">by </w:t>
            </w:r>
            <w:r w:rsidRPr="002509A5">
              <w:rPr>
                <w:rFonts w:ascii="Arial" w:hAnsi="Arial" w:cs="Arial"/>
                <w:b/>
                <w:color w:val="000000" w:themeColor="text1"/>
                <w:spacing w:val="-5"/>
                <w:sz w:val="20"/>
                <w:szCs w:val="20"/>
              </w:rPr>
              <w:t xml:space="preserve">Local </w:t>
            </w:r>
            <w:r w:rsidRPr="002509A5">
              <w:rPr>
                <w:rFonts w:ascii="Arial" w:hAnsi="Arial" w:cs="Arial"/>
                <w:b/>
                <w:color w:val="000000" w:themeColor="text1"/>
                <w:sz w:val="20"/>
                <w:szCs w:val="20"/>
              </w:rPr>
              <w:t>Assembler</w:t>
            </w:r>
          </w:p>
        </w:tc>
        <w:tc>
          <w:tcPr>
            <w:tcW w:w="783" w:type="pct"/>
          </w:tcPr>
          <w:p w14:paraId="41FAD13E"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175.98</w:t>
            </w:r>
          </w:p>
        </w:tc>
        <w:tc>
          <w:tcPr>
            <w:tcW w:w="824" w:type="pct"/>
          </w:tcPr>
          <w:p w14:paraId="4E3A146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34.54</w:t>
            </w:r>
          </w:p>
        </w:tc>
        <w:tc>
          <w:tcPr>
            <w:tcW w:w="760" w:type="pct"/>
          </w:tcPr>
          <w:p w14:paraId="252EC928"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163.44</w:t>
            </w:r>
          </w:p>
        </w:tc>
        <w:tc>
          <w:tcPr>
            <w:tcW w:w="826" w:type="pct"/>
          </w:tcPr>
          <w:p w14:paraId="0EE7CD6A"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35.22</w:t>
            </w:r>
          </w:p>
        </w:tc>
      </w:tr>
      <w:tr w:rsidR="00647B2E" w:rsidRPr="002509A5" w14:paraId="044D80AD" w14:textId="77777777" w:rsidTr="005E3F59">
        <w:trPr>
          <w:trHeight w:val="295"/>
        </w:trPr>
        <w:tc>
          <w:tcPr>
            <w:tcW w:w="1807" w:type="pct"/>
          </w:tcPr>
          <w:p w14:paraId="7C9B64C0"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cost</w:t>
            </w:r>
          </w:p>
        </w:tc>
        <w:tc>
          <w:tcPr>
            <w:tcW w:w="783" w:type="pct"/>
          </w:tcPr>
          <w:p w14:paraId="70750B44"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111.3</w:t>
            </w:r>
          </w:p>
        </w:tc>
        <w:tc>
          <w:tcPr>
            <w:tcW w:w="824" w:type="pct"/>
          </w:tcPr>
          <w:p w14:paraId="553E10BC"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21.84</w:t>
            </w:r>
          </w:p>
        </w:tc>
        <w:tc>
          <w:tcPr>
            <w:tcW w:w="760" w:type="pct"/>
          </w:tcPr>
          <w:p w14:paraId="4914DED4"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98.2</w:t>
            </w:r>
          </w:p>
        </w:tc>
        <w:tc>
          <w:tcPr>
            <w:tcW w:w="826" w:type="pct"/>
          </w:tcPr>
          <w:p w14:paraId="40B53F63"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21.16</w:t>
            </w:r>
          </w:p>
        </w:tc>
      </w:tr>
      <w:tr w:rsidR="00647B2E" w:rsidRPr="002509A5" w14:paraId="321618FC" w14:textId="77777777" w:rsidTr="005E3F59">
        <w:trPr>
          <w:trHeight w:val="311"/>
        </w:trPr>
        <w:tc>
          <w:tcPr>
            <w:tcW w:w="1807" w:type="pct"/>
          </w:tcPr>
          <w:p w14:paraId="2C4E19CE"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Processing</w:t>
            </w:r>
          </w:p>
        </w:tc>
        <w:tc>
          <w:tcPr>
            <w:tcW w:w="783" w:type="pct"/>
          </w:tcPr>
          <w:p w14:paraId="4B40CD13"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100</w:t>
            </w:r>
          </w:p>
        </w:tc>
        <w:tc>
          <w:tcPr>
            <w:tcW w:w="824" w:type="pct"/>
          </w:tcPr>
          <w:p w14:paraId="1008388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19.62</w:t>
            </w:r>
          </w:p>
        </w:tc>
        <w:tc>
          <w:tcPr>
            <w:tcW w:w="760" w:type="pct"/>
          </w:tcPr>
          <w:p w14:paraId="266E7395"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90</w:t>
            </w:r>
          </w:p>
        </w:tc>
        <w:tc>
          <w:tcPr>
            <w:tcW w:w="826" w:type="pct"/>
          </w:tcPr>
          <w:p w14:paraId="7654E65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19.39</w:t>
            </w:r>
          </w:p>
        </w:tc>
      </w:tr>
      <w:tr w:rsidR="00647B2E" w:rsidRPr="002509A5" w14:paraId="15F658A7" w14:textId="77777777" w:rsidTr="005E3F59">
        <w:trPr>
          <w:trHeight w:val="299"/>
        </w:trPr>
        <w:tc>
          <w:tcPr>
            <w:tcW w:w="1807" w:type="pct"/>
          </w:tcPr>
          <w:p w14:paraId="14C952FE"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Packing</w:t>
            </w:r>
          </w:p>
        </w:tc>
        <w:tc>
          <w:tcPr>
            <w:tcW w:w="783" w:type="pct"/>
          </w:tcPr>
          <w:p w14:paraId="0A818CC7"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2702721B"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0.39</w:t>
            </w:r>
          </w:p>
        </w:tc>
        <w:tc>
          <w:tcPr>
            <w:tcW w:w="760" w:type="pct"/>
          </w:tcPr>
          <w:p w14:paraId="23E0380C"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826" w:type="pct"/>
          </w:tcPr>
          <w:p w14:paraId="6BD2EDB6"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0.38</w:t>
            </w:r>
          </w:p>
        </w:tc>
      </w:tr>
      <w:tr w:rsidR="00647B2E" w:rsidRPr="002509A5" w14:paraId="2284AF52" w14:textId="77777777" w:rsidTr="005E3F59">
        <w:trPr>
          <w:trHeight w:val="312"/>
        </w:trPr>
        <w:tc>
          <w:tcPr>
            <w:tcW w:w="1807" w:type="pct"/>
          </w:tcPr>
          <w:p w14:paraId="26B3CA1F"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Transport</w:t>
            </w:r>
          </w:p>
        </w:tc>
        <w:tc>
          <w:tcPr>
            <w:tcW w:w="783" w:type="pct"/>
          </w:tcPr>
          <w:p w14:paraId="5A5DDDBA"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5E1019E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0.07</w:t>
            </w:r>
          </w:p>
        </w:tc>
        <w:tc>
          <w:tcPr>
            <w:tcW w:w="760" w:type="pct"/>
          </w:tcPr>
          <w:p w14:paraId="2ABFDF36"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1DE2D7FC"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0.06</w:t>
            </w:r>
          </w:p>
        </w:tc>
      </w:tr>
      <w:tr w:rsidR="00647B2E" w:rsidRPr="002509A5" w14:paraId="6339A739" w14:textId="77777777" w:rsidTr="005E3F59">
        <w:trPr>
          <w:trHeight w:val="297"/>
        </w:trPr>
        <w:tc>
          <w:tcPr>
            <w:tcW w:w="1807" w:type="pct"/>
          </w:tcPr>
          <w:p w14:paraId="5746AF49" w14:textId="77777777" w:rsidR="005821CC" w:rsidRPr="002509A5" w:rsidRDefault="005821CC" w:rsidP="002509A5">
            <w:pPr>
              <w:pStyle w:val="TableParagraph"/>
              <w:ind w:left="167"/>
              <w:jc w:val="both"/>
              <w:rPr>
                <w:rFonts w:ascii="Arial" w:hAnsi="Arial" w:cs="Arial"/>
                <w:b/>
                <w:color w:val="000000" w:themeColor="text1"/>
                <w:sz w:val="20"/>
                <w:szCs w:val="20"/>
              </w:rPr>
            </w:pPr>
            <w:r w:rsidRPr="002509A5">
              <w:rPr>
                <w:rFonts w:ascii="Arial" w:hAnsi="Arial" w:cs="Arial"/>
                <w:b/>
                <w:color w:val="000000" w:themeColor="text1"/>
                <w:sz w:val="20"/>
                <w:szCs w:val="20"/>
              </w:rPr>
              <w:t>Loading unloading</w:t>
            </w:r>
          </w:p>
        </w:tc>
        <w:tc>
          <w:tcPr>
            <w:tcW w:w="783" w:type="pct"/>
          </w:tcPr>
          <w:p w14:paraId="4DBF5CD5"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41594500"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0.07</w:t>
            </w:r>
          </w:p>
        </w:tc>
        <w:tc>
          <w:tcPr>
            <w:tcW w:w="760" w:type="pct"/>
          </w:tcPr>
          <w:p w14:paraId="18B8E0E0"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0797BCF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0.06</w:t>
            </w:r>
          </w:p>
        </w:tc>
      </w:tr>
      <w:tr w:rsidR="00647B2E" w:rsidRPr="002509A5" w14:paraId="05F77A88" w14:textId="77777777" w:rsidTr="005E3F59">
        <w:trPr>
          <w:trHeight w:val="311"/>
        </w:trPr>
        <w:tc>
          <w:tcPr>
            <w:tcW w:w="1807" w:type="pct"/>
          </w:tcPr>
          <w:p w14:paraId="35D11ED5" w14:textId="77777777" w:rsidR="005821CC" w:rsidRPr="002509A5" w:rsidRDefault="005821CC" w:rsidP="002509A5">
            <w:pPr>
              <w:pStyle w:val="TableParagraph"/>
              <w:ind w:left="227"/>
              <w:jc w:val="both"/>
              <w:rPr>
                <w:rFonts w:ascii="Arial" w:hAnsi="Arial" w:cs="Arial"/>
                <w:b/>
                <w:color w:val="000000" w:themeColor="text1"/>
                <w:sz w:val="20"/>
                <w:szCs w:val="20"/>
              </w:rPr>
            </w:pPr>
            <w:r w:rsidRPr="002509A5">
              <w:rPr>
                <w:rFonts w:ascii="Arial" w:hAnsi="Arial" w:cs="Arial"/>
                <w:b/>
                <w:color w:val="000000" w:themeColor="text1"/>
                <w:sz w:val="20"/>
                <w:szCs w:val="20"/>
              </w:rPr>
              <w:t>Helping Hands</w:t>
            </w:r>
          </w:p>
        </w:tc>
        <w:tc>
          <w:tcPr>
            <w:tcW w:w="783" w:type="pct"/>
          </w:tcPr>
          <w:p w14:paraId="3298A526"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0.5</w:t>
            </w:r>
          </w:p>
        </w:tc>
        <w:tc>
          <w:tcPr>
            <w:tcW w:w="824" w:type="pct"/>
          </w:tcPr>
          <w:p w14:paraId="25047F7E"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0.09</w:t>
            </w:r>
          </w:p>
        </w:tc>
        <w:tc>
          <w:tcPr>
            <w:tcW w:w="760" w:type="pct"/>
          </w:tcPr>
          <w:p w14:paraId="389BD2B3"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6" w:type="pct"/>
          </w:tcPr>
          <w:p w14:paraId="4CEEF345"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0.08</w:t>
            </w:r>
          </w:p>
        </w:tc>
      </w:tr>
      <w:tr w:rsidR="00647B2E" w:rsidRPr="002509A5" w14:paraId="103C5F9E" w14:textId="77777777" w:rsidTr="005E3F59">
        <w:trPr>
          <w:trHeight w:val="299"/>
        </w:trPr>
        <w:tc>
          <w:tcPr>
            <w:tcW w:w="1807" w:type="pct"/>
          </w:tcPr>
          <w:p w14:paraId="02246C6E"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Storage</w:t>
            </w:r>
          </w:p>
        </w:tc>
        <w:tc>
          <w:tcPr>
            <w:tcW w:w="783" w:type="pct"/>
          </w:tcPr>
          <w:p w14:paraId="4A607434"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7156CA3A"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0.39</w:t>
            </w:r>
          </w:p>
        </w:tc>
        <w:tc>
          <w:tcPr>
            <w:tcW w:w="760" w:type="pct"/>
          </w:tcPr>
          <w:p w14:paraId="29991406"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1.5</w:t>
            </w:r>
          </w:p>
        </w:tc>
        <w:tc>
          <w:tcPr>
            <w:tcW w:w="826" w:type="pct"/>
          </w:tcPr>
          <w:p w14:paraId="70A1F4E1"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0.32</w:t>
            </w:r>
          </w:p>
        </w:tc>
      </w:tr>
      <w:tr w:rsidR="00647B2E" w:rsidRPr="002509A5" w14:paraId="32323AD5" w14:textId="77777777" w:rsidTr="005E3F59">
        <w:trPr>
          <w:trHeight w:val="311"/>
        </w:trPr>
        <w:tc>
          <w:tcPr>
            <w:tcW w:w="1807" w:type="pct"/>
          </w:tcPr>
          <w:p w14:paraId="772CD7E2"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Spoilage</w:t>
            </w:r>
          </w:p>
        </w:tc>
        <w:tc>
          <w:tcPr>
            <w:tcW w:w="783" w:type="pct"/>
          </w:tcPr>
          <w:p w14:paraId="0E62EEBE"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5</w:t>
            </w:r>
          </w:p>
        </w:tc>
        <w:tc>
          <w:tcPr>
            <w:tcW w:w="824" w:type="pct"/>
          </w:tcPr>
          <w:p w14:paraId="046DA966"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0.98</w:t>
            </w:r>
          </w:p>
        </w:tc>
        <w:tc>
          <w:tcPr>
            <w:tcW w:w="760" w:type="pct"/>
          </w:tcPr>
          <w:p w14:paraId="7E084E45"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3</w:t>
            </w:r>
          </w:p>
        </w:tc>
        <w:tc>
          <w:tcPr>
            <w:tcW w:w="826" w:type="pct"/>
          </w:tcPr>
          <w:p w14:paraId="1FAFB151"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0.64</w:t>
            </w:r>
          </w:p>
        </w:tc>
      </w:tr>
      <w:tr w:rsidR="00647B2E" w:rsidRPr="002509A5" w14:paraId="29B4E912" w14:textId="77777777" w:rsidTr="005E3F59">
        <w:trPr>
          <w:trHeight w:val="297"/>
        </w:trPr>
        <w:tc>
          <w:tcPr>
            <w:tcW w:w="1807" w:type="pct"/>
          </w:tcPr>
          <w:p w14:paraId="4C07BF04"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 fees</w:t>
            </w:r>
          </w:p>
        </w:tc>
        <w:tc>
          <w:tcPr>
            <w:tcW w:w="783" w:type="pct"/>
          </w:tcPr>
          <w:p w14:paraId="6037DAC9"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1</w:t>
            </w:r>
          </w:p>
        </w:tc>
        <w:tc>
          <w:tcPr>
            <w:tcW w:w="824" w:type="pct"/>
          </w:tcPr>
          <w:p w14:paraId="59D14528"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0.19</w:t>
            </w:r>
          </w:p>
        </w:tc>
        <w:tc>
          <w:tcPr>
            <w:tcW w:w="760" w:type="pct"/>
          </w:tcPr>
          <w:p w14:paraId="4C56FE33"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0.9</w:t>
            </w:r>
          </w:p>
        </w:tc>
        <w:tc>
          <w:tcPr>
            <w:tcW w:w="826" w:type="pct"/>
          </w:tcPr>
          <w:p w14:paraId="4062CF3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0.19</w:t>
            </w:r>
          </w:p>
        </w:tc>
      </w:tr>
      <w:tr w:rsidR="00647B2E" w:rsidRPr="002509A5" w14:paraId="5D843CF7" w14:textId="77777777" w:rsidTr="005E3F59">
        <w:trPr>
          <w:trHeight w:val="551"/>
        </w:trPr>
        <w:tc>
          <w:tcPr>
            <w:tcW w:w="1807" w:type="pct"/>
          </w:tcPr>
          <w:p w14:paraId="1C5E1AD4" w14:textId="77777777" w:rsidR="005821CC" w:rsidRPr="002509A5" w:rsidRDefault="005821CC" w:rsidP="002509A5">
            <w:pPr>
              <w:pStyle w:val="TableParagraph"/>
              <w:spacing w:before="2"/>
              <w:ind w:right="581"/>
              <w:jc w:val="both"/>
              <w:rPr>
                <w:rFonts w:ascii="Arial" w:hAnsi="Arial" w:cs="Arial"/>
                <w:b/>
                <w:color w:val="000000" w:themeColor="text1"/>
                <w:sz w:val="20"/>
                <w:szCs w:val="20"/>
              </w:rPr>
            </w:pPr>
            <w:r w:rsidRPr="002509A5">
              <w:rPr>
                <w:rFonts w:ascii="Arial" w:hAnsi="Arial" w:cs="Arial"/>
                <w:b/>
                <w:color w:val="000000" w:themeColor="text1"/>
                <w:sz w:val="20"/>
                <w:szCs w:val="20"/>
              </w:rPr>
              <w:t>Price reaped by Local Assembler</w:t>
            </w:r>
          </w:p>
        </w:tc>
        <w:tc>
          <w:tcPr>
            <w:tcW w:w="783" w:type="pct"/>
          </w:tcPr>
          <w:p w14:paraId="6137EED6"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55</w:t>
            </w:r>
          </w:p>
        </w:tc>
        <w:tc>
          <w:tcPr>
            <w:tcW w:w="824" w:type="pct"/>
          </w:tcPr>
          <w:p w14:paraId="39D26DF2"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10.79</w:t>
            </w:r>
          </w:p>
        </w:tc>
        <w:tc>
          <w:tcPr>
            <w:tcW w:w="760" w:type="pct"/>
          </w:tcPr>
          <w:p w14:paraId="58D0AD76"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52</w:t>
            </w:r>
          </w:p>
        </w:tc>
        <w:tc>
          <w:tcPr>
            <w:tcW w:w="826" w:type="pct"/>
          </w:tcPr>
          <w:p w14:paraId="589B6BD2"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11.20</w:t>
            </w:r>
          </w:p>
        </w:tc>
      </w:tr>
      <w:tr w:rsidR="00647B2E" w:rsidRPr="002509A5" w14:paraId="7E1E1E09" w14:textId="77777777" w:rsidTr="005E3F59">
        <w:trPr>
          <w:trHeight w:val="549"/>
        </w:trPr>
        <w:tc>
          <w:tcPr>
            <w:tcW w:w="1807" w:type="pct"/>
          </w:tcPr>
          <w:p w14:paraId="3523BC3A"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lastRenderedPageBreak/>
              <w:t>Price Received by</w:t>
            </w:r>
          </w:p>
          <w:p w14:paraId="36F8D782"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Wholesaler</w:t>
            </w:r>
          </w:p>
        </w:tc>
        <w:tc>
          <w:tcPr>
            <w:tcW w:w="783" w:type="pct"/>
          </w:tcPr>
          <w:p w14:paraId="03707949"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342.28</w:t>
            </w:r>
          </w:p>
        </w:tc>
        <w:tc>
          <w:tcPr>
            <w:tcW w:w="824" w:type="pct"/>
          </w:tcPr>
          <w:p w14:paraId="0CE99DF2" w14:textId="77777777" w:rsidR="005821CC" w:rsidRPr="002509A5" w:rsidRDefault="005821CC"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67.18</w:t>
            </w:r>
          </w:p>
        </w:tc>
        <w:tc>
          <w:tcPr>
            <w:tcW w:w="760" w:type="pct"/>
          </w:tcPr>
          <w:p w14:paraId="795CF7C5"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313.64</w:t>
            </w:r>
          </w:p>
        </w:tc>
        <w:tc>
          <w:tcPr>
            <w:tcW w:w="826" w:type="pct"/>
          </w:tcPr>
          <w:p w14:paraId="7E9A3CDE" w14:textId="77777777" w:rsidR="005821CC" w:rsidRPr="002509A5" w:rsidRDefault="005821CC"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67.46</w:t>
            </w:r>
          </w:p>
        </w:tc>
      </w:tr>
      <w:tr w:rsidR="00647B2E" w:rsidRPr="002509A5" w14:paraId="510102FE" w14:textId="77777777" w:rsidTr="005E3F59">
        <w:trPr>
          <w:trHeight w:val="314"/>
        </w:trPr>
        <w:tc>
          <w:tcPr>
            <w:tcW w:w="1807" w:type="pct"/>
          </w:tcPr>
          <w:p w14:paraId="6473362E" w14:textId="77777777" w:rsidR="005821CC" w:rsidRPr="002509A5" w:rsidRDefault="005821CC" w:rsidP="002509A5">
            <w:pPr>
              <w:pStyle w:val="TableParagraph"/>
              <w:spacing w:before="1"/>
              <w:jc w:val="both"/>
              <w:rPr>
                <w:rFonts w:ascii="Arial" w:hAnsi="Arial" w:cs="Arial"/>
                <w:b/>
                <w:color w:val="000000" w:themeColor="text1"/>
                <w:sz w:val="20"/>
                <w:szCs w:val="20"/>
              </w:rPr>
            </w:pPr>
            <w:r w:rsidRPr="002509A5">
              <w:rPr>
                <w:rFonts w:ascii="Arial" w:hAnsi="Arial" w:cs="Arial"/>
                <w:b/>
                <w:color w:val="000000" w:themeColor="text1"/>
                <w:sz w:val="20"/>
                <w:szCs w:val="20"/>
              </w:rPr>
              <w:t>Price Paid by wholesaler</w:t>
            </w:r>
          </w:p>
        </w:tc>
        <w:tc>
          <w:tcPr>
            <w:tcW w:w="783" w:type="pct"/>
          </w:tcPr>
          <w:p w14:paraId="32F266BE"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342.28</w:t>
            </w:r>
          </w:p>
        </w:tc>
        <w:tc>
          <w:tcPr>
            <w:tcW w:w="824" w:type="pct"/>
          </w:tcPr>
          <w:p w14:paraId="185C4D4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67.18</w:t>
            </w:r>
          </w:p>
        </w:tc>
        <w:tc>
          <w:tcPr>
            <w:tcW w:w="760" w:type="pct"/>
          </w:tcPr>
          <w:p w14:paraId="280E91B6"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313.64</w:t>
            </w:r>
          </w:p>
        </w:tc>
        <w:tc>
          <w:tcPr>
            <w:tcW w:w="826" w:type="pct"/>
          </w:tcPr>
          <w:p w14:paraId="51F8CDEE"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67.46</w:t>
            </w:r>
          </w:p>
        </w:tc>
      </w:tr>
      <w:tr w:rsidR="00647B2E" w:rsidRPr="002509A5" w14:paraId="61E46081" w14:textId="77777777" w:rsidTr="005E3F59">
        <w:trPr>
          <w:trHeight w:val="297"/>
        </w:trPr>
        <w:tc>
          <w:tcPr>
            <w:tcW w:w="1807" w:type="pct"/>
          </w:tcPr>
          <w:p w14:paraId="2EDCBAD1"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cost</w:t>
            </w:r>
          </w:p>
        </w:tc>
        <w:tc>
          <w:tcPr>
            <w:tcW w:w="783" w:type="pct"/>
          </w:tcPr>
          <w:p w14:paraId="64F7B705"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77.2</w:t>
            </w:r>
          </w:p>
        </w:tc>
        <w:tc>
          <w:tcPr>
            <w:tcW w:w="824" w:type="pct"/>
          </w:tcPr>
          <w:p w14:paraId="0E352585"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15.15</w:t>
            </w:r>
          </w:p>
        </w:tc>
        <w:tc>
          <w:tcPr>
            <w:tcW w:w="760" w:type="pct"/>
          </w:tcPr>
          <w:p w14:paraId="27ED059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68.3</w:t>
            </w:r>
          </w:p>
        </w:tc>
        <w:tc>
          <w:tcPr>
            <w:tcW w:w="826" w:type="pct"/>
          </w:tcPr>
          <w:p w14:paraId="4AFCDE2E"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14.72</w:t>
            </w:r>
          </w:p>
        </w:tc>
      </w:tr>
      <w:tr w:rsidR="00647B2E" w:rsidRPr="002509A5" w14:paraId="6FB6C18B" w14:textId="77777777" w:rsidTr="005E3F59">
        <w:trPr>
          <w:trHeight w:val="311"/>
        </w:trPr>
        <w:tc>
          <w:tcPr>
            <w:tcW w:w="1807" w:type="pct"/>
          </w:tcPr>
          <w:p w14:paraId="11570DE2"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Grading</w:t>
            </w:r>
          </w:p>
        </w:tc>
        <w:tc>
          <w:tcPr>
            <w:tcW w:w="783" w:type="pct"/>
          </w:tcPr>
          <w:p w14:paraId="53BC427C"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784F6F67"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0.39</w:t>
            </w:r>
          </w:p>
        </w:tc>
        <w:tc>
          <w:tcPr>
            <w:tcW w:w="760" w:type="pct"/>
          </w:tcPr>
          <w:p w14:paraId="1A71B2E3"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826" w:type="pct"/>
          </w:tcPr>
          <w:p w14:paraId="16E87AAB"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0.38</w:t>
            </w:r>
          </w:p>
        </w:tc>
      </w:tr>
      <w:tr w:rsidR="00647B2E" w:rsidRPr="002509A5" w14:paraId="4B8F552B" w14:textId="77777777" w:rsidTr="005E3F59">
        <w:trPr>
          <w:trHeight w:val="297"/>
        </w:trPr>
        <w:tc>
          <w:tcPr>
            <w:tcW w:w="1807" w:type="pct"/>
          </w:tcPr>
          <w:p w14:paraId="512BE004"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Packing</w:t>
            </w:r>
          </w:p>
        </w:tc>
        <w:tc>
          <w:tcPr>
            <w:tcW w:w="783" w:type="pct"/>
          </w:tcPr>
          <w:p w14:paraId="1B3DD04C"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824" w:type="pct"/>
          </w:tcPr>
          <w:p w14:paraId="2D6CBB18"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0.35</w:t>
            </w:r>
          </w:p>
        </w:tc>
        <w:tc>
          <w:tcPr>
            <w:tcW w:w="760" w:type="pct"/>
          </w:tcPr>
          <w:p w14:paraId="3F524622"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1.5</w:t>
            </w:r>
          </w:p>
        </w:tc>
        <w:tc>
          <w:tcPr>
            <w:tcW w:w="826" w:type="pct"/>
          </w:tcPr>
          <w:p w14:paraId="52596BF4"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0.32</w:t>
            </w:r>
          </w:p>
        </w:tc>
      </w:tr>
      <w:tr w:rsidR="00647B2E" w:rsidRPr="002509A5" w14:paraId="2A113D81" w14:textId="77777777" w:rsidTr="005E3F59">
        <w:trPr>
          <w:trHeight w:val="311"/>
        </w:trPr>
        <w:tc>
          <w:tcPr>
            <w:tcW w:w="1807" w:type="pct"/>
          </w:tcPr>
          <w:p w14:paraId="54C3312E"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Transport</w:t>
            </w:r>
          </w:p>
        </w:tc>
        <w:tc>
          <w:tcPr>
            <w:tcW w:w="783" w:type="pct"/>
          </w:tcPr>
          <w:p w14:paraId="5F429464"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40</w:t>
            </w:r>
          </w:p>
        </w:tc>
        <w:tc>
          <w:tcPr>
            <w:tcW w:w="824" w:type="pct"/>
          </w:tcPr>
          <w:p w14:paraId="1843A2A3"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7.85</w:t>
            </w:r>
          </w:p>
        </w:tc>
        <w:tc>
          <w:tcPr>
            <w:tcW w:w="760" w:type="pct"/>
          </w:tcPr>
          <w:p w14:paraId="75C306AD"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38</w:t>
            </w:r>
          </w:p>
        </w:tc>
        <w:tc>
          <w:tcPr>
            <w:tcW w:w="826" w:type="pct"/>
          </w:tcPr>
          <w:p w14:paraId="55E41548"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6.89</w:t>
            </w:r>
          </w:p>
        </w:tc>
      </w:tr>
      <w:tr w:rsidR="00647B2E" w:rsidRPr="002509A5" w14:paraId="39849FCC" w14:textId="77777777" w:rsidTr="005E3F59">
        <w:trPr>
          <w:trHeight w:val="297"/>
        </w:trPr>
        <w:tc>
          <w:tcPr>
            <w:tcW w:w="1807" w:type="pct"/>
          </w:tcPr>
          <w:p w14:paraId="7271493D"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Loading unloading</w:t>
            </w:r>
          </w:p>
        </w:tc>
        <w:tc>
          <w:tcPr>
            <w:tcW w:w="783" w:type="pct"/>
          </w:tcPr>
          <w:p w14:paraId="7F139F05"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0.4</w:t>
            </w:r>
          </w:p>
        </w:tc>
        <w:tc>
          <w:tcPr>
            <w:tcW w:w="824" w:type="pct"/>
          </w:tcPr>
          <w:p w14:paraId="2EC87861"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0.07</w:t>
            </w:r>
          </w:p>
        </w:tc>
        <w:tc>
          <w:tcPr>
            <w:tcW w:w="760" w:type="pct"/>
          </w:tcPr>
          <w:p w14:paraId="5BBEFAED"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w:t>
            </w:r>
          </w:p>
        </w:tc>
        <w:tc>
          <w:tcPr>
            <w:tcW w:w="826" w:type="pct"/>
          </w:tcPr>
          <w:p w14:paraId="48AD4032"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0.06</w:t>
            </w:r>
          </w:p>
        </w:tc>
      </w:tr>
      <w:tr w:rsidR="00647B2E" w:rsidRPr="002509A5" w14:paraId="4A39C068" w14:textId="77777777" w:rsidTr="005E3F59">
        <w:trPr>
          <w:trHeight w:val="311"/>
        </w:trPr>
        <w:tc>
          <w:tcPr>
            <w:tcW w:w="1807" w:type="pct"/>
          </w:tcPr>
          <w:p w14:paraId="2FF32296"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Helping Hands</w:t>
            </w:r>
          </w:p>
        </w:tc>
        <w:tc>
          <w:tcPr>
            <w:tcW w:w="783" w:type="pct"/>
          </w:tcPr>
          <w:p w14:paraId="1D82A74A"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2</w:t>
            </w:r>
          </w:p>
        </w:tc>
        <w:tc>
          <w:tcPr>
            <w:tcW w:w="824" w:type="pct"/>
          </w:tcPr>
          <w:p w14:paraId="385890B5"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0.39</w:t>
            </w:r>
          </w:p>
        </w:tc>
        <w:tc>
          <w:tcPr>
            <w:tcW w:w="760" w:type="pct"/>
          </w:tcPr>
          <w:p w14:paraId="38B44CE4"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1.8</w:t>
            </w:r>
          </w:p>
        </w:tc>
        <w:tc>
          <w:tcPr>
            <w:tcW w:w="826" w:type="pct"/>
          </w:tcPr>
          <w:p w14:paraId="77F69832"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0.38</w:t>
            </w:r>
          </w:p>
        </w:tc>
      </w:tr>
      <w:tr w:rsidR="00647B2E" w:rsidRPr="002509A5" w14:paraId="2BBB0F08" w14:textId="77777777" w:rsidTr="005E3F59">
        <w:trPr>
          <w:trHeight w:val="299"/>
        </w:trPr>
        <w:tc>
          <w:tcPr>
            <w:tcW w:w="1807" w:type="pct"/>
          </w:tcPr>
          <w:p w14:paraId="24973491" w14:textId="77777777" w:rsidR="005821CC" w:rsidRPr="002509A5" w:rsidRDefault="005821CC" w:rsidP="002509A5">
            <w:pPr>
              <w:pStyle w:val="TableParagraph"/>
              <w:spacing w:before="1"/>
              <w:jc w:val="both"/>
              <w:rPr>
                <w:rFonts w:ascii="Arial" w:hAnsi="Arial" w:cs="Arial"/>
                <w:b/>
                <w:color w:val="000000" w:themeColor="text1"/>
                <w:sz w:val="20"/>
                <w:szCs w:val="20"/>
              </w:rPr>
            </w:pPr>
            <w:r w:rsidRPr="002509A5">
              <w:rPr>
                <w:rFonts w:ascii="Arial" w:hAnsi="Arial" w:cs="Arial"/>
                <w:b/>
                <w:color w:val="000000" w:themeColor="text1"/>
                <w:sz w:val="20"/>
                <w:szCs w:val="20"/>
              </w:rPr>
              <w:t>Storage</w:t>
            </w:r>
          </w:p>
        </w:tc>
        <w:tc>
          <w:tcPr>
            <w:tcW w:w="783" w:type="pct"/>
          </w:tcPr>
          <w:p w14:paraId="57C86FE6"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w w:val="91"/>
                <w:sz w:val="20"/>
                <w:szCs w:val="20"/>
              </w:rPr>
              <w:t>5</w:t>
            </w:r>
          </w:p>
        </w:tc>
        <w:tc>
          <w:tcPr>
            <w:tcW w:w="824" w:type="pct"/>
          </w:tcPr>
          <w:p w14:paraId="3F79A07F"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0.98</w:t>
            </w:r>
          </w:p>
        </w:tc>
        <w:tc>
          <w:tcPr>
            <w:tcW w:w="760" w:type="pct"/>
          </w:tcPr>
          <w:p w14:paraId="380F0F17"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w w:val="91"/>
                <w:sz w:val="20"/>
                <w:szCs w:val="20"/>
              </w:rPr>
              <w:t>4</w:t>
            </w:r>
          </w:p>
        </w:tc>
        <w:tc>
          <w:tcPr>
            <w:tcW w:w="826" w:type="pct"/>
          </w:tcPr>
          <w:p w14:paraId="34C2AEDC"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0.86</w:t>
            </w:r>
          </w:p>
        </w:tc>
      </w:tr>
      <w:tr w:rsidR="00647B2E" w:rsidRPr="002509A5" w14:paraId="76910945" w14:textId="77777777" w:rsidTr="005E3F59">
        <w:trPr>
          <w:trHeight w:val="311"/>
        </w:trPr>
        <w:tc>
          <w:tcPr>
            <w:tcW w:w="1807" w:type="pct"/>
          </w:tcPr>
          <w:p w14:paraId="423C68F8" w14:textId="77777777" w:rsidR="005821CC" w:rsidRPr="002509A5" w:rsidRDefault="005821CC"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Spoilage</w:t>
            </w:r>
          </w:p>
        </w:tc>
        <w:tc>
          <w:tcPr>
            <w:tcW w:w="783" w:type="pct"/>
          </w:tcPr>
          <w:p w14:paraId="2293BB60"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25</w:t>
            </w:r>
          </w:p>
        </w:tc>
        <w:tc>
          <w:tcPr>
            <w:tcW w:w="824" w:type="pct"/>
          </w:tcPr>
          <w:p w14:paraId="18881E14" w14:textId="77777777" w:rsidR="005821CC" w:rsidRPr="002509A5" w:rsidRDefault="005821CC" w:rsidP="002509A5">
            <w:pPr>
              <w:pStyle w:val="TableParagraph"/>
              <w:spacing w:before="2"/>
              <w:jc w:val="both"/>
              <w:rPr>
                <w:rFonts w:ascii="Arial" w:hAnsi="Arial" w:cs="Arial"/>
                <w:color w:val="000000" w:themeColor="text1"/>
                <w:sz w:val="20"/>
                <w:szCs w:val="20"/>
              </w:rPr>
            </w:pPr>
            <w:r w:rsidRPr="002509A5">
              <w:rPr>
                <w:rFonts w:ascii="Arial" w:hAnsi="Arial" w:cs="Arial"/>
                <w:color w:val="000000" w:themeColor="text1"/>
                <w:sz w:val="20"/>
                <w:szCs w:val="20"/>
              </w:rPr>
              <w:t>4.90</w:t>
            </w:r>
          </w:p>
        </w:tc>
        <w:tc>
          <w:tcPr>
            <w:tcW w:w="760" w:type="pct"/>
          </w:tcPr>
          <w:p w14:paraId="38F6B4B1"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20</w:t>
            </w:r>
          </w:p>
        </w:tc>
        <w:tc>
          <w:tcPr>
            <w:tcW w:w="826" w:type="pct"/>
          </w:tcPr>
          <w:p w14:paraId="6B7EB274" w14:textId="77777777" w:rsidR="005821CC" w:rsidRPr="002509A5" w:rsidRDefault="005821CC" w:rsidP="002509A5">
            <w:pPr>
              <w:pStyle w:val="TableParagraph"/>
              <w:spacing w:before="2"/>
              <w:ind w:left="106"/>
              <w:jc w:val="both"/>
              <w:rPr>
                <w:rFonts w:ascii="Arial" w:hAnsi="Arial" w:cs="Arial"/>
                <w:color w:val="000000" w:themeColor="text1"/>
                <w:sz w:val="20"/>
                <w:szCs w:val="20"/>
              </w:rPr>
            </w:pPr>
            <w:r w:rsidRPr="002509A5">
              <w:rPr>
                <w:rFonts w:ascii="Arial" w:hAnsi="Arial" w:cs="Arial"/>
                <w:color w:val="000000" w:themeColor="text1"/>
                <w:sz w:val="20"/>
                <w:szCs w:val="20"/>
              </w:rPr>
              <w:t>4.31</w:t>
            </w:r>
          </w:p>
        </w:tc>
      </w:tr>
      <w:tr w:rsidR="00B10256" w:rsidRPr="002509A5" w14:paraId="04D753B1" w14:textId="77777777" w:rsidTr="005E3F59">
        <w:trPr>
          <w:trHeight w:val="311"/>
        </w:trPr>
        <w:tc>
          <w:tcPr>
            <w:tcW w:w="1807" w:type="pct"/>
          </w:tcPr>
          <w:p w14:paraId="351D8318" w14:textId="77777777" w:rsidR="00B10256" w:rsidRPr="002509A5" w:rsidRDefault="00B1025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 Fees</w:t>
            </w:r>
          </w:p>
        </w:tc>
        <w:tc>
          <w:tcPr>
            <w:tcW w:w="783" w:type="pct"/>
          </w:tcPr>
          <w:p w14:paraId="483B0044" w14:textId="77777777" w:rsidR="00B10256" w:rsidRPr="002509A5" w:rsidRDefault="00B10256" w:rsidP="002509A5">
            <w:pPr>
              <w:pStyle w:val="TableParagraph"/>
              <w:jc w:val="both"/>
              <w:rPr>
                <w:rFonts w:ascii="Arial" w:hAnsi="Arial" w:cs="Arial"/>
                <w:color w:val="000000" w:themeColor="text1"/>
                <w:sz w:val="20"/>
                <w:szCs w:val="20"/>
              </w:rPr>
            </w:pPr>
            <w:r w:rsidRPr="002509A5">
              <w:rPr>
                <w:rFonts w:ascii="Arial" w:hAnsi="Arial" w:cs="Arial"/>
                <w:color w:val="000000" w:themeColor="text1"/>
                <w:w w:val="91"/>
                <w:sz w:val="20"/>
                <w:szCs w:val="20"/>
              </w:rPr>
              <w:t>1</w:t>
            </w:r>
          </w:p>
        </w:tc>
        <w:tc>
          <w:tcPr>
            <w:tcW w:w="824" w:type="pct"/>
          </w:tcPr>
          <w:p w14:paraId="1A8614A9" w14:textId="77777777" w:rsidR="00B10256" w:rsidRPr="002509A5" w:rsidRDefault="00B10256"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0.19</w:t>
            </w:r>
          </w:p>
        </w:tc>
        <w:tc>
          <w:tcPr>
            <w:tcW w:w="760" w:type="pct"/>
          </w:tcPr>
          <w:p w14:paraId="24D356B6" w14:textId="77777777" w:rsidR="00B10256" w:rsidRPr="002509A5" w:rsidRDefault="00B10256"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0.9</w:t>
            </w:r>
          </w:p>
        </w:tc>
        <w:tc>
          <w:tcPr>
            <w:tcW w:w="826" w:type="pct"/>
          </w:tcPr>
          <w:p w14:paraId="5AB24A40" w14:textId="77777777" w:rsidR="00B10256" w:rsidRPr="002509A5" w:rsidRDefault="00B10256"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0.19</w:t>
            </w:r>
          </w:p>
        </w:tc>
      </w:tr>
      <w:tr w:rsidR="00B10256" w:rsidRPr="002509A5" w14:paraId="453B95AE" w14:textId="77777777" w:rsidTr="005E3F59">
        <w:trPr>
          <w:trHeight w:val="311"/>
        </w:trPr>
        <w:tc>
          <w:tcPr>
            <w:tcW w:w="1807" w:type="pct"/>
          </w:tcPr>
          <w:p w14:paraId="53B269FE" w14:textId="77777777" w:rsidR="00B10256" w:rsidRPr="002509A5" w:rsidRDefault="00B1025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Profit reaped by</w:t>
            </w:r>
          </w:p>
          <w:p w14:paraId="7E99140E" w14:textId="77777777" w:rsidR="00B10256" w:rsidRPr="002509A5" w:rsidRDefault="00B1025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wholesaler</w:t>
            </w:r>
          </w:p>
        </w:tc>
        <w:tc>
          <w:tcPr>
            <w:tcW w:w="783" w:type="pct"/>
          </w:tcPr>
          <w:p w14:paraId="51A354AC" w14:textId="77777777" w:rsidR="00B10256" w:rsidRPr="002509A5" w:rsidRDefault="00B10256"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90</w:t>
            </w:r>
          </w:p>
        </w:tc>
        <w:tc>
          <w:tcPr>
            <w:tcW w:w="824" w:type="pct"/>
          </w:tcPr>
          <w:p w14:paraId="01F4206E" w14:textId="77777777" w:rsidR="00B10256" w:rsidRPr="002509A5" w:rsidRDefault="00B10256"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17.66</w:t>
            </w:r>
          </w:p>
        </w:tc>
        <w:tc>
          <w:tcPr>
            <w:tcW w:w="760" w:type="pct"/>
          </w:tcPr>
          <w:p w14:paraId="0D8CDC8D" w14:textId="77777777" w:rsidR="00B10256" w:rsidRPr="002509A5" w:rsidRDefault="00B10256"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82</w:t>
            </w:r>
          </w:p>
        </w:tc>
        <w:tc>
          <w:tcPr>
            <w:tcW w:w="826" w:type="pct"/>
          </w:tcPr>
          <w:p w14:paraId="6FF5D6BA" w14:textId="77777777" w:rsidR="00B10256" w:rsidRPr="002509A5" w:rsidRDefault="00B10256"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17.67</w:t>
            </w:r>
          </w:p>
        </w:tc>
      </w:tr>
      <w:tr w:rsidR="00B10256" w:rsidRPr="002509A5" w14:paraId="56FC051B" w14:textId="77777777" w:rsidTr="005E3F59">
        <w:trPr>
          <w:trHeight w:val="311"/>
        </w:trPr>
        <w:tc>
          <w:tcPr>
            <w:tcW w:w="1807" w:type="pct"/>
          </w:tcPr>
          <w:p w14:paraId="19EA14A5" w14:textId="77777777" w:rsidR="00B10256" w:rsidRPr="002509A5" w:rsidRDefault="00B1025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Price received by Distant</w:t>
            </w:r>
          </w:p>
          <w:p w14:paraId="4426CF04" w14:textId="77777777" w:rsidR="00B10256" w:rsidRPr="002509A5" w:rsidRDefault="00B1025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wholesaler</w:t>
            </w:r>
          </w:p>
        </w:tc>
        <w:tc>
          <w:tcPr>
            <w:tcW w:w="783" w:type="pct"/>
          </w:tcPr>
          <w:p w14:paraId="1FE09476" w14:textId="77777777" w:rsidR="00B10256" w:rsidRPr="002509A5" w:rsidRDefault="00B10256"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509.48</w:t>
            </w:r>
          </w:p>
        </w:tc>
        <w:tc>
          <w:tcPr>
            <w:tcW w:w="824" w:type="pct"/>
          </w:tcPr>
          <w:p w14:paraId="05AC3BB4" w14:textId="77777777" w:rsidR="00B10256" w:rsidRPr="002509A5" w:rsidRDefault="00B10256"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100</w:t>
            </w:r>
          </w:p>
        </w:tc>
        <w:tc>
          <w:tcPr>
            <w:tcW w:w="760" w:type="pct"/>
          </w:tcPr>
          <w:p w14:paraId="3B7B0AC9" w14:textId="77777777" w:rsidR="00B10256" w:rsidRPr="002509A5" w:rsidRDefault="00B10256"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463.94</w:t>
            </w:r>
          </w:p>
        </w:tc>
        <w:tc>
          <w:tcPr>
            <w:tcW w:w="826" w:type="pct"/>
          </w:tcPr>
          <w:p w14:paraId="7A5982CE" w14:textId="77777777" w:rsidR="00B10256" w:rsidRPr="002509A5" w:rsidRDefault="00B10256"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100</w:t>
            </w:r>
          </w:p>
        </w:tc>
      </w:tr>
      <w:tr w:rsidR="00B10256" w:rsidRPr="002509A5" w14:paraId="642363D5" w14:textId="77777777" w:rsidTr="005E3F59">
        <w:trPr>
          <w:trHeight w:val="311"/>
        </w:trPr>
        <w:tc>
          <w:tcPr>
            <w:tcW w:w="1807" w:type="pct"/>
          </w:tcPr>
          <w:p w14:paraId="1D5CC8C8" w14:textId="77777777" w:rsidR="00B10256" w:rsidRPr="002509A5" w:rsidRDefault="00B1025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Price Paid by Distant</w:t>
            </w:r>
          </w:p>
          <w:p w14:paraId="0B8F70AF" w14:textId="77777777" w:rsidR="00B10256" w:rsidRPr="002509A5" w:rsidRDefault="00B1025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wholesaler</w:t>
            </w:r>
          </w:p>
        </w:tc>
        <w:tc>
          <w:tcPr>
            <w:tcW w:w="783" w:type="pct"/>
          </w:tcPr>
          <w:p w14:paraId="18E29CC1" w14:textId="77777777" w:rsidR="00B10256" w:rsidRPr="002509A5" w:rsidRDefault="00B10256"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509.48</w:t>
            </w:r>
          </w:p>
        </w:tc>
        <w:tc>
          <w:tcPr>
            <w:tcW w:w="824" w:type="pct"/>
          </w:tcPr>
          <w:p w14:paraId="48A44DE9" w14:textId="77777777" w:rsidR="00B10256" w:rsidRPr="002509A5" w:rsidRDefault="00B10256"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100</w:t>
            </w:r>
          </w:p>
        </w:tc>
        <w:tc>
          <w:tcPr>
            <w:tcW w:w="760" w:type="pct"/>
          </w:tcPr>
          <w:p w14:paraId="624DCD84" w14:textId="77777777" w:rsidR="00B10256" w:rsidRPr="002509A5" w:rsidRDefault="00B10256"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463.94</w:t>
            </w:r>
          </w:p>
        </w:tc>
        <w:tc>
          <w:tcPr>
            <w:tcW w:w="826" w:type="pct"/>
          </w:tcPr>
          <w:p w14:paraId="5DD2340B" w14:textId="77777777" w:rsidR="00B10256" w:rsidRPr="002509A5" w:rsidRDefault="00B10256"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100</w:t>
            </w:r>
          </w:p>
        </w:tc>
      </w:tr>
      <w:tr w:rsidR="00B10256" w:rsidRPr="002509A5" w14:paraId="1A93A826" w14:textId="77777777" w:rsidTr="005E3F59">
        <w:trPr>
          <w:trHeight w:val="311"/>
        </w:trPr>
        <w:tc>
          <w:tcPr>
            <w:tcW w:w="1807" w:type="pct"/>
          </w:tcPr>
          <w:p w14:paraId="3CB9DA6A" w14:textId="77777777" w:rsidR="00B10256" w:rsidRPr="002509A5" w:rsidRDefault="00B10256" w:rsidP="002509A5">
            <w:pPr>
              <w:pStyle w:val="TableParagraph"/>
              <w:jc w:val="both"/>
              <w:rPr>
                <w:rFonts w:ascii="Arial" w:hAnsi="Arial" w:cs="Arial"/>
                <w:b/>
                <w:color w:val="000000" w:themeColor="text1"/>
                <w:sz w:val="20"/>
                <w:szCs w:val="20"/>
              </w:rPr>
            </w:pPr>
            <w:r w:rsidRPr="002509A5">
              <w:rPr>
                <w:rFonts w:ascii="Arial" w:hAnsi="Arial" w:cs="Arial"/>
                <w:b/>
                <w:color w:val="000000" w:themeColor="text1"/>
                <w:sz w:val="20"/>
                <w:szCs w:val="20"/>
              </w:rPr>
              <w:t>Marketing Margin</w:t>
            </w:r>
          </w:p>
        </w:tc>
        <w:tc>
          <w:tcPr>
            <w:tcW w:w="783" w:type="pct"/>
          </w:tcPr>
          <w:p w14:paraId="40FCEDE6" w14:textId="77777777" w:rsidR="00B10256" w:rsidRPr="002509A5" w:rsidRDefault="00B10256"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436.9</w:t>
            </w:r>
          </w:p>
        </w:tc>
        <w:tc>
          <w:tcPr>
            <w:tcW w:w="824" w:type="pct"/>
          </w:tcPr>
          <w:p w14:paraId="423F5EC8" w14:textId="77777777" w:rsidR="00B10256" w:rsidRPr="002509A5" w:rsidRDefault="00B10256" w:rsidP="002509A5">
            <w:pPr>
              <w:pStyle w:val="TableParagraph"/>
              <w:jc w:val="both"/>
              <w:rPr>
                <w:rFonts w:ascii="Arial" w:hAnsi="Arial" w:cs="Arial"/>
                <w:color w:val="000000" w:themeColor="text1"/>
                <w:sz w:val="20"/>
                <w:szCs w:val="20"/>
              </w:rPr>
            </w:pPr>
            <w:r w:rsidRPr="002509A5">
              <w:rPr>
                <w:rFonts w:ascii="Arial" w:hAnsi="Arial" w:cs="Arial"/>
                <w:color w:val="000000" w:themeColor="text1"/>
                <w:sz w:val="20"/>
                <w:szCs w:val="20"/>
              </w:rPr>
              <w:t>85.75</w:t>
            </w:r>
          </w:p>
        </w:tc>
        <w:tc>
          <w:tcPr>
            <w:tcW w:w="760" w:type="pct"/>
          </w:tcPr>
          <w:p w14:paraId="1423EA69" w14:textId="77777777" w:rsidR="00B10256" w:rsidRPr="002509A5" w:rsidRDefault="00B10256"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391.36</w:t>
            </w:r>
          </w:p>
        </w:tc>
        <w:tc>
          <w:tcPr>
            <w:tcW w:w="826" w:type="pct"/>
          </w:tcPr>
          <w:p w14:paraId="40E48A1F" w14:textId="77777777" w:rsidR="00B10256" w:rsidRPr="002509A5" w:rsidRDefault="00B10256" w:rsidP="002509A5">
            <w:pPr>
              <w:pStyle w:val="TableParagraph"/>
              <w:ind w:left="106"/>
              <w:jc w:val="both"/>
              <w:rPr>
                <w:rFonts w:ascii="Arial" w:hAnsi="Arial" w:cs="Arial"/>
                <w:color w:val="000000" w:themeColor="text1"/>
                <w:sz w:val="20"/>
                <w:szCs w:val="20"/>
              </w:rPr>
            </w:pPr>
            <w:r w:rsidRPr="002509A5">
              <w:rPr>
                <w:rFonts w:ascii="Arial" w:hAnsi="Arial" w:cs="Arial"/>
                <w:color w:val="000000" w:themeColor="text1"/>
                <w:sz w:val="20"/>
                <w:szCs w:val="20"/>
              </w:rPr>
              <w:t>84.35</w:t>
            </w:r>
          </w:p>
        </w:tc>
      </w:tr>
    </w:tbl>
    <w:p w14:paraId="2DA667F6" w14:textId="77777777" w:rsidR="00B10256" w:rsidRPr="002509A5" w:rsidRDefault="00B10256" w:rsidP="002509A5">
      <w:pPr>
        <w:tabs>
          <w:tab w:val="left" w:pos="1477"/>
        </w:tabs>
        <w:rPr>
          <w:rFonts w:ascii="Arial" w:hAnsi="Arial" w:cs="Arial"/>
          <w:sz w:val="20"/>
          <w:szCs w:val="20"/>
        </w:rPr>
      </w:pPr>
    </w:p>
    <w:p w14:paraId="63EF1E02" w14:textId="77777777" w:rsidR="005821CC" w:rsidRPr="002509A5" w:rsidRDefault="005821CC" w:rsidP="002509A5">
      <w:pPr>
        <w:pStyle w:val="Heading5"/>
        <w:jc w:val="both"/>
        <w:rPr>
          <w:rFonts w:ascii="Arial" w:hAnsi="Arial" w:cs="Arial"/>
          <w:b/>
          <w:color w:val="000000" w:themeColor="text1"/>
          <w:sz w:val="20"/>
          <w:szCs w:val="20"/>
        </w:rPr>
      </w:pPr>
      <w:r w:rsidRPr="002509A5">
        <w:rPr>
          <w:rFonts w:ascii="Arial" w:hAnsi="Arial" w:cs="Arial"/>
          <w:b/>
          <w:color w:val="000000" w:themeColor="text1"/>
          <w:sz w:val="20"/>
          <w:szCs w:val="20"/>
        </w:rPr>
        <w:t>Table</w:t>
      </w:r>
      <w:r w:rsidR="00B10256" w:rsidRPr="002509A5">
        <w:rPr>
          <w:rFonts w:ascii="Arial" w:hAnsi="Arial" w:cs="Arial"/>
          <w:b/>
          <w:color w:val="000000" w:themeColor="text1"/>
          <w:sz w:val="20"/>
          <w:szCs w:val="20"/>
        </w:rPr>
        <w:t>.6</w:t>
      </w:r>
      <w:r w:rsidR="00241D32" w:rsidRPr="002509A5">
        <w:rPr>
          <w:rFonts w:ascii="Arial" w:hAnsi="Arial" w:cs="Arial"/>
          <w:b/>
          <w:color w:val="000000" w:themeColor="text1"/>
          <w:sz w:val="20"/>
          <w:szCs w:val="20"/>
        </w:rPr>
        <w:t>: Marketing Efficiency o</w:t>
      </w:r>
      <w:r w:rsidRPr="002509A5">
        <w:rPr>
          <w:rFonts w:ascii="Arial" w:hAnsi="Arial" w:cs="Arial"/>
          <w:b/>
          <w:color w:val="000000" w:themeColor="text1"/>
          <w:sz w:val="20"/>
          <w:szCs w:val="20"/>
        </w:rPr>
        <w:t xml:space="preserve">f </w:t>
      </w:r>
      <w:r w:rsidR="00C823A5" w:rsidRPr="002509A5">
        <w:rPr>
          <w:rFonts w:ascii="Arial" w:hAnsi="Arial" w:cs="Arial"/>
          <w:b/>
          <w:color w:val="000000" w:themeColor="text1"/>
          <w:sz w:val="20"/>
          <w:szCs w:val="20"/>
        </w:rPr>
        <w:t>Makhana</w:t>
      </w:r>
      <w:r w:rsidRPr="002509A5">
        <w:rPr>
          <w:rFonts w:ascii="Arial" w:hAnsi="Arial" w:cs="Arial"/>
          <w:b/>
          <w:color w:val="000000" w:themeColor="text1"/>
          <w:sz w:val="20"/>
          <w:szCs w:val="20"/>
        </w:rPr>
        <w:t xml:space="preserve"> (2019-20)</w:t>
      </w:r>
    </w:p>
    <w:p w14:paraId="675F242A" w14:textId="77777777" w:rsidR="005821CC" w:rsidRPr="002509A5" w:rsidRDefault="00B10256" w:rsidP="002509A5">
      <w:pPr>
        <w:spacing w:before="1"/>
        <w:ind w:left="100"/>
        <w:jc w:val="right"/>
        <w:rPr>
          <w:rFonts w:ascii="Arial" w:hAnsi="Arial" w:cs="Arial"/>
          <w:b/>
          <w:color w:val="000000" w:themeColor="text1"/>
          <w:sz w:val="20"/>
          <w:szCs w:val="20"/>
        </w:rPr>
      </w:pPr>
      <w:r w:rsidRPr="002509A5">
        <w:rPr>
          <w:rFonts w:ascii="Arial" w:hAnsi="Arial" w:cs="Arial"/>
          <w:b/>
          <w:color w:val="000000" w:themeColor="text1"/>
          <w:sz w:val="20"/>
          <w:szCs w:val="20"/>
        </w:rPr>
        <w:t xml:space="preserve"> </w:t>
      </w:r>
      <w:proofErr w:type="gramStart"/>
      <w:r w:rsidR="005821CC" w:rsidRPr="002509A5">
        <w:rPr>
          <w:rFonts w:ascii="Arial" w:hAnsi="Arial" w:cs="Arial"/>
          <w:b/>
          <w:color w:val="000000" w:themeColor="text1"/>
          <w:sz w:val="20"/>
          <w:szCs w:val="20"/>
        </w:rPr>
        <w:t>(</w:t>
      </w:r>
      <w:r w:rsidR="00A82F4A" w:rsidRPr="002509A5">
        <w:rPr>
          <w:rFonts w:ascii="Arial" w:hAnsi="Arial" w:cs="Arial"/>
          <w:b/>
          <w:color w:val="000000" w:themeColor="text1"/>
          <w:sz w:val="20"/>
          <w:szCs w:val="20"/>
        </w:rPr>
        <w:t xml:space="preserve"> Rs</w:t>
      </w:r>
      <w:proofErr w:type="gramEnd"/>
      <w:r w:rsidR="00A82F4A" w:rsidRPr="002509A5">
        <w:rPr>
          <w:rFonts w:ascii="Arial" w:hAnsi="Arial" w:cs="Arial"/>
          <w:b/>
          <w:color w:val="000000" w:themeColor="text1"/>
          <w:sz w:val="20"/>
          <w:szCs w:val="20"/>
        </w:rPr>
        <w:t>.</w:t>
      </w:r>
      <w:r w:rsidR="005821CC" w:rsidRPr="002509A5">
        <w:rPr>
          <w:rFonts w:ascii="Arial" w:hAnsi="Arial" w:cs="Arial"/>
          <w:b/>
          <w:color w:val="000000" w:themeColor="text1"/>
          <w:sz w:val="20"/>
          <w:szCs w:val="20"/>
        </w:rPr>
        <w:t xml:space="preserve"> Per Kg.)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41"/>
        <w:gridCol w:w="1346"/>
        <w:gridCol w:w="1090"/>
        <w:gridCol w:w="1511"/>
        <w:gridCol w:w="1053"/>
        <w:gridCol w:w="1494"/>
        <w:gridCol w:w="1315"/>
      </w:tblGrid>
      <w:tr w:rsidR="00647B2E" w:rsidRPr="002509A5" w14:paraId="0B23C5EF" w14:textId="77777777" w:rsidTr="00B10256">
        <w:trPr>
          <w:trHeight w:val="1117"/>
        </w:trPr>
        <w:tc>
          <w:tcPr>
            <w:tcW w:w="824" w:type="pct"/>
          </w:tcPr>
          <w:p w14:paraId="47FB5F9C" w14:textId="77777777" w:rsidR="005821CC" w:rsidRPr="002509A5" w:rsidRDefault="005821CC" w:rsidP="002509A5">
            <w:pPr>
              <w:pStyle w:val="TableParagraph"/>
              <w:spacing w:before="1"/>
              <w:ind w:left="0"/>
              <w:jc w:val="both"/>
              <w:rPr>
                <w:rFonts w:ascii="Arial" w:hAnsi="Arial" w:cs="Arial"/>
                <w:b/>
                <w:color w:val="000000" w:themeColor="text1"/>
                <w:sz w:val="20"/>
                <w:szCs w:val="20"/>
              </w:rPr>
            </w:pPr>
          </w:p>
          <w:p w14:paraId="118FC349" w14:textId="77777777" w:rsidR="005821CC" w:rsidRPr="002509A5" w:rsidRDefault="005821CC" w:rsidP="002509A5">
            <w:pPr>
              <w:pStyle w:val="TableParagraph"/>
              <w:spacing w:before="1"/>
              <w:ind w:left="340" w:right="201" w:hanging="108"/>
              <w:jc w:val="both"/>
              <w:rPr>
                <w:rFonts w:ascii="Arial" w:hAnsi="Arial" w:cs="Arial"/>
                <w:b/>
                <w:color w:val="000000" w:themeColor="text1"/>
                <w:sz w:val="20"/>
                <w:szCs w:val="20"/>
              </w:rPr>
            </w:pPr>
            <w:r w:rsidRPr="002509A5">
              <w:rPr>
                <w:rFonts w:ascii="Arial" w:hAnsi="Arial" w:cs="Arial"/>
                <w:b/>
                <w:color w:val="000000" w:themeColor="text1"/>
                <w:sz w:val="20"/>
                <w:szCs w:val="20"/>
              </w:rPr>
              <w:t>Marketing Channel</w:t>
            </w:r>
          </w:p>
        </w:tc>
        <w:tc>
          <w:tcPr>
            <w:tcW w:w="1303" w:type="pct"/>
            <w:gridSpan w:val="2"/>
          </w:tcPr>
          <w:p w14:paraId="5343724E" w14:textId="77777777" w:rsidR="005821CC" w:rsidRPr="002509A5" w:rsidRDefault="005821CC" w:rsidP="002509A5">
            <w:pPr>
              <w:pStyle w:val="TableParagraph"/>
              <w:spacing w:before="116"/>
              <w:ind w:left="228" w:right="205"/>
              <w:jc w:val="both"/>
              <w:rPr>
                <w:rFonts w:ascii="Arial" w:hAnsi="Arial" w:cs="Arial"/>
                <w:b/>
                <w:color w:val="000000" w:themeColor="text1"/>
                <w:sz w:val="20"/>
                <w:szCs w:val="20"/>
              </w:rPr>
            </w:pPr>
            <w:r w:rsidRPr="002509A5">
              <w:rPr>
                <w:rFonts w:ascii="Arial" w:hAnsi="Arial" w:cs="Arial"/>
                <w:b/>
                <w:color w:val="000000" w:themeColor="text1"/>
                <w:sz w:val="20"/>
                <w:szCs w:val="20"/>
              </w:rPr>
              <w:t>Price Paid by Consumer</w:t>
            </w:r>
          </w:p>
          <w:p w14:paraId="5D84E94F" w14:textId="77777777" w:rsidR="005821CC" w:rsidRPr="002509A5" w:rsidRDefault="005821CC" w:rsidP="002509A5">
            <w:pPr>
              <w:pStyle w:val="TableParagraph"/>
              <w:spacing w:before="123"/>
              <w:ind w:left="228" w:right="207"/>
              <w:jc w:val="both"/>
              <w:rPr>
                <w:rFonts w:ascii="Arial" w:hAnsi="Arial" w:cs="Arial"/>
                <w:b/>
                <w:color w:val="000000" w:themeColor="text1"/>
                <w:sz w:val="20"/>
                <w:szCs w:val="20"/>
              </w:rPr>
            </w:pPr>
            <w:r w:rsidRPr="002509A5">
              <w:rPr>
                <w:rFonts w:ascii="Arial" w:hAnsi="Arial" w:cs="Arial"/>
                <w:b/>
                <w:color w:val="000000" w:themeColor="text1"/>
                <w:sz w:val="20"/>
                <w:szCs w:val="20"/>
              </w:rPr>
              <w:t>(Retail price Rs/kg)</w:t>
            </w:r>
          </w:p>
        </w:tc>
        <w:tc>
          <w:tcPr>
            <w:tcW w:w="1371" w:type="pct"/>
            <w:gridSpan w:val="2"/>
          </w:tcPr>
          <w:p w14:paraId="4EF766C5" w14:textId="77777777" w:rsidR="005821CC" w:rsidRPr="002509A5" w:rsidRDefault="005821CC" w:rsidP="002509A5">
            <w:pPr>
              <w:pStyle w:val="TableParagraph"/>
              <w:spacing w:before="176"/>
              <w:ind w:left="540" w:right="146" w:hanging="358"/>
              <w:jc w:val="both"/>
              <w:rPr>
                <w:rFonts w:ascii="Arial" w:hAnsi="Arial" w:cs="Arial"/>
                <w:b/>
                <w:color w:val="000000" w:themeColor="text1"/>
                <w:sz w:val="20"/>
                <w:szCs w:val="20"/>
              </w:rPr>
            </w:pPr>
            <w:r w:rsidRPr="002509A5">
              <w:rPr>
                <w:rFonts w:ascii="Arial" w:hAnsi="Arial" w:cs="Arial"/>
                <w:b/>
                <w:color w:val="000000" w:themeColor="text1"/>
                <w:sz w:val="20"/>
                <w:szCs w:val="20"/>
              </w:rPr>
              <w:t xml:space="preserve">Total marketing cost+ Net marketing </w:t>
            </w:r>
            <w:proofErr w:type="gramStart"/>
            <w:r w:rsidRPr="002509A5">
              <w:rPr>
                <w:rFonts w:ascii="Arial" w:hAnsi="Arial" w:cs="Arial"/>
                <w:b/>
                <w:color w:val="000000" w:themeColor="text1"/>
                <w:sz w:val="20"/>
                <w:szCs w:val="20"/>
              </w:rPr>
              <w:t>margin(</w:t>
            </w:r>
            <w:proofErr w:type="gramEnd"/>
            <w:r w:rsidRPr="002509A5">
              <w:rPr>
                <w:rFonts w:ascii="Arial" w:hAnsi="Arial" w:cs="Arial"/>
                <w:b/>
                <w:color w:val="000000" w:themeColor="text1"/>
                <w:sz w:val="20"/>
                <w:szCs w:val="20"/>
              </w:rPr>
              <w:t>Rs/kg)</w:t>
            </w:r>
          </w:p>
        </w:tc>
        <w:tc>
          <w:tcPr>
            <w:tcW w:w="1502" w:type="pct"/>
            <w:gridSpan w:val="2"/>
          </w:tcPr>
          <w:p w14:paraId="042E8310" w14:textId="77777777" w:rsidR="005821CC" w:rsidRPr="002509A5" w:rsidRDefault="005821CC" w:rsidP="002509A5">
            <w:pPr>
              <w:pStyle w:val="TableParagraph"/>
              <w:spacing w:before="116"/>
              <w:ind w:left="104" w:right="91"/>
              <w:jc w:val="both"/>
              <w:rPr>
                <w:rFonts w:ascii="Arial" w:hAnsi="Arial" w:cs="Arial"/>
                <w:b/>
                <w:color w:val="000000" w:themeColor="text1"/>
                <w:sz w:val="20"/>
                <w:szCs w:val="20"/>
              </w:rPr>
            </w:pPr>
            <w:r w:rsidRPr="002509A5">
              <w:rPr>
                <w:rFonts w:ascii="Arial" w:hAnsi="Arial" w:cs="Arial"/>
                <w:b/>
                <w:color w:val="000000" w:themeColor="text1"/>
                <w:sz w:val="20"/>
                <w:szCs w:val="20"/>
              </w:rPr>
              <w:t>Modified marketing efficiency</w:t>
            </w:r>
          </w:p>
          <w:p w14:paraId="0766BB15" w14:textId="77777777" w:rsidR="005821CC" w:rsidRPr="002509A5" w:rsidRDefault="005821CC" w:rsidP="002509A5">
            <w:pPr>
              <w:pStyle w:val="TableParagraph"/>
              <w:spacing w:before="123"/>
              <w:ind w:left="105" w:right="91"/>
              <w:jc w:val="both"/>
              <w:rPr>
                <w:rFonts w:ascii="Arial" w:hAnsi="Arial" w:cs="Arial"/>
                <w:b/>
                <w:color w:val="000000" w:themeColor="text1"/>
                <w:sz w:val="20"/>
                <w:szCs w:val="20"/>
              </w:rPr>
            </w:pPr>
            <w:r w:rsidRPr="002509A5">
              <w:rPr>
                <w:rFonts w:ascii="Arial" w:hAnsi="Arial" w:cs="Arial"/>
                <w:b/>
                <w:color w:val="000000" w:themeColor="text1"/>
                <w:sz w:val="20"/>
                <w:szCs w:val="20"/>
              </w:rPr>
              <w:t>MME=[RP/(MC+MM)-1]</w:t>
            </w:r>
          </w:p>
        </w:tc>
      </w:tr>
      <w:tr w:rsidR="00647B2E" w:rsidRPr="002509A5" w14:paraId="6EB1E107" w14:textId="77777777" w:rsidTr="00B10256">
        <w:trPr>
          <w:trHeight w:val="772"/>
        </w:trPr>
        <w:tc>
          <w:tcPr>
            <w:tcW w:w="824" w:type="pct"/>
          </w:tcPr>
          <w:p w14:paraId="766D293A" w14:textId="77777777" w:rsidR="005821CC" w:rsidRPr="002509A5" w:rsidRDefault="005821CC" w:rsidP="002509A5">
            <w:pPr>
              <w:pStyle w:val="TableParagraph"/>
              <w:ind w:left="0"/>
              <w:jc w:val="both"/>
              <w:rPr>
                <w:rFonts w:ascii="Arial" w:hAnsi="Arial" w:cs="Arial"/>
                <w:color w:val="000000" w:themeColor="text1"/>
                <w:sz w:val="20"/>
                <w:szCs w:val="20"/>
              </w:rPr>
            </w:pPr>
          </w:p>
        </w:tc>
        <w:tc>
          <w:tcPr>
            <w:tcW w:w="720" w:type="pct"/>
          </w:tcPr>
          <w:p w14:paraId="54D39A3E" w14:textId="77777777" w:rsidR="005821CC" w:rsidRPr="002509A5" w:rsidRDefault="005821CC" w:rsidP="002509A5">
            <w:pPr>
              <w:pStyle w:val="TableParagraph"/>
              <w:spacing w:before="2"/>
              <w:ind w:left="0"/>
              <w:jc w:val="both"/>
              <w:rPr>
                <w:rFonts w:ascii="Arial" w:hAnsi="Arial" w:cs="Arial"/>
                <w:b/>
                <w:color w:val="000000" w:themeColor="text1"/>
                <w:sz w:val="20"/>
                <w:szCs w:val="20"/>
              </w:rPr>
            </w:pPr>
          </w:p>
          <w:p w14:paraId="54D1263F" w14:textId="77777777" w:rsidR="005821CC" w:rsidRPr="002509A5" w:rsidRDefault="005821CC" w:rsidP="002509A5">
            <w:pPr>
              <w:pStyle w:val="TableParagraph"/>
              <w:ind w:left="156"/>
              <w:jc w:val="both"/>
              <w:rPr>
                <w:rFonts w:ascii="Arial" w:hAnsi="Arial" w:cs="Arial"/>
                <w:b/>
                <w:color w:val="000000" w:themeColor="text1"/>
                <w:sz w:val="20"/>
                <w:szCs w:val="20"/>
              </w:rPr>
            </w:pPr>
            <w:r w:rsidRPr="002509A5">
              <w:rPr>
                <w:rFonts w:ascii="Arial" w:hAnsi="Arial" w:cs="Arial"/>
                <w:b/>
                <w:color w:val="000000" w:themeColor="text1"/>
                <w:sz w:val="20"/>
                <w:szCs w:val="20"/>
              </w:rPr>
              <w:t>Maximum</w:t>
            </w:r>
          </w:p>
        </w:tc>
        <w:tc>
          <w:tcPr>
            <w:tcW w:w="583" w:type="pct"/>
          </w:tcPr>
          <w:p w14:paraId="76B52409" w14:textId="77777777" w:rsidR="005821CC" w:rsidRPr="002509A5" w:rsidRDefault="005821CC" w:rsidP="002509A5">
            <w:pPr>
              <w:pStyle w:val="TableParagraph"/>
              <w:spacing w:before="2"/>
              <w:ind w:left="0"/>
              <w:jc w:val="both"/>
              <w:rPr>
                <w:rFonts w:ascii="Arial" w:hAnsi="Arial" w:cs="Arial"/>
                <w:b/>
                <w:color w:val="000000" w:themeColor="text1"/>
                <w:sz w:val="20"/>
                <w:szCs w:val="20"/>
              </w:rPr>
            </w:pPr>
          </w:p>
          <w:p w14:paraId="1E3475B7" w14:textId="77777777" w:rsidR="005821CC" w:rsidRPr="002509A5" w:rsidRDefault="005821CC" w:rsidP="002509A5">
            <w:pPr>
              <w:pStyle w:val="TableParagraph"/>
              <w:ind w:left="50"/>
              <w:jc w:val="both"/>
              <w:rPr>
                <w:rFonts w:ascii="Arial" w:hAnsi="Arial" w:cs="Arial"/>
                <w:b/>
                <w:color w:val="000000" w:themeColor="text1"/>
                <w:sz w:val="20"/>
                <w:szCs w:val="20"/>
              </w:rPr>
            </w:pPr>
            <w:r w:rsidRPr="002509A5">
              <w:rPr>
                <w:rFonts w:ascii="Arial" w:hAnsi="Arial" w:cs="Arial"/>
                <w:b/>
                <w:color w:val="000000" w:themeColor="text1"/>
                <w:sz w:val="20"/>
                <w:szCs w:val="20"/>
              </w:rPr>
              <w:t>Minimum</w:t>
            </w:r>
          </w:p>
        </w:tc>
        <w:tc>
          <w:tcPr>
            <w:tcW w:w="808" w:type="pct"/>
          </w:tcPr>
          <w:p w14:paraId="5D94BE7A" w14:textId="77777777" w:rsidR="005821CC" w:rsidRPr="002509A5" w:rsidRDefault="005821CC" w:rsidP="002509A5">
            <w:pPr>
              <w:pStyle w:val="TableParagraph"/>
              <w:spacing w:before="2"/>
              <w:ind w:left="0"/>
              <w:jc w:val="both"/>
              <w:rPr>
                <w:rFonts w:ascii="Arial" w:hAnsi="Arial" w:cs="Arial"/>
                <w:b/>
                <w:color w:val="000000" w:themeColor="text1"/>
                <w:sz w:val="20"/>
                <w:szCs w:val="20"/>
              </w:rPr>
            </w:pPr>
          </w:p>
          <w:p w14:paraId="2E5C35B9" w14:textId="77777777" w:rsidR="005821CC" w:rsidRPr="002509A5" w:rsidRDefault="005821CC" w:rsidP="002509A5">
            <w:pPr>
              <w:pStyle w:val="TableParagraph"/>
              <w:ind w:left="235"/>
              <w:jc w:val="both"/>
              <w:rPr>
                <w:rFonts w:ascii="Arial" w:hAnsi="Arial" w:cs="Arial"/>
                <w:b/>
                <w:color w:val="000000" w:themeColor="text1"/>
                <w:sz w:val="20"/>
                <w:szCs w:val="20"/>
              </w:rPr>
            </w:pPr>
            <w:r w:rsidRPr="002509A5">
              <w:rPr>
                <w:rFonts w:ascii="Arial" w:hAnsi="Arial" w:cs="Arial"/>
                <w:b/>
                <w:color w:val="000000" w:themeColor="text1"/>
                <w:sz w:val="20"/>
                <w:szCs w:val="20"/>
              </w:rPr>
              <w:t>Maximum</w:t>
            </w:r>
          </w:p>
        </w:tc>
        <w:tc>
          <w:tcPr>
            <w:tcW w:w="563" w:type="pct"/>
          </w:tcPr>
          <w:p w14:paraId="2285C729" w14:textId="77777777" w:rsidR="005821CC" w:rsidRPr="002509A5" w:rsidRDefault="005821CC" w:rsidP="002509A5">
            <w:pPr>
              <w:pStyle w:val="TableParagraph"/>
              <w:spacing w:before="2"/>
              <w:ind w:left="0"/>
              <w:jc w:val="both"/>
              <w:rPr>
                <w:rFonts w:ascii="Arial" w:hAnsi="Arial" w:cs="Arial"/>
                <w:b/>
                <w:color w:val="000000" w:themeColor="text1"/>
                <w:sz w:val="20"/>
                <w:szCs w:val="20"/>
              </w:rPr>
            </w:pPr>
          </w:p>
          <w:p w14:paraId="01363848" w14:textId="77777777" w:rsidR="005821CC" w:rsidRPr="002509A5" w:rsidRDefault="005821CC" w:rsidP="002509A5">
            <w:pPr>
              <w:pStyle w:val="TableParagraph"/>
              <w:ind w:left="33"/>
              <w:jc w:val="both"/>
              <w:rPr>
                <w:rFonts w:ascii="Arial" w:hAnsi="Arial" w:cs="Arial"/>
                <w:b/>
                <w:color w:val="000000" w:themeColor="text1"/>
                <w:sz w:val="20"/>
                <w:szCs w:val="20"/>
              </w:rPr>
            </w:pPr>
            <w:r w:rsidRPr="002509A5">
              <w:rPr>
                <w:rFonts w:ascii="Arial" w:hAnsi="Arial" w:cs="Arial"/>
                <w:b/>
                <w:color w:val="000000" w:themeColor="text1"/>
                <w:sz w:val="20"/>
                <w:szCs w:val="20"/>
              </w:rPr>
              <w:t>Minimum</w:t>
            </w:r>
          </w:p>
        </w:tc>
        <w:tc>
          <w:tcPr>
            <w:tcW w:w="799" w:type="pct"/>
          </w:tcPr>
          <w:p w14:paraId="1819C11B" w14:textId="77777777" w:rsidR="005821CC" w:rsidRPr="002509A5" w:rsidRDefault="005821CC" w:rsidP="002509A5">
            <w:pPr>
              <w:pStyle w:val="TableParagraph"/>
              <w:spacing w:before="2"/>
              <w:ind w:left="0"/>
              <w:jc w:val="both"/>
              <w:rPr>
                <w:rFonts w:ascii="Arial" w:hAnsi="Arial" w:cs="Arial"/>
                <w:b/>
                <w:color w:val="000000" w:themeColor="text1"/>
                <w:sz w:val="20"/>
                <w:szCs w:val="20"/>
              </w:rPr>
            </w:pPr>
          </w:p>
          <w:p w14:paraId="2F11DCF6" w14:textId="77777777" w:rsidR="005821CC" w:rsidRPr="002509A5" w:rsidRDefault="005821CC" w:rsidP="002509A5">
            <w:pPr>
              <w:pStyle w:val="TableParagraph"/>
              <w:ind w:left="223"/>
              <w:jc w:val="both"/>
              <w:rPr>
                <w:rFonts w:ascii="Arial" w:hAnsi="Arial" w:cs="Arial"/>
                <w:b/>
                <w:color w:val="000000" w:themeColor="text1"/>
                <w:sz w:val="20"/>
                <w:szCs w:val="20"/>
              </w:rPr>
            </w:pPr>
            <w:r w:rsidRPr="002509A5">
              <w:rPr>
                <w:rFonts w:ascii="Arial" w:hAnsi="Arial" w:cs="Arial"/>
                <w:b/>
                <w:color w:val="000000" w:themeColor="text1"/>
                <w:sz w:val="20"/>
                <w:szCs w:val="20"/>
              </w:rPr>
              <w:t>Maximum</w:t>
            </w:r>
          </w:p>
        </w:tc>
        <w:tc>
          <w:tcPr>
            <w:tcW w:w="703" w:type="pct"/>
          </w:tcPr>
          <w:p w14:paraId="5B569887" w14:textId="77777777" w:rsidR="005821CC" w:rsidRPr="002509A5" w:rsidRDefault="005821CC" w:rsidP="002509A5">
            <w:pPr>
              <w:pStyle w:val="TableParagraph"/>
              <w:spacing w:before="2"/>
              <w:ind w:left="0"/>
              <w:jc w:val="both"/>
              <w:rPr>
                <w:rFonts w:ascii="Arial" w:hAnsi="Arial" w:cs="Arial"/>
                <w:b/>
                <w:color w:val="000000" w:themeColor="text1"/>
                <w:sz w:val="20"/>
                <w:szCs w:val="20"/>
              </w:rPr>
            </w:pPr>
          </w:p>
          <w:p w14:paraId="24265C5B" w14:textId="77777777" w:rsidR="005821CC" w:rsidRPr="002509A5" w:rsidRDefault="005821CC" w:rsidP="002509A5">
            <w:pPr>
              <w:pStyle w:val="TableParagraph"/>
              <w:ind w:left="155"/>
              <w:jc w:val="both"/>
              <w:rPr>
                <w:rFonts w:ascii="Arial" w:hAnsi="Arial" w:cs="Arial"/>
                <w:b/>
                <w:color w:val="000000" w:themeColor="text1"/>
                <w:sz w:val="20"/>
                <w:szCs w:val="20"/>
              </w:rPr>
            </w:pPr>
            <w:r w:rsidRPr="002509A5">
              <w:rPr>
                <w:rFonts w:ascii="Arial" w:hAnsi="Arial" w:cs="Arial"/>
                <w:b/>
                <w:color w:val="000000" w:themeColor="text1"/>
                <w:sz w:val="20"/>
                <w:szCs w:val="20"/>
              </w:rPr>
              <w:t>Minimum</w:t>
            </w:r>
          </w:p>
        </w:tc>
      </w:tr>
      <w:tr w:rsidR="00647B2E" w:rsidRPr="002509A5" w14:paraId="64A59B5F" w14:textId="77777777" w:rsidTr="00B10256">
        <w:trPr>
          <w:trHeight w:val="772"/>
        </w:trPr>
        <w:tc>
          <w:tcPr>
            <w:tcW w:w="824" w:type="pct"/>
          </w:tcPr>
          <w:p w14:paraId="3912BECE" w14:textId="77777777" w:rsidR="005821CC" w:rsidRPr="002509A5" w:rsidRDefault="005821CC" w:rsidP="002509A5">
            <w:pPr>
              <w:pStyle w:val="TableParagraph"/>
              <w:ind w:left="0"/>
              <w:jc w:val="both"/>
              <w:rPr>
                <w:rFonts w:ascii="Arial" w:hAnsi="Arial" w:cs="Arial"/>
                <w:b/>
                <w:color w:val="000000" w:themeColor="text1"/>
                <w:sz w:val="20"/>
                <w:szCs w:val="20"/>
              </w:rPr>
            </w:pPr>
          </w:p>
          <w:p w14:paraId="1F2EC904" w14:textId="77777777" w:rsidR="005821CC" w:rsidRPr="002509A5" w:rsidRDefault="005821CC" w:rsidP="002509A5">
            <w:pPr>
              <w:pStyle w:val="TableParagraph"/>
              <w:ind w:left="316"/>
              <w:jc w:val="both"/>
              <w:rPr>
                <w:rFonts w:ascii="Arial" w:hAnsi="Arial" w:cs="Arial"/>
                <w:color w:val="000000" w:themeColor="text1"/>
                <w:sz w:val="20"/>
                <w:szCs w:val="20"/>
              </w:rPr>
            </w:pPr>
            <w:r w:rsidRPr="002509A5">
              <w:rPr>
                <w:rFonts w:ascii="Arial" w:hAnsi="Arial" w:cs="Arial"/>
                <w:color w:val="000000" w:themeColor="text1"/>
                <w:sz w:val="20"/>
                <w:szCs w:val="20"/>
              </w:rPr>
              <w:t>Channel2</w:t>
            </w:r>
          </w:p>
        </w:tc>
        <w:tc>
          <w:tcPr>
            <w:tcW w:w="720" w:type="pct"/>
          </w:tcPr>
          <w:p w14:paraId="60E272AC" w14:textId="77777777" w:rsidR="005821CC" w:rsidRPr="002509A5" w:rsidRDefault="005821CC" w:rsidP="002509A5">
            <w:pPr>
              <w:pStyle w:val="TableParagraph"/>
              <w:ind w:left="0"/>
              <w:jc w:val="both"/>
              <w:rPr>
                <w:rFonts w:ascii="Arial" w:hAnsi="Arial" w:cs="Arial"/>
                <w:b/>
                <w:color w:val="000000" w:themeColor="text1"/>
                <w:sz w:val="20"/>
                <w:szCs w:val="20"/>
              </w:rPr>
            </w:pPr>
          </w:p>
          <w:p w14:paraId="6A56109D" w14:textId="77777777" w:rsidR="005821CC" w:rsidRPr="002509A5" w:rsidRDefault="005821CC" w:rsidP="002509A5">
            <w:pPr>
              <w:pStyle w:val="TableParagraph"/>
              <w:ind w:left="136"/>
              <w:jc w:val="both"/>
              <w:rPr>
                <w:rFonts w:ascii="Arial" w:hAnsi="Arial" w:cs="Arial"/>
                <w:color w:val="000000" w:themeColor="text1"/>
                <w:sz w:val="20"/>
                <w:szCs w:val="20"/>
              </w:rPr>
            </w:pPr>
            <w:r w:rsidRPr="002509A5">
              <w:rPr>
                <w:rFonts w:ascii="Arial" w:hAnsi="Arial" w:cs="Arial"/>
                <w:color w:val="000000" w:themeColor="text1"/>
                <w:sz w:val="20"/>
                <w:szCs w:val="20"/>
              </w:rPr>
              <w:t>509.48</w:t>
            </w:r>
          </w:p>
        </w:tc>
        <w:tc>
          <w:tcPr>
            <w:tcW w:w="583" w:type="pct"/>
          </w:tcPr>
          <w:p w14:paraId="02C858F7" w14:textId="77777777" w:rsidR="005821CC" w:rsidRPr="002509A5" w:rsidRDefault="005821CC" w:rsidP="002509A5">
            <w:pPr>
              <w:pStyle w:val="TableParagraph"/>
              <w:ind w:left="0"/>
              <w:jc w:val="both"/>
              <w:rPr>
                <w:rFonts w:ascii="Arial" w:hAnsi="Arial" w:cs="Arial"/>
                <w:b/>
                <w:color w:val="000000" w:themeColor="text1"/>
                <w:sz w:val="20"/>
                <w:szCs w:val="20"/>
              </w:rPr>
            </w:pPr>
          </w:p>
          <w:p w14:paraId="5B09ADDB" w14:textId="77777777" w:rsidR="005821CC" w:rsidRPr="002509A5" w:rsidRDefault="005821CC" w:rsidP="002509A5">
            <w:pPr>
              <w:pStyle w:val="TableParagraph"/>
              <w:ind w:left="21"/>
              <w:jc w:val="both"/>
              <w:rPr>
                <w:rFonts w:ascii="Arial" w:hAnsi="Arial" w:cs="Arial"/>
                <w:color w:val="000000" w:themeColor="text1"/>
                <w:sz w:val="20"/>
                <w:szCs w:val="20"/>
              </w:rPr>
            </w:pPr>
            <w:r w:rsidRPr="002509A5">
              <w:rPr>
                <w:rFonts w:ascii="Arial" w:hAnsi="Arial" w:cs="Arial"/>
                <w:color w:val="000000" w:themeColor="text1"/>
                <w:sz w:val="20"/>
                <w:szCs w:val="20"/>
              </w:rPr>
              <w:t>463.94</w:t>
            </w:r>
          </w:p>
        </w:tc>
        <w:tc>
          <w:tcPr>
            <w:tcW w:w="808" w:type="pct"/>
          </w:tcPr>
          <w:p w14:paraId="1D5F9842" w14:textId="77777777" w:rsidR="005821CC" w:rsidRPr="002509A5" w:rsidRDefault="005821CC" w:rsidP="002509A5">
            <w:pPr>
              <w:pStyle w:val="TableParagraph"/>
              <w:ind w:left="0"/>
              <w:jc w:val="both"/>
              <w:rPr>
                <w:rFonts w:ascii="Arial" w:hAnsi="Arial" w:cs="Arial"/>
                <w:b/>
                <w:color w:val="000000" w:themeColor="text1"/>
                <w:sz w:val="20"/>
                <w:szCs w:val="20"/>
              </w:rPr>
            </w:pPr>
          </w:p>
          <w:p w14:paraId="7760E375" w14:textId="77777777" w:rsidR="005821CC" w:rsidRPr="002509A5" w:rsidRDefault="005821CC" w:rsidP="002509A5">
            <w:pPr>
              <w:pStyle w:val="TableParagraph"/>
              <w:ind w:left="475"/>
              <w:jc w:val="both"/>
              <w:rPr>
                <w:rFonts w:ascii="Arial" w:hAnsi="Arial" w:cs="Arial"/>
                <w:color w:val="000000" w:themeColor="text1"/>
                <w:sz w:val="20"/>
                <w:szCs w:val="20"/>
              </w:rPr>
            </w:pPr>
            <w:r w:rsidRPr="002509A5">
              <w:rPr>
                <w:rFonts w:ascii="Arial" w:hAnsi="Arial" w:cs="Arial"/>
                <w:color w:val="000000" w:themeColor="text1"/>
                <w:sz w:val="20"/>
                <w:szCs w:val="20"/>
              </w:rPr>
              <w:t>436.9</w:t>
            </w:r>
          </w:p>
        </w:tc>
        <w:tc>
          <w:tcPr>
            <w:tcW w:w="563" w:type="pct"/>
          </w:tcPr>
          <w:p w14:paraId="5B02E448" w14:textId="77777777" w:rsidR="005821CC" w:rsidRPr="002509A5" w:rsidRDefault="005821CC" w:rsidP="002509A5">
            <w:pPr>
              <w:pStyle w:val="TableParagraph"/>
              <w:ind w:left="0"/>
              <w:jc w:val="both"/>
              <w:rPr>
                <w:rFonts w:ascii="Arial" w:hAnsi="Arial" w:cs="Arial"/>
                <w:b/>
                <w:color w:val="000000" w:themeColor="text1"/>
                <w:sz w:val="20"/>
                <w:szCs w:val="20"/>
              </w:rPr>
            </w:pPr>
          </w:p>
          <w:p w14:paraId="18FC83D6" w14:textId="77777777" w:rsidR="005821CC" w:rsidRPr="002509A5" w:rsidRDefault="005821CC" w:rsidP="002509A5">
            <w:pPr>
              <w:pStyle w:val="TableParagraph"/>
              <w:ind w:left="201"/>
              <w:jc w:val="both"/>
              <w:rPr>
                <w:rFonts w:ascii="Arial" w:hAnsi="Arial" w:cs="Arial"/>
                <w:color w:val="000000" w:themeColor="text1"/>
                <w:sz w:val="20"/>
                <w:szCs w:val="20"/>
              </w:rPr>
            </w:pPr>
            <w:r w:rsidRPr="002509A5">
              <w:rPr>
                <w:rFonts w:ascii="Arial" w:hAnsi="Arial" w:cs="Arial"/>
                <w:color w:val="000000" w:themeColor="text1"/>
                <w:sz w:val="20"/>
                <w:szCs w:val="20"/>
              </w:rPr>
              <w:t>391.36</w:t>
            </w:r>
          </w:p>
        </w:tc>
        <w:tc>
          <w:tcPr>
            <w:tcW w:w="799" w:type="pct"/>
          </w:tcPr>
          <w:p w14:paraId="2A5A6EE0" w14:textId="77777777" w:rsidR="005821CC" w:rsidRPr="002509A5" w:rsidRDefault="005821CC" w:rsidP="002509A5">
            <w:pPr>
              <w:pStyle w:val="TableParagraph"/>
              <w:ind w:left="0"/>
              <w:jc w:val="both"/>
              <w:rPr>
                <w:rFonts w:ascii="Arial" w:hAnsi="Arial" w:cs="Arial"/>
                <w:b/>
                <w:color w:val="000000" w:themeColor="text1"/>
                <w:sz w:val="20"/>
                <w:szCs w:val="20"/>
              </w:rPr>
            </w:pPr>
          </w:p>
          <w:p w14:paraId="6A5C61D0" w14:textId="77777777" w:rsidR="005821CC" w:rsidRPr="002509A5" w:rsidRDefault="005821CC" w:rsidP="002509A5">
            <w:pPr>
              <w:pStyle w:val="TableParagraph"/>
              <w:ind w:left="465"/>
              <w:jc w:val="both"/>
              <w:rPr>
                <w:rFonts w:ascii="Arial" w:hAnsi="Arial" w:cs="Arial"/>
                <w:color w:val="000000" w:themeColor="text1"/>
                <w:sz w:val="20"/>
                <w:szCs w:val="20"/>
              </w:rPr>
            </w:pPr>
            <w:r w:rsidRPr="002509A5">
              <w:rPr>
                <w:rFonts w:ascii="Arial" w:hAnsi="Arial" w:cs="Arial"/>
                <w:color w:val="000000" w:themeColor="text1"/>
                <w:sz w:val="20"/>
                <w:szCs w:val="20"/>
              </w:rPr>
              <w:t>0.166</w:t>
            </w:r>
          </w:p>
        </w:tc>
        <w:tc>
          <w:tcPr>
            <w:tcW w:w="703" w:type="pct"/>
          </w:tcPr>
          <w:p w14:paraId="75214B9D" w14:textId="77777777" w:rsidR="005821CC" w:rsidRPr="002509A5" w:rsidRDefault="005821CC" w:rsidP="002509A5">
            <w:pPr>
              <w:pStyle w:val="TableParagraph"/>
              <w:ind w:left="0"/>
              <w:jc w:val="both"/>
              <w:rPr>
                <w:rFonts w:ascii="Arial" w:hAnsi="Arial" w:cs="Arial"/>
                <w:b/>
                <w:color w:val="000000" w:themeColor="text1"/>
                <w:sz w:val="20"/>
                <w:szCs w:val="20"/>
              </w:rPr>
            </w:pPr>
          </w:p>
          <w:p w14:paraId="195ECB2F" w14:textId="77777777" w:rsidR="005821CC" w:rsidRPr="002509A5" w:rsidRDefault="005821CC" w:rsidP="002509A5">
            <w:pPr>
              <w:pStyle w:val="TableParagraph"/>
              <w:ind w:left="100"/>
              <w:jc w:val="both"/>
              <w:rPr>
                <w:rFonts w:ascii="Arial" w:hAnsi="Arial" w:cs="Arial"/>
                <w:color w:val="000000" w:themeColor="text1"/>
                <w:sz w:val="20"/>
                <w:szCs w:val="20"/>
              </w:rPr>
            </w:pPr>
            <w:r w:rsidRPr="002509A5">
              <w:rPr>
                <w:rFonts w:ascii="Arial" w:hAnsi="Arial" w:cs="Arial"/>
                <w:color w:val="000000" w:themeColor="text1"/>
                <w:sz w:val="20"/>
                <w:szCs w:val="20"/>
              </w:rPr>
              <w:t>0.185</w:t>
            </w:r>
          </w:p>
        </w:tc>
      </w:tr>
    </w:tbl>
    <w:p w14:paraId="4046686C" w14:textId="77777777" w:rsidR="005821CC" w:rsidRPr="002509A5" w:rsidRDefault="002F3FAF" w:rsidP="002509A5">
      <w:pPr>
        <w:rPr>
          <w:rFonts w:ascii="Arial" w:hAnsi="Arial" w:cs="Arial"/>
          <w:sz w:val="20"/>
          <w:szCs w:val="20"/>
        </w:rPr>
      </w:pPr>
      <w:r w:rsidRPr="002509A5">
        <w:rPr>
          <w:rFonts w:ascii="Arial" w:hAnsi="Arial" w:cs="Arial"/>
          <w:sz w:val="20"/>
          <w:szCs w:val="20"/>
        </w:rPr>
        <w:t xml:space="preserve"> </w:t>
      </w:r>
    </w:p>
    <w:p w14:paraId="6820DA10" w14:textId="77777777" w:rsidR="002F3FAF" w:rsidRDefault="002F3FAF" w:rsidP="002509A5">
      <w:pPr>
        <w:ind w:firstLine="720"/>
        <w:jc w:val="both"/>
        <w:rPr>
          <w:rFonts w:ascii="Arial" w:hAnsi="Arial" w:cs="Arial"/>
          <w:sz w:val="20"/>
          <w:szCs w:val="20"/>
        </w:rPr>
      </w:pPr>
      <w:r w:rsidRPr="002509A5">
        <w:rPr>
          <w:rFonts w:ascii="Arial" w:hAnsi="Arial" w:cs="Arial"/>
          <w:sz w:val="20"/>
          <w:szCs w:val="20"/>
        </w:rPr>
        <w:t xml:space="preserve">The above Table.6 revealed that the highest price paid by the customer was </w:t>
      </w:r>
      <w:r w:rsidR="00A82F4A" w:rsidRPr="002509A5">
        <w:rPr>
          <w:rFonts w:ascii="Arial" w:hAnsi="Arial" w:cs="Arial"/>
          <w:sz w:val="20"/>
          <w:szCs w:val="20"/>
        </w:rPr>
        <w:t>Rs.</w:t>
      </w:r>
      <w:r w:rsidRPr="002509A5">
        <w:rPr>
          <w:rFonts w:ascii="Arial" w:hAnsi="Arial" w:cs="Arial"/>
          <w:sz w:val="20"/>
          <w:szCs w:val="20"/>
        </w:rPr>
        <w:t xml:space="preserve">509.48, while the lowest price was </w:t>
      </w:r>
      <w:r w:rsidR="00A82F4A" w:rsidRPr="002509A5">
        <w:rPr>
          <w:rFonts w:ascii="Arial" w:hAnsi="Arial" w:cs="Arial"/>
          <w:sz w:val="20"/>
          <w:szCs w:val="20"/>
        </w:rPr>
        <w:t>Rs.</w:t>
      </w:r>
      <w:r w:rsidRPr="002509A5">
        <w:rPr>
          <w:rFonts w:ascii="Arial" w:hAnsi="Arial" w:cs="Arial"/>
          <w:sz w:val="20"/>
          <w:szCs w:val="20"/>
        </w:rPr>
        <w:t xml:space="preserve">463.94. The amount of total marketing cost plus net marketing margin was </w:t>
      </w:r>
      <w:r w:rsidR="00A82F4A" w:rsidRPr="002509A5">
        <w:rPr>
          <w:rFonts w:ascii="Arial" w:hAnsi="Arial" w:cs="Arial"/>
          <w:sz w:val="20"/>
          <w:szCs w:val="20"/>
        </w:rPr>
        <w:t>Rs.</w:t>
      </w:r>
      <w:r w:rsidRPr="002509A5">
        <w:rPr>
          <w:rFonts w:ascii="Arial" w:hAnsi="Arial" w:cs="Arial"/>
          <w:sz w:val="20"/>
          <w:szCs w:val="20"/>
        </w:rPr>
        <w:t xml:space="preserve">436.9 and </w:t>
      </w:r>
      <w:r w:rsidR="00A82F4A" w:rsidRPr="002509A5">
        <w:rPr>
          <w:rFonts w:ascii="Arial" w:hAnsi="Arial" w:cs="Arial"/>
          <w:sz w:val="20"/>
          <w:szCs w:val="20"/>
        </w:rPr>
        <w:t>Rs.</w:t>
      </w:r>
      <w:r w:rsidRPr="002509A5">
        <w:rPr>
          <w:rFonts w:ascii="Arial" w:hAnsi="Arial" w:cs="Arial"/>
          <w:sz w:val="20"/>
          <w:szCs w:val="20"/>
        </w:rPr>
        <w:t>391.36, respectively. The modified marketing efficiency was 0.166 when the highest price was considered, while it was 0.185 when the lowest price was considered.</w:t>
      </w:r>
    </w:p>
    <w:p w14:paraId="4F5A880E" w14:textId="77777777" w:rsidR="002509A5" w:rsidRPr="002509A5" w:rsidRDefault="002509A5" w:rsidP="002509A5">
      <w:pPr>
        <w:ind w:firstLine="720"/>
        <w:jc w:val="both"/>
        <w:rPr>
          <w:rFonts w:ascii="Arial" w:hAnsi="Arial" w:cs="Arial"/>
          <w:sz w:val="20"/>
          <w:szCs w:val="20"/>
        </w:rPr>
      </w:pPr>
    </w:p>
    <w:p w14:paraId="5F225EAB" w14:textId="77777777" w:rsidR="004E3EED" w:rsidRPr="002509A5" w:rsidRDefault="00236049" w:rsidP="002509A5">
      <w:pPr>
        <w:spacing w:before="79"/>
        <w:rPr>
          <w:rFonts w:ascii="Arial" w:hAnsi="Arial" w:cs="Arial"/>
          <w:b/>
          <w:sz w:val="24"/>
        </w:rPr>
      </w:pPr>
      <w:r w:rsidRPr="002509A5">
        <w:rPr>
          <w:rFonts w:ascii="Arial" w:hAnsi="Arial" w:cs="Arial"/>
          <w:b/>
        </w:rPr>
        <w:t>4.</w:t>
      </w:r>
      <w:r w:rsidRPr="002509A5">
        <w:rPr>
          <w:rFonts w:ascii="Arial" w:hAnsi="Arial" w:cs="Arial"/>
          <w:b/>
          <w:sz w:val="24"/>
        </w:rPr>
        <w:t xml:space="preserve"> </w:t>
      </w:r>
      <w:r w:rsidRPr="002509A5">
        <w:rPr>
          <w:rFonts w:ascii="Arial" w:hAnsi="Arial" w:cs="Arial"/>
          <w:b/>
        </w:rPr>
        <w:t>CONCLUSIONS</w:t>
      </w:r>
    </w:p>
    <w:p w14:paraId="4496C14E" w14:textId="77777777" w:rsidR="005821CC" w:rsidRPr="002509A5" w:rsidRDefault="005821CC" w:rsidP="002509A5">
      <w:pPr>
        <w:tabs>
          <w:tab w:val="left" w:pos="1814"/>
        </w:tabs>
        <w:rPr>
          <w:rFonts w:ascii="Arial" w:hAnsi="Arial" w:cs="Arial"/>
        </w:rPr>
      </w:pPr>
    </w:p>
    <w:p w14:paraId="6682987D" w14:textId="77777777" w:rsidR="004E3EED" w:rsidRDefault="00241D32" w:rsidP="002509A5">
      <w:pPr>
        <w:tabs>
          <w:tab w:val="left" w:pos="720"/>
        </w:tabs>
        <w:jc w:val="both"/>
        <w:rPr>
          <w:rFonts w:ascii="Arial" w:hAnsi="Arial" w:cs="Arial"/>
          <w:sz w:val="20"/>
          <w:szCs w:val="20"/>
        </w:rPr>
      </w:pPr>
      <w:r w:rsidRPr="002509A5">
        <w:rPr>
          <w:rFonts w:ascii="Arial" w:hAnsi="Arial" w:cs="Arial"/>
          <w:sz w:val="24"/>
          <w:szCs w:val="24"/>
        </w:rPr>
        <w:tab/>
      </w:r>
      <w:r w:rsidRPr="002509A5">
        <w:rPr>
          <w:rFonts w:ascii="Arial" w:hAnsi="Arial" w:cs="Arial"/>
          <w:sz w:val="20"/>
          <w:szCs w:val="20"/>
        </w:rPr>
        <w:t>The marketing of makhana involved many middlemen and was quite expensive. In the shorter marketing channel, the retail price per kg ranged from Rs 397 to Rs 439. A major chunk of this was paid as marketing costs and profits, resulting in low efficiency ratios. The longer marketing channel involved even higher prices (Rs 464 to Rs 509 per kg) and bigger margins, making efficiency even poorer. The producers received less than 20</w:t>
      </w:r>
      <w:r w:rsidR="00A82F4A" w:rsidRPr="002509A5">
        <w:rPr>
          <w:rFonts w:ascii="Arial" w:hAnsi="Arial" w:cs="Arial"/>
          <w:sz w:val="20"/>
          <w:szCs w:val="20"/>
        </w:rPr>
        <w:t xml:space="preserve"> per cent</w:t>
      </w:r>
      <w:r w:rsidRPr="002509A5">
        <w:rPr>
          <w:rFonts w:ascii="Arial" w:hAnsi="Arial" w:cs="Arial"/>
          <w:sz w:val="20"/>
          <w:szCs w:val="20"/>
        </w:rPr>
        <w:t xml:space="preserve"> of the final consumer price. The major chunk of the price was paid to the middlemen such as local assemblers, wholesalers, and long-distance dealers, who earned money by processing, transporting, and destroying the product. In most instances, the processing cost and profits of the traders contributed to over 70</w:t>
      </w:r>
      <w:r w:rsidR="00A82F4A" w:rsidRPr="002509A5">
        <w:rPr>
          <w:rFonts w:ascii="Arial" w:hAnsi="Arial" w:cs="Arial"/>
          <w:sz w:val="20"/>
          <w:szCs w:val="20"/>
        </w:rPr>
        <w:t xml:space="preserve"> per cent</w:t>
      </w:r>
      <w:r w:rsidRPr="002509A5">
        <w:rPr>
          <w:rFonts w:ascii="Arial" w:hAnsi="Arial" w:cs="Arial"/>
          <w:sz w:val="20"/>
          <w:szCs w:val="20"/>
        </w:rPr>
        <w:t xml:space="preserve"> of the total marketing cost. In the longer routes, the post-harvest losses contributed signific</w:t>
      </w:r>
      <w:r w:rsidR="0026067F" w:rsidRPr="002509A5">
        <w:rPr>
          <w:rFonts w:ascii="Arial" w:hAnsi="Arial" w:cs="Arial"/>
          <w:sz w:val="20"/>
          <w:szCs w:val="20"/>
        </w:rPr>
        <w:t xml:space="preserve">antly. In summary, the makhana </w:t>
      </w:r>
      <w:r w:rsidRPr="002509A5">
        <w:rPr>
          <w:rFonts w:ascii="Arial" w:hAnsi="Arial" w:cs="Arial"/>
          <w:sz w:val="20"/>
          <w:szCs w:val="20"/>
        </w:rPr>
        <w:t xml:space="preserve">marketing system was plagued with </w:t>
      </w:r>
      <w:r w:rsidRPr="002509A5">
        <w:rPr>
          <w:rFonts w:ascii="Arial" w:hAnsi="Arial" w:cs="Arial"/>
          <w:sz w:val="20"/>
          <w:szCs w:val="20"/>
        </w:rPr>
        <w:lastRenderedPageBreak/>
        <w:t>inefficiencies, high transaction costs, and an unjustified distribution of returns. This highlights the need for more efficient marketing channels, better post-harvest handling, better processing facilities in farms, and direct market links to improve producer prices and overall efficiency of the value chain in the region.</w:t>
      </w:r>
    </w:p>
    <w:p w14:paraId="3B20D45E" w14:textId="77777777" w:rsidR="002509A5" w:rsidRPr="002509A5" w:rsidRDefault="002509A5" w:rsidP="002509A5">
      <w:pPr>
        <w:tabs>
          <w:tab w:val="left" w:pos="720"/>
        </w:tabs>
        <w:jc w:val="both"/>
        <w:rPr>
          <w:rFonts w:ascii="Arial" w:hAnsi="Arial" w:cs="Arial"/>
          <w:sz w:val="20"/>
          <w:szCs w:val="20"/>
        </w:rPr>
      </w:pPr>
    </w:p>
    <w:p w14:paraId="4BD59C57" w14:textId="77777777" w:rsidR="002509A5" w:rsidRDefault="003D777F" w:rsidP="003D777F">
      <w:pPr>
        <w:widowControl/>
        <w:autoSpaceDE/>
        <w:autoSpaceDN/>
        <w:spacing w:before="100" w:beforeAutospacing="1" w:after="100" w:afterAutospacing="1"/>
        <w:rPr>
          <w:b/>
          <w:sz w:val="24"/>
          <w:szCs w:val="24"/>
        </w:rPr>
      </w:pPr>
      <w:bookmarkStart w:id="0" w:name="_GoBack"/>
      <w:bookmarkEnd w:id="0"/>
      <w:r w:rsidRPr="003D777F">
        <w:rPr>
          <w:rFonts w:ascii="Arial" w:hAnsi="Arial" w:cs="Arial"/>
          <w:b/>
          <w:bCs/>
        </w:rPr>
        <w:t>CONSENT</w:t>
      </w:r>
    </w:p>
    <w:p w14:paraId="5CDB87F3" w14:textId="77777777" w:rsidR="003D777F" w:rsidRDefault="003D777F" w:rsidP="003D777F">
      <w:pPr>
        <w:widowControl/>
        <w:autoSpaceDE/>
        <w:autoSpaceDN/>
        <w:spacing w:before="100" w:beforeAutospacing="1" w:after="100" w:afterAutospacing="1"/>
        <w:rPr>
          <w:rFonts w:ascii="Arial" w:hAnsi="Arial" w:cs="Arial"/>
          <w:sz w:val="20"/>
          <w:szCs w:val="20"/>
        </w:rPr>
      </w:pPr>
      <w:r w:rsidRPr="003D777F">
        <w:rPr>
          <w:rFonts w:ascii="Arial" w:hAnsi="Arial" w:cs="Arial"/>
          <w:sz w:val="20"/>
          <w:szCs w:val="20"/>
        </w:rPr>
        <w:t>Not applicable</w:t>
      </w:r>
    </w:p>
    <w:p w14:paraId="6CFB6704" w14:textId="77777777" w:rsidR="003D777F" w:rsidRDefault="003D777F" w:rsidP="003D777F">
      <w:pPr>
        <w:widowControl/>
        <w:autoSpaceDE/>
        <w:autoSpaceDN/>
        <w:spacing w:before="100" w:beforeAutospacing="1" w:after="100" w:afterAutospacing="1"/>
        <w:rPr>
          <w:rFonts w:ascii="Arial" w:hAnsi="Arial" w:cs="Arial"/>
          <w:b/>
          <w:bCs/>
        </w:rPr>
      </w:pPr>
      <w:r w:rsidRPr="003D777F">
        <w:rPr>
          <w:rFonts w:ascii="Arial" w:hAnsi="Arial" w:cs="Arial"/>
          <w:b/>
          <w:bCs/>
        </w:rPr>
        <w:t>ETHICAL APPROVAL</w:t>
      </w:r>
    </w:p>
    <w:p w14:paraId="03ABFA52" w14:textId="77777777" w:rsidR="003D777F" w:rsidRPr="003D777F" w:rsidRDefault="003D777F" w:rsidP="003D777F">
      <w:pPr>
        <w:widowControl/>
        <w:autoSpaceDE/>
        <w:autoSpaceDN/>
        <w:spacing w:before="100" w:beforeAutospacing="1" w:after="100" w:afterAutospacing="1"/>
        <w:rPr>
          <w:rFonts w:ascii="Arial" w:hAnsi="Arial" w:cs="Arial"/>
          <w:sz w:val="20"/>
          <w:szCs w:val="20"/>
        </w:rPr>
      </w:pPr>
      <w:r>
        <w:rPr>
          <w:rFonts w:ascii="Arial" w:hAnsi="Arial" w:cs="Arial"/>
          <w:bCs/>
          <w:sz w:val="20"/>
          <w:szCs w:val="20"/>
        </w:rPr>
        <w:t>Not applicable</w:t>
      </w:r>
    </w:p>
    <w:p w14:paraId="77AEC49F" w14:textId="77777777" w:rsidR="004E3EED" w:rsidRPr="003D777F" w:rsidRDefault="003D777F" w:rsidP="00241D32">
      <w:pPr>
        <w:pStyle w:val="Heading4"/>
        <w:tabs>
          <w:tab w:val="left" w:pos="3422"/>
        </w:tabs>
        <w:spacing w:before="62"/>
        <w:ind w:left="0"/>
        <w:rPr>
          <w:rFonts w:ascii="Arial" w:hAnsi="Arial" w:cs="Arial"/>
          <w:i w:val="0"/>
          <w:sz w:val="22"/>
          <w:szCs w:val="22"/>
        </w:rPr>
      </w:pPr>
      <w:r>
        <w:rPr>
          <w:rFonts w:ascii="Arial" w:hAnsi="Arial" w:cs="Arial"/>
          <w:i w:val="0"/>
          <w:sz w:val="22"/>
          <w:szCs w:val="22"/>
        </w:rPr>
        <w:t>REFERENCES</w:t>
      </w:r>
      <w:r w:rsidR="00241D32" w:rsidRPr="003D777F">
        <w:rPr>
          <w:rFonts w:ascii="Arial" w:hAnsi="Arial" w:cs="Arial"/>
          <w:i w:val="0"/>
          <w:sz w:val="22"/>
          <w:szCs w:val="22"/>
        </w:rPr>
        <w:tab/>
      </w:r>
    </w:p>
    <w:p w14:paraId="06BA07BE" w14:textId="77777777" w:rsidR="00241D32" w:rsidRPr="003D777F" w:rsidRDefault="0026067F" w:rsidP="003D777F">
      <w:pPr>
        <w:pStyle w:val="NormalWeb"/>
        <w:ind w:left="720" w:hanging="720"/>
        <w:jc w:val="both"/>
        <w:rPr>
          <w:rFonts w:ascii="Arial" w:hAnsi="Arial" w:cs="Arial"/>
          <w:sz w:val="20"/>
          <w:szCs w:val="20"/>
        </w:rPr>
      </w:pPr>
      <w:r w:rsidRPr="003D777F">
        <w:rPr>
          <w:rFonts w:ascii="Arial" w:hAnsi="Arial" w:cs="Arial"/>
          <w:sz w:val="20"/>
          <w:szCs w:val="20"/>
        </w:rPr>
        <w:t>Acha</w:t>
      </w:r>
      <w:r w:rsidR="00241D32" w:rsidRPr="003D777F">
        <w:rPr>
          <w:rFonts w:ascii="Arial" w:hAnsi="Arial" w:cs="Arial"/>
          <w:sz w:val="20"/>
          <w:szCs w:val="20"/>
        </w:rPr>
        <w:t xml:space="preserve">rya, S. S., &amp; Agarwal, N. L. (2021). Agricultural marketing in India (7th ed.). CBS Publishers &amp; </w:t>
      </w:r>
      <w:proofErr w:type="spellStart"/>
      <w:r w:rsidR="00241D32" w:rsidRPr="003D777F">
        <w:rPr>
          <w:rFonts w:ascii="Arial" w:hAnsi="Arial" w:cs="Arial"/>
          <w:sz w:val="20"/>
          <w:szCs w:val="20"/>
        </w:rPr>
        <w:t>Distributo</w:t>
      </w:r>
      <w:proofErr w:type="spellEnd"/>
      <w:r w:rsidR="00A82F4A" w:rsidRPr="003D777F">
        <w:rPr>
          <w:rFonts w:ascii="Arial" w:hAnsi="Arial" w:cs="Arial"/>
          <w:sz w:val="20"/>
          <w:szCs w:val="20"/>
        </w:rPr>
        <w:t xml:space="preserve"> Rs.</w:t>
      </w:r>
    </w:p>
    <w:p w14:paraId="29C7C0CB" w14:textId="77777777" w:rsidR="00241D32" w:rsidRPr="003D777F" w:rsidRDefault="00241D32" w:rsidP="003D777F">
      <w:pPr>
        <w:tabs>
          <w:tab w:val="left" w:pos="821"/>
        </w:tabs>
        <w:spacing w:before="165"/>
        <w:ind w:left="720" w:right="121" w:hanging="720"/>
        <w:jc w:val="both"/>
        <w:rPr>
          <w:rFonts w:ascii="Arial" w:hAnsi="Arial" w:cs="Arial"/>
          <w:sz w:val="20"/>
          <w:szCs w:val="20"/>
        </w:rPr>
      </w:pPr>
      <w:r w:rsidRPr="003D777F">
        <w:rPr>
          <w:rFonts w:ascii="Arial" w:hAnsi="Arial" w:cs="Arial"/>
          <w:sz w:val="20"/>
          <w:szCs w:val="20"/>
        </w:rPr>
        <w:t xml:space="preserve">Chavan, A. A., </w:t>
      </w:r>
      <w:proofErr w:type="spellStart"/>
      <w:r w:rsidRPr="003D777F">
        <w:rPr>
          <w:rFonts w:ascii="Arial" w:hAnsi="Arial" w:cs="Arial"/>
          <w:sz w:val="20"/>
          <w:szCs w:val="20"/>
        </w:rPr>
        <w:t>Kalyankar</w:t>
      </w:r>
      <w:proofErr w:type="spellEnd"/>
      <w:r w:rsidRPr="003D777F">
        <w:rPr>
          <w:rFonts w:ascii="Arial" w:hAnsi="Arial" w:cs="Arial"/>
          <w:sz w:val="20"/>
          <w:szCs w:val="20"/>
        </w:rPr>
        <w:t xml:space="preserve">, S. P., </w:t>
      </w:r>
      <w:proofErr w:type="spellStart"/>
      <w:r w:rsidRPr="003D777F">
        <w:rPr>
          <w:rFonts w:ascii="Arial" w:hAnsi="Arial" w:cs="Arial"/>
          <w:sz w:val="20"/>
          <w:szCs w:val="20"/>
        </w:rPr>
        <w:t>Shelke</w:t>
      </w:r>
      <w:proofErr w:type="spellEnd"/>
      <w:r w:rsidRPr="003D777F">
        <w:rPr>
          <w:rFonts w:ascii="Arial" w:hAnsi="Arial" w:cs="Arial"/>
          <w:sz w:val="20"/>
          <w:szCs w:val="20"/>
        </w:rPr>
        <w:t xml:space="preserve">, R. D., </w:t>
      </w:r>
      <w:proofErr w:type="spellStart"/>
      <w:r w:rsidRPr="003D777F">
        <w:rPr>
          <w:rFonts w:ascii="Arial" w:hAnsi="Arial" w:cs="Arial"/>
          <w:sz w:val="20"/>
          <w:szCs w:val="20"/>
        </w:rPr>
        <w:t>Kapse</w:t>
      </w:r>
      <w:proofErr w:type="spellEnd"/>
      <w:r w:rsidRPr="003D777F">
        <w:rPr>
          <w:rFonts w:ascii="Arial" w:hAnsi="Arial" w:cs="Arial"/>
          <w:sz w:val="20"/>
          <w:szCs w:val="20"/>
        </w:rPr>
        <w:t xml:space="preserve">, P. S and </w:t>
      </w:r>
      <w:proofErr w:type="spellStart"/>
      <w:r w:rsidRPr="003D777F">
        <w:rPr>
          <w:rFonts w:ascii="Arial" w:hAnsi="Arial" w:cs="Arial"/>
          <w:sz w:val="20"/>
          <w:szCs w:val="20"/>
        </w:rPr>
        <w:t>Thombre</w:t>
      </w:r>
      <w:proofErr w:type="spellEnd"/>
      <w:r w:rsidRPr="003D777F">
        <w:rPr>
          <w:rFonts w:ascii="Arial" w:hAnsi="Arial" w:cs="Arial"/>
          <w:sz w:val="20"/>
          <w:szCs w:val="20"/>
        </w:rPr>
        <w:t xml:space="preserve">, R. F. 2009. </w:t>
      </w:r>
      <w:proofErr w:type="spellStart"/>
      <w:r w:rsidRPr="003D777F">
        <w:rPr>
          <w:rFonts w:ascii="Arial" w:hAnsi="Arial" w:cs="Arial"/>
          <w:sz w:val="20"/>
          <w:szCs w:val="20"/>
        </w:rPr>
        <w:t>Fruitmarketing</w:t>
      </w:r>
      <w:proofErr w:type="spellEnd"/>
      <w:r w:rsidRPr="003D777F">
        <w:rPr>
          <w:rFonts w:ascii="Arial" w:hAnsi="Arial" w:cs="Arial"/>
          <w:spacing w:val="-10"/>
          <w:sz w:val="20"/>
          <w:szCs w:val="20"/>
        </w:rPr>
        <w:t xml:space="preserve"> </w:t>
      </w:r>
      <w:r w:rsidRPr="003D777F">
        <w:rPr>
          <w:rFonts w:ascii="Arial" w:hAnsi="Arial" w:cs="Arial"/>
          <w:sz w:val="20"/>
          <w:szCs w:val="20"/>
        </w:rPr>
        <w:t>cost</w:t>
      </w:r>
      <w:r w:rsidRPr="003D777F">
        <w:rPr>
          <w:rFonts w:ascii="Arial" w:hAnsi="Arial" w:cs="Arial"/>
          <w:spacing w:val="-10"/>
          <w:sz w:val="20"/>
          <w:szCs w:val="20"/>
        </w:rPr>
        <w:t xml:space="preserve"> </w:t>
      </w:r>
      <w:r w:rsidRPr="003D777F">
        <w:rPr>
          <w:rFonts w:ascii="Arial" w:hAnsi="Arial" w:cs="Arial"/>
          <w:sz w:val="20"/>
          <w:szCs w:val="20"/>
        </w:rPr>
        <w:t>and</w:t>
      </w:r>
      <w:r w:rsidRPr="003D777F">
        <w:rPr>
          <w:rFonts w:ascii="Arial" w:hAnsi="Arial" w:cs="Arial"/>
          <w:spacing w:val="-10"/>
          <w:sz w:val="20"/>
          <w:szCs w:val="20"/>
        </w:rPr>
        <w:t xml:space="preserve"> </w:t>
      </w:r>
      <w:r w:rsidRPr="003D777F">
        <w:rPr>
          <w:rFonts w:ascii="Arial" w:hAnsi="Arial" w:cs="Arial"/>
          <w:sz w:val="20"/>
          <w:szCs w:val="20"/>
        </w:rPr>
        <w:t>marketing</w:t>
      </w:r>
      <w:r w:rsidRPr="003D777F">
        <w:rPr>
          <w:rFonts w:ascii="Arial" w:hAnsi="Arial" w:cs="Arial"/>
          <w:spacing w:val="-12"/>
          <w:sz w:val="20"/>
          <w:szCs w:val="20"/>
        </w:rPr>
        <w:t xml:space="preserve"> </w:t>
      </w:r>
      <w:r w:rsidRPr="003D777F">
        <w:rPr>
          <w:rFonts w:ascii="Arial" w:hAnsi="Arial" w:cs="Arial"/>
          <w:sz w:val="20"/>
          <w:szCs w:val="20"/>
        </w:rPr>
        <w:t>margins</w:t>
      </w:r>
      <w:r w:rsidRPr="003D777F">
        <w:rPr>
          <w:rFonts w:ascii="Arial" w:hAnsi="Arial" w:cs="Arial"/>
          <w:spacing w:val="-10"/>
          <w:sz w:val="20"/>
          <w:szCs w:val="20"/>
        </w:rPr>
        <w:t xml:space="preserve"> </w:t>
      </w:r>
      <w:r w:rsidRPr="003D777F">
        <w:rPr>
          <w:rFonts w:ascii="Arial" w:hAnsi="Arial" w:cs="Arial"/>
          <w:sz w:val="20"/>
          <w:szCs w:val="20"/>
        </w:rPr>
        <w:t>in</w:t>
      </w:r>
      <w:r w:rsidRPr="003D777F">
        <w:rPr>
          <w:rFonts w:ascii="Arial" w:hAnsi="Arial" w:cs="Arial"/>
          <w:spacing w:val="-12"/>
          <w:sz w:val="20"/>
          <w:szCs w:val="20"/>
        </w:rPr>
        <w:t xml:space="preserve"> </w:t>
      </w:r>
      <w:r w:rsidRPr="003D777F">
        <w:rPr>
          <w:rFonts w:ascii="Arial" w:hAnsi="Arial" w:cs="Arial"/>
          <w:sz w:val="20"/>
          <w:szCs w:val="20"/>
        </w:rPr>
        <w:t>the</w:t>
      </w:r>
      <w:r w:rsidRPr="003D777F">
        <w:rPr>
          <w:rFonts w:ascii="Arial" w:hAnsi="Arial" w:cs="Arial"/>
          <w:spacing w:val="-8"/>
          <w:sz w:val="20"/>
          <w:szCs w:val="20"/>
        </w:rPr>
        <w:t xml:space="preserve"> </w:t>
      </w:r>
      <w:r w:rsidRPr="003D777F">
        <w:rPr>
          <w:rFonts w:ascii="Arial" w:hAnsi="Arial" w:cs="Arial"/>
          <w:sz w:val="20"/>
          <w:szCs w:val="20"/>
        </w:rPr>
        <w:t>marketing</w:t>
      </w:r>
      <w:r w:rsidRPr="003D777F">
        <w:rPr>
          <w:rFonts w:ascii="Arial" w:hAnsi="Arial" w:cs="Arial"/>
          <w:spacing w:val="-12"/>
          <w:sz w:val="20"/>
          <w:szCs w:val="20"/>
        </w:rPr>
        <w:t xml:space="preserve"> </w:t>
      </w:r>
      <w:r w:rsidRPr="003D777F">
        <w:rPr>
          <w:rFonts w:ascii="Arial" w:hAnsi="Arial" w:cs="Arial"/>
          <w:sz w:val="20"/>
          <w:szCs w:val="20"/>
        </w:rPr>
        <w:t>system</w:t>
      </w:r>
      <w:r w:rsidRPr="003D777F">
        <w:rPr>
          <w:rFonts w:ascii="Arial" w:hAnsi="Arial" w:cs="Arial"/>
          <w:spacing w:val="-11"/>
          <w:sz w:val="20"/>
          <w:szCs w:val="20"/>
        </w:rPr>
        <w:t xml:space="preserve"> </w:t>
      </w:r>
      <w:r w:rsidRPr="003D777F">
        <w:rPr>
          <w:rFonts w:ascii="Arial" w:hAnsi="Arial" w:cs="Arial"/>
          <w:sz w:val="20"/>
          <w:szCs w:val="20"/>
        </w:rPr>
        <w:t>in</w:t>
      </w:r>
      <w:r w:rsidRPr="003D777F">
        <w:rPr>
          <w:rFonts w:ascii="Arial" w:hAnsi="Arial" w:cs="Arial"/>
          <w:spacing w:val="-12"/>
          <w:sz w:val="20"/>
          <w:szCs w:val="20"/>
        </w:rPr>
        <w:t xml:space="preserve"> </w:t>
      </w:r>
      <w:proofErr w:type="spellStart"/>
      <w:r w:rsidRPr="003D777F">
        <w:rPr>
          <w:rFonts w:ascii="Arial" w:hAnsi="Arial" w:cs="Arial"/>
          <w:sz w:val="20"/>
          <w:szCs w:val="20"/>
        </w:rPr>
        <w:t>Parbhani</w:t>
      </w:r>
      <w:proofErr w:type="spellEnd"/>
      <w:r w:rsidRPr="003D777F">
        <w:rPr>
          <w:rFonts w:ascii="Arial" w:hAnsi="Arial" w:cs="Arial"/>
          <w:spacing w:val="-12"/>
          <w:sz w:val="20"/>
          <w:szCs w:val="20"/>
        </w:rPr>
        <w:t xml:space="preserve"> </w:t>
      </w:r>
      <w:r w:rsidRPr="003D777F">
        <w:rPr>
          <w:rFonts w:ascii="Arial" w:hAnsi="Arial" w:cs="Arial"/>
          <w:sz w:val="20"/>
          <w:szCs w:val="20"/>
        </w:rPr>
        <w:t>market of Maharashtra state. Agriculture Update. 4 (1/2):</w:t>
      </w:r>
      <w:r w:rsidRPr="003D777F">
        <w:rPr>
          <w:rFonts w:ascii="Arial" w:hAnsi="Arial" w:cs="Arial"/>
          <w:spacing w:val="-1"/>
          <w:sz w:val="20"/>
          <w:szCs w:val="20"/>
        </w:rPr>
        <w:t xml:space="preserve"> </w:t>
      </w:r>
      <w:r w:rsidRPr="003D777F">
        <w:rPr>
          <w:rFonts w:ascii="Arial" w:hAnsi="Arial" w:cs="Arial"/>
          <w:sz w:val="20"/>
          <w:szCs w:val="20"/>
        </w:rPr>
        <w:t>218-220.</w:t>
      </w:r>
    </w:p>
    <w:p w14:paraId="6F3BEB22" w14:textId="77777777" w:rsidR="00241D32" w:rsidRPr="003D777F" w:rsidRDefault="00241D32" w:rsidP="003D777F">
      <w:pPr>
        <w:tabs>
          <w:tab w:val="left" w:pos="821"/>
        </w:tabs>
        <w:spacing w:before="159"/>
        <w:ind w:left="720" w:right="125" w:hanging="720"/>
        <w:jc w:val="both"/>
        <w:rPr>
          <w:rFonts w:ascii="Arial" w:hAnsi="Arial" w:cs="Arial"/>
          <w:sz w:val="20"/>
          <w:szCs w:val="20"/>
        </w:rPr>
      </w:pPr>
      <w:r w:rsidRPr="003D777F">
        <w:rPr>
          <w:rFonts w:ascii="Arial" w:hAnsi="Arial" w:cs="Arial"/>
          <w:sz w:val="20"/>
          <w:szCs w:val="20"/>
        </w:rPr>
        <w:t xml:space="preserve"> Mishra, J. P., Chandra, R and Rawat, S. K. 2000. Production of marketing of Banana in Gorakhpur district Agricultural Marketing. 42 (4):</w:t>
      </w:r>
      <w:r w:rsidRPr="003D777F">
        <w:rPr>
          <w:rFonts w:ascii="Arial" w:hAnsi="Arial" w:cs="Arial"/>
          <w:spacing w:val="-2"/>
          <w:sz w:val="20"/>
          <w:szCs w:val="20"/>
        </w:rPr>
        <w:t xml:space="preserve"> </w:t>
      </w:r>
      <w:r w:rsidRPr="003D777F">
        <w:rPr>
          <w:rFonts w:ascii="Arial" w:hAnsi="Arial" w:cs="Arial"/>
          <w:sz w:val="20"/>
          <w:szCs w:val="20"/>
        </w:rPr>
        <w:t>36-40.</w:t>
      </w:r>
    </w:p>
    <w:p w14:paraId="68B86AD0" w14:textId="77777777" w:rsidR="00241D32" w:rsidRPr="003D777F" w:rsidRDefault="00241D32" w:rsidP="003D777F">
      <w:pPr>
        <w:tabs>
          <w:tab w:val="left" w:pos="821"/>
        </w:tabs>
        <w:spacing w:before="166"/>
        <w:ind w:left="720" w:right="120" w:hanging="720"/>
        <w:jc w:val="both"/>
        <w:rPr>
          <w:rFonts w:ascii="Arial" w:hAnsi="Arial" w:cs="Arial"/>
          <w:sz w:val="20"/>
          <w:szCs w:val="20"/>
        </w:rPr>
      </w:pPr>
      <w:r w:rsidRPr="003D777F">
        <w:rPr>
          <w:rFonts w:ascii="Arial" w:hAnsi="Arial" w:cs="Arial"/>
          <w:sz w:val="20"/>
          <w:szCs w:val="20"/>
        </w:rPr>
        <w:t xml:space="preserve">Murthy S. D., </w:t>
      </w:r>
      <w:proofErr w:type="spellStart"/>
      <w:r w:rsidRPr="003D777F">
        <w:rPr>
          <w:rFonts w:ascii="Arial" w:hAnsi="Arial" w:cs="Arial"/>
          <w:sz w:val="20"/>
          <w:szCs w:val="20"/>
        </w:rPr>
        <w:t>Gajanana</w:t>
      </w:r>
      <w:proofErr w:type="spellEnd"/>
      <w:r w:rsidRPr="003D777F">
        <w:rPr>
          <w:rFonts w:ascii="Arial" w:hAnsi="Arial" w:cs="Arial"/>
          <w:sz w:val="20"/>
          <w:szCs w:val="20"/>
        </w:rPr>
        <w:t xml:space="preserve">, T. M., Sudha, M and </w:t>
      </w:r>
      <w:proofErr w:type="spellStart"/>
      <w:r w:rsidRPr="003D777F">
        <w:rPr>
          <w:rFonts w:ascii="Arial" w:hAnsi="Arial" w:cs="Arial"/>
          <w:sz w:val="20"/>
          <w:szCs w:val="20"/>
        </w:rPr>
        <w:t>Dakshinamoorthy</w:t>
      </w:r>
      <w:proofErr w:type="spellEnd"/>
      <w:r w:rsidRPr="003D777F">
        <w:rPr>
          <w:rFonts w:ascii="Arial" w:hAnsi="Arial" w:cs="Arial"/>
          <w:sz w:val="20"/>
          <w:szCs w:val="20"/>
        </w:rPr>
        <w:t>, V. 2009. Marketing and Post-harvest losses in fruits: Its Implications on availability and economy. Indian Journal of agricultural Economics. 64 (2):</w:t>
      </w:r>
      <w:r w:rsidRPr="003D777F">
        <w:rPr>
          <w:rFonts w:ascii="Arial" w:hAnsi="Arial" w:cs="Arial"/>
          <w:spacing w:val="-1"/>
          <w:sz w:val="20"/>
          <w:szCs w:val="20"/>
        </w:rPr>
        <w:t xml:space="preserve"> </w:t>
      </w:r>
      <w:r w:rsidRPr="003D777F">
        <w:rPr>
          <w:rFonts w:ascii="Arial" w:hAnsi="Arial" w:cs="Arial"/>
          <w:sz w:val="20"/>
          <w:szCs w:val="20"/>
        </w:rPr>
        <w:t>259-275.</w:t>
      </w:r>
    </w:p>
    <w:p w14:paraId="05E6AA52" w14:textId="77777777" w:rsidR="00241D32" w:rsidRPr="003D777F" w:rsidRDefault="00241D32" w:rsidP="003D777F">
      <w:pPr>
        <w:tabs>
          <w:tab w:val="left" w:pos="821"/>
        </w:tabs>
        <w:spacing w:before="159"/>
        <w:ind w:left="720" w:right="125" w:hanging="720"/>
        <w:jc w:val="both"/>
        <w:rPr>
          <w:rFonts w:ascii="Arial" w:hAnsi="Arial" w:cs="Arial"/>
          <w:sz w:val="20"/>
          <w:szCs w:val="20"/>
        </w:rPr>
      </w:pPr>
      <w:r w:rsidRPr="003D777F">
        <w:rPr>
          <w:rFonts w:ascii="Arial" w:hAnsi="Arial" w:cs="Arial"/>
          <w:sz w:val="20"/>
          <w:szCs w:val="20"/>
        </w:rPr>
        <w:t>Shanti,</w:t>
      </w:r>
      <w:r w:rsidRPr="003D777F">
        <w:rPr>
          <w:rFonts w:ascii="Arial" w:hAnsi="Arial" w:cs="Arial"/>
          <w:spacing w:val="-13"/>
          <w:sz w:val="20"/>
          <w:szCs w:val="20"/>
        </w:rPr>
        <w:t xml:space="preserve"> </w:t>
      </w:r>
      <w:r w:rsidRPr="003D777F">
        <w:rPr>
          <w:rFonts w:ascii="Arial" w:hAnsi="Arial" w:cs="Arial"/>
          <w:sz w:val="20"/>
          <w:szCs w:val="20"/>
        </w:rPr>
        <w:t>A.</w:t>
      </w:r>
      <w:r w:rsidRPr="003D777F">
        <w:rPr>
          <w:rFonts w:ascii="Arial" w:hAnsi="Arial" w:cs="Arial"/>
          <w:spacing w:val="-13"/>
          <w:sz w:val="20"/>
          <w:szCs w:val="20"/>
        </w:rPr>
        <w:t xml:space="preserve"> </w:t>
      </w:r>
      <w:r w:rsidRPr="003D777F">
        <w:rPr>
          <w:rFonts w:ascii="Arial" w:hAnsi="Arial" w:cs="Arial"/>
          <w:sz w:val="20"/>
          <w:szCs w:val="20"/>
        </w:rPr>
        <w:t>1999.</w:t>
      </w:r>
      <w:r w:rsidRPr="003D777F">
        <w:rPr>
          <w:rFonts w:ascii="Arial" w:hAnsi="Arial" w:cs="Arial"/>
          <w:spacing w:val="-13"/>
          <w:sz w:val="20"/>
          <w:szCs w:val="20"/>
        </w:rPr>
        <w:t xml:space="preserve"> </w:t>
      </w:r>
      <w:r w:rsidRPr="003D777F">
        <w:rPr>
          <w:rFonts w:ascii="Arial" w:hAnsi="Arial" w:cs="Arial"/>
          <w:sz w:val="20"/>
          <w:szCs w:val="20"/>
        </w:rPr>
        <w:t>An</w:t>
      </w:r>
      <w:r w:rsidRPr="003D777F">
        <w:rPr>
          <w:rFonts w:ascii="Arial" w:hAnsi="Arial" w:cs="Arial"/>
          <w:spacing w:val="-13"/>
          <w:sz w:val="20"/>
          <w:szCs w:val="20"/>
        </w:rPr>
        <w:t xml:space="preserve"> </w:t>
      </w:r>
      <w:r w:rsidRPr="003D777F">
        <w:rPr>
          <w:rFonts w:ascii="Arial" w:hAnsi="Arial" w:cs="Arial"/>
          <w:sz w:val="20"/>
          <w:szCs w:val="20"/>
        </w:rPr>
        <w:t>economic</w:t>
      </w:r>
      <w:r w:rsidRPr="003D777F">
        <w:rPr>
          <w:rFonts w:ascii="Arial" w:hAnsi="Arial" w:cs="Arial"/>
          <w:spacing w:val="-13"/>
          <w:sz w:val="20"/>
          <w:szCs w:val="20"/>
        </w:rPr>
        <w:t xml:space="preserve"> </w:t>
      </w:r>
      <w:r w:rsidRPr="003D777F">
        <w:rPr>
          <w:rFonts w:ascii="Arial" w:hAnsi="Arial" w:cs="Arial"/>
          <w:sz w:val="20"/>
          <w:szCs w:val="20"/>
        </w:rPr>
        <w:t>analysis</w:t>
      </w:r>
      <w:r w:rsidRPr="003D777F">
        <w:rPr>
          <w:rFonts w:ascii="Arial" w:hAnsi="Arial" w:cs="Arial"/>
          <w:spacing w:val="-13"/>
          <w:sz w:val="20"/>
          <w:szCs w:val="20"/>
        </w:rPr>
        <w:t xml:space="preserve"> </w:t>
      </w:r>
      <w:r w:rsidRPr="003D777F">
        <w:rPr>
          <w:rFonts w:ascii="Arial" w:hAnsi="Arial" w:cs="Arial"/>
          <w:sz w:val="20"/>
          <w:szCs w:val="20"/>
        </w:rPr>
        <w:t>of</w:t>
      </w:r>
      <w:r w:rsidRPr="003D777F">
        <w:rPr>
          <w:rFonts w:ascii="Arial" w:hAnsi="Arial" w:cs="Arial"/>
          <w:spacing w:val="-13"/>
          <w:sz w:val="20"/>
          <w:szCs w:val="20"/>
        </w:rPr>
        <w:t xml:space="preserve"> </w:t>
      </w:r>
      <w:r w:rsidRPr="003D777F">
        <w:rPr>
          <w:rFonts w:ascii="Arial" w:hAnsi="Arial" w:cs="Arial"/>
          <w:sz w:val="20"/>
          <w:szCs w:val="20"/>
        </w:rPr>
        <w:t>production</w:t>
      </w:r>
      <w:r w:rsidRPr="003D777F">
        <w:rPr>
          <w:rFonts w:ascii="Arial" w:hAnsi="Arial" w:cs="Arial"/>
          <w:spacing w:val="-13"/>
          <w:sz w:val="20"/>
          <w:szCs w:val="20"/>
        </w:rPr>
        <w:t xml:space="preserve"> </w:t>
      </w:r>
      <w:r w:rsidRPr="003D777F">
        <w:rPr>
          <w:rFonts w:ascii="Arial" w:hAnsi="Arial" w:cs="Arial"/>
          <w:sz w:val="20"/>
          <w:szCs w:val="20"/>
        </w:rPr>
        <w:t>and</w:t>
      </w:r>
      <w:r w:rsidRPr="003D777F">
        <w:rPr>
          <w:rFonts w:ascii="Arial" w:hAnsi="Arial" w:cs="Arial"/>
          <w:spacing w:val="-12"/>
          <w:sz w:val="20"/>
          <w:szCs w:val="20"/>
        </w:rPr>
        <w:t xml:space="preserve"> </w:t>
      </w:r>
      <w:r w:rsidRPr="003D777F">
        <w:rPr>
          <w:rFonts w:ascii="Arial" w:hAnsi="Arial" w:cs="Arial"/>
          <w:sz w:val="20"/>
          <w:szCs w:val="20"/>
        </w:rPr>
        <w:t>marketing</w:t>
      </w:r>
      <w:r w:rsidRPr="003D777F">
        <w:rPr>
          <w:rFonts w:ascii="Arial" w:hAnsi="Arial" w:cs="Arial"/>
          <w:spacing w:val="-12"/>
          <w:sz w:val="20"/>
          <w:szCs w:val="20"/>
        </w:rPr>
        <w:t xml:space="preserve"> </w:t>
      </w:r>
      <w:r w:rsidRPr="003D777F">
        <w:rPr>
          <w:rFonts w:ascii="Arial" w:hAnsi="Arial" w:cs="Arial"/>
          <w:sz w:val="20"/>
          <w:szCs w:val="20"/>
        </w:rPr>
        <w:t>of</w:t>
      </w:r>
      <w:r w:rsidRPr="003D777F">
        <w:rPr>
          <w:rFonts w:ascii="Arial" w:hAnsi="Arial" w:cs="Arial"/>
          <w:spacing w:val="-14"/>
          <w:sz w:val="20"/>
          <w:szCs w:val="20"/>
        </w:rPr>
        <w:t xml:space="preserve"> </w:t>
      </w:r>
      <w:r w:rsidRPr="003D777F">
        <w:rPr>
          <w:rFonts w:ascii="Arial" w:hAnsi="Arial" w:cs="Arial"/>
          <w:sz w:val="20"/>
          <w:szCs w:val="20"/>
        </w:rPr>
        <w:t>guava</w:t>
      </w:r>
      <w:r w:rsidRPr="003D777F">
        <w:rPr>
          <w:rFonts w:ascii="Arial" w:hAnsi="Arial" w:cs="Arial"/>
          <w:spacing w:val="-13"/>
          <w:sz w:val="20"/>
          <w:szCs w:val="20"/>
        </w:rPr>
        <w:t xml:space="preserve"> </w:t>
      </w:r>
      <w:r w:rsidRPr="003D777F">
        <w:rPr>
          <w:rFonts w:ascii="Arial" w:hAnsi="Arial" w:cs="Arial"/>
          <w:sz w:val="20"/>
          <w:szCs w:val="20"/>
        </w:rPr>
        <w:t>in</w:t>
      </w:r>
      <w:r w:rsidRPr="003D777F">
        <w:rPr>
          <w:rFonts w:ascii="Arial" w:hAnsi="Arial" w:cs="Arial"/>
          <w:spacing w:val="-13"/>
          <w:sz w:val="20"/>
          <w:szCs w:val="20"/>
        </w:rPr>
        <w:t xml:space="preserve"> </w:t>
      </w:r>
      <w:r w:rsidRPr="003D777F">
        <w:rPr>
          <w:rFonts w:ascii="Arial" w:hAnsi="Arial" w:cs="Arial"/>
          <w:sz w:val="20"/>
          <w:szCs w:val="20"/>
        </w:rPr>
        <w:t xml:space="preserve">Nellore district of Andhra Pradesh. M.Sc. (Ag.) thesis, Acharya N.G. </w:t>
      </w:r>
      <w:proofErr w:type="spellStart"/>
      <w:r w:rsidRPr="003D777F">
        <w:rPr>
          <w:rFonts w:ascii="Arial" w:hAnsi="Arial" w:cs="Arial"/>
          <w:sz w:val="20"/>
          <w:szCs w:val="20"/>
        </w:rPr>
        <w:t>Ranga</w:t>
      </w:r>
      <w:proofErr w:type="spellEnd"/>
      <w:r w:rsidRPr="003D777F">
        <w:rPr>
          <w:rFonts w:ascii="Arial" w:hAnsi="Arial" w:cs="Arial"/>
          <w:sz w:val="20"/>
          <w:szCs w:val="20"/>
        </w:rPr>
        <w:t xml:space="preserve"> Agricultural University,</w:t>
      </w:r>
      <w:r w:rsidRPr="003D777F">
        <w:rPr>
          <w:rFonts w:ascii="Arial" w:hAnsi="Arial" w:cs="Arial"/>
          <w:spacing w:val="-1"/>
          <w:sz w:val="20"/>
          <w:szCs w:val="20"/>
        </w:rPr>
        <w:t xml:space="preserve"> </w:t>
      </w:r>
      <w:r w:rsidRPr="003D777F">
        <w:rPr>
          <w:rFonts w:ascii="Arial" w:hAnsi="Arial" w:cs="Arial"/>
          <w:sz w:val="20"/>
          <w:szCs w:val="20"/>
        </w:rPr>
        <w:t>Hyderabad.</w:t>
      </w:r>
    </w:p>
    <w:p w14:paraId="7D20CFD2" w14:textId="77777777" w:rsidR="004E3EED" w:rsidRPr="003D777F" w:rsidRDefault="00241D32" w:rsidP="003D777F">
      <w:pPr>
        <w:tabs>
          <w:tab w:val="left" w:pos="821"/>
        </w:tabs>
        <w:spacing w:before="161"/>
        <w:ind w:left="720" w:right="122" w:hanging="720"/>
        <w:jc w:val="both"/>
        <w:rPr>
          <w:rFonts w:ascii="Arial" w:hAnsi="Arial" w:cs="Arial"/>
          <w:sz w:val="20"/>
          <w:szCs w:val="20"/>
        </w:rPr>
      </w:pPr>
      <w:r w:rsidRPr="003D777F">
        <w:rPr>
          <w:rFonts w:ascii="Arial" w:hAnsi="Arial" w:cs="Arial"/>
          <w:sz w:val="20"/>
          <w:szCs w:val="20"/>
        </w:rPr>
        <w:t xml:space="preserve">Sreelatha, C. 2000. Economics analysis of production and processing of oil palm in Nellore district of Andhra Pradesh, M.SC. (Ag.) Thesis, Acharya N.G. </w:t>
      </w:r>
      <w:proofErr w:type="spellStart"/>
      <w:r w:rsidRPr="003D777F">
        <w:rPr>
          <w:rFonts w:ascii="Arial" w:hAnsi="Arial" w:cs="Arial"/>
          <w:sz w:val="20"/>
          <w:szCs w:val="20"/>
        </w:rPr>
        <w:t>Ranga</w:t>
      </w:r>
      <w:proofErr w:type="spellEnd"/>
      <w:r w:rsidRPr="003D777F">
        <w:rPr>
          <w:rFonts w:ascii="Arial" w:hAnsi="Arial" w:cs="Arial"/>
          <w:sz w:val="20"/>
          <w:szCs w:val="20"/>
        </w:rPr>
        <w:t xml:space="preserve"> Agricultural</w:t>
      </w:r>
    </w:p>
    <w:p w14:paraId="6ED1A8CB" w14:textId="77777777" w:rsidR="0026067F" w:rsidRDefault="0026067F" w:rsidP="0026067F">
      <w:pPr>
        <w:tabs>
          <w:tab w:val="left" w:pos="821"/>
        </w:tabs>
        <w:spacing w:before="161" w:line="360" w:lineRule="auto"/>
        <w:ind w:left="720" w:right="122" w:hanging="720"/>
        <w:jc w:val="both"/>
        <w:rPr>
          <w:sz w:val="24"/>
        </w:rPr>
      </w:pPr>
    </w:p>
    <w:p w14:paraId="7C45572C" w14:textId="77777777" w:rsidR="0026067F" w:rsidRDefault="0026067F" w:rsidP="0026067F">
      <w:pPr>
        <w:tabs>
          <w:tab w:val="left" w:pos="821"/>
        </w:tabs>
        <w:spacing w:before="161" w:line="360" w:lineRule="auto"/>
        <w:ind w:left="720" w:right="122" w:hanging="720"/>
        <w:jc w:val="both"/>
        <w:rPr>
          <w:sz w:val="24"/>
        </w:rPr>
      </w:pPr>
    </w:p>
    <w:p w14:paraId="0B2E34B0" w14:textId="77777777" w:rsidR="005821CC" w:rsidRPr="00B07796" w:rsidRDefault="005821CC" w:rsidP="005821CC">
      <w:pPr>
        <w:spacing w:line="360" w:lineRule="auto"/>
        <w:jc w:val="both"/>
        <w:rPr>
          <w:sz w:val="24"/>
          <w:szCs w:val="24"/>
        </w:rPr>
      </w:pPr>
    </w:p>
    <w:sectPr w:rsidR="005821CC" w:rsidRPr="00B0779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E37F6" w14:textId="77777777" w:rsidR="006D7C22" w:rsidRDefault="006D7C22" w:rsidP="005821CC">
      <w:r>
        <w:separator/>
      </w:r>
    </w:p>
  </w:endnote>
  <w:endnote w:type="continuationSeparator" w:id="0">
    <w:p w14:paraId="7E04B9C9" w14:textId="77777777" w:rsidR="006D7C22" w:rsidRDefault="006D7C22" w:rsidP="0058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CA5B" w14:textId="77777777" w:rsidR="00685209" w:rsidRDefault="00685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D54F" w14:textId="77777777" w:rsidR="00685209" w:rsidRDefault="00685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13CF" w14:textId="77777777" w:rsidR="00C416AD" w:rsidRDefault="00C416AD">
    <w:pPr>
      <w:pStyle w:val="Footer"/>
      <w:rPr>
        <w:rFonts w:ascii="Arial" w:hAnsi="Arial" w:cs="Arial"/>
        <w:sz w:val="16"/>
      </w:rPr>
    </w:pPr>
  </w:p>
  <w:p w14:paraId="48C59DBA" w14:textId="77777777" w:rsidR="00C416AD" w:rsidRDefault="00C416A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040C4E1" w14:textId="77777777" w:rsidR="00C416AD" w:rsidRDefault="00C416AD">
    <w:pPr>
      <w:pStyle w:val="Footer"/>
      <w:rPr>
        <w:rFonts w:ascii="Arial" w:hAnsi="Arial" w:cs="Arial"/>
        <w:sz w:val="16"/>
      </w:rPr>
    </w:pPr>
  </w:p>
  <w:p w14:paraId="2FCDE38D" w14:textId="77777777" w:rsidR="00C416AD" w:rsidRPr="009E048A" w:rsidRDefault="00C416A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31C74" w14:textId="77777777" w:rsidR="006D7C22" w:rsidRDefault="006D7C22" w:rsidP="005821CC">
      <w:r>
        <w:separator/>
      </w:r>
    </w:p>
  </w:footnote>
  <w:footnote w:type="continuationSeparator" w:id="0">
    <w:p w14:paraId="68FB9EE1" w14:textId="77777777" w:rsidR="006D7C22" w:rsidRDefault="006D7C22" w:rsidP="0058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B80A" w14:textId="34F7B759" w:rsidR="00685209" w:rsidRDefault="00685209">
    <w:pPr>
      <w:pStyle w:val="Header"/>
    </w:pPr>
    <w:r>
      <w:rPr>
        <w:noProof/>
      </w:rPr>
      <w:pict w14:anchorId="43E4A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18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2105" w14:textId="37623CD5" w:rsidR="00685209" w:rsidRDefault="00685209">
    <w:pPr>
      <w:pStyle w:val="Header"/>
    </w:pPr>
    <w:r>
      <w:rPr>
        <w:noProof/>
      </w:rPr>
      <w:pict w14:anchorId="4E6C9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18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138D" w14:textId="377580D7" w:rsidR="00C416AD" w:rsidRPr="00296529" w:rsidRDefault="00685209" w:rsidP="00296529">
    <w:pPr>
      <w:ind w:left="2160"/>
      <w:jc w:val="center"/>
      <w:rPr>
        <w:rFonts w:eastAsia="Calibri"/>
        <w:i/>
        <w:sz w:val="18"/>
      </w:rPr>
    </w:pPr>
    <w:r>
      <w:rPr>
        <w:noProof/>
      </w:rPr>
      <w:pict w14:anchorId="592D3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18875"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16BDFC4A" w14:textId="77777777" w:rsidR="00C416AD" w:rsidRPr="00296529" w:rsidRDefault="00C416AD" w:rsidP="00296529">
    <w:pPr>
      <w:ind w:left="4320"/>
      <w:rPr>
        <w:rFonts w:eastAsia="Calibri"/>
        <w:i/>
        <w:sz w:val="18"/>
      </w:rPr>
    </w:pPr>
    <w:r>
      <w:rPr>
        <w:rFonts w:eastAsia="Calibri"/>
        <w:i/>
        <w:sz w:val="18"/>
      </w:rPr>
      <w:t>.</w:t>
    </w:r>
    <w:r w:rsidRPr="00296529">
      <w:rPr>
        <w:rFonts w:eastAsia="Calibri"/>
        <w:i/>
        <w:sz w:val="18"/>
      </w:rPr>
      <w:t xml:space="preserve">     </w:t>
    </w:r>
  </w:p>
  <w:p w14:paraId="11846439" w14:textId="77777777" w:rsidR="00C416AD" w:rsidRPr="00296529" w:rsidRDefault="00C416AD" w:rsidP="00296529">
    <w:pPr>
      <w:jc w:val="center"/>
      <w:rPr>
        <w:rFonts w:eastAsia="Calibri"/>
        <w:i/>
        <w:sz w:val="18"/>
      </w:rPr>
    </w:pPr>
    <w:r>
      <w:rPr>
        <w:rFonts w:eastAsia="Calibri"/>
        <w:i/>
        <w:sz w:val="18"/>
      </w:rPr>
      <w:t>.</w:t>
    </w:r>
  </w:p>
  <w:p w14:paraId="1F05A12C" w14:textId="77777777" w:rsidR="00C416AD" w:rsidRPr="00296529" w:rsidRDefault="00C416AD" w:rsidP="00296529">
    <w:pPr>
      <w:spacing w:after="200"/>
      <w:jc w:val="center"/>
      <w:rPr>
        <w:rFonts w:eastAsia="Calibri"/>
        <w:b/>
        <w:i/>
        <w:sz w:val="32"/>
      </w:rPr>
    </w:pPr>
    <w:r w:rsidRPr="00296529">
      <w:rPr>
        <w:rFonts w:eastAsia="Calibri"/>
        <w:b/>
        <w:i/>
        <w:sz w:val="32"/>
      </w:rPr>
      <w:t xml:space="preserve">              </w:t>
    </w:r>
    <w:r>
      <w:rPr>
        <w:rFonts w:eastAsia="Calibri"/>
        <w:b/>
        <w:i/>
        <w:sz w:val="32"/>
      </w:rPr>
      <w:t>.</w:t>
    </w:r>
    <w:r w:rsidRPr="00296529">
      <w:rPr>
        <w:rFonts w:eastAsia="Calibri"/>
        <w:b/>
        <w:i/>
        <w:sz w:val="32"/>
      </w:rPr>
      <w:t xml:space="preserve"> </w:t>
    </w:r>
  </w:p>
  <w:p w14:paraId="3604CCE2" w14:textId="77777777" w:rsidR="00C416AD" w:rsidRDefault="00C416AD" w:rsidP="00296529">
    <w:pPr>
      <w:jc w:val="center"/>
      <w:rPr>
        <w:rFonts w:eastAsia="Calibri"/>
        <w:i/>
        <w:sz w:val="18"/>
      </w:rPr>
    </w:pPr>
    <w:r w:rsidRPr="00296529">
      <w:rPr>
        <w:rFonts w:eastAsia="Calibri"/>
        <w:i/>
        <w:sz w:val="18"/>
      </w:rPr>
      <w:t xml:space="preserve">                     </w:t>
    </w:r>
  </w:p>
  <w:p w14:paraId="7134C0E8" w14:textId="77777777" w:rsidR="00C416AD" w:rsidRDefault="00C416AD" w:rsidP="00296529">
    <w:pPr>
      <w:tabs>
        <w:tab w:val="left" w:pos="2145"/>
      </w:tabs>
      <w:rPr>
        <w:rFonts w:eastAsia="Calibri"/>
        <w:i/>
        <w:sz w:val="18"/>
      </w:rPr>
    </w:pPr>
    <w:r>
      <w:rPr>
        <w:rFonts w:eastAsia="Calibri"/>
        <w:i/>
        <w:sz w:val="18"/>
      </w:rPr>
      <w:tab/>
      <w:t>.</w:t>
    </w:r>
  </w:p>
  <w:p w14:paraId="0FD97713" w14:textId="77777777" w:rsidR="00C416AD" w:rsidRDefault="00C416A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660F35A"/>
    <w:lvl w:ilvl="0">
      <w:start w:val="1"/>
      <w:numFmt w:val="decimal"/>
      <w:pStyle w:val="ListNumber"/>
      <w:lvlText w:val="%1."/>
      <w:lvlJc w:val="left"/>
      <w:pPr>
        <w:tabs>
          <w:tab w:val="num" w:pos="360"/>
        </w:tabs>
        <w:ind w:left="360" w:hanging="360"/>
      </w:pPr>
    </w:lvl>
  </w:abstractNum>
  <w:abstractNum w:abstractNumId="1" w15:restartNumberingAfterBreak="0">
    <w:nsid w:val="15144510"/>
    <w:multiLevelType w:val="hybridMultilevel"/>
    <w:tmpl w:val="4E906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46DDE"/>
    <w:multiLevelType w:val="hybridMultilevel"/>
    <w:tmpl w:val="FA6A4174"/>
    <w:lvl w:ilvl="0" w:tplc="75BC399A">
      <w:start w:val="7"/>
      <w:numFmt w:val="decimal"/>
      <w:lvlText w:val="%1"/>
      <w:lvlJc w:val="left"/>
      <w:pPr>
        <w:ind w:left="100" w:hanging="372"/>
      </w:pPr>
      <w:rPr>
        <w:rFonts w:hint="default"/>
        <w:lang w:val="en-US" w:eastAsia="en-US" w:bidi="ar-SA"/>
      </w:rPr>
    </w:lvl>
    <w:lvl w:ilvl="1" w:tplc="2BB89604">
      <w:numFmt w:val="none"/>
      <w:lvlText w:val=""/>
      <w:lvlJc w:val="left"/>
      <w:pPr>
        <w:tabs>
          <w:tab w:val="num" w:pos="360"/>
        </w:tabs>
      </w:pPr>
    </w:lvl>
    <w:lvl w:ilvl="2" w:tplc="A0CE7B90">
      <w:start w:val="1"/>
      <w:numFmt w:val="decimal"/>
      <w:lvlText w:val="%3."/>
      <w:lvlJc w:val="left"/>
      <w:pPr>
        <w:ind w:left="820" w:hanging="360"/>
        <w:jc w:val="right"/>
      </w:pPr>
      <w:rPr>
        <w:rFonts w:hint="default"/>
        <w:b/>
        <w:bCs/>
        <w:i/>
        <w:w w:val="100"/>
        <w:lang w:val="en-US" w:eastAsia="en-US" w:bidi="ar-SA"/>
      </w:rPr>
    </w:lvl>
    <w:lvl w:ilvl="3" w:tplc="DE841482">
      <w:start w:val="1"/>
      <w:numFmt w:val="lowerRoman"/>
      <w:lvlText w:val="(%4)"/>
      <w:lvlJc w:val="left"/>
      <w:pPr>
        <w:ind w:left="1226" w:hanging="780"/>
      </w:pPr>
      <w:rPr>
        <w:rFonts w:ascii="Times New Roman" w:eastAsia="Times New Roman" w:hAnsi="Times New Roman" w:cs="Times New Roman" w:hint="default"/>
        <w:spacing w:val="-2"/>
        <w:w w:val="99"/>
        <w:sz w:val="24"/>
        <w:szCs w:val="24"/>
        <w:lang w:val="en-US" w:eastAsia="en-US" w:bidi="ar-SA"/>
      </w:rPr>
    </w:lvl>
    <w:lvl w:ilvl="4" w:tplc="06CE4C00">
      <w:numFmt w:val="bullet"/>
      <w:lvlText w:val="•"/>
      <w:lvlJc w:val="left"/>
      <w:pPr>
        <w:ind w:left="3310" w:hanging="780"/>
      </w:pPr>
      <w:rPr>
        <w:rFonts w:hint="default"/>
        <w:lang w:val="en-US" w:eastAsia="en-US" w:bidi="ar-SA"/>
      </w:rPr>
    </w:lvl>
    <w:lvl w:ilvl="5" w:tplc="ED84878E">
      <w:numFmt w:val="bullet"/>
      <w:lvlText w:val="•"/>
      <w:lvlJc w:val="left"/>
      <w:pPr>
        <w:ind w:left="4355" w:hanging="780"/>
      </w:pPr>
      <w:rPr>
        <w:rFonts w:hint="default"/>
        <w:lang w:val="en-US" w:eastAsia="en-US" w:bidi="ar-SA"/>
      </w:rPr>
    </w:lvl>
    <w:lvl w:ilvl="6" w:tplc="ED86CE2C">
      <w:numFmt w:val="bullet"/>
      <w:lvlText w:val="•"/>
      <w:lvlJc w:val="left"/>
      <w:pPr>
        <w:ind w:left="5400" w:hanging="780"/>
      </w:pPr>
      <w:rPr>
        <w:rFonts w:hint="default"/>
        <w:lang w:val="en-US" w:eastAsia="en-US" w:bidi="ar-SA"/>
      </w:rPr>
    </w:lvl>
    <w:lvl w:ilvl="7" w:tplc="07A832BE">
      <w:numFmt w:val="bullet"/>
      <w:lvlText w:val="•"/>
      <w:lvlJc w:val="left"/>
      <w:pPr>
        <w:ind w:left="6445" w:hanging="780"/>
      </w:pPr>
      <w:rPr>
        <w:rFonts w:hint="default"/>
        <w:lang w:val="en-US" w:eastAsia="en-US" w:bidi="ar-SA"/>
      </w:rPr>
    </w:lvl>
    <w:lvl w:ilvl="8" w:tplc="ED00A378">
      <w:numFmt w:val="bullet"/>
      <w:lvlText w:val="•"/>
      <w:lvlJc w:val="left"/>
      <w:pPr>
        <w:ind w:left="7490" w:hanging="780"/>
      </w:pPr>
      <w:rPr>
        <w:rFonts w:hint="default"/>
        <w:lang w:val="en-US" w:eastAsia="en-US" w:bidi="ar-SA"/>
      </w:rPr>
    </w:lvl>
  </w:abstractNum>
  <w:abstractNum w:abstractNumId="3" w15:restartNumberingAfterBreak="0">
    <w:nsid w:val="41575BAA"/>
    <w:multiLevelType w:val="hybridMultilevel"/>
    <w:tmpl w:val="629C8548"/>
    <w:lvl w:ilvl="0" w:tplc="8A208306">
      <w:numFmt w:val="bullet"/>
      <w:lvlText w:val="•"/>
      <w:lvlJc w:val="left"/>
      <w:pPr>
        <w:ind w:left="820" w:hanging="360"/>
      </w:pPr>
      <w:rPr>
        <w:rFonts w:ascii="Arial" w:eastAsia="Arial" w:hAnsi="Arial" w:cs="Arial" w:hint="default"/>
        <w:spacing w:val="-26"/>
        <w:w w:val="100"/>
        <w:sz w:val="24"/>
        <w:szCs w:val="24"/>
        <w:lang w:val="en-US" w:eastAsia="en-US" w:bidi="ar-SA"/>
      </w:rPr>
    </w:lvl>
    <w:lvl w:ilvl="1" w:tplc="DF5203DE">
      <w:numFmt w:val="bullet"/>
      <w:lvlText w:val="•"/>
      <w:lvlJc w:val="left"/>
      <w:pPr>
        <w:ind w:left="1662" w:hanging="360"/>
      </w:pPr>
      <w:rPr>
        <w:rFonts w:hint="default"/>
        <w:lang w:val="en-US" w:eastAsia="en-US" w:bidi="ar-SA"/>
      </w:rPr>
    </w:lvl>
    <w:lvl w:ilvl="2" w:tplc="C3AC4938">
      <w:numFmt w:val="bullet"/>
      <w:lvlText w:val="•"/>
      <w:lvlJc w:val="left"/>
      <w:pPr>
        <w:ind w:left="2505" w:hanging="360"/>
      </w:pPr>
      <w:rPr>
        <w:rFonts w:hint="default"/>
        <w:lang w:val="en-US" w:eastAsia="en-US" w:bidi="ar-SA"/>
      </w:rPr>
    </w:lvl>
    <w:lvl w:ilvl="3" w:tplc="61289AE8">
      <w:numFmt w:val="bullet"/>
      <w:lvlText w:val="•"/>
      <w:lvlJc w:val="left"/>
      <w:pPr>
        <w:ind w:left="3347" w:hanging="360"/>
      </w:pPr>
      <w:rPr>
        <w:rFonts w:hint="default"/>
        <w:lang w:val="en-US" w:eastAsia="en-US" w:bidi="ar-SA"/>
      </w:rPr>
    </w:lvl>
    <w:lvl w:ilvl="4" w:tplc="23107566">
      <w:numFmt w:val="bullet"/>
      <w:lvlText w:val="•"/>
      <w:lvlJc w:val="left"/>
      <w:pPr>
        <w:ind w:left="4190" w:hanging="360"/>
      </w:pPr>
      <w:rPr>
        <w:rFonts w:hint="default"/>
        <w:lang w:val="en-US" w:eastAsia="en-US" w:bidi="ar-SA"/>
      </w:rPr>
    </w:lvl>
    <w:lvl w:ilvl="5" w:tplc="3774E5C0">
      <w:numFmt w:val="bullet"/>
      <w:lvlText w:val="•"/>
      <w:lvlJc w:val="left"/>
      <w:pPr>
        <w:ind w:left="5033" w:hanging="360"/>
      </w:pPr>
      <w:rPr>
        <w:rFonts w:hint="default"/>
        <w:lang w:val="en-US" w:eastAsia="en-US" w:bidi="ar-SA"/>
      </w:rPr>
    </w:lvl>
    <w:lvl w:ilvl="6" w:tplc="7C66B82C">
      <w:numFmt w:val="bullet"/>
      <w:lvlText w:val="•"/>
      <w:lvlJc w:val="left"/>
      <w:pPr>
        <w:ind w:left="5875" w:hanging="360"/>
      </w:pPr>
      <w:rPr>
        <w:rFonts w:hint="default"/>
        <w:lang w:val="en-US" w:eastAsia="en-US" w:bidi="ar-SA"/>
      </w:rPr>
    </w:lvl>
    <w:lvl w:ilvl="7" w:tplc="FDA448E6">
      <w:numFmt w:val="bullet"/>
      <w:lvlText w:val="•"/>
      <w:lvlJc w:val="left"/>
      <w:pPr>
        <w:ind w:left="6718" w:hanging="360"/>
      </w:pPr>
      <w:rPr>
        <w:rFonts w:hint="default"/>
        <w:lang w:val="en-US" w:eastAsia="en-US" w:bidi="ar-SA"/>
      </w:rPr>
    </w:lvl>
    <w:lvl w:ilvl="8" w:tplc="2C46D418">
      <w:numFmt w:val="bullet"/>
      <w:lvlText w:val="•"/>
      <w:lvlJc w:val="left"/>
      <w:pPr>
        <w:ind w:left="7561" w:hanging="360"/>
      </w:pPr>
      <w:rPr>
        <w:rFonts w:hint="default"/>
        <w:lang w:val="en-US" w:eastAsia="en-US" w:bidi="ar-SA"/>
      </w:rPr>
    </w:lvl>
  </w:abstractNum>
  <w:abstractNum w:abstractNumId="4" w15:restartNumberingAfterBreak="0">
    <w:nsid w:val="5BBA2929"/>
    <w:multiLevelType w:val="hybridMultilevel"/>
    <w:tmpl w:val="A1D60400"/>
    <w:lvl w:ilvl="0" w:tplc="DCF2BE12">
      <w:start w:val="1"/>
      <w:numFmt w:val="lowerRoman"/>
      <w:lvlText w:val="(%1)"/>
      <w:lvlJc w:val="left"/>
      <w:pPr>
        <w:ind w:left="1180" w:hanging="720"/>
      </w:pPr>
      <w:rPr>
        <w:rFonts w:ascii="Times New Roman" w:eastAsia="Times New Roman" w:hAnsi="Times New Roman" w:cs="Times New Roman" w:hint="default"/>
        <w:spacing w:val="-2"/>
        <w:w w:val="99"/>
        <w:sz w:val="24"/>
        <w:szCs w:val="24"/>
        <w:lang w:val="en-US" w:eastAsia="en-US" w:bidi="ar-SA"/>
      </w:rPr>
    </w:lvl>
    <w:lvl w:ilvl="1" w:tplc="69BA69EC">
      <w:numFmt w:val="bullet"/>
      <w:lvlText w:val="•"/>
      <w:lvlJc w:val="left"/>
      <w:pPr>
        <w:ind w:left="2020" w:hanging="720"/>
      </w:pPr>
      <w:rPr>
        <w:rFonts w:hint="default"/>
        <w:lang w:val="en-US" w:eastAsia="en-US" w:bidi="ar-SA"/>
      </w:rPr>
    </w:lvl>
    <w:lvl w:ilvl="2" w:tplc="DEB44DA6">
      <w:numFmt w:val="bullet"/>
      <w:lvlText w:val="•"/>
      <w:lvlJc w:val="left"/>
      <w:pPr>
        <w:ind w:left="2860" w:hanging="720"/>
      </w:pPr>
      <w:rPr>
        <w:rFonts w:hint="default"/>
        <w:lang w:val="en-US" w:eastAsia="en-US" w:bidi="ar-SA"/>
      </w:rPr>
    </w:lvl>
    <w:lvl w:ilvl="3" w:tplc="49C0C364">
      <w:numFmt w:val="bullet"/>
      <w:lvlText w:val="•"/>
      <w:lvlJc w:val="left"/>
      <w:pPr>
        <w:ind w:left="3700" w:hanging="720"/>
      </w:pPr>
      <w:rPr>
        <w:rFonts w:hint="default"/>
        <w:lang w:val="en-US" w:eastAsia="en-US" w:bidi="ar-SA"/>
      </w:rPr>
    </w:lvl>
    <w:lvl w:ilvl="4" w:tplc="4D2AC052">
      <w:numFmt w:val="bullet"/>
      <w:lvlText w:val="•"/>
      <w:lvlJc w:val="left"/>
      <w:pPr>
        <w:ind w:left="4540" w:hanging="720"/>
      </w:pPr>
      <w:rPr>
        <w:rFonts w:hint="default"/>
        <w:lang w:val="en-US" w:eastAsia="en-US" w:bidi="ar-SA"/>
      </w:rPr>
    </w:lvl>
    <w:lvl w:ilvl="5" w:tplc="85AC7DEA">
      <w:numFmt w:val="bullet"/>
      <w:lvlText w:val="•"/>
      <w:lvlJc w:val="left"/>
      <w:pPr>
        <w:ind w:left="5380" w:hanging="720"/>
      </w:pPr>
      <w:rPr>
        <w:rFonts w:hint="default"/>
        <w:lang w:val="en-US" w:eastAsia="en-US" w:bidi="ar-SA"/>
      </w:rPr>
    </w:lvl>
    <w:lvl w:ilvl="6" w:tplc="F7DEB1C2">
      <w:numFmt w:val="bullet"/>
      <w:lvlText w:val="•"/>
      <w:lvlJc w:val="left"/>
      <w:pPr>
        <w:ind w:left="6220" w:hanging="720"/>
      </w:pPr>
      <w:rPr>
        <w:rFonts w:hint="default"/>
        <w:lang w:val="en-US" w:eastAsia="en-US" w:bidi="ar-SA"/>
      </w:rPr>
    </w:lvl>
    <w:lvl w:ilvl="7" w:tplc="F9C8F13C">
      <w:numFmt w:val="bullet"/>
      <w:lvlText w:val="•"/>
      <w:lvlJc w:val="left"/>
      <w:pPr>
        <w:ind w:left="7060" w:hanging="720"/>
      </w:pPr>
      <w:rPr>
        <w:rFonts w:hint="default"/>
        <w:lang w:val="en-US" w:eastAsia="en-US" w:bidi="ar-SA"/>
      </w:rPr>
    </w:lvl>
    <w:lvl w:ilvl="8" w:tplc="4774B12E">
      <w:numFmt w:val="bullet"/>
      <w:lvlText w:val="•"/>
      <w:lvlJc w:val="left"/>
      <w:pPr>
        <w:ind w:left="7900" w:hanging="720"/>
      </w:pPr>
      <w:rPr>
        <w:rFonts w:hint="default"/>
        <w:lang w:val="en-US" w:eastAsia="en-US" w:bidi="ar-SA"/>
      </w:rPr>
    </w:lvl>
  </w:abstractNum>
  <w:abstractNum w:abstractNumId="5" w15:restartNumberingAfterBreak="0">
    <w:nsid w:val="79D074BF"/>
    <w:multiLevelType w:val="hybridMultilevel"/>
    <w:tmpl w:val="335A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674"/>
    <w:rsid w:val="00040132"/>
    <w:rsid w:val="000B0C37"/>
    <w:rsid w:val="000E79A7"/>
    <w:rsid w:val="00116634"/>
    <w:rsid w:val="0016446B"/>
    <w:rsid w:val="00164FE6"/>
    <w:rsid w:val="00236049"/>
    <w:rsid w:val="00241D32"/>
    <w:rsid w:val="002509A5"/>
    <w:rsid w:val="0026067F"/>
    <w:rsid w:val="002800DF"/>
    <w:rsid w:val="002F3FAF"/>
    <w:rsid w:val="00383947"/>
    <w:rsid w:val="003D777F"/>
    <w:rsid w:val="003E6998"/>
    <w:rsid w:val="00475C6A"/>
    <w:rsid w:val="004D3B38"/>
    <w:rsid w:val="004E3EED"/>
    <w:rsid w:val="005821CC"/>
    <w:rsid w:val="005E3F59"/>
    <w:rsid w:val="00647B2E"/>
    <w:rsid w:val="00685209"/>
    <w:rsid w:val="006B6674"/>
    <w:rsid w:val="006D7C22"/>
    <w:rsid w:val="0086722D"/>
    <w:rsid w:val="009B4F5F"/>
    <w:rsid w:val="00A05161"/>
    <w:rsid w:val="00A82F4A"/>
    <w:rsid w:val="00B04ED1"/>
    <w:rsid w:val="00B07796"/>
    <w:rsid w:val="00B10256"/>
    <w:rsid w:val="00B73441"/>
    <w:rsid w:val="00C416AD"/>
    <w:rsid w:val="00C823A5"/>
    <w:rsid w:val="00C92627"/>
    <w:rsid w:val="00D05F48"/>
    <w:rsid w:val="00D375AA"/>
    <w:rsid w:val="00DD3C28"/>
    <w:rsid w:val="00E6153F"/>
    <w:rsid w:val="00EF7016"/>
    <w:rsid w:val="00F9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1AC20"/>
  <w15:chartTrackingRefBased/>
  <w15:docId w15:val="{519657F0-F584-4E6A-9F07-82CE2963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B6674"/>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link w:val="Heading4Char"/>
    <w:uiPriority w:val="1"/>
    <w:qFormat/>
    <w:rsid w:val="00B07796"/>
    <w:pPr>
      <w:ind w:left="100"/>
      <w:outlineLvl w:val="3"/>
    </w:pPr>
    <w:rPr>
      <w:b/>
      <w:bCs/>
      <w:i/>
      <w:sz w:val="28"/>
      <w:szCs w:val="28"/>
    </w:rPr>
  </w:style>
  <w:style w:type="paragraph" w:styleId="Heading5">
    <w:name w:val="heading 5"/>
    <w:basedOn w:val="Normal"/>
    <w:next w:val="Normal"/>
    <w:link w:val="Heading5Char"/>
    <w:uiPriority w:val="9"/>
    <w:semiHidden/>
    <w:unhideWhenUsed/>
    <w:qFormat/>
    <w:rsid w:val="00B0779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6153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796"/>
    <w:pPr>
      <w:ind w:left="1166" w:hanging="720"/>
    </w:pPr>
  </w:style>
  <w:style w:type="character" w:customStyle="1" w:styleId="Heading4Char">
    <w:name w:val="Heading 4 Char"/>
    <w:basedOn w:val="DefaultParagraphFont"/>
    <w:link w:val="Heading4"/>
    <w:uiPriority w:val="1"/>
    <w:rsid w:val="00B07796"/>
    <w:rPr>
      <w:rFonts w:ascii="Times New Roman" w:eastAsia="Times New Roman" w:hAnsi="Times New Roman" w:cs="Times New Roman"/>
      <w:b/>
      <w:bCs/>
      <w:i/>
      <w:sz w:val="28"/>
      <w:szCs w:val="28"/>
    </w:rPr>
  </w:style>
  <w:style w:type="character" w:customStyle="1" w:styleId="Heading5Char">
    <w:name w:val="Heading 5 Char"/>
    <w:basedOn w:val="DefaultParagraphFont"/>
    <w:link w:val="Heading5"/>
    <w:uiPriority w:val="9"/>
    <w:semiHidden/>
    <w:rsid w:val="00B07796"/>
    <w:rPr>
      <w:rFonts w:asciiTheme="majorHAnsi" w:eastAsiaTheme="majorEastAsia" w:hAnsiTheme="majorHAnsi" w:cstheme="majorBidi"/>
      <w:color w:val="2E74B5" w:themeColor="accent1" w:themeShade="BF"/>
    </w:rPr>
  </w:style>
  <w:style w:type="paragraph" w:styleId="BodyText">
    <w:name w:val="Body Text"/>
    <w:basedOn w:val="Normal"/>
    <w:link w:val="BodyTextChar"/>
    <w:uiPriority w:val="1"/>
    <w:qFormat/>
    <w:rsid w:val="00B07796"/>
    <w:rPr>
      <w:sz w:val="24"/>
      <w:szCs w:val="24"/>
    </w:rPr>
  </w:style>
  <w:style w:type="character" w:customStyle="1" w:styleId="BodyTextChar">
    <w:name w:val="Body Text Char"/>
    <w:basedOn w:val="DefaultParagraphFont"/>
    <w:link w:val="BodyText"/>
    <w:uiPriority w:val="1"/>
    <w:rsid w:val="00B0779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07796"/>
    <w:pPr>
      <w:ind w:left="107"/>
    </w:pPr>
  </w:style>
  <w:style w:type="character" w:customStyle="1" w:styleId="Heading6Char">
    <w:name w:val="Heading 6 Char"/>
    <w:basedOn w:val="DefaultParagraphFont"/>
    <w:link w:val="Heading6"/>
    <w:uiPriority w:val="9"/>
    <w:rsid w:val="00E6153F"/>
    <w:rPr>
      <w:rFonts w:asciiTheme="majorHAnsi" w:eastAsiaTheme="majorEastAsia" w:hAnsiTheme="majorHAnsi" w:cstheme="majorBidi"/>
      <w:color w:val="1F4D78" w:themeColor="accent1" w:themeShade="7F"/>
    </w:rPr>
  </w:style>
  <w:style w:type="paragraph" w:styleId="Header">
    <w:name w:val="header"/>
    <w:basedOn w:val="Normal"/>
    <w:link w:val="HeaderChar"/>
    <w:unhideWhenUsed/>
    <w:rsid w:val="005821CC"/>
    <w:pPr>
      <w:tabs>
        <w:tab w:val="center" w:pos="4680"/>
        <w:tab w:val="right" w:pos="9360"/>
      </w:tabs>
    </w:pPr>
  </w:style>
  <w:style w:type="character" w:customStyle="1" w:styleId="HeaderChar">
    <w:name w:val="Header Char"/>
    <w:basedOn w:val="DefaultParagraphFont"/>
    <w:link w:val="Header"/>
    <w:uiPriority w:val="99"/>
    <w:rsid w:val="005821CC"/>
    <w:rPr>
      <w:rFonts w:ascii="Times New Roman" w:eastAsia="Times New Roman" w:hAnsi="Times New Roman" w:cs="Times New Roman"/>
    </w:rPr>
  </w:style>
  <w:style w:type="paragraph" w:styleId="Footer">
    <w:name w:val="footer"/>
    <w:basedOn w:val="Normal"/>
    <w:link w:val="FooterChar"/>
    <w:unhideWhenUsed/>
    <w:rsid w:val="005821CC"/>
    <w:pPr>
      <w:tabs>
        <w:tab w:val="center" w:pos="4680"/>
        <w:tab w:val="right" w:pos="9360"/>
      </w:tabs>
    </w:pPr>
  </w:style>
  <w:style w:type="character" w:customStyle="1" w:styleId="FooterChar">
    <w:name w:val="Footer Char"/>
    <w:basedOn w:val="DefaultParagraphFont"/>
    <w:link w:val="Footer"/>
    <w:uiPriority w:val="99"/>
    <w:rsid w:val="005821CC"/>
    <w:rPr>
      <w:rFonts w:ascii="Times New Roman" w:eastAsia="Times New Roman" w:hAnsi="Times New Roman" w:cs="Times New Roman"/>
    </w:rPr>
  </w:style>
  <w:style w:type="paragraph" w:styleId="NormalWeb">
    <w:name w:val="Normal (Web)"/>
    <w:basedOn w:val="Normal"/>
    <w:uiPriority w:val="99"/>
    <w:unhideWhenUsed/>
    <w:rsid w:val="00241D32"/>
    <w:pPr>
      <w:widowControl/>
      <w:autoSpaceDE/>
      <w:autoSpaceDN/>
      <w:spacing w:before="100" w:beforeAutospacing="1" w:after="100" w:afterAutospacing="1"/>
    </w:pPr>
    <w:rPr>
      <w:sz w:val="24"/>
      <w:szCs w:val="24"/>
    </w:rPr>
  </w:style>
  <w:style w:type="paragraph" w:styleId="ListNumber">
    <w:name w:val="List Number"/>
    <w:basedOn w:val="Normal"/>
    <w:uiPriority w:val="99"/>
    <w:unhideWhenUsed/>
    <w:rsid w:val="0026067F"/>
    <w:pPr>
      <w:widowControl/>
      <w:numPr>
        <w:numId w:val="4"/>
      </w:numPr>
      <w:autoSpaceDE/>
      <w:autoSpaceDN/>
      <w:spacing w:after="200" w:line="276" w:lineRule="auto"/>
      <w:contextualSpacing/>
    </w:pPr>
    <w:rPr>
      <w:rFonts w:asciiTheme="minorHAnsi" w:eastAsiaTheme="minorEastAsia" w:hAnsiTheme="minorHAnsi" w:cstheme="minorBidi"/>
    </w:rPr>
  </w:style>
  <w:style w:type="paragraph" w:customStyle="1" w:styleId="Author">
    <w:name w:val="Author"/>
    <w:basedOn w:val="Normal"/>
    <w:rsid w:val="00C416AD"/>
    <w:pPr>
      <w:widowControl/>
      <w:autoSpaceDE/>
      <w:autoSpaceDN/>
      <w:spacing w:line="280" w:lineRule="exact"/>
      <w:jc w:val="right"/>
    </w:pPr>
    <w:rPr>
      <w:rFonts w:ascii="Helvetica" w:hAnsi="Helvetica"/>
      <w:b/>
      <w:sz w:val="24"/>
      <w:szCs w:val="20"/>
    </w:rPr>
  </w:style>
  <w:style w:type="paragraph" w:customStyle="1" w:styleId="Affiliation">
    <w:name w:val="Affiliation"/>
    <w:basedOn w:val="Normal"/>
    <w:rsid w:val="00C416AD"/>
    <w:pPr>
      <w:widowControl/>
      <w:autoSpaceDE/>
      <w:autoSpaceDN/>
      <w:spacing w:after="240" w:line="240" w:lineRule="exact"/>
      <w:jc w:val="right"/>
    </w:pPr>
    <w:rPr>
      <w:rFonts w:ascii="Helvetica" w:hAnsi="Helvetica"/>
      <w:sz w:val="20"/>
      <w:szCs w:val="20"/>
    </w:rPr>
  </w:style>
  <w:style w:type="paragraph" w:customStyle="1" w:styleId="Body">
    <w:name w:val="Body"/>
    <w:basedOn w:val="Normal"/>
    <w:rsid w:val="00C416AD"/>
    <w:pPr>
      <w:widowControl/>
      <w:autoSpaceDE/>
      <w:autoSpaceDN/>
      <w:spacing w:after="240"/>
      <w:jc w:val="both"/>
    </w:pPr>
    <w:rPr>
      <w:rFonts w:ascii="Helvetica" w:hAnsi="Helvetica"/>
      <w:sz w:val="20"/>
      <w:szCs w:val="20"/>
    </w:rPr>
  </w:style>
  <w:style w:type="paragraph" w:customStyle="1" w:styleId="AbstHead">
    <w:name w:val="Abst Head"/>
    <w:basedOn w:val="Normal"/>
    <w:rsid w:val="00C416AD"/>
    <w:pPr>
      <w:keepNext/>
      <w:widowControl/>
      <w:autoSpaceDE/>
      <w:autoSpaceDN/>
      <w:spacing w:after="240"/>
    </w:pPr>
    <w:rPr>
      <w:rFonts w:ascii="Helvetica" w:hAnsi="Helvetica"/>
      <w:b/>
      <w:caps/>
      <w:szCs w:val="20"/>
    </w:rPr>
  </w:style>
  <w:style w:type="paragraph" w:customStyle="1" w:styleId="Copyright">
    <w:name w:val="Copyright"/>
    <w:basedOn w:val="Normal"/>
    <w:rsid w:val="00C416AD"/>
    <w:pPr>
      <w:widowControl/>
      <w:autoSpaceDE/>
      <w:autoSpaceDN/>
      <w:spacing w:after="960" w:line="200" w:lineRule="exact"/>
    </w:pPr>
    <w:rPr>
      <w:rFonts w:ascii="Helvetica" w:hAnsi="Helvetica"/>
      <w:sz w:val="16"/>
      <w:szCs w:val="20"/>
    </w:rPr>
  </w:style>
  <w:style w:type="character" w:styleId="LineNumber">
    <w:name w:val="line number"/>
    <w:basedOn w:val="DefaultParagraphFont"/>
    <w:uiPriority w:val="99"/>
    <w:semiHidden/>
    <w:unhideWhenUsed/>
    <w:rsid w:val="00C416AD"/>
  </w:style>
  <w:style w:type="paragraph" w:customStyle="1" w:styleId="ReferHead">
    <w:name w:val="Refer Head"/>
    <w:basedOn w:val="Normal"/>
    <w:rsid w:val="002509A5"/>
    <w:pPr>
      <w:keepNext/>
      <w:widowControl/>
      <w:autoSpaceDE/>
      <w:autoSpaceDN/>
      <w:spacing w:after="240"/>
    </w:pPr>
    <w:rPr>
      <w:rFonts w:ascii="Helvetica" w:hAnsi="Helvetica"/>
      <w:b/>
      <w:caps/>
      <w:szCs w:val="20"/>
    </w:rPr>
  </w:style>
  <w:style w:type="character" w:styleId="Hyperlink">
    <w:name w:val="Hyperlink"/>
    <w:basedOn w:val="DefaultParagraphFont"/>
    <w:uiPriority w:val="99"/>
    <w:unhideWhenUsed/>
    <w:rsid w:val="0086722D"/>
    <w:rPr>
      <w:color w:val="0563C1" w:themeColor="hyperlink"/>
      <w:u w:val="single"/>
    </w:rPr>
  </w:style>
  <w:style w:type="character" w:styleId="UnresolvedMention">
    <w:name w:val="Unresolved Mention"/>
    <w:basedOn w:val="DefaultParagraphFont"/>
    <w:uiPriority w:val="99"/>
    <w:semiHidden/>
    <w:unhideWhenUsed/>
    <w:rsid w:val="0086722D"/>
    <w:rPr>
      <w:color w:val="605E5C"/>
      <w:shd w:val="clear" w:color="auto" w:fill="E1DFDD"/>
    </w:rPr>
  </w:style>
  <w:style w:type="table" w:customStyle="1" w:styleId="TableGrid1">
    <w:name w:val="Table Grid1"/>
    <w:basedOn w:val="TableNormal"/>
    <w:next w:val="TableGrid"/>
    <w:uiPriority w:val="39"/>
    <w:rsid w:val="0086722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07676">
      <w:bodyDiv w:val="1"/>
      <w:marLeft w:val="0"/>
      <w:marRight w:val="0"/>
      <w:marTop w:val="0"/>
      <w:marBottom w:val="0"/>
      <w:divBdr>
        <w:top w:val="none" w:sz="0" w:space="0" w:color="auto"/>
        <w:left w:val="none" w:sz="0" w:space="0" w:color="auto"/>
        <w:bottom w:val="none" w:sz="0" w:space="0" w:color="auto"/>
        <w:right w:val="none" w:sz="0" w:space="0" w:color="auto"/>
      </w:divBdr>
    </w:div>
    <w:div w:id="645743302">
      <w:bodyDiv w:val="1"/>
      <w:marLeft w:val="0"/>
      <w:marRight w:val="0"/>
      <w:marTop w:val="0"/>
      <w:marBottom w:val="0"/>
      <w:divBdr>
        <w:top w:val="none" w:sz="0" w:space="0" w:color="auto"/>
        <w:left w:val="none" w:sz="0" w:space="0" w:color="auto"/>
        <w:bottom w:val="none" w:sz="0" w:space="0" w:color="auto"/>
        <w:right w:val="none" w:sz="0" w:space="0" w:color="auto"/>
      </w:divBdr>
    </w:div>
    <w:div w:id="921842189">
      <w:bodyDiv w:val="1"/>
      <w:marLeft w:val="0"/>
      <w:marRight w:val="0"/>
      <w:marTop w:val="0"/>
      <w:marBottom w:val="0"/>
      <w:divBdr>
        <w:top w:val="none" w:sz="0" w:space="0" w:color="auto"/>
        <w:left w:val="none" w:sz="0" w:space="0" w:color="auto"/>
        <w:bottom w:val="none" w:sz="0" w:space="0" w:color="auto"/>
        <w:right w:val="none" w:sz="0" w:space="0" w:color="auto"/>
      </w:divBdr>
    </w:div>
    <w:div w:id="1238634319">
      <w:bodyDiv w:val="1"/>
      <w:marLeft w:val="0"/>
      <w:marRight w:val="0"/>
      <w:marTop w:val="0"/>
      <w:marBottom w:val="0"/>
      <w:divBdr>
        <w:top w:val="none" w:sz="0" w:space="0" w:color="auto"/>
        <w:left w:val="none" w:sz="0" w:space="0" w:color="auto"/>
        <w:bottom w:val="none" w:sz="0" w:space="0" w:color="auto"/>
        <w:right w:val="none" w:sz="0" w:space="0" w:color="auto"/>
      </w:divBdr>
    </w:div>
    <w:div w:id="1866097589">
      <w:bodyDiv w:val="1"/>
      <w:marLeft w:val="0"/>
      <w:marRight w:val="0"/>
      <w:marTop w:val="0"/>
      <w:marBottom w:val="0"/>
      <w:divBdr>
        <w:top w:val="none" w:sz="0" w:space="0" w:color="auto"/>
        <w:left w:val="none" w:sz="0" w:space="0" w:color="auto"/>
        <w:bottom w:val="none" w:sz="0" w:space="0" w:color="auto"/>
        <w:right w:val="none" w:sz="0" w:space="0" w:color="auto"/>
      </w:divBdr>
    </w:div>
    <w:div w:id="204913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9900-E2E0-454D-B46F-1D6DC17A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3536</TotalTime>
  <Pages>9</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12</cp:revision>
  <dcterms:created xsi:type="dcterms:W3CDTF">2026-03-13T10:11:00Z</dcterms:created>
  <dcterms:modified xsi:type="dcterms:W3CDTF">2026-03-27T12:34:00Z</dcterms:modified>
</cp:coreProperties>
</file>