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39C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539C6" w:rsidRDefault="00E7600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9539C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539C6" w:rsidRDefault="00F458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4585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Ms_SAJSSE_156502</w:t>
            </w:r>
          </w:p>
        </w:tc>
      </w:tr>
      <w:tr w:rsidR="009539C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539C6" w:rsidRPr="00F45851" w:rsidRDefault="00F45851" w:rsidP="00F45851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F45851">
              <w:rPr>
                <w:rFonts w:eastAsia="Arial Unicode MS"/>
                <w:b/>
                <w:sz w:val="20"/>
                <w:szCs w:val="28"/>
                <w:lang w:val="en-GB"/>
              </w:rPr>
              <w:t>Role of Digital Payment Practices in Green Finance Orientation: A Study Among Millennials in Kerala</w:t>
            </w:r>
          </w:p>
        </w:tc>
      </w:tr>
      <w:tr w:rsidR="009539C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539C6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539C6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539C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539C6" w:rsidRDefault="00E7600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539C6" w:rsidRDefault="00AD0A70" w:rsidP="00AD0A7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piece of research is really a significant initiative to explore the features of millennials and their interest in digital transactions. It is observed that most of the millennials are tech savvy and are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more crazy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in using digital platforms. </w:t>
            </w:r>
          </w:p>
          <w:p w:rsidR="00AD0A70" w:rsidRDefault="00AD0A70" w:rsidP="00AD0A7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will definitely help the policy makers and also fin tech companies to formulate their business strategies accordingly.</w:t>
            </w:r>
          </w:p>
        </w:tc>
        <w:tc>
          <w:tcPr>
            <w:tcW w:w="1367" w:type="pct"/>
            <w:shd w:val="clear" w:color="auto" w:fill="auto"/>
          </w:tcPr>
          <w:p w:rsidR="009539C6" w:rsidRPr="00CE69A2" w:rsidRDefault="00221A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>Thank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>you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 xml:space="preserve"> for the</w:t>
            </w:r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 xml:space="preserve"> comment.</w:t>
            </w:r>
          </w:p>
        </w:tc>
      </w:tr>
    </w:tbl>
    <w:p w:rsidR="009539C6" w:rsidRDefault="009539C6">
      <w:pPr>
        <w:rPr>
          <w:sz w:val="22"/>
          <w:szCs w:val="20"/>
          <w:lang w:val="en-GB"/>
        </w:rPr>
      </w:pPr>
    </w:p>
    <w:p w:rsidR="009539C6" w:rsidRDefault="009539C6">
      <w:pPr>
        <w:rPr>
          <w:sz w:val="22"/>
          <w:szCs w:val="20"/>
          <w:lang w:val="en-GB"/>
        </w:rPr>
      </w:pPr>
    </w:p>
    <w:p w:rsidR="009539C6" w:rsidRDefault="009539C6">
      <w:pPr>
        <w:rPr>
          <w:sz w:val="22"/>
          <w:szCs w:val="20"/>
          <w:lang w:val="en-GB"/>
        </w:rPr>
      </w:pPr>
    </w:p>
    <w:p w:rsidR="009539C6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539C6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539C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539C6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9C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Default="00E7600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Default="00AD0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539C6" w:rsidRPr="00CE69A2" w:rsidRDefault="00221A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Greatful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your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kind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appreciation</w:t>
            </w:r>
            <w:proofErr w:type="spellEnd"/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E84D63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are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grateful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your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supportive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words</w:t>
            </w:r>
            <w:proofErr w:type="spellEnd"/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E84D63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truly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value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your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positive feedback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for the excellent rating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221A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Thank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you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>—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this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strong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review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>.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Greatful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 for the positive rating </w:t>
            </w:r>
            <w:r w:rsidRPr="00CE69A2">
              <w:rPr>
                <w:rFonts w:ascii="Georgia" w:hAnsi="Georgia"/>
                <w:b w:val="0"/>
                <w:bCs w:val="0"/>
              </w:rPr>
              <w:t>'good'</w:t>
            </w:r>
            <w:r w:rsidRPr="00CE69A2">
              <w:rPr>
                <w:rFonts w:ascii="Georgia" w:hAnsi="Georgia"/>
                <w:b w:val="0"/>
                <w:bCs w:val="0"/>
              </w:rPr>
              <w:t>.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E84D63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Thank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you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the favorable 'good' rating.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CE69A2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Thank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you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the 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rating </w:t>
            </w:r>
            <w:r w:rsidRPr="00CE69A2">
              <w:rPr>
                <w:rFonts w:ascii="Georgia" w:hAnsi="Georgia"/>
                <w:b w:val="0"/>
                <w:bCs w:val="0"/>
              </w:rPr>
              <w:t>.</w:t>
            </w:r>
            <w:r w:rsidRPr="00CE69A2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We've revised the methodology section </w:t>
            </w:r>
            <w:r w:rsidR="00CE69A2" w:rsidRPr="00CE69A2">
              <w:rPr>
                <w:rFonts w:ascii="Times New Roman" w:hAnsi="Times New Roman"/>
                <w:b w:val="0"/>
                <w:bCs w:val="0"/>
                <w:lang w:val="en-GB" w:eastAsia="en-US"/>
              </w:rPr>
              <w:t>(pages 10</w:t>
            </w:r>
            <w:r w:rsidRPr="00CE69A2">
              <w:rPr>
                <w:rFonts w:ascii="Times New Roman" w:hAnsi="Times New Roman"/>
                <w:b w:val="0"/>
                <w:bCs w:val="0"/>
                <w:lang w:val="en-GB" w:eastAsia="en-US"/>
              </w:rPr>
              <w:t>)</w:t>
            </w:r>
            <w:r w:rsidRPr="00CE69A2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with </w:t>
            </w:r>
            <w:r w:rsidRPr="00CE69A2">
              <w:rPr>
                <w:rFonts w:ascii="Times New Roman" w:hAnsi="Times New Roman"/>
                <w:b w:val="0"/>
                <w:bCs w:val="0"/>
                <w:lang w:val="en-GB" w:eastAsia="en-US"/>
              </w:rPr>
              <w:t>clear rationale for regression approach.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E84D63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are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thankful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rating the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presentation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of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results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as good</w:t>
            </w:r>
            <w:r w:rsidRPr="00CE69A2">
              <w:rPr>
                <w:rFonts w:ascii="Georgia" w:hAnsi="Georgia"/>
                <w:b w:val="0"/>
                <w:bCs w:val="0"/>
              </w:rPr>
              <w:t>.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221ABB" w:rsidP="0053169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 are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pleased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with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the </w:t>
            </w:r>
            <w:r w:rsidR="00531690" w:rsidRPr="00CE69A2">
              <w:rPr>
                <w:rFonts w:ascii="Georgia" w:hAnsi="Georgia"/>
                <w:b w:val="0"/>
                <w:bCs w:val="0"/>
              </w:rPr>
              <w:t>good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 rating on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visual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elements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. Captions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were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slightly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expanded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clarity</w:t>
            </w:r>
            <w:proofErr w:type="spellEnd"/>
            <w:r w:rsidR="00CE69A2" w:rsidRPr="00CE69A2">
              <w:rPr>
                <w:rFonts w:ascii="Georgia" w:hAnsi="Georgia"/>
                <w:b w:val="0"/>
                <w:bCs w:val="0"/>
              </w:rPr>
              <w:t xml:space="preserve"> (table 3)</w:t>
            </w:r>
            <w:r w:rsidRPr="00CE69A2">
              <w:rPr>
                <w:rFonts w:ascii="Georgia" w:hAnsi="Georgia"/>
                <w:b w:val="0"/>
                <w:bCs w:val="0"/>
              </w:rPr>
              <w:t>.</w:t>
            </w:r>
          </w:p>
        </w:tc>
      </w:tr>
      <w:tr w:rsidR="00221A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21ABB" w:rsidRDefault="00221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21ABB" w:rsidRDefault="00221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1ABB" w:rsidRDefault="00221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21ABB" w:rsidRDefault="00221A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21ABB" w:rsidRPr="00CE69A2" w:rsidRDefault="00531690" w:rsidP="00CE69A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value the 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good 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assessment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. A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brief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sentence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linking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our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key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finding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was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inserted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( page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15) for 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more </w:t>
            </w:r>
            <w:r w:rsidRPr="00CE69A2">
              <w:rPr>
                <w:rFonts w:ascii="Georgia" w:hAnsi="Georgia"/>
                <w:b w:val="0"/>
                <w:bCs w:val="0"/>
              </w:rPr>
              <w:t>explicit relevance</w:t>
            </w:r>
          </w:p>
        </w:tc>
      </w:tr>
      <w:tr w:rsidR="0053169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31690" w:rsidRDefault="005316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31690" w:rsidRDefault="005316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31690" w:rsidRDefault="005316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31690" w:rsidRDefault="005316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31690" w:rsidRPr="00CE69A2" w:rsidRDefault="00531690" w:rsidP="00E84D63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Greatful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for the positive 'good' rating on the support for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our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conclusions by the data. </w:t>
            </w:r>
          </w:p>
        </w:tc>
      </w:tr>
      <w:tr w:rsidR="0053169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31690" w:rsidRDefault="005316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31690" w:rsidRDefault="005316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31690" w:rsidRDefault="005316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31690" w:rsidRDefault="005316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531690" w:rsidRPr="00CE69A2" w:rsidRDefault="00531690" w:rsidP="00CE69A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for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marking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this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as NA.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We've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added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explicit limitations section (page 1</w:t>
            </w:r>
            <w:r w:rsidR="00CE69A2"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8</w:t>
            </w:r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)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covering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geographic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r w:rsidR="004A40A9"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lastRenderedPageBreak/>
              <w:t xml:space="preserve">scope </w:t>
            </w:r>
            <w:r w:rsidR="004A40A9"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and</w:t>
            </w:r>
            <w:r w:rsidR="004A40A9"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4A40A9"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sample</w:t>
            </w:r>
            <w:proofErr w:type="spellEnd"/>
            <w:r w:rsidR="004A40A9"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size. </w:t>
            </w:r>
          </w:p>
        </w:tc>
      </w:tr>
      <w:tr w:rsidR="004A40A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40A9" w:rsidRDefault="004A40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4A40A9" w:rsidRDefault="004A40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40A9" w:rsidRDefault="004A40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A40A9" w:rsidRDefault="004A40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A40A9" w:rsidRDefault="004A40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40A9" w:rsidRPr="00CE69A2" w:rsidRDefault="004A40A9" w:rsidP="001A6075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</w:rPr>
            </w:pP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Georgia" w:hAnsi="Georgia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Georgia" w:hAnsi="Georgia"/>
                <w:b w:val="0"/>
                <w:bCs w:val="0"/>
              </w:rPr>
              <w:t xml:space="preserve">  are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pleased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with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this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feedback and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kept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the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list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intact,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simply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adding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timely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study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(new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reference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r w:rsidR="001A6075" w:rsidRPr="00CE69A2">
              <w:rPr>
                <w:rFonts w:ascii="Georgia" w:hAnsi="Georgia"/>
                <w:b w:val="0"/>
                <w:bCs w:val="0"/>
              </w:rPr>
              <w:t>7,9,31</w:t>
            </w:r>
            <w:r w:rsidRPr="00CE69A2">
              <w:rPr>
                <w:rFonts w:ascii="Georgia" w:hAnsi="Georgia"/>
                <w:b w:val="0"/>
                <w:bCs w:val="0"/>
              </w:rPr>
              <w:t xml:space="preserve">) to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enhance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current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manuscript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without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altering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the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core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Georgia" w:hAnsi="Georgia"/>
                <w:b w:val="0"/>
                <w:bCs w:val="0"/>
              </w:rPr>
              <w:t>selection</w:t>
            </w:r>
            <w:proofErr w:type="spellEnd"/>
            <w:r w:rsidRPr="00CE69A2">
              <w:rPr>
                <w:rFonts w:ascii="Georgia" w:hAnsi="Georgia"/>
                <w:b w:val="0"/>
                <w:bCs w:val="0"/>
              </w:rPr>
              <w:t>.</w:t>
            </w:r>
          </w:p>
        </w:tc>
      </w:tr>
      <w:tr w:rsidR="004A40A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40A9" w:rsidRDefault="004A40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A40A9" w:rsidRDefault="004A40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40A9" w:rsidRDefault="004A40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A40A9" w:rsidRDefault="004A40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A40A9" w:rsidRDefault="004A40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40A9" w:rsidRPr="00CE69A2" w:rsidRDefault="004A40A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 for the good rating</w:t>
            </w:r>
            <w:r w:rsidRPr="00CE69A2">
              <w:rPr>
                <w:rFonts w:ascii="Courier New" w:hAnsi="Courier New" w:cs="Courier New"/>
                <w:b w:val="0"/>
                <w:bCs w:val="0"/>
                <w:sz w:val="21"/>
                <w:szCs w:val="21"/>
              </w:rPr>
              <w:t xml:space="preserve">. </w:t>
            </w:r>
          </w:p>
        </w:tc>
      </w:tr>
    </w:tbl>
    <w:p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539C6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539C6" w:rsidTr="004A40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539C6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:rsidTr="004A40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:rsidR="009539C6" w:rsidRDefault="00E7600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9C6" w:rsidRDefault="00AD0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  <w:shd w:val="clear" w:color="auto" w:fill="auto"/>
          </w:tcPr>
          <w:p w:rsidR="009539C6" w:rsidRPr="00CE69A2" w:rsidRDefault="004A40A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>We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 xml:space="preserve"> are </w:t>
            </w:r>
            <w:proofErr w:type="spellStart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>greatful</w:t>
            </w:r>
            <w:proofErr w:type="spellEnd"/>
            <w:r w:rsidRPr="00CE69A2">
              <w:rPr>
                <w:rFonts w:ascii="Courier New" w:hAnsi="Courier New" w:cs="Courier New"/>
                <w:b w:val="0"/>
                <w:bCs w:val="0"/>
                <w:color w:val="4D4D4C"/>
                <w:sz w:val="21"/>
                <w:szCs w:val="21"/>
              </w:rPr>
              <w:t xml:space="preserve"> for the good rating.</w:t>
            </w:r>
          </w:p>
        </w:tc>
      </w:tr>
      <w:tr w:rsidR="004A40A9" w:rsidTr="004A40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A40A9" w:rsidRDefault="004A40A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</w:p>
          <w:p w:rsidR="004A40A9" w:rsidRDefault="004A40A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A40A9" w:rsidRDefault="004A40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A40A9" w:rsidRPr="00CE69A2" w:rsidRDefault="004A40A9" w:rsidP="00E84D6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Greatful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revewing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the abstract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comprehensive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4A40A9" w:rsidTr="004A40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A40A9" w:rsidRDefault="004A40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A40A9" w:rsidRDefault="004A40A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A40A9" w:rsidRDefault="004A40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A40A9" w:rsidRPr="00CE69A2" w:rsidRDefault="004A40A9" w:rsidP="00E84D6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for the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4A40A9" w:rsidTr="004A40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A40A9" w:rsidRDefault="004A40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</w:p>
          <w:p w:rsidR="004A40A9" w:rsidRDefault="004A40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A40A9" w:rsidRDefault="004A40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A40A9" w:rsidRPr="00CE69A2" w:rsidRDefault="004A40A9" w:rsidP="00E84D6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confirming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scientific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soundness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of the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4A40A9" w:rsidTr="004A40A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A40A9" w:rsidRDefault="004A40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A40A9" w:rsidRDefault="004A40A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A40A9" w:rsidRDefault="004A40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4A40A9" w:rsidRPr="00CE69A2" w:rsidRDefault="004A40A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.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CE69A2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 are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appreciative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of the clean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ethical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CE69A2"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 w:rsidRPr="00CE69A2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</w:tbl>
    <w:p w:rsidR="009539C6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539C6" w:rsidRDefault="009539C6">
      <w:pPr>
        <w:rPr>
          <w:highlight w:val="yellow"/>
          <w:lang w:val="en-GB"/>
        </w:rPr>
      </w:pPr>
    </w:p>
    <w:p w:rsidR="009539C6" w:rsidRDefault="009539C6">
      <w:pPr>
        <w:rPr>
          <w:highlight w:val="yellow"/>
          <w:lang w:val="en-GB"/>
        </w:rPr>
      </w:pPr>
    </w:p>
    <w:p w:rsidR="009539C6" w:rsidRDefault="00E76005" w:rsidP="0087719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539C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39C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539C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_GoBack" w:colFirst="1" w:colLast="1"/>
          </w:p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B45AC" w:rsidRDefault="00EB45AC" w:rsidP="00EB45A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Paper is good, but the statistical tools such as One way ANOVA which is parametric test, but mentioned as </w:t>
            </w:r>
            <w:proofErr w:type="spellStart"/>
            <w:r>
              <w:rPr>
                <w:sz w:val="22"/>
                <w:szCs w:val="22"/>
                <w:lang w:val="en-GB"/>
              </w:rPr>
              <w:t>non parametric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and presented the results of Kruskal Wallis test (which is non-parametric test).</w:t>
            </w:r>
          </w:p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D1692" w:rsidRPr="00CE69A2" w:rsidRDefault="00AD1692" w:rsidP="00AD169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539C6" w:rsidRPr="00CE69A2" w:rsidRDefault="00AD1692" w:rsidP="00AD169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Thank you for highlighting the </w:t>
            </w:r>
            <w:r w:rsidR="009F098D"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error in the </w:t>
            </w: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statistical test </w:t>
            </w:r>
            <w:proofErr w:type="spellStart"/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labeling</w:t>
            </w:r>
            <w:proofErr w:type="spellEnd"/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"One-Way ANOVA (Non-parametric)" has been corrected to "</w:t>
            </w:r>
            <w:proofErr w:type="spellStart"/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Kruskal</w:t>
            </w:r>
            <w:proofErr w:type="spellEnd"/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-Wallis Test</w:t>
            </w: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” </w:t>
            </w: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 Table </w:t>
            </w: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3-</w:t>
            </w: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appropriate non-parametric test for comparing education groups</w:t>
            </w:r>
            <w:r w:rsidRPr="00CE69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  <w:bookmarkEnd w:id="0"/>
    </w:tbl>
    <w:p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539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1A9" w:rsidRDefault="008511A9">
      <w:r>
        <w:separator/>
      </w:r>
    </w:p>
  </w:endnote>
  <w:endnote w:type="continuationSeparator" w:id="0">
    <w:p w:rsidR="008511A9" w:rsidRDefault="0085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A70" w:rsidRDefault="00AD0A70">
    <w:pPr>
      <w:pStyle w:val="Footer"/>
      <w:jc w:val="right"/>
    </w:pPr>
  </w:p>
  <w:p w:rsidR="00AD0A70" w:rsidRDefault="00AD0A7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69A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69A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AD0A70" w:rsidRDefault="00AD0A7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D0A70" w:rsidRDefault="00AD0A70">
    <w:pPr>
      <w:pStyle w:val="Footer"/>
      <w:jc w:val="right"/>
    </w:pPr>
  </w:p>
  <w:p w:rsidR="00AD0A70" w:rsidRDefault="00AD0A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1A9" w:rsidRDefault="008511A9">
      <w:r>
        <w:separator/>
      </w:r>
    </w:p>
  </w:footnote>
  <w:footnote w:type="continuationSeparator" w:id="0">
    <w:p w:rsidR="008511A9" w:rsidRDefault="00851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A70" w:rsidRDefault="00AD0A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D0A70" w:rsidRDefault="00AD0A7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9C6"/>
    <w:rsid w:val="0010040B"/>
    <w:rsid w:val="001A6075"/>
    <w:rsid w:val="00221ABB"/>
    <w:rsid w:val="002C237E"/>
    <w:rsid w:val="004A40A9"/>
    <w:rsid w:val="004E0CF7"/>
    <w:rsid w:val="00531690"/>
    <w:rsid w:val="006D76F0"/>
    <w:rsid w:val="00820899"/>
    <w:rsid w:val="008511A9"/>
    <w:rsid w:val="0087719C"/>
    <w:rsid w:val="00942F55"/>
    <w:rsid w:val="009539C6"/>
    <w:rsid w:val="009C3F5F"/>
    <w:rsid w:val="009F098D"/>
    <w:rsid w:val="00AD0A70"/>
    <w:rsid w:val="00AD1692"/>
    <w:rsid w:val="00C0628C"/>
    <w:rsid w:val="00C86094"/>
    <w:rsid w:val="00C97259"/>
    <w:rsid w:val="00CE69A2"/>
    <w:rsid w:val="00E76005"/>
    <w:rsid w:val="00EB45AC"/>
    <w:rsid w:val="00F011A3"/>
    <w:rsid w:val="00F45851"/>
    <w:rsid w:val="00F6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25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6394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21</cp:revision>
  <dcterms:created xsi:type="dcterms:W3CDTF">2026-04-04T12:29:00Z</dcterms:created>
  <dcterms:modified xsi:type="dcterms:W3CDTF">2026-04-07T10:02:00Z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