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39C6" w14:paraId="425EB7AF" w14:textId="77777777">
        <w:trPr>
          <w:trHeight w:val="20"/>
          <w:jc w:val="center"/>
        </w:trPr>
        <w:tc>
          <w:tcPr>
            <w:tcW w:w="1186" w:type="pct"/>
          </w:tcPr>
          <w:p w14:paraId="425EB7AD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25EB7AE" w14:textId="77777777" w:rsidR="009539C6" w:rsidRDefault="00E7600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9539C6" w14:paraId="425EB7B2" w14:textId="77777777">
        <w:trPr>
          <w:trHeight w:val="20"/>
          <w:jc w:val="center"/>
        </w:trPr>
        <w:tc>
          <w:tcPr>
            <w:tcW w:w="1186" w:type="pct"/>
          </w:tcPr>
          <w:p w14:paraId="425EB7B0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25EB7B1" w14:textId="77777777" w:rsidR="009539C6" w:rsidRDefault="00E35F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35FB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Ms_SAJSSE_156384</w:t>
            </w:r>
          </w:p>
        </w:tc>
      </w:tr>
      <w:tr w:rsidR="009539C6" w14:paraId="425EB7B5" w14:textId="77777777">
        <w:trPr>
          <w:trHeight w:val="20"/>
          <w:jc w:val="center"/>
        </w:trPr>
        <w:tc>
          <w:tcPr>
            <w:tcW w:w="1186" w:type="pct"/>
          </w:tcPr>
          <w:p w14:paraId="425EB7B3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25EB7B4" w14:textId="77777777" w:rsidR="009539C6" w:rsidRDefault="00E35F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35F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Economic Efficiency and Operational Dynamics of Broiler Poultry Farming: Evidence from Lucknow, India</w:t>
            </w:r>
          </w:p>
        </w:tc>
      </w:tr>
      <w:tr w:rsidR="009539C6" w14:paraId="425EB7B9" w14:textId="77777777">
        <w:trPr>
          <w:trHeight w:val="20"/>
          <w:jc w:val="center"/>
        </w:trPr>
        <w:tc>
          <w:tcPr>
            <w:tcW w:w="1186" w:type="pct"/>
          </w:tcPr>
          <w:p w14:paraId="425EB7B6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5EB7B7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25EB7B8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25EB7BA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25EB7D1" w14:textId="77777777" w:rsidR="009539C6" w:rsidRDefault="009539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25EB7D2" w14:textId="77777777" w:rsidR="009539C6" w:rsidRDefault="00E7600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25EB7D3" w14:textId="77777777" w:rsidR="009539C6" w:rsidRDefault="009539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539C6" w14:paraId="425EB7D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5EB7D4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25EB7D5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5EB7D6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5EB7D7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425EB7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5EB7D9" w14:textId="77777777" w:rsidR="009539C6" w:rsidRDefault="00E7600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5EB7DA" w14:textId="13CB3171" w:rsidR="009539C6" w:rsidRDefault="00F1183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C4BD1">
              <w:rPr>
                <w:b/>
                <w:bCs/>
                <w:sz w:val="20"/>
                <w:szCs w:val="20"/>
                <w:lang w:val="en-GB"/>
              </w:rPr>
              <w:t xml:space="preserve">Manuscript may be helpful to the scientific community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and related stakeholders </w:t>
            </w:r>
            <w:r w:rsidRPr="005C4BD1">
              <w:rPr>
                <w:b/>
                <w:bCs/>
                <w:sz w:val="20"/>
                <w:szCs w:val="20"/>
                <w:lang w:val="en-GB"/>
              </w:rPr>
              <w:t xml:space="preserve">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planning and </w:t>
            </w:r>
            <w:r w:rsidRPr="005C4BD1">
              <w:rPr>
                <w:b/>
                <w:bCs/>
                <w:sz w:val="20"/>
                <w:szCs w:val="20"/>
                <w:lang w:val="en-GB"/>
              </w:rPr>
              <w:t>effective transfer of agricultural  technologies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up to the client level  particularly in reference to the </w:t>
            </w:r>
            <w:r w:rsidRPr="0005378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r w:rsidRPr="00E35FBD">
              <w:rPr>
                <w:b/>
                <w:sz w:val="20"/>
                <w:szCs w:val="28"/>
                <w:lang w:val="en-GB"/>
              </w:rPr>
              <w:t>Economic Efficiency and Operational Dynamics of Broiler Poultry Farming</w:t>
            </w:r>
            <w:r>
              <w:rPr>
                <w:b/>
                <w:sz w:val="20"/>
                <w:szCs w:val="28"/>
                <w:lang w:val="en-GB"/>
              </w:rPr>
              <w:t xml:space="preserve"> point of view.</w:t>
            </w:r>
          </w:p>
        </w:tc>
        <w:tc>
          <w:tcPr>
            <w:tcW w:w="1367" w:type="pct"/>
          </w:tcPr>
          <w:p w14:paraId="425EB7DB" w14:textId="6D9A1B3D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25EB7DD" w14:textId="77777777" w:rsidR="009539C6" w:rsidRDefault="009539C6">
      <w:pPr>
        <w:rPr>
          <w:sz w:val="22"/>
          <w:szCs w:val="20"/>
          <w:lang w:val="en-GB"/>
        </w:rPr>
      </w:pPr>
    </w:p>
    <w:p w14:paraId="425EB7DE" w14:textId="77777777" w:rsidR="009539C6" w:rsidRDefault="009539C6">
      <w:pPr>
        <w:rPr>
          <w:sz w:val="22"/>
          <w:szCs w:val="20"/>
          <w:lang w:val="en-GB"/>
        </w:rPr>
      </w:pPr>
    </w:p>
    <w:p w14:paraId="425EB7DF" w14:textId="77777777" w:rsidR="009539C6" w:rsidRDefault="009539C6">
      <w:pPr>
        <w:rPr>
          <w:sz w:val="22"/>
          <w:szCs w:val="20"/>
          <w:lang w:val="en-GB"/>
        </w:rPr>
      </w:pPr>
    </w:p>
    <w:p w14:paraId="425EB7E0" w14:textId="77777777" w:rsidR="009539C6" w:rsidRDefault="00E7600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25EB7E1" w14:textId="77777777" w:rsidR="009539C6" w:rsidRDefault="009539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539C6" w14:paraId="425EB7E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25EB7E2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25EB7E3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25EB7E4" w14:textId="77777777" w:rsidR="009539C6" w:rsidRDefault="00E7600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9C6" w14:paraId="425EB7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7E6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5EB7E7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7E8" w14:textId="77777777" w:rsidR="009539C6" w:rsidRDefault="00E7600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7E9" w14:textId="2B43E671" w:rsidR="009539C6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7EA" w14:textId="26F85109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7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7EC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25EB7ED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7EE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7EF" w14:textId="66EC4056" w:rsidR="009539C6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7F0" w14:textId="6BE5C0E4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7F2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25EB7F3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7F4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7F5" w14:textId="106D016E" w:rsidR="009539C6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7F6" w14:textId="372CFFB9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7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7F8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5EB7F9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7FA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7FB" w14:textId="40DC98CD" w:rsidR="009539C6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7FC" w14:textId="58B202C1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7FE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25EB7FF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00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01" w14:textId="69DEC105" w:rsidR="009539C6" w:rsidRPr="00F83089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5EB802" w14:textId="36A8C7D1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04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5EB805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06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07" w14:textId="755D9F0F" w:rsidR="009539C6" w:rsidRPr="00F83089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808" w14:textId="68FF174B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0A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25EB80B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0C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0D" w14:textId="219FC0C6" w:rsidR="009539C6" w:rsidRPr="00F83089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25EB80E" w14:textId="5903BBEC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539C6" w14:paraId="425EB8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10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25EB811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12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13" w14:textId="3AEEC739" w:rsidR="009539C6" w:rsidRPr="00F83089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425EB814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425EB8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16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5EB817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18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19" w14:textId="23D85EA8" w:rsidR="009539C6" w:rsidRPr="00F83089" w:rsidRDefault="00F8308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="00B64549" w:rsidRPr="00F8308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81A" w14:textId="76598F43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1C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5EB81D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1E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1F" w14:textId="2F22DD6B" w:rsidR="009539C6" w:rsidRPr="00F83089" w:rsidRDefault="00F8308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 xml:space="preserve">         </w:t>
            </w:r>
            <w:r w:rsidR="00B64549" w:rsidRPr="00F83089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5EB820" w14:textId="43128265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22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5EB823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24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25" w14:textId="3CFBDC78" w:rsidR="009539C6" w:rsidRPr="00F83089" w:rsidRDefault="00B6454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83089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826" w14:textId="368270A6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28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5EB829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2A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2B" w14:textId="2545B299" w:rsidR="009539C6" w:rsidRPr="00F83089" w:rsidRDefault="00B6454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83089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5EB82C" w14:textId="3BE292B4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2E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5EB82F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30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EB831" w14:textId="54C7E5B7" w:rsidR="009539C6" w:rsidRPr="00F83089" w:rsidRDefault="00B6454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83089">
              <w:rPr>
                <w:b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425EB832" w14:textId="781C4AC1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34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5EB835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25EB836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5EB837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5EB838" w14:textId="13C48269" w:rsidR="009539C6" w:rsidRPr="00F83089" w:rsidRDefault="00B6454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83089"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25EB839" w14:textId="42728EE9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B83B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5EB83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EB83D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5EB83E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5EB83F" w14:textId="74CBC351" w:rsidR="009539C6" w:rsidRPr="00F83089" w:rsidRDefault="00B6454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83089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5EB840" w14:textId="62E5D0A2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25EB842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5EB843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5EB844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5EB845" w14:textId="77777777" w:rsidR="009539C6" w:rsidRDefault="00E7600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25EB846" w14:textId="77777777"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539C6" w14:paraId="425EB84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5EB847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25EB848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25EB849" w14:textId="77777777" w:rsidR="009539C6" w:rsidRDefault="009539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25EB84A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5EB84B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425EB8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5EB84D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5EB84E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425EB84F" w14:textId="77777777" w:rsidR="009539C6" w:rsidRDefault="00E7600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5EB850" w14:textId="67FB1920" w:rsidR="009539C6" w:rsidRPr="00F83089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25EB851" w14:textId="14681923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5EB853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25EB854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425EB855" w14:textId="77777777" w:rsidR="009539C6" w:rsidRDefault="00E7600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5EB856" w14:textId="5091151F" w:rsidR="009539C6" w:rsidRPr="00F83089" w:rsidRDefault="00B645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25EB857" w14:textId="4575CBD0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5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5EB859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25EB85A" w14:textId="77777777" w:rsidR="009539C6" w:rsidRDefault="00E7600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5EB85B" w14:textId="5E14D66C" w:rsidR="009539C6" w:rsidRPr="00F83089" w:rsidRDefault="00B6454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Yes but requires some clarification as indicated in manuscript by red colour</w:t>
            </w:r>
          </w:p>
        </w:tc>
        <w:tc>
          <w:tcPr>
            <w:tcW w:w="1543" w:type="pct"/>
          </w:tcPr>
          <w:p w14:paraId="425EB85C" w14:textId="5F13BA14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5EB85E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5EB85F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5EB860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425EB861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25EB862" w14:textId="03053A20" w:rsidR="009539C6" w:rsidRPr="00F83089" w:rsidRDefault="00B6454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25EB863" w14:textId="260384CF" w:rsidR="009539C6" w:rsidRDefault="00451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1BD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25EB86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25EB865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EB866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5EB867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425EB868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5EB869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25EB86A" w14:textId="7B956D89" w:rsidR="009539C6" w:rsidRPr="00F83089" w:rsidRDefault="00B6454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83089"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543" w:type="pct"/>
          </w:tcPr>
          <w:p w14:paraId="425EB86B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25EB86D" w14:textId="77777777" w:rsidR="009539C6" w:rsidRDefault="009539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25EB86E" w14:textId="77777777" w:rsidR="009539C6" w:rsidRDefault="009539C6">
      <w:pPr>
        <w:rPr>
          <w:highlight w:val="yellow"/>
          <w:lang w:val="en-GB"/>
        </w:rPr>
      </w:pPr>
    </w:p>
    <w:p w14:paraId="425EB86F" w14:textId="77777777" w:rsidR="009539C6" w:rsidRDefault="009539C6">
      <w:pPr>
        <w:rPr>
          <w:highlight w:val="yellow"/>
          <w:lang w:val="en-GB"/>
        </w:rPr>
      </w:pPr>
    </w:p>
    <w:p w14:paraId="425EB89D" w14:textId="23DDA90D" w:rsidR="009539C6" w:rsidRDefault="00E76005">
      <w:pPr>
        <w:rPr>
          <w:lang w:val="en-GB"/>
        </w:rPr>
      </w:pPr>
      <w:r>
        <w:rPr>
          <w:highlight w:val="yellow"/>
          <w:u w:val="single"/>
          <w:lang w:val="en-GB"/>
        </w:rPr>
        <w:t>PART 3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539C6" w14:paraId="425EB8A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25EB89E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25EB89F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539C6" w14:paraId="425EB8A3" w14:textId="77777777">
        <w:trPr>
          <w:trHeight w:val="20"/>
          <w:jc w:val="center"/>
        </w:trPr>
        <w:tc>
          <w:tcPr>
            <w:tcW w:w="2784" w:type="pct"/>
            <w:noWrap/>
          </w:tcPr>
          <w:p w14:paraId="425EB8A1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25EB8A2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539C6" w14:paraId="425EB8A9" w14:textId="77777777">
        <w:trPr>
          <w:trHeight w:val="20"/>
          <w:jc w:val="center"/>
        </w:trPr>
        <w:tc>
          <w:tcPr>
            <w:tcW w:w="2784" w:type="pct"/>
            <w:noWrap/>
          </w:tcPr>
          <w:p w14:paraId="425EB8A4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5EB8A5" w14:textId="02A02C7C" w:rsidR="009539C6" w:rsidRDefault="00836B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36BB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Manuscript needs some corrections and clarifications as indicated by red colour/ and /or/question marks.</w:t>
            </w:r>
          </w:p>
          <w:p w14:paraId="425EB8A6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5EB8A7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25EB8A8" w14:textId="20E637F0" w:rsidR="009539C6" w:rsidRDefault="00451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1B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5EB8AA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539C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B5DB" w14:textId="77777777" w:rsidR="00082AE8" w:rsidRDefault="00082AE8">
      <w:r>
        <w:separator/>
      </w:r>
    </w:p>
  </w:endnote>
  <w:endnote w:type="continuationSeparator" w:id="0">
    <w:p w14:paraId="57F72D3A" w14:textId="77777777" w:rsidR="00082AE8" w:rsidRDefault="0008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B8D4" w14:textId="77777777" w:rsidR="009539C6" w:rsidRDefault="009539C6">
    <w:pPr>
      <w:pStyle w:val="Footer"/>
      <w:jc w:val="right"/>
    </w:pPr>
  </w:p>
  <w:p w14:paraId="425EB8D5" w14:textId="4025B3F4" w:rsidR="009539C6" w:rsidRDefault="00E7600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67EA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67EA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25EB8D6" w14:textId="77777777" w:rsidR="009539C6" w:rsidRDefault="00E7600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25EB8D7" w14:textId="77777777" w:rsidR="009539C6" w:rsidRDefault="009539C6">
    <w:pPr>
      <w:pStyle w:val="Footer"/>
      <w:jc w:val="right"/>
    </w:pPr>
  </w:p>
  <w:p w14:paraId="425EB8D8" w14:textId="77777777" w:rsidR="009539C6" w:rsidRDefault="009539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F8E6" w14:textId="77777777" w:rsidR="00082AE8" w:rsidRDefault="00082AE8">
      <w:r>
        <w:separator/>
      </w:r>
    </w:p>
  </w:footnote>
  <w:footnote w:type="continuationSeparator" w:id="0">
    <w:p w14:paraId="38B842DC" w14:textId="77777777" w:rsidR="00082AE8" w:rsidRDefault="0008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B8D2" w14:textId="77777777" w:rsidR="009539C6" w:rsidRDefault="009539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5EB8D3" w14:textId="77777777" w:rsidR="009539C6" w:rsidRDefault="00E7600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8269592">
    <w:abstractNumId w:val="4"/>
  </w:num>
  <w:num w:numId="2" w16cid:durableId="1595506374">
    <w:abstractNumId w:val="8"/>
  </w:num>
  <w:num w:numId="3" w16cid:durableId="32309823">
    <w:abstractNumId w:val="7"/>
  </w:num>
  <w:num w:numId="4" w16cid:durableId="1230077179">
    <w:abstractNumId w:val="9"/>
  </w:num>
  <w:num w:numId="5" w16cid:durableId="628359860">
    <w:abstractNumId w:val="6"/>
  </w:num>
  <w:num w:numId="6" w16cid:durableId="1714503614">
    <w:abstractNumId w:val="0"/>
  </w:num>
  <w:num w:numId="7" w16cid:durableId="1360931854">
    <w:abstractNumId w:val="3"/>
  </w:num>
  <w:num w:numId="8" w16cid:durableId="1199077988">
    <w:abstractNumId w:val="11"/>
  </w:num>
  <w:num w:numId="9" w16cid:durableId="690036657">
    <w:abstractNumId w:val="10"/>
  </w:num>
  <w:num w:numId="10" w16cid:durableId="1835946939">
    <w:abstractNumId w:val="2"/>
  </w:num>
  <w:num w:numId="11" w16cid:durableId="1119491678">
    <w:abstractNumId w:val="1"/>
  </w:num>
  <w:num w:numId="12" w16cid:durableId="829715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9C6"/>
    <w:rsid w:val="00082AE8"/>
    <w:rsid w:val="00121C75"/>
    <w:rsid w:val="00154772"/>
    <w:rsid w:val="001605E5"/>
    <w:rsid w:val="002A554C"/>
    <w:rsid w:val="00451BD8"/>
    <w:rsid w:val="005842E9"/>
    <w:rsid w:val="00790E84"/>
    <w:rsid w:val="00836BB4"/>
    <w:rsid w:val="00867EAE"/>
    <w:rsid w:val="009209E5"/>
    <w:rsid w:val="009539C6"/>
    <w:rsid w:val="00B06F61"/>
    <w:rsid w:val="00B373A5"/>
    <w:rsid w:val="00B64549"/>
    <w:rsid w:val="00BA0DCE"/>
    <w:rsid w:val="00D41EF2"/>
    <w:rsid w:val="00DA69DA"/>
    <w:rsid w:val="00E35FBD"/>
    <w:rsid w:val="00E76005"/>
    <w:rsid w:val="00E84C96"/>
    <w:rsid w:val="00F011A3"/>
    <w:rsid w:val="00F11838"/>
    <w:rsid w:val="00F8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EB7A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25</cp:revision>
  <dcterms:created xsi:type="dcterms:W3CDTF">2026-03-24T06:15:00Z</dcterms:created>
  <dcterms:modified xsi:type="dcterms:W3CDTF">2026-04-13T09:18:00Z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