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 w14:paraId="201A6701" w14:textId="77777777">
        <w:trPr>
          <w:trHeight w:val="20"/>
          <w:jc w:val="center"/>
        </w:trPr>
        <w:tc>
          <w:tcPr>
            <w:tcW w:w="1186" w:type="pct"/>
          </w:tcPr>
          <w:p w14:paraId="5E756094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8070367" w14:textId="77777777" w:rsidR="0085404E" w:rsidRDefault="0060073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85404E" w14:paraId="291EDF24" w14:textId="77777777">
        <w:trPr>
          <w:trHeight w:val="20"/>
          <w:jc w:val="center"/>
        </w:trPr>
        <w:tc>
          <w:tcPr>
            <w:tcW w:w="1186" w:type="pct"/>
          </w:tcPr>
          <w:p w14:paraId="2FEE4A03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39A14DA" w14:textId="77777777" w:rsidR="0085404E" w:rsidRDefault="00F00A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00A6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Ms_JSRR_156647</w:t>
            </w:r>
          </w:p>
        </w:tc>
      </w:tr>
      <w:tr w:rsidR="0085404E" w14:paraId="1C319C98" w14:textId="77777777">
        <w:trPr>
          <w:trHeight w:val="20"/>
          <w:jc w:val="center"/>
        </w:trPr>
        <w:tc>
          <w:tcPr>
            <w:tcW w:w="1186" w:type="pct"/>
          </w:tcPr>
          <w:p w14:paraId="206329CB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7470FB0" w14:textId="77777777" w:rsidR="0085404E" w:rsidRDefault="004638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638A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Value Economics of Edibles from  Groundnut </w:t>
            </w:r>
            <w:proofErr w:type="spellStart"/>
            <w:r w:rsidRPr="004638A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Deoiled</w:t>
            </w:r>
            <w:proofErr w:type="spellEnd"/>
            <w:r w:rsidRPr="004638A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Cake</w:t>
            </w:r>
          </w:p>
        </w:tc>
      </w:tr>
      <w:tr w:rsidR="0085404E" w14:paraId="2E10B676" w14:textId="77777777">
        <w:trPr>
          <w:trHeight w:val="20"/>
          <w:jc w:val="center"/>
        </w:trPr>
        <w:tc>
          <w:tcPr>
            <w:tcW w:w="1186" w:type="pct"/>
          </w:tcPr>
          <w:p w14:paraId="36513BE6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573C7BC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5C267B1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2349971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B9ADB56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1BC0279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4B79E59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3426D42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 w14:paraId="7C1698D2" w14:textId="77777777">
        <w:trPr>
          <w:trHeight w:val="20"/>
          <w:jc w:val="center"/>
        </w:trPr>
        <w:tc>
          <w:tcPr>
            <w:tcW w:w="1789" w:type="pct"/>
            <w:noWrap/>
          </w:tcPr>
          <w:p w14:paraId="06666E4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2A1191F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94D7BC0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C91452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032C167B" w14:textId="77777777">
        <w:trPr>
          <w:trHeight w:val="20"/>
          <w:jc w:val="center"/>
        </w:trPr>
        <w:tc>
          <w:tcPr>
            <w:tcW w:w="1789" w:type="pct"/>
            <w:noWrap/>
          </w:tcPr>
          <w:p w14:paraId="09F19E36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54F4314" w14:textId="1CEA9405" w:rsidR="0085404E" w:rsidRDefault="00F0611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0611A">
              <w:rPr>
                <w:b/>
                <w:bCs/>
                <w:sz w:val="20"/>
                <w:szCs w:val="20"/>
                <w:lang w:val="en-GB"/>
              </w:rPr>
              <w:t>I suggest that the authors include more citations of researchers in the field related</w:t>
            </w:r>
            <w:r w:rsidR="007B1CE6">
              <w:rPr>
                <w:b/>
                <w:bCs/>
                <w:sz w:val="20"/>
                <w:szCs w:val="20"/>
                <w:lang w:val="en-GB"/>
              </w:rPr>
              <w:t xml:space="preserve"> to the impact of using</w:t>
            </w:r>
            <w:r w:rsidR="007B1CE6" w:rsidRPr="007B1CE6">
              <w:rPr>
                <w:b/>
                <w:bCs/>
                <w:sz w:val="20"/>
                <w:szCs w:val="20"/>
                <w:lang w:val="en-GB"/>
              </w:rPr>
              <w:t xml:space="preserve"> groundnut de</w:t>
            </w:r>
            <w:r w:rsidR="007B1CE6">
              <w:rPr>
                <w:b/>
                <w:bCs/>
                <w:sz w:val="20"/>
                <w:szCs w:val="20"/>
                <w:lang w:val="en-GB"/>
              </w:rPr>
              <w:t>-</w:t>
            </w:r>
            <w:r w:rsidR="007B1CE6" w:rsidRPr="007B1CE6">
              <w:rPr>
                <w:b/>
                <w:bCs/>
                <w:sz w:val="20"/>
                <w:szCs w:val="20"/>
                <w:lang w:val="en-GB"/>
              </w:rPr>
              <w:t>oiled cake flour</w:t>
            </w:r>
            <w:r w:rsidR="007B1CE6">
              <w:rPr>
                <w:b/>
                <w:bCs/>
                <w:sz w:val="20"/>
                <w:szCs w:val="20"/>
                <w:lang w:val="en-GB"/>
              </w:rPr>
              <w:t xml:space="preserve"> over several </w:t>
            </w:r>
            <w:r w:rsidR="007B1CE6" w:rsidRPr="007B1CE6">
              <w:rPr>
                <w:b/>
                <w:bCs/>
                <w:sz w:val="20"/>
                <w:szCs w:val="20"/>
                <w:lang w:val="en-GB"/>
              </w:rPr>
              <w:t>value-added traditional and convenience food products</w:t>
            </w:r>
            <w:r w:rsidR="007B1CE6">
              <w:rPr>
                <w:b/>
                <w:bCs/>
                <w:sz w:val="20"/>
                <w:szCs w:val="20"/>
                <w:lang w:val="en-GB"/>
              </w:rPr>
              <w:t xml:space="preserve"> along with physicochemical and mechanical properties effects </w:t>
            </w:r>
            <w:r w:rsidRPr="00F0611A">
              <w:rPr>
                <w:b/>
                <w:bCs/>
                <w:sz w:val="20"/>
                <w:szCs w:val="20"/>
                <w:lang w:val="en-GB"/>
              </w:rPr>
              <w:t>worldwide, and compare that research with the discussion performed in their study.  I strongly recommend reviewing different scientific literature research. Moreover, I think the authors must expand their introduction, discussion, and conclusion sections in accordance with the new literature review that might strengthen their investigation.</w:t>
            </w:r>
          </w:p>
        </w:tc>
        <w:tc>
          <w:tcPr>
            <w:tcW w:w="1367" w:type="pct"/>
          </w:tcPr>
          <w:p w14:paraId="1CCD185B" w14:textId="6481A608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B77FA">
              <w:rPr>
                <w:rFonts w:ascii="Times New Roman" w:hAnsi="Times New Roman"/>
                <w:b w:val="0"/>
                <w:lang w:val="en-US" w:eastAsia="en-US"/>
              </w:rPr>
              <w:t xml:space="preserve">This manuscript holds significant value for the scientific community by providing a practical framework for advancing circular bio-economy principles within the global agri-food sector. By demonstrating the successful and highly profitable integration of Groundnut </w:t>
            </w:r>
            <w:proofErr w:type="spellStart"/>
            <w:r w:rsidRPr="007B77FA">
              <w:rPr>
                <w:rFonts w:ascii="Times New Roman" w:hAnsi="Times New Roman"/>
                <w:b w:val="0"/>
                <w:lang w:val="en-US" w:eastAsia="en-US"/>
              </w:rPr>
              <w:t>Deoiled</w:t>
            </w:r>
            <w:proofErr w:type="spellEnd"/>
            <w:r w:rsidRPr="007B77FA">
              <w:rPr>
                <w:rFonts w:ascii="Times New Roman" w:hAnsi="Times New Roman"/>
                <w:b w:val="0"/>
                <w:lang w:val="en-US" w:eastAsia="en-US"/>
              </w:rPr>
              <w:t xml:space="preserve"> Cake Flour (GDCF) into mainstream food products, the study offers actionable, data-driven solutions for mitigating agricultural waste while simultaneously addressing protein-energy malnutrition. Furthermore, the robust combination of optimized sensory evaluations and economic analyses effectively bridges the gap between nutritional science and commercial viability. Consequently, this research serves as a vital blueprint for food technologists, researchers, and policymakers aiming to foster sustainable rural entrepreneurship and enhance food security through the valorization of underutilized agro-industrial by-products.</w:t>
            </w:r>
          </w:p>
        </w:tc>
      </w:tr>
    </w:tbl>
    <w:p w14:paraId="4D6721BB" w14:textId="77777777" w:rsidR="0085404E" w:rsidRDefault="0085404E">
      <w:pPr>
        <w:rPr>
          <w:sz w:val="22"/>
          <w:szCs w:val="20"/>
          <w:lang w:val="en-GB"/>
        </w:rPr>
      </w:pPr>
    </w:p>
    <w:p w14:paraId="20D0F0F5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AB8B65B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 w14:paraId="5DCDBF5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B38823E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1E985C6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6BDE382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 w14:paraId="5FC72B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31CFD5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6FF01C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F53D76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43BAD9" w14:textId="19C1BBBC" w:rsidR="0085404E" w:rsidRDefault="00F061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763EEA6" w14:textId="55C53182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070D12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E254DF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3DED97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4A483B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C1E5A2" w14:textId="384BE40E" w:rsidR="0085404E" w:rsidRDefault="00F061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4936EC3" w14:textId="5A2FC84A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009256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99BB4C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3B3149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2AF293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A8D0EF" w14:textId="5278AEDF" w:rsidR="0085404E" w:rsidRDefault="00F061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64515F" w14:textId="2B42501D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135ED0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03733A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46829DB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1AA773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96AEF0" w14:textId="7AD98D48" w:rsidR="0085404E" w:rsidRDefault="00F061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C1DD97" w14:textId="4A543292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173633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7A7ED6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160969B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7EA15C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011360" w14:textId="070DEF0F" w:rsidR="0085404E" w:rsidRDefault="00F061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511241" w14:textId="64D157AB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29D931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5A5209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509E6E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D1320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038439" w14:textId="3C98B524" w:rsidR="0085404E" w:rsidRDefault="00F061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AF45121" w14:textId="27399826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223EC5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467BA0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7015244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DA377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34DEDF" w14:textId="496A03BD" w:rsidR="0085404E" w:rsidRDefault="00F061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571EA0" w14:textId="6B9D3951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6D03F9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31763A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D9171C0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C5B50E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BFBFEA" w14:textId="031E4574" w:rsidR="0085404E" w:rsidRDefault="00F061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D324813" w14:textId="479B4B81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1EE264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8607AC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CE1293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F76471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D5431A" w14:textId="6546F4A1" w:rsidR="0085404E" w:rsidRPr="007B1CE6" w:rsidRDefault="007B1CE6" w:rsidP="007B1CE6">
            <w:pPr>
              <w:ind w:left="360"/>
              <w:rPr>
                <w:b/>
                <w:sz w:val="20"/>
                <w:szCs w:val="20"/>
                <w:lang w:val="en-GB"/>
              </w:rPr>
            </w:pPr>
            <w:r w:rsidRPr="007B1CE6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D7C269E" w14:textId="5C84132B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37706A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C7A39A" w14:textId="77777777" w:rsidR="005B4D1F" w:rsidRDefault="005B4D1F">
            <w:pPr>
              <w:rPr>
                <w:b/>
                <w:sz w:val="20"/>
                <w:szCs w:val="20"/>
                <w:lang w:val="en-GB"/>
              </w:rPr>
            </w:pPr>
          </w:p>
          <w:p w14:paraId="6E231D5A" w14:textId="70A5B96E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429FF3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3145E2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08FD8A63" w14:textId="77777777" w:rsidR="005B4D1F" w:rsidRDefault="005B4D1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7F52EBEE" w14:textId="25DC217D" w:rsidR="0085404E" w:rsidRDefault="007B1C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31FAD4" w14:textId="43C44CE1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5547BF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A39EDE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6129DAB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3755B4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DFB727" w14:textId="6B0A2551" w:rsidR="0085404E" w:rsidRDefault="007B1C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D822811" w14:textId="542BB8CF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1A76E7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9B10A9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3DAFF42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7F54FB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EBD807" w14:textId="3FB5E99B" w:rsidR="0085404E" w:rsidRDefault="007B1C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0CB8340" w14:textId="0D35F895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66374E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A18406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552D2C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6CF05E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4DF222" w14:textId="40CFB95F" w:rsidR="0085404E" w:rsidRDefault="007B1C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C4ECDBB" w14:textId="711C1563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7A0D2F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C8C772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B98596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AB6B90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4A394B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84E51D" w14:textId="4F1879F3" w:rsidR="0085404E" w:rsidRDefault="007B1C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0564E78" w14:textId="4EC05819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As per suggestion corrections are done</w:t>
            </w:r>
          </w:p>
        </w:tc>
      </w:tr>
      <w:tr w:rsidR="0085404E" w14:paraId="682658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E90BC0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74C40E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9217D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EAA5DC3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8DBF1EF" w14:textId="790B46D3" w:rsidR="0085404E" w:rsidRDefault="007B1CE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DD2D79" w14:textId="4400A7B3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14:paraId="220B8239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21BC4D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41CA1C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6F382D8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14:paraId="5712E17A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EF56CF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6E221D5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C38D208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ADE34B9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99A9C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61BAD233" w14:textId="77777777">
        <w:trPr>
          <w:trHeight w:val="20"/>
          <w:jc w:val="center"/>
        </w:trPr>
        <w:tc>
          <w:tcPr>
            <w:tcW w:w="1672" w:type="pct"/>
            <w:noWrap/>
          </w:tcPr>
          <w:p w14:paraId="0A60E947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E2081C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745DE04D" w14:textId="77777777"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CBDB317" w14:textId="6F0DE70E" w:rsidR="00F0611A" w:rsidRPr="00F0611A" w:rsidRDefault="00F0611A" w:rsidP="00F0611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0611A">
              <w:rPr>
                <w:b/>
                <w:bCs/>
                <w:sz w:val="20"/>
                <w:szCs w:val="20"/>
                <w:lang w:val="en-GB"/>
              </w:rPr>
              <w:t>Yes. I think the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titlr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and the</w:t>
            </w:r>
            <w:r w:rsidRPr="00F0611A">
              <w:rPr>
                <w:b/>
                <w:bCs/>
                <w:sz w:val="20"/>
                <w:szCs w:val="20"/>
                <w:lang w:val="en-GB"/>
              </w:rPr>
              <w:t xml:space="preserve"> abstract of the manuscript is well written and has not typo or grammatical errors.</w:t>
            </w:r>
          </w:p>
          <w:p w14:paraId="17A53A70" w14:textId="77777777" w:rsidR="00F0611A" w:rsidRPr="00F0611A" w:rsidRDefault="00F0611A" w:rsidP="00F0611A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5072EAC6" w14:textId="47C71E32" w:rsidR="0085404E" w:rsidRDefault="0085404E" w:rsidP="00F061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3A5910F" w14:textId="6D45B312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6681DE07" w14:textId="77777777">
        <w:trPr>
          <w:trHeight w:val="20"/>
          <w:jc w:val="center"/>
        </w:trPr>
        <w:tc>
          <w:tcPr>
            <w:tcW w:w="1672" w:type="pct"/>
            <w:noWrap/>
          </w:tcPr>
          <w:p w14:paraId="571EE1FE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6D0A397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1D20BB4A" w14:textId="77777777"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E165A98" w14:textId="34954C7F" w:rsidR="00F0611A" w:rsidRPr="00F0611A" w:rsidRDefault="00F0611A" w:rsidP="00F0611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F0611A">
              <w:rPr>
                <w:b/>
                <w:bCs/>
                <w:sz w:val="20"/>
                <w:szCs w:val="20"/>
                <w:lang w:val="en-GB"/>
              </w:rPr>
              <w:t>I think that the English in this manuscript is well written throughout the different sections of the manuscript.</w:t>
            </w:r>
          </w:p>
          <w:p w14:paraId="0BBDBAC9" w14:textId="77777777" w:rsidR="0085404E" w:rsidRDefault="0085404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08B36DA4" w14:textId="5EBA60DE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58DDB27E" w14:textId="77777777">
        <w:trPr>
          <w:trHeight w:val="20"/>
          <w:jc w:val="center"/>
        </w:trPr>
        <w:tc>
          <w:tcPr>
            <w:tcW w:w="1672" w:type="pct"/>
            <w:noWrap/>
          </w:tcPr>
          <w:p w14:paraId="1F2FAE40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33CA2D2" w14:textId="77777777"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12637B2" w14:textId="2DA07369" w:rsidR="00F0611A" w:rsidRPr="00F0611A" w:rsidRDefault="00F0611A" w:rsidP="00F0611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0611A">
              <w:rPr>
                <w:b/>
                <w:bCs/>
                <w:sz w:val="20"/>
                <w:szCs w:val="20"/>
                <w:lang w:val="en-GB"/>
              </w:rPr>
              <w:t>Yes,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0611A">
              <w:rPr>
                <w:b/>
                <w:bCs/>
                <w:sz w:val="20"/>
                <w:szCs w:val="20"/>
                <w:lang w:val="en-GB"/>
              </w:rPr>
              <w:t>I believe the manuscript is well written; the introduction, methodology, results, and discussion sections are accurate, although I think the authors should cite more articles of similar studies in order to better explain the results gathered in their work.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0611A">
              <w:rPr>
                <w:b/>
                <w:bCs/>
                <w:sz w:val="20"/>
                <w:szCs w:val="20"/>
                <w:lang w:val="en-GB"/>
              </w:rPr>
              <w:t>I suggest that the authors cite more articles to strengthen their findings.</w:t>
            </w:r>
          </w:p>
          <w:p w14:paraId="774019AF" w14:textId="77777777" w:rsidR="00F0611A" w:rsidRPr="00F0611A" w:rsidRDefault="00F0611A" w:rsidP="00F0611A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483F1666" w14:textId="77777777" w:rsidR="0085404E" w:rsidRDefault="0085404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74B252B" w14:textId="29F9A572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24B6F06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C157DBD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F85A010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45A6EEF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4C5EC108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A2033A2" w14:textId="3D5AC4CB" w:rsidR="0085404E" w:rsidRDefault="00F0611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F0611A">
              <w:rPr>
                <w:b/>
                <w:bCs/>
                <w:sz w:val="20"/>
                <w:szCs w:val="20"/>
                <w:lang w:val="en-GB"/>
              </w:rPr>
              <w:t>I suggest the authors cite more articles related to the methodology they performed, and later get a better understanding of the conclusions they found in their manuscript, discussing them in more detail.</w:t>
            </w:r>
          </w:p>
        </w:tc>
        <w:tc>
          <w:tcPr>
            <w:tcW w:w="1543" w:type="pct"/>
          </w:tcPr>
          <w:p w14:paraId="7069C4FC" w14:textId="30FF8250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As per suggestions corrections are done</w:t>
            </w:r>
          </w:p>
        </w:tc>
      </w:tr>
      <w:tr w:rsidR="0085404E" w14:paraId="3F6648E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9319F2C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B42936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D9DC85E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091CB07E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CAB8C4B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C31EDC4" w14:textId="7F80F27B" w:rsidR="0085404E" w:rsidRDefault="00F0611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27B4DD9" w14:textId="7B312022" w:rsidR="0085404E" w:rsidRDefault="007B77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 </w:t>
            </w:r>
          </w:p>
        </w:tc>
      </w:tr>
    </w:tbl>
    <w:p w14:paraId="5207ECA2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0B59A04" w14:textId="77777777" w:rsidR="0085404E" w:rsidRDefault="0085404E">
      <w:pPr>
        <w:rPr>
          <w:highlight w:val="yellow"/>
          <w:lang w:val="en-GB"/>
        </w:rPr>
      </w:pPr>
    </w:p>
    <w:sectPr w:rsidR="0085404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CF0DC" w14:textId="77777777" w:rsidR="00A9557E" w:rsidRDefault="00A9557E">
      <w:r>
        <w:separator/>
      </w:r>
    </w:p>
  </w:endnote>
  <w:endnote w:type="continuationSeparator" w:id="0">
    <w:p w14:paraId="4702BB6E" w14:textId="77777777" w:rsidR="00A9557E" w:rsidRDefault="00A95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04BA5" w14:textId="77777777" w:rsidR="0085404E" w:rsidRDefault="0085404E">
    <w:pPr>
      <w:pStyle w:val="Footer"/>
      <w:jc w:val="right"/>
    </w:pPr>
  </w:p>
  <w:p w14:paraId="77C2C717" w14:textId="77777777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65CA882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BB92D1D" w14:textId="77777777" w:rsidR="0085404E" w:rsidRDefault="0085404E">
    <w:pPr>
      <w:pStyle w:val="Footer"/>
      <w:jc w:val="right"/>
    </w:pPr>
  </w:p>
  <w:p w14:paraId="7A04799D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0B644" w14:textId="77777777" w:rsidR="00A9557E" w:rsidRDefault="00A9557E">
      <w:r>
        <w:separator/>
      </w:r>
    </w:p>
  </w:footnote>
  <w:footnote w:type="continuationSeparator" w:id="0">
    <w:p w14:paraId="495F1F92" w14:textId="77777777" w:rsidR="00A9557E" w:rsidRDefault="00A95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B611B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0939A6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68766187">
    <w:abstractNumId w:val="4"/>
  </w:num>
  <w:num w:numId="2" w16cid:durableId="1492939575">
    <w:abstractNumId w:val="8"/>
  </w:num>
  <w:num w:numId="3" w16cid:durableId="1376000390">
    <w:abstractNumId w:val="7"/>
  </w:num>
  <w:num w:numId="4" w16cid:durableId="1398014">
    <w:abstractNumId w:val="9"/>
  </w:num>
  <w:num w:numId="5" w16cid:durableId="1520926310">
    <w:abstractNumId w:val="6"/>
  </w:num>
  <w:num w:numId="6" w16cid:durableId="1765760556">
    <w:abstractNumId w:val="0"/>
  </w:num>
  <w:num w:numId="7" w16cid:durableId="1473674847">
    <w:abstractNumId w:val="3"/>
  </w:num>
  <w:num w:numId="8" w16cid:durableId="1929534887">
    <w:abstractNumId w:val="11"/>
  </w:num>
  <w:num w:numId="9" w16cid:durableId="1272664077">
    <w:abstractNumId w:val="10"/>
  </w:num>
  <w:num w:numId="10" w16cid:durableId="790632858">
    <w:abstractNumId w:val="2"/>
  </w:num>
  <w:num w:numId="11" w16cid:durableId="830753365">
    <w:abstractNumId w:val="1"/>
  </w:num>
  <w:num w:numId="12" w16cid:durableId="20784796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MX" w:vendorID="64" w:dllVersion="0" w:nlCheck="1" w:checkStyle="0"/>
  <w:activeWritingStyle w:appName="MSWord" w:lang="es-MX" w:vendorID="64" w:dllVersion="409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04E"/>
    <w:rsid w:val="00195EF2"/>
    <w:rsid w:val="004638A7"/>
    <w:rsid w:val="004E1A66"/>
    <w:rsid w:val="005764A0"/>
    <w:rsid w:val="005B4D1F"/>
    <w:rsid w:val="005F4834"/>
    <w:rsid w:val="00600732"/>
    <w:rsid w:val="00637BA4"/>
    <w:rsid w:val="0074022B"/>
    <w:rsid w:val="007B1CE6"/>
    <w:rsid w:val="007B77FA"/>
    <w:rsid w:val="007E0224"/>
    <w:rsid w:val="0085404E"/>
    <w:rsid w:val="00945581"/>
    <w:rsid w:val="00980661"/>
    <w:rsid w:val="00A9557E"/>
    <w:rsid w:val="00E721ED"/>
    <w:rsid w:val="00ED7222"/>
    <w:rsid w:val="00F00A68"/>
    <w:rsid w:val="00F0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7CBF8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934</Words>
  <Characters>5330</Characters>
  <Application>Microsoft Office Word</Application>
  <DocSecurity>0</DocSecurity>
  <Lines>44</Lines>
  <Paragraphs>12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6252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rushigmatale@outlook.com</cp:lastModifiedBy>
  <cp:revision>21</cp:revision>
  <dcterms:created xsi:type="dcterms:W3CDTF">2026-03-24T06:15:00Z</dcterms:created>
  <dcterms:modified xsi:type="dcterms:W3CDTF">2026-04-12T07:14:00Z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