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5404E" w14:paraId="4BD3FEDA" w14:textId="77777777">
        <w:trPr>
          <w:trHeight w:val="20"/>
          <w:jc w:val="center"/>
        </w:trPr>
        <w:tc>
          <w:tcPr>
            <w:tcW w:w="1186" w:type="pct"/>
          </w:tcPr>
          <w:p w14:paraId="1D321C60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6775A68" w14:textId="77777777"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 w14:paraId="3B51BD9F" w14:textId="77777777">
        <w:trPr>
          <w:trHeight w:val="20"/>
          <w:jc w:val="center"/>
        </w:trPr>
        <w:tc>
          <w:tcPr>
            <w:tcW w:w="1186" w:type="pct"/>
          </w:tcPr>
          <w:p w14:paraId="1EE4DE71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D366872" w14:textId="77777777" w:rsidR="0085404E" w:rsidRDefault="00F706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7065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Ms_JSRR_156617</w:t>
            </w:r>
          </w:p>
        </w:tc>
      </w:tr>
      <w:tr w:rsidR="0085404E" w14:paraId="04DA391C" w14:textId="77777777">
        <w:trPr>
          <w:trHeight w:val="20"/>
          <w:jc w:val="center"/>
        </w:trPr>
        <w:tc>
          <w:tcPr>
            <w:tcW w:w="1186" w:type="pct"/>
          </w:tcPr>
          <w:p w14:paraId="49E45F4B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928949D" w14:textId="77777777" w:rsidR="0085404E" w:rsidRDefault="00F706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7065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Urbanization and its impact on Land Surface Temperature: A case study in Coastal Odisha</w:t>
            </w:r>
          </w:p>
        </w:tc>
      </w:tr>
      <w:tr w:rsidR="0085404E" w14:paraId="64E5AF33" w14:textId="77777777">
        <w:trPr>
          <w:trHeight w:val="20"/>
          <w:jc w:val="center"/>
        </w:trPr>
        <w:tc>
          <w:tcPr>
            <w:tcW w:w="1186" w:type="pct"/>
          </w:tcPr>
          <w:p w14:paraId="42CD9421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3B88F3A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A5B8AB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A7F291E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594BD3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BBEB506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F30A058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7841B6C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21CD4B4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718C866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5404E" w14:paraId="436CCB2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CC9DB7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0CB32D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E6A7F9B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6AE2FC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47D34E6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FBA5E6D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BC54B78" w14:textId="05CFCF4E" w:rsidR="0085404E" w:rsidRPr="00341625" w:rsidRDefault="00341625">
            <w:pPr>
              <w:pStyle w:val="ListParagraph"/>
              <w:ind w:left="0"/>
              <w:rPr>
                <w:lang w:val="en-GB"/>
              </w:rPr>
            </w:pPr>
            <w:r w:rsidRPr="00341625">
              <w:rPr>
                <w:lang w:val="en-GB"/>
              </w:rPr>
              <w:t xml:space="preserve">The manuscript is important for the scientific community in that it attempts to explain impact of </w:t>
            </w:r>
            <w:r w:rsidRPr="00341625">
              <w:t>Urbanization and its impact on the Land Surface Temperature</w:t>
            </w:r>
          </w:p>
        </w:tc>
        <w:tc>
          <w:tcPr>
            <w:tcW w:w="1367" w:type="pct"/>
          </w:tcPr>
          <w:p w14:paraId="4BC878DA" w14:textId="0E3EBCD3" w:rsidR="00C16E8E" w:rsidRPr="00C16E8E" w:rsidRDefault="00C16E8E" w:rsidP="00C16E8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T</w:t>
            </w:r>
            <w:r w:rsidRPr="00C16E8E"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 xml:space="preserve">he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 xml:space="preserve">manuscript addresses the </w:t>
            </w:r>
            <w:r w:rsidRPr="00C16E8E"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institutional adoption of remote sensing and GIS-based decision support systems should be strengthened at the state and municipal levels. Embedding such tools within Odisha’s State Action Plan on Climate Change (SAPCC) can improve real-time monitoring, data-driven policy formulation, and long-term environmental planning.</w:t>
            </w:r>
          </w:p>
          <w:p w14:paraId="0AED2C90" w14:textId="77777777" w:rsidR="0085404E" w:rsidRPr="00C16E8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 w:eastAsia="en-US"/>
              </w:rPr>
            </w:pPr>
          </w:p>
        </w:tc>
      </w:tr>
    </w:tbl>
    <w:p w14:paraId="10749BB2" w14:textId="77777777" w:rsidR="0085404E" w:rsidRDefault="0085404E">
      <w:pPr>
        <w:rPr>
          <w:sz w:val="22"/>
          <w:szCs w:val="20"/>
          <w:lang w:val="en-GB"/>
        </w:rPr>
      </w:pPr>
    </w:p>
    <w:p w14:paraId="6485A4F3" w14:textId="77777777" w:rsidR="0085404E" w:rsidRDefault="0085404E">
      <w:pPr>
        <w:rPr>
          <w:sz w:val="22"/>
          <w:szCs w:val="20"/>
          <w:lang w:val="en-GB"/>
        </w:rPr>
      </w:pPr>
    </w:p>
    <w:p w14:paraId="7615DB56" w14:textId="77777777" w:rsidR="0085404E" w:rsidRDefault="0085404E">
      <w:pPr>
        <w:rPr>
          <w:sz w:val="22"/>
          <w:szCs w:val="20"/>
          <w:lang w:val="en-GB"/>
        </w:rPr>
      </w:pPr>
    </w:p>
    <w:p w14:paraId="3F8C6302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7BF2BCE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5404E" w14:paraId="5640A12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C003CC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02867F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9289DF5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1CD7F1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747878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3E58C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FB0B1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50CFDB" w14:textId="77777777" w:rsidR="0085404E" w:rsidRDefault="00854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98A425A" w14:textId="1742F21B" w:rsidR="00FB1AB4" w:rsidRPr="00FB1AB4" w:rsidRDefault="00FB1AB4" w:rsidP="00FB1AB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205E8C" w14:textId="5A6147D1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D8DE0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5506B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FF03FF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31FF5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7DAE14" w14:textId="7E4EBEB6" w:rsidR="0085404E" w:rsidRDefault="00FB1A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8C1851" w14:textId="610CF2F1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5B8518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ED38B4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5A507F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2E6505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E63AB3" w14:textId="2DF74235" w:rsidR="0085404E" w:rsidRDefault="00FB1A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669C3F" w14:textId="48D0F578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DFA45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F935B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28DA84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CC777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FCF1C2" w14:textId="01B3A8ED" w:rsidR="0085404E" w:rsidRDefault="00FB1A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D34492" w14:textId="1365E858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7DCD9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3B72F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4B5789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E122E9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05127E" w14:textId="64642C04" w:rsidR="0085404E" w:rsidRDefault="00FB1A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A3616A" w14:textId="478F3316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E07F0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999394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4BF7AE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DA6CC5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8BA9A5" w14:textId="71F97DD4" w:rsidR="0085404E" w:rsidRDefault="00FB1A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F7DDE2" w14:textId="5BA7B8E5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B11CE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AC0B2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034DEB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0DC83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2852BF" w14:textId="0B5D1FD6" w:rsidR="0085404E" w:rsidRDefault="00FB1A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FB5C53" w14:textId="4C6D043B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3C7B8D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28B8D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648AF8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2C58D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E1A7A2" w14:textId="77777777" w:rsidR="0085404E" w:rsidRDefault="00854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7E8E3E4" w14:textId="444EB7E3" w:rsidR="0085404E" w:rsidRDefault="00C16E8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Nil</w:t>
            </w:r>
          </w:p>
        </w:tc>
      </w:tr>
      <w:tr w:rsidR="0085404E" w14:paraId="325413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EA825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197633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597D5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5EAD55" w14:textId="0E9B04ED" w:rsidR="0085404E" w:rsidRDefault="00FB1A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2C5F63" w14:textId="0D481983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5B5DE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84F02D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CFEDDF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7257A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339749" w14:textId="77777777" w:rsidR="00FB1AB4" w:rsidRDefault="00FB1A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698588BE" w14:textId="543F8AD5" w:rsidR="0085404E" w:rsidRDefault="00FB1A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42DBCF8B" w14:textId="52659504" w:rsidR="0085404E" w:rsidRDefault="00C16E8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650723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1C973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CE201E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6EF9F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7861C8" w14:textId="1F548244" w:rsidR="0085404E" w:rsidRDefault="00FB1A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E4C0276" w14:textId="22077468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85404E" w14:paraId="60CE1B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E2819D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5933DC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6AC2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F817DB" w14:textId="2727E0D1" w:rsidR="0085404E" w:rsidRDefault="00FB1A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B820C7" w14:textId="13098E01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F8FF2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F67A79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3C552F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0CB3D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5CC881" w14:textId="3FE86E9E" w:rsidR="0085404E" w:rsidRDefault="00FB1A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84BE94" w14:textId="70997621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141B0A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5ED36A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0E12BE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DFEB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013A0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1CC577" w14:textId="227F378E" w:rsidR="0085404E" w:rsidRDefault="00FB1A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D0174F" w14:textId="4A55D1EA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7EBED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71207C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F81DA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632A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25091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7995FB" w14:textId="0583032E" w:rsidR="0085404E" w:rsidRDefault="00FB1A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7B86B7" w14:textId="5962D6A6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10BCAD7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7184E1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037F5C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39BB2D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8CE5D27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5404E" w14:paraId="5F7ABBD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D876A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E4D2BE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19A1628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F50E32E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28561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2C5BFA3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851601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A9D13F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7BCD3028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BD7050" w14:textId="12535D66" w:rsidR="0085404E" w:rsidRDefault="00FB1A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69800BB" w14:textId="77777777" w:rsidR="0085404E" w:rsidRDefault="00C16E8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14:paraId="438A5141" w14:textId="78E4874D" w:rsidR="00C16E8E" w:rsidRPr="00C16E8E" w:rsidRDefault="00C16E8E" w:rsidP="00C16E8E">
            <w:pPr>
              <w:rPr>
                <w:lang w:val="en-GB"/>
              </w:rPr>
            </w:pPr>
          </w:p>
        </w:tc>
      </w:tr>
      <w:tr w:rsidR="0085404E" w14:paraId="269CA23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99D98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C3B04EF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6F390616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AB5BD8" w14:textId="57096AD6" w:rsidR="0085404E" w:rsidRDefault="00FB1A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DEF765D" w14:textId="1D0D8B50" w:rsidR="0085404E" w:rsidRDefault="00C16E8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5979D2DD" w14:textId="77777777">
        <w:trPr>
          <w:trHeight w:val="20"/>
          <w:jc w:val="center"/>
        </w:trPr>
        <w:tc>
          <w:tcPr>
            <w:tcW w:w="1672" w:type="pct"/>
            <w:noWrap/>
          </w:tcPr>
          <w:p w14:paraId="6208801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B27815E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9AF320" w14:textId="44853F79" w:rsidR="0085404E" w:rsidRDefault="00FB1A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46DF5C2" w14:textId="0ADE0710" w:rsidR="0085404E" w:rsidRDefault="00C16E8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720F493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9B5BC0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1BAB12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7E8E9B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0231AB93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68FE305" w14:textId="3D84F620" w:rsidR="0085404E" w:rsidRDefault="00FB1A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9050EA3" w14:textId="1DAA0D2D" w:rsidR="0085404E" w:rsidRDefault="00C16E8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No, Changes undertaken.</w:t>
            </w:r>
          </w:p>
        </w:tc>
      </w:tr>
      <w:tr w:rsidR="0085404E" w14:paraId="1BB8604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F77F607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82655EA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1BAD704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77D7623B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E070F7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95A8420" w14:textId="0E149469" w:rsidR="0085404E" w:rsidRDefault="00FB1AB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08BBC01" w14:textId="5EBD9FB3" w:rsidR="0085404E" w:rsidRDefault="00C16E8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0B5295E8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A4DA065" w14:textId="77777777" w:rsidR="0085404E" w:rsidRDefault="0085404E">
      <w:pPr>
        <w:rPr>
          <w:highlight w:val="yellow"/>
          <w:lang w:val="en-GB"/>
        </w:rPr>
      </w:pPr>
    </w:p>
    <w:p w14:paraId="0F0F4EF6" w14:textId="77777777" w:rsidR="0085404E" w:rsidRDefault="0085404E">
      <w:pPr>
        <w:rPr>
          <w:highlight w:val="yellow"/>
          <w:lang w:val="en-GB"/>
        </w:rPr>
      </w:pPr>
    </w:p>
    <w:p w14:paraId="21C856F2" w14:textId="77777777" w:rsidR="0085404E" w:rsidRDefault="0060073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14:paraId="1DBC4B32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5404E" w14:paraId="65BB918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B9D895D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5ABAA93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541FEBF5" w14:textId="77777777">
        <w:trPr>
          <w:trHeight w:val="20"/>
          <w:jc w:val="center"/>
        </w:trPr>
        <w:tc>
          <w:tcPr>
            <w:tcW w:w="2784" w:type="pct"/>
            <w:noWrap/>
          </w:tcPr>
          <w:p w14:paraId="67CBF1B7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604E05C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753359D3" w14:textId="77777777">
        <w:trPr>
          <w:trHeight w:val="20"/>
          <w:jc w:val="center"/>
        </w:trPr>
        <w:tc>
          <w:tcPr>
            <w:tcW w:w="2784" w:type="pct"/>
            <w:noWrap/>
          </w:tcPr>
          <w:p w14:paraId="6A755C7A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3369AB15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77D51AA5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456C19DC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5F28F8BE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S, G., &amp; M, D. (2025). Land Use Land Cover (LULC) Change Detection of East &amp; South Eastern Coastal Plain of Odisha from 1990-2018 and its Impact over Land Surface Temperature (LST). Journal of Experimental Agriculture International, 47(6), 1–26. </w:t>
            </w:r>
            <w:hyperlink r:id="rId7" w:history="1">
              <w:r>
                <w:rPr>
                  <w:rStyle w:val="Hyperlink"/>
                  <w:lang w:val="en-GB"/>
                </w:rPr>
                <w:t>https://doi.org/10.9734/jeai/2025/v47i63466</w:t>
              </w:r>
            </w:hyperlink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41DB7979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1BCFF8BE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14864613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7E3B1174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3B198514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5D132682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42B925B0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53E7B052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7A641C64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6DA22A07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01333892" w14:textId="77777777" w:rsidR="00C909F3" w:rsidRDefault="00C909F3" w:rsidP="00C909F3">
            <w:pPr>
              <w:rPr>
                <w:sz w:val="20"/>
                <w:szCs w:val="20"/>
                <w:lang w:val="en-GB"/>
              </w:rPr>
            </w:pPr>
          </w:p>
          <w:p w14:paraId="67ABFB3B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D1EF7C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DD34D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44149A3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7B2E622" w14:textId="2C6DFB2E" w:rsidR="0085404E" w:rsidRPr="00C16E8E" w:rsidRDefault="00C16E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16E8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It is included in the revised manuscript</w:t>
            </w:r>
          </w:p>
        </w:tc>
      </w:tr>
    </w:tbl>
    <w:p w14:paraId="4E09EBB0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DA39879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81D5C7C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55301" w14:textId="77777777" w:rsidR="0079144B" w:rsidRDefault="0079144B">
      <w:r>
        <w:separator/>
      </w:r>
    </w:p>
  </w:endnote>
  <w:endnote w:type="continuationSeparator" w:id="0">
    <w:p w14:paraId="32C078E1" w14:textId="77777777" w:rsidR="0079144B" w:rsidRDefault="0079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AFC03" w14:textId="77777777" w:rsidR="0085404E" w:rsidRDefault="0085404E">
    <w:pPr>
      <w:pStyle w:val="Footer"/>
      <w:jc w:val="right"/>
    </w:pPr>
  </w:p>
  <w:p w14:paraId="55C2F327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2F706F2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D23B58" w14:textId="77777777" w:rsidR="0085404E" w:rsidRDefault="0085404E">
    <w:pPr>
      <w:pStyle w:val="Footer"/>
      <w:jc w:val="right"/>
    </w:pPr>
  </w:p>
  <w:p w14:paraId="213B791C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D0A83" w14:textId="77777777" w:rsidR="0079144B" w:rsidRDefault="0079144B">
      <w:r>
        <w:separator/>
      </w:r>
    </w:p>
  </w:footnote>
  <w:footnote w:type="continuationSeparator" w:id="0">
    <w:p w14:paraId="2E2733EB" w14:textId="77777777" w:rsidR="0079144B" w:rsidRDefault="00791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D93E0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2ED9C9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D40E6C"/>
    <w:multiLevelType w:val="hybridMultilevel"/>
    <w:tmpl w:val="CF5A6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04E"/>
    <w:rsid w:val="00341625"/>
    <w:rsid w:val="003B46C1"/>
    <w:rsid w:val="003D7C16"/>
    <w:rsid w:val="004E1A66"/>
    <w:rsid w:val="00531B1E"/>
    <w:rsid w:val="00600732"/>
    <w:rsid w:val="00691389"/>
    <w:rsid w:val="006F141A"/>
    <w:rsid w:val="007879D5"/>
    <w:rsid w:val="0079144B"/>
    <w:rsid w:val="008032E3"/>
    <w:rsid w:val="0085404E"/>
    <w:rsid w:val="009A3B1E"/>
    <w:rsid w:val="00A67CC4"/>
    <w:rsid w:val="00AC4601"/>
    <w:rsid w:val="00B264BC"/>
    <w:rsid w:val="00B6207B"/>
    <w:rsid w:val="00C16E8E"/>
    <w:rsid w:val="00C909F3"/>
    <w:rsid w:val="00F10F22"/>
    <w:rsid w:val="00F7065C"/>
    <w:rsid w:val="00FB1AB4"/>
    <w:rsid w:val="00FD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0A1A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i.org/10.9734/jeai/2025/v47i634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11</cp:revision>
  <dcterms:created xsi:type="dcterms:W3CDTF">2026-04-08T13:30:00Z</dcterms:created>
  <dcterms:modified xsi:type="dcterms:W3CDTF">2026-04-13T07:33:00Z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