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4"/>
        <w:gridCol w:w="10427"/>
      </w:tblGrid>
      <w:tr w:rsidR="00AF1F7D" w14:paraId="42E9351E" w14:textId="77777777">
        <w:trPr>
          <w:trHeight w:val="229"/>
        </w:trPr>
        <w:tc>
          <w:tcPr>
            <w:tcW w:w="3244" w:type="dxa"/>
          </w:tcPr>
          <w:p w14:paraId="4560EE24" w14:textId="77777777" w:rsidR="00AF1F7D" w:rsidRDefault="005B0536">
            <w:pPr>
              <w:pStyle w:val="TableParagraph"/>
              <w:spacing w:line="210" w:lineRule="exact"/>
              <w:ind w:left="197"/>
              <w:rPr>
                <w:sz w:val="20"/>
              </w:rPr>
            </w:pPr>
            <w:bookmarkStart w:id="0" w:name="Rev_JSRR_156617Urbanization_and_its_impa"/>
            <w:bookmarkEnd w:id="0"/>
            <w:r>
              <w:rPr>
                <w:sz w:val="20"/>
              </w:rPr>
              <w:t>Journal</w:t>
            </w:r>
            <w:r>
              <w:rPr>
                <w:spacing w:val="-6"/>
                <w:sz w:val="20"/>
              </w:rPr>
              <w:t xml:space="preserve"> </w:t>
            </w:r>
            <w:r>
              <w:rPr>
                <w:spacing w:val="-2"/>
                <w:sz w:val="20"/>
              </w:rPr>
              <w:t>Name:</w:t>
            </w:r>
          </w:p>
        </w:tc>
        <w:tc>
          <w:tcPr>
            <w:tcW w:w="10427" w:type="dxa"/>
          </w:tcPr>
          <w:p w14:paraId="329CC2C8" w14:textId="77777777" w:rsidR="00AF1F7D" w:rsidRDefault="005B0536">
            <w:pPr>
              <w:pStyle w:val="TableParagraph"/>
              <w:spacing w:line="210" w:lineRule="exact"/>
              <w:rPr>
                <w:b/>
                <w:sz w:val="20"/>
              </w:rPr>
            </w:pPr>
            <w:r>
              <w:rPr>
                <w:b/>
                <w:color w:val="0000FF"/>
                <w:sz w:val="20"/>
              </w:rPr>
              <w:t>Journal</w:t>
            </w:r>
            <w:r>
              <w:rPr>
                <w:b/>
                <w:color w:val="0000FF"/>
                <w:spacing w:val="-5"/>
                <w:sz w:val="20"/>
              </w:rPr>
              <w:t xml:space="preserve"> </w:t>
            </w:r>
            <w:r>
              <w:rPr>
                <w:b/>
                <w:color w:val="0000FF"/>
                <w:sz w:val="20"/>
              </w:rPr>
              <w:t>of</w:t>
            </w:r>
            <w:r>
              <w:rPr>
                <w:b/>
                <w:color w:val="0000FF"/>
                <w:spacing w:val="-4"/>
                <w:sz w:val="20"/>
              </w:rPr>
              <w:t xml:space="preserve"> </w:t>
            </w:r>
            <w:r>
              <w:rPr>
                <w:b/>
                <w:color w:val="0000FF"/>
                <w:sz w:val="20"/>
              </w:rPr>
              <w:t>Scientific</w:t>
            </w:r>
            <w:r>
              <w:rPr>
                <w:b/>
                <w:color w:val="0000FF"/>
                <w:spacing w:val="-5"/>
                <w:sz w:val="20"/>
              </w:rPr>
              <w:t xml:space="preserve"> </w:t>
            </w:r>
            <w:r>
              <w:rPr>
                <w:b/>
                <w:color w:val="0000FF"/>
                <w:sz w:val="20"/>
              </w:rPr>
              <w:t>Research</w:t>
            </w:r>
            <w:r>
              <w:rPr>
                <w:b/>
                <w:color w:val="0000FF"/>
                <w:spacing w:val="-3"/>
                <w:sz w:val="20"/>
              </w:rPr>
              <w:t xml:space="preserve"> </w:t>
            </w:r>
            <w:r>
              <w:rPr>
                <w:b/>
                <w:color w:val="0000FF"/>
                <w:sz w:val="20"/>
              </w:rPr>
              <w:t>and</w:t>
            </w:r>
            <w:r>
              <w:rPr>
                <w:b/>
                <w:color w:val="0000FF"/>
                <w:spacing w:val="-4"/>
                <w:sz w:val="20"/>
              </w:rPr>
              <w:t xml:space="preserve"> </w:t>
            </w:r>
            <w:r>
              <w:rPr>
                <w:b/>
                <w:color w:val="0000FF"/>
                <w:spacing w:val="-2"/>
                <w:sz w:val="20"/>
              </w:rPr>
              <w:t>Reports</w:t>
            </w:r>
          </w:p>
        </w:tc>
      </w:tr>
      <w:tr w:rsidR="00AF1F7D" w14:paraId="642A32D1" w14:textId="77777777">
        <w:trPr>
          <w:trHeight w:val="230"/>
        </w:trPr>
        <w:tc>
          <w:tcPr>
            <w:tcW w:w="3244" w:type="dxa"/>
          </w:tcPr>
          <w:p w14:paraId="07A79E29" w14:textId="77777777" w:rsidR="00AF1F7D" w:rsidRDefault="005B0536">
            <w:pPr>
              <w:pStyle w:val="TableParagraph"/>
              <w:spacing w:line="210" w:lineRule="exact"/>
              <w:ind w:left="197"/>
              <w:rPr>
                <w:sz w:val="20"/>
              </w:rPr>
            </w:pPr>
            <w:r>
              <w:rPr>
                <w:sz w:val="20"/>
              </w:rPr>
              <w:t>Manuscript</w:t>
            </w:r>
            <w:r>
              <w:rPr>
                <w:spacing w:val="-7"/>
                <w:sz w:val="20"/>
              </w:rPr>
              <w:t xml:space="preserve"> </w:t>
            </w:r>
            <w:r>
              <w:rPr>
                <w:spacing w:val="-2"/>
                <w:sz w:val="20"/>
              </w:rPr>
              <w:t>Number:</w:t>
            </w:r>
          </w:p>
        </w:tc>
        <w:tc>
          <w:tcPr>
            <w:tcW w:w="10427" w:type="dxa"/>
          </w:tcPr>
          <w:p w14:paraId="446B51B4" w14:textId="77777777" w:rsidR="00AF1F7D" w:rsidRDefault="005B0536">
            <w:pPr>
              <w:pStyle w:val="TableParagraph"/>
              <w:spacing w:line="210" w:lineRule="exact"/>
              <w:rPr>
                <w:b/>
                <w:sz w:val="20"/>
              </w:rPr>
            </w:pPr>
            <w:r>
              <w:rPr>
                <w:b/>
                <w:spacing w:val="-2"/>
                <w:sz w:val="20"/>
              </w:rPr>
              <w:t>Ms_JSRR_156617</w:t>
            </w:r>
          </w:p>
        </w:tc>
      </w:tr>
      <w:tr w:rsidR="00AF1F7D" w14:paraId="33738075" w14:textId="77777777">
        <w:trPr>
          <w:trHeight w:val="230"/>
        </w:trPr>
        <w:tc>
          <w:tcPr>
            <w:tcW w:w="3244" w:type="dxa"/>
          </w:tcPr>
          <w:p w14:paraId="41EC6041" w14:textId="77777777" w:rsidR="00AF1F7D" w:rsidRDefault="005B0536">
            <w:pPr>
              <w:pStyle w:val="TableParagraph"/>
              <w:spacing w:line="210" w:lineRule="exact"/>
              <w:ind w:left="197"/>
              <w:rPr>
                <w:sz w:val="20"/>
              </w:rPr>
            </w:pPr>
            <w:r>
              <w:rPr>
                <w:sz w:val="20"/>
              </w:rPr>
              <w:t>Title</w:t>
            </w:r>
            <w:r>
              <w:rPr>
                <w:spacing w:val="-2"/>
                <w:sz w:val="20"/>
              </w:rPr>
              <w:t xml:space="preserve"> </w:t>
            </w:r>
            <w:r>
              <w:rPr>
                <w:sz w:val="20"/>
              </w:rPr>
              <w:t>of</w:t>
            </w:r>
            <w:r>
              <w:rPr>
                <w:spacing w:val="-2"/>
                <w:sz w:val="20"/>
              </w:rPr>
              <w:t xml:space="preserve"> </w:t>
            </w:r>
            <w:r>
              <w:rPr>
                <w:sz w:val="20"/>
              </w:rPr>
              <w:t>the</w:t>
            </w:r>
            <w:r>
              <w:rPr>
                <w:spacing w:val="-2"/>
                <w:sz w:val="20"/>
              </w:rPr>
              <w:t xml:space="preserve"> Manuscript:</w:t>
            </w:r>
          </w:p>
        </w:tc>
        <w:tc>
          <w:tcPr>
            <w:tcW w:w="10427" w:type="dxa"/>
          </w:tcPr>
          <w:p w14:paraId="24357FC5" w14:textId="77777777" w:rsidR="00AF1F7D" w:rsidRDefault="005B0536">
            <w:pPr>
              <w:pStyle w:val="TableParagraph"/>
              <w:spacing w:line="210" w:lineRule="exact"/>
              <w:rPr>
                <w:b/>
                <w:sz w:val="20"/>
              </w:rPr>
            </w:pPr>
            <w:r>
              <w:rPr>
                <w:b/>
                <w:sz w:val="20"/>
              </w:rPr>
              <w:t>Urbanization</w:t>
            </w:r>
            <w:r>
              <w:rPr>
                <w:b/>
                <w:spacing w:val="-7"/>
                <w:sz w:val="20"/>
              </w:rPr>
              <w:t xml:space="preserve"> </w:t>
            </w:r>
            <w:r>
              <w:rPr>
                <w:b/>
                <w:sz w:val="20"/>
              </w:rPr>
              <w:t>and</w:t>
            </w:r>
            <w:r>
              <w:rPr>
                <w:b/>
                <w:spacing w:val="-4"/>
                <w:sz w:val="20"/>
              </w:rPr>
              <w:t xml:space="preserve"> </w:t>
            </w:r>
            <w:r>
              <w:rPr>
                <w:b/>
                <w:sz w:val="20"/>
              </w:rPr>
              <w:t>its</w:t>
            </w:r>
            <w:r>
              <w:rPr>
                <w:b/>
                <w:spacing w:val="-3"/>
                <w:sz w:val="20"/>
              </w:rPr>
              <w:t xml:space="preserve"> </w:t>
            </w:r>
            <w:r>
              <w:rPr>
                <w:b/>
                <w:sz w:val="20"/>
              </w:rPr>
              <w:t>impact</w:t>
            </w:r>
            <w:r>
              <w:rPr>
                <w:b/>
                <w:spacing w:val="-4"/>
                <w:sz w:val="20"/>
              </w:rPr>
              <w:t xml:space="preserve"> </w:t>
            </w:r>
            <w:r>
              <w:rPr>
                <w:b/>
                <w:sz w:val="20"/>
              </w:rPr>
              <w:t>on</w:t>
            </w:r>
            <w:r>
              <w:rPr>
                <w:b/>
                <w:spacing w:val="-4"/>
                <w:sz w:val="20"/>
              </w:rPr>
              <w:t xml:space="preserve"> </w:t>
            </w:r>
            <w:r>
              <w:rPr>
                <w:b/>
                <w:sz w:val="20"/>
              </w:rPr>
              <w:t>Land</w:t>
            </w:r>
            <w:r>
              <w:rPr>
                <w:b/>
                <w:spacing w:val="-3"/>
                <w:sz w:val="20"/>
              </w:rPr>
              <w:t xml:space="preserve"> </w:t>
            </w:r>
            <w:r>
              <w:rPr>
                <w:b/>
                <w:sz w:val="20"/>
              </w:rPr>
              <w:t>Surface</w:t>
            </w:r>
            <w:r>
              <w:rPr>
                <w:b/>
                <w:spacing w:val="-4"/>
                <w:sz w:val="20"/>
              </w:rPr>
              <w:t xml:space="preserve"> </w:t>
            </w:r>
            <w:r>
              <w:rPr>
                <w:b/>
                <w:sz w:val="20"/>
              </w:rPr>
              <w:t>Temperature:</w:t>
            </w:r>
            <w:r>
              <w:rPr>
                <w:b/>
                <w:spacing w:val="-4"/>
                <w:sz w:val="20"/>
              </w:rPr>
              <w:t xml:space="preserve"> </w:t>
            </w:r>
            <w:r>
              <w:rPr>
                <w:b/>
                <w:sz w:val="20"/>
              </w:rPr>
              <w:t>A</w:t>
            </w:r>
            <w:r>
              <w:rPr>
                <w:b/>
                <w:spacing w:val="-3"/>
                <w:sz w:val="20"/>
              </w:rPr>
              <w:t xml:space="preserve"> </w:t>
            </w:r>
            <w:r>
              <w:rPr>
                <w:b/>
                <w:sz w:val="20"/>
              </w:rPr>
              <w:t>case</w:t>
            </w:r>
            <w:r>
              <w:rPr>
                <w:b/>
                <w:spacing w:val="-4"/>
                <w:sz w:val="20"/>
              </w:rPr>
              <w:t xml:space="preserve"> </w:t>
            </w:r>
            <w:r>
              <w:rPr>
                <w:b/>
                <w:sz w:val="20"/>
              </w:rPr>
              <w:t>study</w:t>
            </w:r>
            <w:r>
              <w:rPr>
                <w:b/>
                <w:spacing w:val="-4"/>
                <w:sz w:val="20"/>
              </w:rPr>
              <w:t xml:space="preserve"> </w:t>
            </w:r>
            <w:r>
              <w:rPr>
                <w:b/>
                <w:sz w:val="20"/>
              </w:rPr>
              <w:t>in</w:t>
            </w:r>
            <w:r>
              <w:rPr>
                <w:b/>
                <w:spacing w:val="-4"/>
                <w:sz w:val="20"/>
              </w:rPr>
              <w:t xml:space="preserve"> </w:t>
            </w:r>
            <w:r>
              <w:rPr>
                <w:b/>
                <w:sz w:val="20"/>
              </w:rPr>
              <w:t>Coastal</w:t>
            </w:r>
            <w:r>
              <w:rPr>
                <w:b/>
                <w:spacing w:val="-4"/>
                <w:sz w:val="20"/>
              </w:rPr>
              <w:t xml:space="preserve"> </w:t>
            </w:r>
            <w:r>
              <w:rPr>
                <w:b/>
                <w:spacing w:val="-2"/>
                <w:sz w:val="20"/>
              </w:rPr>
              <w:t>Odisha</w:t>
            </w:r>
          </w:p>
        </w:tc>
      </w:tr>
      <w:tr w:rsidR="00AF1F7D" w14:paraId="1B47E270" w14:textId="77777777">
        <w:trPr>
          <w:trHeight w:val="460"/>
        </w:trPr>
        <w:tc>
          <w:tcPr>
            <w:tcW w:w="3244" w:type="dxa"/>
          </w:tcPr>
          <w:p w14:paraId="7113E4D0" w14:textId="77777777" w:rsidR="00AF1F7D" w:rsidRDefault="005B0536">
            <w:pPr>
              <w:pStyle w:val="TableParagraph"/>
              <w:ind w:left="197"/>
              <w:rPr>
                <w:sz w:val="20"/>
              </w:rPr>
            </w:pPr>
            <w:r>
              <w:rPr>
                <w:sz w:val="20"/>
              </w:rPr>
              <w:t>Type</w:t>
            </w:r>
            <w:r>
              <w:rPr>
                <w:spacing w:val="-2"/>
                <w:sz w:val="20"/>
              </w:rPr>
              <w:t xml:space="preserve"> </w:t>
            </w:r>
            <w:r>
              <w:rPr>
                <w:sz w:val="20"/>
              </w:rPr>
              <w:t>of</w:t>
            </w:r>
            <w:r>
              <w:rPr>
                <w:spacing w:val="-1"/>
                <w:sz w:val="20"/>
              </w:rPr>
              <w:t xml:space="preserve"> </w:t>
            </w:r>
            <w:r>
              <w:rPr>
                <w:sz w:val="20"/>
              </w:rPr>
              <w:t>the</w:t>
            </w:r>
            <w:r>
              <w:rPr>
                <w:spacing w:val="-2"/>
                <w:sz w:val="20"/>
              </w:rPr>
              <w:t xml:space="preserve"> Article</w:t>
            </w:r>
          </w:p>
        </w:tc>
        <w:tc>
          <w:tcPr>
            <w:tcW w:w="10427" w:type="dxa"/>
          </w:tcPr>
          <w:p w14:paraId="233DF760" w14:textId="77777777" w:rsidR="00AF1F7D" w:rsidRDefault="005B0536">
            <w:pPr>
              <w:pStyle w:val="TableParagraph"/>
              <w:rPr>
                <w:b/>
                <w:sz w:val="20"/>
              </w:rPr>
            </w:pPr>
            <w:r>
              <w:rPr>
                <w:b/>
                <w:sz w:val="20"/>
              </w:rPr>
              <w:t>Research</w:t>
            </w:r>
            <w:r>
              <w:rPr>
                <w:b/>
                <w:spacing w:val="-6"/>
                <w:sz w:val="20"/>
              </w:rPr>
              <w:t xml:space="preserve"> </w:t>
            </w:r>
            <w:r>
              <w:rPr>
                <w:b/>
                <w:spacing w:val="-2"/>
                <w:sz w:val="20"/>
              </w:rPr>
              <w:t>Article</w:t>
            </w:r>
          </w:p>
        </w:tc>
      </w:tr>
    </w:tbl>
    <w:p w14:paraId="2FC69DE2" w14:textId="77777777" w:rsidR="00AF1F7D" w:rsidRDefault="00AF1F7D">
      <w:pPr>
        <w:rPr>
          <w:sz w:val="20"/>
        </w:rPr>
      </w:pPr>
    </w:p>
    <w:p w14:paraId="71A3AD9B" w14:textId="77777777" w:rsidR="00AF1F7D" w:rsidRDefault="00AF1F7D">
      <w:pPr>
        <w:rPr>
          <w:sz w:val="20"/>
        </w:rPr>
      </w:pPr>
    </w:p>
    <w:p w14:paraId="2F481097" w14:textId="77777777" w:rsidR="00AF1F7D" w:rsidRDefault="00AF1F7D">
      <w:pPr>
        <w:spacing w:before="11"/>
        <w:rPr>
          <w:sz w:val="20"/>
        </w:rPr>
      </w:pPr>
    </w:p>
    <w:p w14:paraId="7AB13F4D" w14:textId="77777777" w:rsidR="00AF1F7D" w:rsidRDefault="00AF1F7D">
      <w:pPr>
        <w:rPr>
          <w:sz w:val="20"/>
        </w:rPr>
      </w:pPr>
      <w:bookmarkStart w:id="1" w:name="General_guidelines_for_the_Peer_Review_p"/>
      <w:bookmarkEnd w:id="1"/>
    </w:p>
    <w:p w14:paraId="7CD673FD" w14:textId="77777777" w:rsidR="00AF1F7D" w:rsidRDefault="00AF1F7D">
      <w:pPr>
        <w:rPr>
          <w:sz w:val="20"/>
        </w:rPr>
      </w:pPr>
    </w:p>
    <w:p w14:paraId="4A2CBD67" w14:textId="77777777" w:rsidR="00AF1F7D" w:rsidRDefault="00AF1F7D">
      <w:pPr>
        <w:spacing w:before="69"/>
        <w:rPr>
          <w:sz w:val="20"/>
        </w:rPr>
      </w:pPr>
    </w:p>
    <w:p w14:paraId="316AE213" w14:textId="77777777" w:rsidR="00AF1F7D" w:rsidRDefault="005B0536">
      <w:pPr>
        <w:pStyle w:val="BodyText"/>
        <w:ind w:left="23"/>
      </w:pPr>
      <w:r>
        <w:rPr>
          <w:color w:val="000000"/>
          <w:highlight w:val="yellow"/>
          <w:u w:val="single"/>
        </w:rPr>
        <w:t>PART</w:t>
      </w:r>
      <w:r>
        <w:rPr>
          <w:color w:val="000000"/>
          <w:spacing w:val="-4"/>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2"/>
          <w:highlight w:val="yellow"/>
          <w:u w:val="single"/>
        </w:rPr>
        <w:t xml:space="preserve"> </w:t>
      </w:r>
      <w:r>
        <w:rPr>
          <w:color w:val="000000"/>
          <w:highlight w:val="yellow"/>
          <w:u w:val="single"/>
        </w:rPr>
        <w:t>of</w:t>
      </w:r>
      <w:r>
        <w:rPr>
          <w:color w:val="000000"/>
          <w:spacing w:val="-3"/>
          <w:highlight w:val="yellow"/>
          <w:u w:val="single"/>
        </w:rPr>
        <w:t xml:space="preserve"> </w:t>
      </w:r>
      <w:r>
        <w:rPr>
          <w:color w:val="000000"/>
          <w:highlight w:val="yellow"/>
          <w:u w:val="single"/>
        </w:rPr>
        <w:t>the</w:t>
      </w:r>
      <w:r>
        <w:rPr>
          <w:color w:val="000000"/>
          <w:spacing w:val="-2"/>
          <w:highlight w:val="yellow"/>
          <w:u w:val="single"/>
        </w:rPr>
        <w:t xml:space="preserve"> manuscript)</w:t>
      </w:r>
    </w:p>
    <w:p w14:paraId="6C6FBB95" w14:textId="77777777" w:rsidR="00AF1F7D" w:rsidRDefault="00AF1F7D">
      <w:pPr>
        <w:spacing w:before="23" w:after="1"/>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2"/>
        <w:gridCol w:w="5041"/>
        <w:gridCol w:w="3737"/>
      </w:tblGrid>
      <w:tr w:rsidR="00AF1F7D" w14:paraId="6A20AA34" w14:textId="77777777">
        <w:trPr>
          <w:trHeight w:val="637"/>
        </w:trPr>
        <w:tc>
          <w:tcPr>
            <w:tcW w:w="4892" w:type="dxa"/>
          </w:tcPr>
          <w:p w14:paraId="157C2450" w14:textId="77777777" w:rsidR="00AF1F7D" w:rsidRDefault="00AF1F7D">
            <w:pPr>
              <w:pStyle w:val="TableParagraph"/>
              <w:ind w:left="0"/>
              <w:rPr>
                <w:sz w:val="20"/>
              </w:rPr>
            </w:pPr>
          </w:p>
        </w:tc>
        <w:tc>
          <w:tcPr>
            <w:tcW w:w="5041" w:type="dxa"/>
          </w:tcPr>
          <w:p w14:paraId="5689DB2A" w14:textId="77777777" w:rsidR="00AF1F7D" w:rsidRDefault="005B0536">
            <w:pPr>
              <w:pStyle w:val="TableParagraph"/>
              <w:ind w:left="108"/>
              <w:rPr>
                <w:b/>
                <w:sz w:val="20"/>
              </w:rPr>
            </w:pPr>
            <w:bookmarkStart w:id="2" w:name="Comments_of_the_Reviewers"/>
            <w:bookmarkEnd w:id="2"/>
            <w:r>
              <w:rPr>
                <w:b/>
                <w:sz w:val="20"/>
              </w:rPr>
              <w:t>Comments</w:t>
            </w:r>
            <w:r>
              <w:rPr>
                <w:b/>
                <w:spacing w:val="-3"/>
                <w:sz w:val="20"/>
              </w:rPr>
              <w:t xml:space="preserve"> </w:t>
            </w:r>
            <w:r>
              <w:rPr>
                <w:b/>
                <w:sz w:val="20"/>
              </w:rPr>
              <w:t>of</w:t>
            </w:r>
            <w:r>
              <w:rPr>
                <w:b/>
                <w:spacing w:val="-3"/>
                <w:sz w:val="20"/>
              </w:rPr>
              <w:t xml:space="preserve"> </w:t>
            </w:r>
            <w:r>
              <w:rPr>
                <w:b/>
                <w:sz w:val="20"/>
              </w:rPr>
              <w:t>the</w:t>
            </w:r>
            <w:r>
              <w:rPr>
                <w:b/>
                <w:spacing w:val="-2"/>
                <w:sz w:val="20"/>
              </w:rPr>
              <w:t xml:space="preserve"> Reviewers</w:t>
            </w:r>
          </w:p>
        </w:tc>
        <w:tc>
          <w:tcPr>
            <w:tcW w:w="3737" w:type="dxa"/>
          </w:tcPr>
          <w:p w14:paraId="01A9CCC1" w14:textId="77777777" w:rsidR="00AF1F7D" w:rsidRDefault="005B0536">
            <w:pPr>
              <w:pStyle w:val="TableParagraph"/>
              <w:ind w:left="108"/>
              <w:rPr>
                <w:b/>
                <w:sz w:val="20"/>
              </w:rPr>
            </w:pPr>
            <w:r>
              <w:rPr>
                <w:b/>
                <w:sz w:val="20"/>
              </w:rPr>
              <w:t>Author’s</w:t>
            </w:r>
            <w:r>
              <w:rPr>
                <w:b/>
                <w:spacing w:val="-7"/>
                <w:sz w:val="20"/>
              </w:rPr>
              <w:t xml:space="preserve"> </w:t>
            </w:r>
            <w:r>
              <w:rPr>
                <w:b/>
                <w:spacing w:val="-2"/>
                <w:sz w:val="20"/>
              </w:rPr>
              <w:t>Feedback</w:t>
            </w:r>
          </w:p>
        </w:tc>
      </w:tr>
      <w:tr w:rsidR="00AF1F7D" w14:paraId="14A69A0D" w14:textId="77777777">
        <w:trPr>
          <w:trHeight w:val="8510"/>
        </w:trPr>
        <w:tc>
          <w:tcPr>
            <w:tcW w:w="4892" w:type="dxa"/>
          </w:tcPr>
          <w:p w14:paraId="022E7F89" w14:textId="77777777" w:rsidR="00AF1F7D" w:rsidRDefault="005B0536">
            <w:pPr>
              <w:pStyle w:val="TableParagraph"/>
              <w:ind w:right="155"/>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 3-4 sentences may be required for this part.</w:t>
            </w:r>
          </w:p>
        </w:tc>
        <w:tc>
          <w:tcPr>
            <w:tcW w:w="5041" w:type="dxa"/>
          </w:tcPr>
          <w:p w14:paraId="4CDF6643" w14:textId="77777777" w:rsidR="00AF1F7D" w:rsidRDefault="005B0536">
            <w:pPr>
              <w:pStyle w:val="TableParagraph"/>
              <w:ind w:left="108" w:right="123"/>
              <w:rPr>
                <w:sz w:val="24"/>
              </w:rPr>
            </w:pPr>
            <w:r>
              <w:rPr>
                <w:sz w:val="24"/>
              </w:rPr>
              <w:t>This paper is a timely intervention on a major problem</w:t>
            </w:r>
            <w:r>
              <w:rPr>
                <w:spacing w:val="-7"/>
                <w:sz w:val="24"/>
              </w:rPr>
              <w:t xml:space="preserve"> </w:t>
            </w:r>
            <w:r>
              <w:rPr>
                <w:sz w:val="24"/>
              </w:rPr>
              <w:t>of</w:t>
            </w:r>
            <w:r>
              <w:rPr>
                <w:spacing w:val="-7"/>
                <w:sz w:val="24"/>
              </w:rPr>
              <w:t xml:space="preserve"> </w:t>
            </w:r>
            <w:r>
              <w:rPr>
                <w:sz w:val="24"/>
              </w:rPr>
              <w:t>modernization:</w:t>
            </w:r>
            <w:r>
              <w:rPr>
                <w:spacing w:val="-7"/>
                <w:sz w:val="24"/>
              </w:rPr>
              <w:t xml:space="preserve"> </w:t>
            </w:r>
            <w:r>
              <w:rPr>
                <w:sz w:val="24"/>
              </w:rPr>
              <w:t>rapid</w:t>
            </w:r>
            <w:r>
              <w:rPr>
                <w:spacing w:val="-7"/>
                <w:sz w:val="24"/>
              </w:rPr>
              <w:t xml:space="preserve"> </w:t>
            </w:r>
            <w:r>
              <w:rPr>
                <w:sz w:val="24"/>
              </w:rPr>
              <w:t>urbanization</w:t>
            </w:r>
            <w:r>
              <w:rPr>
                <w:spacing w:val="-7"/>
                <w:sz w:val="24"/>
              </w:rPr>
              <w:t xml:space="preserve"> </w:t>
            </w:r>
            <w:r>
              <w:rPr>
                <w:sz w:val="24"/>
              </w:rPr>
              <w:t>and its impact on the environment. While modernization is a desired phenomenon all over the world, this study shows the dire need for modernization to be paired with a project of sustainability. Accelerating urbanization leads to loss</w:t>
            </w:r>
            <w:r>
              <w:rPr>
                <w:spacing w:val="-6"/>
                <w:sz w:val="24"/>
              </w:rPr>
              <w:t xml:space="preserve"> </w:t>
            </w:r>
            <w:r>
              <w:rPr>
                <w:sz w:val="24"/>
              </w:rPr>
              <w:t>of</w:t>
            </w:r>
            <w:r>
              <w:rPr>
                <w:spacing w:val="-6"/>
                <w:sz w:val="24"/>
              </w:rPr>
              <w:t xml:space="preserve"> </w:t>
            </w:r>
            <w:r>
              <w:rPr>
                <w:sz w:val="24"/>
              </w:rPr>
              <w:t>vegetation,</w:t>
            </w:r>
            <w:r>
              <w:rPr>
                <w:spacing w:val="-6"/>
                <w:sz w:val="24"/>
              </w:rPr>
              <w:t xml:space="preserve"> </w:t>
            </w:r>
            <w:r>
              <w:rPr>
                <w:sz w:val="24"/>
              </w:rPr>
              <w:t>creates</w:t>
            </w:r>
            <w:r>
              <w:rPr>
                <w:spacing w:val="-6"/>
                <w:sz w:val="24"/>
              </w:rPr>
              <w:t xml:space="preserve"> </w:t>
            </w:r>
            <w:r>
              <w:rPr>
                <w:sz w:val="24"/>
              </w:rPr>
              <w:t>cities</w:t>
            </w:r>
            <w:r>
              <w:rPr>
                <w:spacing w:val="-6"/>
                <w:sz w:val="24"/>
              </w:rPr>
              <w:t xml:space="preserve"> </w:t>
            </w:r>
            <w:r>
              <w:rPr>
                <w:sz w:val="24"/>
              </w:rPr>
              <w:t>that</w:t>
            </w:r>
            <w:r>
              <w:rPr>
                <w:spacing w:val="-6"/>
                <w:sz w:val="24"/>
              </w:rPr>
              <w:t xml:space="preserve"> </w:t>
            </w:r>
            <w:r>
              <w:rPr>
                <w:sz w:val="24"/>
              </w:rPr>
              <w:t>generate</w:t>
            </w:r>
            <w:r>
              <w:rPr>
                <w:spacing w:val="-6"/>
                <w:sz w:val="24"/>
              </w:rPr>
              <w:t xml:space="preserve"> </w:t>
            </w:r>
            <w:r>
              <w:rPr>
                <w:sz w:val="24"/>
              </w:rPr>
              <w:t>heat islands, leading to a rise in land surface temperature (LST), among other environmental problems. “The ESECPZ of Odisha underwent substantial transformation during the study period. Forest cover decreased from 33.95% to 18.98%,</w:t>
            </w:r>
            <w:r>
              <w:rPr>
                <w:spacing w:val="-2"/>
                <w:sz w:val="24"/>
              </w:rPr>
              <w:t xml:space="preserve"> </w:t>
            </w:r>
            <w:r>
              <w:rPr>
                <w:sz w:val="24"/>
              </w:rPr>
              <w:t>agricultural</w:t>
            </w:r>
            <w:r>
              <w:rPr>
                <w:spacing w:val="-2"/>
                <w:sz w:val="24"/>
              </w:rPr>
              <w:t xml:space="preserve"> </w:t>
            </w:r>
            <w:r>
              <w:rPr>
                <w:sz w:val="24"/>
              </w:rPr>
              <w:t>land</w:t>
            </w:r>
            <w:r>
              <w:rPr>
                <w:spacing w:val="-2"/>
                <w:sz w:val="24"/>
              </w:rPr>
              <w:t xml:space="preserve"> </w:t>
            </w:r>
            <w:r>
              <w:rPr>
                <w:sz w:val="24"/>
              </w:rPr>
              <w:t>decreased</w:t>
            </w:r>
            <w:r>
              <w:rPr>
                <w:spacing w:val="-4"/>
                <w:sz w:val="24"/>
              </w:rPr>
              <w:t xml:space="preserve"> </w:t>
            </w:r>
            <w:r>
              <w:rPr>
                <w:sz w:val="24"/>
              </w:rPr>
              <w:t>from</w:t>
            </w:r>
            <w:r>
              <w:rPr>
                <w:spacing w:val="-2"/>
                <w:sz w:val="24"/>
              </w:rPr>
              <w:t xml:space="preserve"> </w:t>
            </w:r>
            <w:r>
              <w:rPr>
                <w:sz w:val="24"/>
              </w:rPr>
              <w:t>24.98% to 21.84%, as against settlements</w:t>
            </w:r>
            <w:r>
              <w:rPr>
                <w:color w:val="ED0000"/>
                <w:sz w:val="24"/>
              </w:rPr>
              <w:t xml:space="preserve">, </w:t>
            </w:r>
            <w:r>
              <w:rPr>
                <w:sz w:val="24"/>
              </w:rPr>
              <w:t>which surged from 21.52% to 39.67%.” The author’s findings show steady increase in land surface temperature during the period of study. “About 5°C increase in the minimum LST range and 3°C increase in maximum LST were recorded. The increase in LST</w:t>
            </w:r>
            <w:r>
              <w:rPr>
                <w:spacing w:val="-4"/>
                <w:sz w:val="24"/>
              </w:rPr>
              <w:t xml:space="preserve"> </w:t>
            </w:r>
            <w:r>
              <w:rPr>
                <w:sz w:val="24"/>
              </w:rPr>
              <w:t>was</w:t>
            </w:r>
            <w:r>
              <w:rPr>
                <w:spacing w:val="-3"/>
                <w:sz w:val="24"/>
              </w:rPr>
              <w:t xml:space="preserve"> </w:t>
            </w:r>
            <w:r>
              <w:rPr>
                <w:sz w:val="24"/>
              </w:rPr>
              <w:t>attributed</w:t>
            </w:r>
            <w:r>
              <w:rPr>
                <w:spacing w:val="-3"/>
                <w:sz w:val="24"/>
              </w:rPr>
              <w:t xml:space="preserve"> </w:t>
            </w:r>
            <w:r>
              <w:rPr>
                <w:sz w:val="24"/>
              </w:rPr>
              <w:t>to</w:t>
            </w:r>
            <w:r>
              <w:rPr>
                <w:spacing w:val="-3"/>
                <w:sz w:val="24"/>
              </w:rPr>
              <w:t xml:space="preserve"> </w:t>
            </w:r>
            <w:r>
              <w:rPr>
                <w:sz w:val="24"/>
              </w:rPr>
              <w:t>the</w:t>
            </w:r>
            <w:r>
              <w:rPr>
                <w:spacing w:val="-3"/>
                <w:sz w:val="24"/>
              </w:rPr>
              <w:t xml:space="preserve"> </w:t>
            </w:r>
            <w:r>
              <w:rPr>
                <w:sz w:val="24"/>
              </w:rPr>
              <w:t>expansion</w:t>
            </w:r>
            <w:r>
              <w:rPr>
                <w:spacing w:val="-5"/>
                <w:sz w:val="24"/>
              </w:rPr>
              <w:t xml:space="preserve"> </w:t>
            </w:r>
            <w:r>
              <w:rPr>
                <w:sz w:val="24"/>
              </w:rPr>
              <w:t>of</w:t>
            </w:r>
            <w:r>
              <w:rPr>
                <w:spacing w:val="-3"/>
                <w:sz w:val="24"/>
              </w:rPr>
              <w:t xml:space="preserve"> </w:t>
            </w:r>
            <w:r>
              <w:rPr>
                <w:sz w:val="24"/>
              </w:rPr>
              <w:t>settlement areas</w:t>
            </w:r>
            <w:r>
              <w:rPr>
                <w:spacing w:val="-2"/>
                <w:sz w:val="24"/>
              </w:rPr>
              <w:t xml:space="preserve"> </w:t>
            </w:r>
            <w:r>
              <w:rPr>
                <w:sz w:val="24"/>
              </w:rPr>
              <w:t>and</w:t>
            </w:r>
            <w:r>
              <w:rPr>
                <w:spacing w:val="-1"/>
                <w:sz w:val="24"/>
              </w:rPr>
              <w:t xml:space="preserve"> </w:t>
            </w:r>
            <w:r>
              <w:rPr>
                <w:sz w:val="24"/>
              </w:rPr>
              <w:t>reduction</w:t>
            </w:r>
            <w:r>
              <w:rPr>
                <w:spacing w:val="-3"/>
                <w:sz w:val="24"/>
              </w:rPr>
              <w:t xml:space="preserve"> </w:t>
            </w:r>
            <w:r>
              <w:rPr>
                <w:sz w:val="24"/>
              </w:rPr>
              <w:t>in</w:t>
            </w:r>
            <w:r>
              <w:rPr>
                <w:spacing w:val="-1"/>
                <w:sz w:val="24"/>
              </w:rPr>
              <w:t xml:space="preserve"> </w:t>
            </w:r>
            <w:r>
              <w:rPr>
                <w:sz w:val="24"/>
              </w:rPr>
              <w:t>the</w:t>
            </w:r>
            <w:r>
              <w:rPr>
                <w:spacing w:val="-1"/>
                <w:sz w:val="24"/>
              </w:rPr>
              <w:t xml:space="preserve"> </w:t>
            </w:r>
            <w:r>
              <w:rPr>
                <w:sz w:val="24"/>
              </w:rPr>
              <w:t>vegetation</w:t>
            </w:r>
            <w:r>
              <w:rPr>
                <w:spacing w:val="-3"/>
                <w:sz w:val="24"/>
              </w:rPr>
              <w:t xml:space="preserve"> </w:t>
            </w:r>
            <w:r>
              <w:rPr>
                <w:sz w:val="24"/>
              </w:rPr>
              <w:t>cover</w:t>
            </w:r>
            <w:r>
              <w:rPr>
                <w:spacing w:val="-1"/>
                <w:sz w:val="24"/>
              </w:rPr>
              <w:t xml:space="preserve"> </w:t>
            </w:r>
            <w:r>
              <w:rPr>
                <w:sz w:val="24"/>
              </w:rPr>
              <w:t>due</w:t>
            </w:r>
            <w:r>
              <w:rPr>
                <w:spacing w:val="-2"/>
                <w:sz w:val="24"/>
              </w:rPr>
              <w:t xml:space="preserve"> </w:t>
            </w:r>
            <w:r>
              <w:rPr>
                <w:sz w:val="24"/>
              </w:rPr>
              <w:t>to population growth and urbanization. Normalized Difference Vegetation Index (NDVI) and Normalized Difference Built-up Index (NDBI) showed gradual decreasing and increasing trends, respectively.” As such, this is a very important study:</w:t>
            </w:r>
            <w:r>
              <w:rPr>
                <w:spacing w:val="-3"/>
                <w:sz w:val="24"/>
              </w:rPr>
              <w:t xml:space="preserve"> </w:t>
            </w:r>
            <w:r>
              <w:rPr>
                <w:sz w:val="24"/>
              </w:rPr>
              <w:t>the</w:t>
            </w:r>
            <w:r>
              <w:rPr>
                <w:spacing w:val="-3"/>
                <w:sz w:val="24"/>
              </w:rPr>
              <w:t xml:space="preserve"> </w:t>
            </w:r>
            <w:r>
              <w:rPr>
                <w:sz w:val="24"/>
              </w:rPr>
              <w:t>mobilization</w:t>
            </w:r>
            <w:r>
              <w:rPr>
                <w:spacing w:val="-3"/>
                <w:sz w:val="24"/>
              </w:rPr>
              <w:t xml:space="preserve"> </w:t>
            </w:r>
            <w:r>
              <w:rPr>
                <w:sz w:val="24"/>
              </w:rPr>
              <w:t>of</w:t>
            </w:r>
            <w:r>
              <w:rPr>
                <w:spacing w:val="-3"/>
                <w:sz w:val="24"/>
              </w:rPr>
              <w:t xml:space="preserve"> </w:t>
            </w:r>
            <w:r>
              <w:rPr>
                <w:sz w:val="24"/>
              </w:rPr>
              <w:t>science</w:t>
            </w:r>
            <w:r>
              <w:rPr>
                <w:spacing w:val="-3"/>
                <w:sz w:val="24"/>
              </w:rPr>
              <w:t xml:space="preserve"> </w:t>
            </w:r>
            <w:r>
              <w:rPr>
                <w:sz w:val="24"/>
              </w:rPr>
              <w:t>to</w:t>
            </w:r>
            <w:r>
              <w:rPr>
                <w:spacing w:val="-5"/>
                <w:sz w:val="24"/>
              </w:rPr>
              <w:t xml:space="preserve"> </w:t>
            </w:r>
            <w:r>
              <w:rPr>
                <w:sz w:val="24"/>
              </w:rPr>
              <w:t>shed</w:t>
            </w:r>
            <w:r>
              <w:rPr>
                <w:spacing w:val="-3"/>
                <w:sz w:val="24"/>
              </w:rPr>
              <w:t xml:space="preserve"> </w:t>
            </w:r>
            <w:r>
              <w:rPr>
                <w:sz w:val="24"/>
              </w:rPr>
              <w:t>light</w:t>
            </w:r>
            <w:r>
              <w:rPr>
                <w:spacing w:val="-3"/>
                <w:sz w:val="24"/>
              </w:rPr>
              <w:t xml:space="preserve"> </w:t>
            </w:r>
            <w:r>
              <w:rPr>
                <w:sz w:val="24"/>
              </w:rPr>
              <w:t>on a</w:t>
            </w:r>
            <w:r>
              <w:rPr>
                <w:spacing w:val="-4"/>
                <w:sz w:val="24"/>
              </w:rPr>
              <w:t xml:space="preserve"> </w:t>
            </w:r>
            <w:r>
              <w:rPr>
                <w:sz w:val="24"/>
              </w:rPr>
              <w:t>very</w:t>
            </w:r>
            <w:r>
              <w:rPr>
                <w:spacing w:val="-4"/>
                <w:sz w:val="24"/>
              </w:rPr>
              <w:t xml:space="preserve"> </w:t>
            </w:r>
            <w:r>
              <w:rPr>
                <w:sz w:val="24"/>
              </w:rPr>
              <w:t>important</w:t>
            </w:r>
            <w:r>
              <w:rPr>
                <w:spacing w:val="-4"/>
                <w:sz w:val="24"/>
              </w:rPr>
              <w:t xml:space="preserve"> </w:t>
            </w:r>
            <w:r>
              <w:rPr>
                <w:sz w:val="24"/>
              </w:rPr>
              <w:t>subject,</w:t>
            </w:r>
            <w:r>
              <w:rPr>
                <w:spacing w:val="-6"/>
                <w:sz w:val="24"/>
              </w:rPr>
              <w:t xml:space="preserve"> </w:t>
            </w:r>
            <w:r>
              <w:rPr>
                <w:sz w:val="24"/>
              </w:rPr>
              <w:t>as</w:t>
            </w:r>
            <w:r>
              <w:rPr>
                <w:spacing w:val="-4"/>
                <w:sz w:val="24"/>
              </w:rPr>
              <w:t xml:space="preserve"> </w:t>
            </w:r>
            <w:r>
              <w:rPr>
                <w:sz w:val="24"/>
              </w:rPr>
              <w:t>it</w:t>
            </w:r>
            <w:r>
              <w:rPr>
                <w:spacing w:val="-5"/>
                <w:sz w:val="24"/>
              </w:rPr>
              <w:t xml:space="preserve"> </w:t>
            </w:r>
            <w:r>
              <w:rPr>
                <w:sz w:val="24"/>
              </w:rPr>
              <w:t>applies</w:t>
            </w:r>
            <w:r>
              <w:rPr>
                <w:spacing w:val="-5"/>
                <w:sz w:val="24"/>
              </w:rPr>
              <w:t xml:space="preserve"> </w:t>
            </w:r>
            <w:r>
              <w:rPr>
                <w:sz w:val="24"/>
              </w:rPr>
              <w:t>to</w:t>
            </w:r>
            <w:r>
              <w:rPr>
                <w:spacing w:val="-5"/>
                <w:sz w:val="24"/>
              </w:rPr>
              <w:t xml:space="preserve"> </w:t>
            </w:r>
            <w:r>
              <w:rPr>
                <w:sz w:val="24"/>
              </w:rPr>
              <w:t>a</w:t>
            </w:r>
            <w:r>
              <w:rPr>
                <w:spacing w:val="-4"/>
                <w:sz w:val="24"/>
              </w:rPr>
              <w:t xml:space="preserve"> </w:t>
            </w:r>
            <w:r>
              <w:rPr>
                <w:sz w:val="24"/>
              </w:rPr>
              <w:t>specific area, Odisha.</w:t>
            </w:r>
          </w:p>
          <w:p w14:paraId="3162FAB9" w14:textId="77777777" w:rsidR="00491043" w:rsidRDefault="00491043">
            <w:pPr>
              <w:pStyle w:val="TableParagraph"/>
              <w:ind w:left="108" w:right="123"/>
              <w:rPr>
                <w:sz w:val="24"/>
              </w:rPr>
            </w:pPr>
          </w:p>
          <w:p w14:paraId="3D3968A5" w14:textId="77777777" w:rsidR="00491043" w:rsidRDefault="00491043">
            <w:pPr>
              <w:pStyle w:val="TableParagraph"/>
              <w:ind w:left="108" w:right="123"/>
              <w:rPr>
                <w:sz w:val="24"/>
              </w:rPr>
            </w:pPr>
            <w:r>
              <w:rPr>
                <w:sz w:val="20"/>
              </w:rPr>
              <w:t>The author recommends several measures in the conclusion to tackle the problem, which is good, but I would have loved to see</w:t>
            </w:r>
            <w:r>
              <w:rPr>
                <w:spacing w:val="-8"/>
                <w:sz w:val="20"/>
              </w:rPr>
              <w:t xml:space="preserve"> </w:t>
            </w:r>
            <w:r>
              <w:rPr>
                <w:sz w:val="20"/>
              </w:rPr>
              <w:t>the</w:t>
            </w:r>
            <w:r>
              <w:rPr>
                <w:spacing w:val="-9"/>
                <w:sz w:val="20"/>
              </w:rPr>
              <w:t xml:space="preserve"> </w:t>
            </w:r>
            <w:r>
              <w:rPr>
                <w:sz w:val="20"/>
              </w:rPr>
              <w:t>recommendations</w:t>
            </w:r>
            <w:r>
              <w:rPr>
                <w:spacing w:val="-8"/>
                <w:sz w:val="20"/>
              </w:rPr>
              <w:t xml:space="preserve"> </w:t>
            </w:r>
            <w:r>
              <w:rPr>
                <w:sz w:val="20"/>
              </w:rPr>
              <w:t>rooted</w:t>
            </w:r>
            <w:r>
              <w:rPr>
                <w:spacing w:val="-7"/>
                <w:sz w:val="20"/>
              </w:rPr>
              <w:t xml:space="preserve"> </w:t>
            </w:r>
            <w:r>
              <w:rPr>
                <w:sz w:val="20"/>
              </w:rPr>
              <w:t>in</w:t>
            </w:r>
            <w:r>
              <w:rPr>
                <w:spacing w:val="-7"/>
                <w:sz w:val="20"/>
              </w:rPr>
              <w:t xml:space="preserve"> </w:t>
            </w:r>
            <w:r>
              <w:rPr>
                <w:sz w:val="20"/>
              </w:rPr>
              <w:t>studies that outline the positive impact that they have had on the problem elsewhere.</w:t>
            </w:r>
          </w:p>
        </w:tc>
        <w:tc>
          <w:tcPr>
            <w:tcW w:w="3737" w:type="dxa"/>
          </w:tcPr>
          <w:p w14:paraId="33FEDFFA" w14:textId="77777777" w:rsidR="00E3357E" w:rsidRDefault="00E3357E" w:rsidP="00E3357E">
            <w:pPr>
              <w:pStyle w:val="TableParagraph"/>
              <w:ind w:left="244" w:right="143" w:hanging="142"/>
              <w:rPr>
                <w:sz w:val="24"/>
                <w:szCs w:val="24"/>
              </w:rPr>
            </w:pPr>
            <w:r w:rsidRPr="00E3357E">
              <w:rPr>
                <w:sz w:val="24"/>
                <w:szCs w:val="24"/>
              </w:rPr>
              <w:t>The findings of this study demonstrate that the East and South-Eastern Coastal Plain Zone of Odisha has undergone substantial land use and land cover transformations during the last two decades, primarily driven by rapid urbanization and population growth. The consequent increase in land surface temperature (LST), decline in vegetation and forest cover, and loss of agricultural land present significant policy challenges related to climate resilience, environmental sustainability, and urban governance.</w:t>
            </w:r>
          </w:p>
          <w:p w14:paraId="5E412EBD" w14:textId="77777777" w:rsidR="00E3357E" w:rsidRPr="00E3357E" w:rsidRDefault="00E3357E" w:rsidP="00E3357E">
            <w:pPr>
              <w:pStyle w:val="TableParagraph"/>
              <w:ind w:left="244" w:right="143" w:hanging="142"/>
              <w:rPr>
                <w:sz w:val="24"/>
                <w:szCs w:val="24"/>
              </w:rPr>
            </w:pPr>
          </w:p>
          <w:p w14:paraId="53E33FE1" w14:textId="77777777" w:rsidR="00E3357E" w:rsidRDefault="00E3357E" w:rsidP="00E3357E">
            <w:pPr>
              <w:pStyle w:val="TableParagraph"/>
              <w:numPr>
                <w:ilvl w:val="0"/>
                <w:numId w:val="2"/>
              </w:numPr>
              <w:ind w:left="244" w:right="143" w:hanging="142"/>
              <w:rPr>
                <w:sz w:val="24"/>
                <w:szCs w:val="24"/>
              </w:rPr>
            </w:pPr>
            <w:r w:rsidRPr="00E3357E">
              <w:rPr>
                <w:sz w:val="24"/>
                <w:szCs w:val="24"/>
              </w:rPr>
              <w:t>Firstly, there is a pressing need to integrate climate-sensitive spatial planning into urban development policies across Odisha. Urban master plans and district-level development frameworks should incorporate satellite-based evidence of LST and urban expansion to identify thermal hotspots and environmentally fragile areas. Adoption of compact urban design, green zoning, and controlled urban sprawl can minimize surface sealing and reduce localized warming.</w:t>
            </w:r>
          </w:p>
          <w:p w14:paraId="0C0A28C6" w14:textId="77777777" w:rsidR="00E3357E" w:rsidRPr="00E3357E" w:rsidRDefault="00E3357E" w:rsidP="00E3357E">
            <w:pPr>
              <w:pStyle w:val="TableParagraph"/>
              <w:ind w:left="244" w:right="143"/>
              <w:rPr>
                <w:sz w:val="24"/>
                <w:szCs w:val="24"/>
              </w:rPr>
            </w:pPr>
          </w:p>
          <w:p w14:paraId="50166E35" w14:textId="77777777" w:rsidR="00E3357E" w:rsidRPr="00E3357E" w:rsidRDefault="00E3357E" w:rsidP="00E3357E">
            <w:pPr>
              <w:pStyle w:val="TableParagraph"/>
              <w:numPr>
                <w:ilvl w:val="0"/>
                <w:numId w:val="2"/>
              </w:numPr>
              <w:ind w:left="244" w:right="143" w:hanging="142"/>
              <w:rPr>
                <w:sz w:val="24"/>
                <w:szCs w:val="24"/>
              </w:rPr>
            </w:pPr>
            <w:r w:rsidRPr="00E3357E">
              <w:rPr>
                <w:sz w:val="24"/>
                <w:szCs w:val="24"/>
              </w:rPr>
              <w:t xml:space="preserve">Secondly, ecosystem-based adaptation strategies must be prioritized to mitigate the impacts of urban heat islands and environmental degradation. Restoration of degraded forests and wetlands, development of urban green belts, and expansion of green infrastructure such as parks, roadside plantations, and green roofs can enhance urban cooling through evapotranspiration. </w:t>
            </w:r>
          </w:p>
          <w:p w14:paraId="5E7048D2" w14:textId="77777777" w:rsidR="00AF1F7D" w:rsidRDefault="00AF1F7D" w:rsidP="00E3357E">
            <w:pPr>
              <w:pStyle w:val="TableParagraph"/>
              <w:ind w:left="108" w:right="143"/>
              <w:rPr>
                <w:sz w:val="20"/>
              </w:rPr>
            </w:pPr>
          </w:p>
        </w:tc>
      </w:tr>
    </w:tbl>
    <w:p w14:paraId="56709E91" w14:textId="77777777" w:rsidR="00AF1F7D" w:rsidRDefault="00AF1F7D">
      <w:pPr>
        <w:rPr>
          <w:b/>
          <w:sz w:val="20"/>
        </w:rPr>
      </w:pPr>
    </w:p>
    <w:p w14:paraId="39800335" w14:textId="77777777" w:rsidR="00AF1F7D" w:rsidRDefault="00AF1F7D">
      <w:pPr>
        <w:rPr>
          <w:b/>
          <w:sz w:val="20"/>
        </w:rPr>
      </w:pPr>
    </w:p>
    <w:p w14:paraId="7F07DC9F" w14:textId="77777777" w:rsidR="00AF1F7D" w:rsidRDefault="00AF1F7D">
      <w:pPr>
        <w:spacing w:before="69"/>
        <w:rPr>
          <w:b/>
          <w:sz w:val="20"/>
        </w:rPr>
      </w:pPr>
    </w:p>
    <w:p w14:paraId="6BA7ADD4" w14:textId="77777777" w:rsidR="00AF1F7D" w:rsidRDefault="005B0536">
      <w:pPr>
        <w:pStyle w:val="BodyText"/>
        <w:ind w:left="23"/>
      </w:pPr>
      <w:bookmarkStart w:id="3" w:name="PART_2.1_(Objective_Evaluation)"/>
      <w:bookmarkEnd w:id="3"/>
      <w:r>
        <w:rPr>
          <w:color w:val="000000"/>
          <w:highlight w:val="yellow"/>
          <w:u w:val="single"/>
        </w:rPr>
        <w:t>PART</w:t>
      </w:r>
      <w:r>
        <w:rPr>
          <w:color w:val="000000"/>
          <w:spacing w:val="-5"/>
          <w:highlight w:val="yellow"/>
          <w:u w:val="single"/>
        </w:rPr>
        <w:t xml:space="preserve"> </w:t>
      </w:r>
      <w:r>
        <w:rPr>
          <w:color w:val="000000"/>
          <w:highlight w:val="yellow"/>
          <w:u w:val="single"/>
        </w:rPr>
        <w:t>2.1</w:t>
      </w:r>
      <w:r>
        <w:rPr>
          <w:color w:val="000000"/>
          <w:spacing w:val="-3"/>
          <w:highlight w:val="yellow"/>
          <w:u w:val="single"/>
        </w:rPr>
        <w:t xml:space="preserve"> </w:t>
      </w:r>
      <w:r>
        <w:rPr>
          <w:color w:val="000000"/>
          <w:highlight w:val="yellow"/>
          <w:u w:val="single"/>
        </w:rPr>
        <w:t>(Objective</w:t>
      </w:r>
      <w:r>
        <w:rPr>
          <w:color w:val="000000"/>
          <w:spacing w:val="-3"/>
          <w:highlight w:val="yellow"/>
          <w:u w:val="single"/>
        </w:rPr>
        <w:t xml:space="preserve"> </w:t>
      </w:r>
      <w:r>
        <w:rPr>
          <w:color w:val="000000"/>
          <w:spacing w:val="-2"/>
          <w:highlight w:val="yellow"/>
          <w:u w:val="single"/>
        </w:rPr>
        <w:t>Evaluation)</w:t>
      </w:r>
    </w:p>
    <w:p w14:paraId="1AC497C7" w14:textId="77777777" w:rsidR="00AF1F7D" w:rsidRDefault="00AF1F7D">
      <w:pPr>
        <w:spacing w:before="92"/>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39"/>
        <w:gridCol w:w="3737"/>
      </w:tblGrid>
      <w:tr w:rsidR="00AF1F7D" w14:paraId="02C60FE5" w14:textId="77777777">
        <w:trPr>
          <w:trHeight w:val="407"/>
        </w:trPr>
        <w:tc>
          <w:tcPr>
            <w:tcW w:w="4895" w:type="dxa"/>
          </w:tcPr>
          <w:p w14:paraId="02FF6737" w14:textId="77777777" w:rsidR="00AF1F7D" w:rsidRDefault="00AF1F7D">
            <w:pPr>
              <w:pStyle w:val="TableParagraph"/>
              <w:ind w:left="0"/>
              <w:rPr>
                <w:sz w:val="20"/>
              </w:rPr>
            </w:pPr>
          </w:p>
        </w:tc>
        <w:tc>
          <w:tcPr>
            <w:tcW w:w="5039" w:type="dxa"/>
          </w:tcPr>
          <w:p w14:paraId="1B276C1E" w14:textId="77777777" w:rsidR="00AF1F7D" w:rsidRDefault="005B0536">
            <w:pPr>
              <w:pStyle w:val="TableParagraph"/>
              <w:rPr>
                <w:b/>
                <w:sz w:val="20"/>
              </w:rPr>
            </w:pPr>
            <w:bookmarkStart w:id="4" w:name="Rating_of_the_Reviewers"/>
            <w:bookmarkEnd w:id="4"/>
            <w:r>
              <w:rPr>
                <w:b/>
                <w:sz w:val="20"/>
              </w:rPr>
              <w:t>Rating</w:t>
            </w:r>
            <w:r>
              <w:rPr>
                <w:b/>
                <w:spacing w:val="-3"/>
                <w:sz w:val="20"/>
              </w:rPr>
              <w:t xml:space="preserve"> </w:t>
            </w:r>
            <w:r>
              <w:rPr>
                <w:b/>
                <w:sz w:val="20"/>
              </w:rPr>
              <w:t>of</w:t>
            </w:r>
            <w:r>
              <w:rPr>
                <w:b/>
                <w:spacing w:val="-2"/>
                <w:sz w:val="20"/>
              </w:rPr>
              <w:t xml:space="preserve"> </w:t>
            </w:r>
            <w:r>
              <w:rPr>
                <w:b/>
                <w:sz w:val="20"/>
              </w:rPr>
              <w:t>the</w:t>
            </w:r>
            <w:r>
              <w:rPr>
                <w:b/>
                <w:spacing w:val="-3"/>
                <w:sz w:val="20"/>
              </w:rPr>
              <w:t xml:space="preserve"> </w:t>
            </w:r>
            <w:r>
              <w:rPr>
                <w:b/>
                <w:spacing w:val="-2"/>
                <w:sz w:val="20"/>
              </w:rPr>
              <w:t>Reviewers</w:t>
            </w:r>
          </w:p>
        </w:tc>
        <w:tc>
          <w:tcPr>
            <w:tcW w:w="3737" w:type="dxa"/>
          </w:tcPr>
          <w:p w14:paraId="526B8B26" w14:textId="77777777" w:rsidR="00AF1F7D" w:rsidRDefault="005B0536">
            <w:pPr>
              <w:pStyle w:val="TableParagraph"/>
              <w:rPr>
                <w:b/>
                <w:sz w:val="20"/>
              </w:rPr>
            </w:pPr>
            <w:r>
              <w:rPr>
                <w:b/>
                <w:sz w:val="20"/>
              </w:rPr>
              <w:t>Author’s</w:t>
            </w:r>
            <w:r>
              <w:rPr>
                <w:b/>
                <w:spacing w:val="-7"/>
                <w:sz w:val="20"/>
              </w:rPr>
              <w:t xml:space="preserve"> </w:t>
            </w:r>
            <w:r>
              <w:rPr>
                <w:b/>
                <w:spacing w:val="-2"/>
                <w:sz w:val="20"/>
              </w:rPr>
              <w:t>Feedback</w:t>
            </w:r>
          </w:p>
        </w:tc>
      </w:tr>
      <w:tr w:rsidR="00AF1F7D" w14:paraId="29505166" w14:textId="77777777">
        <w:trPr>
          <w:trHeight w:val="921"/>
        </w:trPr>
        <w:tc>
          <w:tcPr>
            <w:tcW w:w="4895" w:type="dxa"/>
          </w:tcPr>
          <w:p w14:paraId="035C6491" w14:textId="77777777" w:rsidR="00AF1F7D" w:rsidRDefault="005B0536">
            <w:pPr>
              <w:pStyle w:val="TableParagraph"/>
              <w:rPr>
                <w:b/>
                <w:sz w:val="20"/>
              </w:rPr>
            </w:pPr>
            <w:r>
              <w:rPr>
                <w:b/>
                <w:sz w:val="20"/>
              </w:rPr>
              <w:t>1.</w:t>
            </w:r>
            <w:r>
              <w:rPr>
                <w:b/>
                <w:spacing w:val="-3"/>
                <w:sz w:val="20"/>
              </w:rPr>
              <w:t xml:space="preserve"> </w:t>
            </w:r>
            <w:r>
              <w:rPr>
                <w:b/>
                <w:sz w:val="20"/>
              </w:rPr>
              <w:t>Is</w:t>
            </w:r>
            <w:r>
              <w:rPr>
                <w:b/>
                <w:spacing w:val="-2"/>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clear</w:t>
            </w:r>
            <w:r>
              <w:rPr>
                <w:b/>
                <w:spacing w:val="-3"/>
                <w:sz w:val="20"/>
              </w:rPr>
              <w:t xml:space="preserve"> </w:t>
            </w:r>
            <w:r>
              <w:rPr>
                <w:b/>
                <w:sz w:val="20"/>
              </w:rPr>
              <w:t>and</w:t>
            </w:r>
            <w:r>
              <w:rPr>
                <w:b/>
                <w:spacing w:val="-3"/>
                <w:sz w:val="20"/>
              </w:rPr>
              <w:t xml:space="preserve"> </w:t>
            </w:r>
            <w:r>
              <w:rPr>
                <w:b/>
                <w:sz w:val="20"/>
              </w:rPr>
              <w:t>appropriate</w:t>
            </w:r>
            <w:r>
              <w:rPr>
                <w:b/>
                <w:spacing w:val="-3"/>
                <w:sz w:val="20"/>
              </w:rPr>
              <w:t xml:space="preserve"> </w:t>
            </w:r>
            <w:r>
              <w:rPr>
                <w:b/>
                <w:sz w:val="20"/>
              </w:rPr>
              <w:t>for</w:t>
            </w:r>
            <w:r>
              <w:rPr>
                <w:b/>
                <w:spacing w:val="-3"/>
                <w:sz w:val="20"/>
              </w:rPr>
              <w:t xml:space="preserve"> </w:t>
            </w:r>
            <w:r>
              <w:rPr>
                <w:b/>
                <w:sz w:val="20"/>
              </w:rPr>
              <w:t>the</w:t>
            </w:r>
            <w:r>
              <w:rPr>
                <w:b/>
                <w:spacing w:val="-2"/>
                <w:sz w:val="20"/>
              </w:rPr>
              <w:t xml:space="preserve"> study?</w:t>
            </w:r>
          </w:p>
          <w:p w14:paraId="0A8AADC7" w14:textId="77777777" w:rsidR="00AF1F7D" w:rsidRDefault="005B0536">
            <w:pPr>
              <w:pStyle w:val="TableParagraph"/>
              <w:rPr>
                <w:sz w:val="20"/>
              </w:rPr>
            </w:pPr>
            <w:r>
              <w:rPr>
                <w:color w:val="404040"/>
                <w:sz w:val="20"/>
              </w:rPr>
              <w:t>Rating</w:t>
            </w:r>
            <w:r>
              <w:rPr>
                <w:color w:val="404040"/>
                <w:spacing w:val="-3"/>
                <w:sz w:val="20"/>
              </w:rPr>
              <w:t xml:space="preserve"> </w:t>
            </w:r>
            <w:r>
              <w:rPr>
                <w:color w:val="404040"/>
                <w:spacing w:val="-2"/>
                <w:sz w:val="20"/>
              </w:rPr>
              <w:t>Scale:</w:t>
            </w:r>
          </w:p>
          <w:p w14:paraId="05395E04" w14:textId="77777777" w:rsidR="00AF1F7D" w:rsidRDefault="005B0536">
            <w:pPr>
              <w:pStyle w:val="TableParagraph"/>
              <w:spacing w:line="230" w:lineRule="exact"/>
              <w:rPr>
                <w:sz w:val="20"/>
              </w:rPr>
            </w:pPr>
            <w:r>
              <w:rPr>
                <w:color w:val="404040"/>
                <w:sz w:val="20"/>
              </w:rPr>
              <w:t>5</w:t>
            </w:r>
            <w:r>
              <w:rPr>
                <w:color w:val="404040"/>
                <w:spacing w:val="-2"/>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2"/>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39" w:type="dxa"/>
          </w:tcPr>
          <w:p w14:paraId="04D8628D" w14:textId="77777777" w:rsidR="00AF1F7D" w:rsidRDefault="005B0536">
            <w:pPr>
              <w:pStyle w:val="TableParagraph"/>
              <w:ind w:left="467"/>
              <w:rPr>
                <w:sz w:val="20"/>
              </w:rPr>
            </w:pPr>
            <w:r>
              <w:rPr>
                <w:spacing w:val="-2"/>
                <w:sz w:val="20"/>
              </w:rPr>
              <w:t>Excellent</w:t>
            </w:r>
          </w:p>
        </w:tc>
        <w:tc>
          <w:tcPr>
            <w:tcW w:w="3737" w:type="dxa"/>
          </w:tcPr>
          <w:p w14:paraId="7C497667" w14:textId="77777777" w:rsidR="00AF1F7D" w:rsidRDefault="005B0536">
            <w:pPr>
              <w:pStyle w:val="TableParagraph"/>
              <w:rPr>
                <w:sz w:val="20"/>
              </w:rPr>
            </w:pPr>
            <w:r>
              <w:rPr>
                <w:sz w:val="20"/>
              </w:rPr>
              <w:t>The</w:t>
            </w:r>
            <w:r>
              <w:rPr>
                <w:spacing w:val="-3"/>
                <w:sz w:val="20"/>
              </w:rPr>
              <w:t xml:space="preserve"> </w:t>
            </w:r>
            <w:r>
              <w:rPr>
                <w:sz w:val="20"/>
              </w:rPr>
              <w:t>title</w:t>
            </w:r>
            <w:r>
              <w:rPr>
                <w:spacing w:val="-2"/>
                <w:sz w:val="20"/>
              </w:rPr>
              <w:t xml:space="preserve"> </w:t>
            </w:r>
            <w:r>
              <w:rPr>
                <w:sz w:val="20"/>
              </w:rPr>
              <w:t>is</w:t>
            </w:r>
            <w:r>
              <w:rPr>
                <w:spacing w:val="-2"/>
                <w:sz w:val="20"/>
              </w:rPr>
              <w:t xml:space="preserve"> </w:t>
            </w:r>
            <w:r>
              <w:rPr>
                <w:sz w:val="20"/>
              </w:rPr>
              <w:t>clear</w:t>
            </w:r>
            <w:r>
              <w:rPr>
                <w:spacing w:val="-2"/>
                <w:sz w:val="20"/>
              </w:rPr>
              <w:t xml:space="preserve"> </w:t>
            </w:r>
            <w:r>
              <w:rPr>
                <w:sz w:val="20"/>
              </w:rPr>
              <w:t>and</w:t>
            </w:r>
            <w:r>
              <w:rPr>
                <w:spacing w:val="-3"/>
                <w:sz w:val="20"/>
              </w:rPr>
              <w:t xml:space="preserve"> </w:t>
            </w:r>
            <w:r>
              <w:rPr>
                <w:spacing w:val="-2"/>
                <w:sz w:val="20"/>
              </w:rPr>
              <w:t>specific.</w:t>
            </w:r>
          </w:p>
        </w:tc>
      </w:tr>
    </w:tbl>
    <w:p w14:paraId="094F6BEF" w14:textId="77777777" w:rsidR="00AF1F7D" w:rsidRDefault="00AF1F7D">
      <w:pPr>
        <w:pStyle w:val="TableParagraph"/>
        <w:rPr>
          <w:sz w:val="20"/>
        </w:rPr>
        <w:sectPr w:rsidR="00AF1F7D">
          <w:headerReference w:type="default" r:id="rId7"/>
          <w:footerReference w:type="default" r:id="rId8"/>
          <w:type w:val="continuous"/>
          <w:pgSz w:w="16840" w:h="23820"/>
          <w:pgMar w:top="1760" w:right="1417" w:bottom="3374" w:left="1417" w:header="1284" w:footer="1432"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39"/>
        <w:gridCol w:w="3737"/>
      </w:tblGrid>
      <w:tr w:rsidR="00AF1F7D" w14:paraId="36BA1A8A" w14:textId="77777777">
        <w:trPr>
          <w:trHeight w:val="408"/>
        </w:trPr>
        <w:tc>
          <w:tcPr>
            <w:tcW w:w="4895" w:type="dxa"/>
          </w:tcPr>
          <w:p w14:paraId="46EC53F1" w14:textId="77777777" w:rsidR="00AF1F7D" w:rsidRDefault="00AF1F7D">
            <w:pPr>
              <w:pStyle w:val="TableParagraph"/>
              <w:ind w:left="0"/>
              <w:rPr>
                <w:sz w:val="20"/>
              </w:rPr>
            </w:pPr>
          </w:p>
        </w:tc>
        <w:tc>
          <w:tcPr>
            <w:tcW w:w="5039" w:type="dxa"/>
          </w:tcPr>
          <w:p w14:paraId="735D0D27" w14:textId="77777777" w:rsidR="00AF1F7D" w:rsidRDefault="005B0536">
            <w:pPr>
              <w:pStyle w:val="TableParagraph"/>
              <w:rPr>
                <w:b/>
                <w:sz w:val="20"/>
              </w:rPr>
            </w:pPr>
            <w:r>
              <w:rPr>
                <w:b/>
                <w:sz w:val="20"/>
              </w:rPr>
              <w:t>Rating</w:t>
            </w:r>
            <w:r>
              <w:rPr>
                <w:b/>
                <w:spacing w:val="-3"/>
                <w:sz w:val="20"/>
              </w:rPr>
              <w:t xml:space="preserve"> </w:t>
            </w:r>
            <w:r>
              <w:rPr>
                <w:b/>
                <w:sz w:val="20"/>
              </w:rPr>
              <w:t>of</w:t>
            </w:r>
            <w:r>
              <w:rPr>
                <w:b/>
                <w:spacing w:val="-2"/>
                <w:sz w:val="20"/>
              </w:rPr>
              <w:t xml:space="preserve"> </w:t>
            </w:r>
            <w:r>
              <w:rPr>
                <w:b/>
                <w:sz w:val="20"/>
              </w:rPr>
              <w:t>the</w:t>
            </w:r>
            <w:r>
              <w:rPr>
                <w:b/>
                <w:spacing w:val="-3"/>
                <w:sz w:val="20"/>
              </w:rPr>
              <w:t xml:space="preserve"> </w:t>
            </w:r>
            <w:r>
              <w:rPr>
                <w:b/>
                <w:spacing w:val="-2"/>
                <w:sz w:val="20"/>
              </w:rPr>
              <w:t>Reviewers</w:t>
            </w:r>
          </w:p>
        </w:tc>
        <w:tc>
          <w:tcPr>
            <w:tcW w:w="3737" w:type="dxa"/>
          </w:tcPr>
          <w:p w14:paraId="53CE91BE" w14:textId="77777777" w:rsidR="00AF1F7D" w:rsidRDefault="005B0536">
            <w:pPr>
              <w:pStyle w:val="TableParagraph"/>
              <w:spacing w:before="1"/>
              <w:rPr>
                <w:b/>
                <w:sz w:val="20"/>
              </w:rPr>
            </w:pPr>
            <w:r>
              <w:rPr>
                <w:b/>
                <w:sz w:val="20"/>
              </w:rPr>
              <w:t>Author’s</w:t>
            </w:r>
            <w:r>
              <w:rPr>
                <w:b/>
                <w:spacing w:val="-7"/>
                <w:sz w:val="20"/>
              </w:rPr>
              <w:t xml:space="preserve"> </w:t>
            </w:r>
            <w:r>
              <w:rPr>
                <w:b/>
                <w:spacing w:val="-2"/>
                <w:sz w:val="20"/>
              </w:rPr>
              <w:t>Feedback</w:t>
            </w:r>
          </w:p>
        </w:tc>
      </w:tr>
      <w:tr w:rsidR="00AF1F7D" w14:paraId="3D788A39" w14:textId="77777777">
        <w:trPr>
          <w:trHeight w:val="919"/>
        </w:trPr>
        <w:tc>
          <w:tcPr>
            <w:tcW w:w="4895" w:type="dxa"/>
          </w:tcPr>
          <w:p w14:paraId="1C98E4EB" w14:textId="77777777" w:rsidR="00AF1F7D" w:rsidRDefault="005B0536">
            <w:pPr>
              <w:pStyle w:val="TableParagraph"/>
              <w:spacing w:line="230" w:lineRule="exact"/>
              <w:rPr>
                <w:b/>
                <w:sz w:val="20"/>
              </w:rPr>
            </w:pPr>
            <w:bookmarkStart w:id="5" w:name="2._Is_the_abstract_of_the_article_compre"/>
            <w:bookmarkEnd w:id="5"/>
            <w:r>
              <w:rPr>
                <w:b/>
                <w:sz w:val="20"/>
              </w:rPr>
              <w:t>2.</w:t>
            </w:r>
            <w:r>
              <w:rPr>
                <w:b/>
                <w:spacing w:val="-3"/>
                <w:sz w:val="20"/>
              </w:rPr>
              <w:t xml:space="preserve"> </w:t>
            </w:r>
            <w:r>
              <w:rPr>
                <w:b/>
                <w:sz w:val="20"/>
              </w:rPr>
              <w:t>Is</w:t>
            </w:r>
            <w:r>
              <w:rPr>
                <w:b/>
                <w:spacing w:val="-2"/>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2"/>
                <w:sz w:val="20"/>
              </w:rPr>
              <w:t xml:space="preserve"> </w:t>
            </w:r>
            <w:r>
              <w:rPr>
                <w:b/>
                <w:sz w:val="20"/>
              </w:rPr>
              <w:t>the</w:t>
            </w:r>
            <w:r>
              <w:rPr>
                <w:b/>
                <w:spacing w:val="-3"/>
                <w:sz w:val="20"/>
              </w:rPr>
              <w:t xml:space="preserve"> </w:t>
            </w:r>
            <w:r>
              <w:rPr>
                <w:b/>
                <w:sz w:val="20"/>
              </w:rPr>
              <w:t>article</w:t>
            </w:r>
            <w:r>
              <w:rPr>
                <w:b/>
                <w:spacing w:val="-2"/>
                <w:sz w:val="20"/>
              </w:rPr>
              <w:t xml:space="preserve"> comprehensive?</w:t>
            </w:r>
          </w:p>
          <w:p w14:paraId="3092DB79" w14:textId="77777777" w:rsidR="00AF1F7D" w:rsidRDefault="005B0536">
            <w:pPr>
              <w:pStyle w:val="TableParagraph"/>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0CFA6B1B" w14:textId="77777777" w:rsidR="00AF1F7D" w:rsidRDefault="005B0536">
            <w:pPr>
              <w:pStyle w:val="TableParagraph"/>
              <w:spacing w:line="230" w:lineRule="atLeast"/>
              <w:rPr>
                <w:sz w:val="20"/>
              </w:rPr>
            </w:pPr>
            <w:r>
              <w:rPr>
                <w:color w:val="404040"/>
                <w:sz w:val="20"/>
              </w:rPr>
              <w:t>5</w:t>
            </w:r>
            <w:r>
              <w:rPr>
                <w:color w:val="404040"/>
                <w:spacing w:val="-2"/>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2"/>
                <w:sz w:val="20"/>
              </w:rPr>
              <w:t xml:space="preserve"> </w:t>
            </w:r>
            <w:r>
              <w:rPr>
                <w:color w:val="404040"/>
                <w:sz w:val="20"/>
              </w:rPr>
              <w:t>=</w:t>
            </w:r>
            <w:r>
              <w:rPr>
                <w:color w:val="404040"/>
                <w:spacing w:val="-4"/>
                <w:sz w:val="20"/>
              </w:rPr>
              <w:t xml:space="preserve"> </w:t>
            </w:r>
            <w:r>
              <w:rPr>
                <w:color w:val="404040"/>
                <w:sz w:val="20"/>
              </w:rPr>
              <w:t xml:space="preserve">Needs </w:t>
            </w:r>
            <w:bookmarkStart w:id="6" w:name="3._Are_the_keywords_appropriate_and_usef"/>
            <w:bookmarkEnd w:id="6"/>
            <w:r>
              <w:rPr>
                <w:color w:val="404040"/>
                <w:sz w:val="20"/>
              </w:rPr>
              <w:t>Improvement 1 = Poor N/A = Not Applicable</w:t>
            </w:r>
          </w:p>
        </w:tc>
        <w:tc>
          <w:tcPr>
            <w:tcW w:w="5039" w:type="dxa"/>
          </w:tcPr>
          <w:p w14:paraId="7DEB9C7C" w14:textId="77777777" w:rsidR="00AF1F7D" w:rsidRDefault="005B0536">
            <w:pPr>
              <w:pStyle w:val="TableParagraph"/>
              <w:ind w:left="467"/>
              <w:rPr>
                <w:b/>
                <w:spacing w:val="-4"/>
                <w:sz w:val="20"/>
              </w:rPr>
            </w:pPr>
            <w:r>
              <w:rPr>
                <w:b/>
                <w:spacing w:val="-4"/>
                <w:sz w:val="20"/>
              </w:rPr>
              <w:t>Good</w:t>
            </w:r>
          </w:p>
          <w:p w14:paraId="52DF2B4B" w14:textId="77777777" w:rsidR="00B431D3" w:rsidRDefault="00B431D3" w:rsidP="00B431D3">
            <w:pPr>
              <w:pStyle w:val="TableParagraph"/>
              <w:ind w:right="143"/>
              <w:rPr>
                <w:sz w:val="20"/>
              </w:rPr>
            </w:pPr>
            <w:r>
              <w:rPr>
                <w:sz w:val="20"/>
              </w:rPr>
              <w:t>The</w:t>
            </w:r>
            <w:r>
              <w:rPr>
                <w:spacing w:val="-5"/>
                <w:sz w:val="20"/>
              </w:rPr>
              <w:t xml:space="preserve"> </w:t>
            </w:r>
            <w:r>
              <w:rPr>
                <w:sz w:val="20"/>
              </w:rPr>
              <w:t>abstract</w:t>
            </w:r>
            <w:r>
              <w:rPr>
                <w:spacing w:val="-6"/>
                <w:sz w:val="20"/>
              </w:rPr>
              <w:t xml:space="preserve"> </w:t>
            </w:r>
            <w:r>
              <w:rPr>
                <w:sz w:val="20"/>
              </w:rPr>
              <w:t>is</w:t>
            </w:r>
            <w:r>
              <w:rPr>
                <w:spacing w:val="-7"/>
                <w:sz w:val="20"/>
              </w:rPr>
              <w:t xml:space="preserve"> </w:t>
            </w:r>
            <w:r>
              <w:rPr>
                <w:sz w:val="20"/>
              </w:rPr>
              <w:t>solid.</w:t>
            </w:r>
            <w:r>
              <w:rPr>
                <w:spacing w:val="-6"/>
                <w:sz w:val="20"/>
              </w:rPr>
              <w:t xml:space="preserve"> </w:t>
            </w:r>
            <w:r>
              <w:rPr>
                <w:sz w:val="20"/>
              </w:rPr>
              <w:t>It</w:t>
            </w:r>
            <w:r>
              <w:rPr>
                <w:spacing w:val="-7"/>
                <w:sz w:val="20"/>
              </w:rPr>
              <w:t xml:space="preserve"> </w:t>
            </w:r>
            <w:r>
              <w:rPr>
                <w:sz w:val="20"/>
              </w:rPr>
              <w:t>outlines</w:t>
            </w:r>
            <w:r>
              <w:rPr>
                <w:spacing w:val="-5"/>
                <w:sz w:val="20"/>
              </w:rPr>
              <w:t xml:space="preserve"> </w:t>
            </w:r>
            <w:r>
              <w:rPr>
                <w:sz w:val="20"/>
              </w:rPr>
              <w:t>the</w:t>
            </w:r>
            <w:r>
              <w:rPr>
                <w:spacing w:val="-5"/>
                <w:sz w:val="20"/>
              </w:rPr>
              <w:t xml:space="preserve"> </w:t>
            </w:r>
            <w:r>
              <w:rPr>
                <w:sz w:val="20"/>
              </w:rPr>
              <w:t>study aptly, enabling the reader to get a solid sense of the entire study in a single</w:t>
            </w:r>
          </w:p>
          <w:p w14:paraId="568CCBF7" w14:textId="77777777" w:rsidR="00B431D3" w:rsidRDefault="00B431D3" w:rsidP="00B431D3">
            <w:pPr>
              <w:pStyle w:val="TableParagraph"/>
              <w:ind w:left="467"/>
              <w:rPr>
                <w:b/>
                <w:sz w:val="20"/>
              </w:rPr>
            </w:pPr>
            <w:bookmarkStart w:id="7" w:name="The_keywords_are_appropriate_and_useful_"/>
            <w:bookmarkEnd w:id="7"/>
            <w:r>
              <w:rPr>
                <w:spacing w:val="-2"/>
                <w:sz w:val="20"/>
              </w:rPr>
              <w:t>paragraph.</w:t>
            </w:r>
          </w:p>
        </w:tc>
        <w:tc>
          <w:tcPr>
            <w:tcW w:w="3737" w:type="dxa"/>
          </w:tcPr>
          <w:p w14:paraId="727995E6" w14:textId="542C2702" w:rsidR="00AF1F7D" w:rsidRDefault="00E3357E">
            <w:pPr>
              <w:pStyle w:val="TableParagraph"/>
              <w:spacing w:line="210" w:lineRule="exact"/>
              <w:rPr>
                <w:sz w:val="20"/>
              </w:rPr>
            </w:pPr>
            <w:r>
              <w:rPr>
                <w:sz w:val="20"/>
              </w:rPr>
              <w:t>The abstract is well defined.</w:t>
            </w:r>
          </w:p>
        </w:tc>
      </w:tr>
      <w:tr w:rsidR="00AF1F7D" w14:paraId="34287878" w14:textId="77777777">
        <w:trPr>
          <w:trHeight w:val="1149"/>
        </w:trPr>
        <w:tc>
          <w:tcPr>
            <w:tcW w:w="4895" w:type="dxa"/>
          </w:tcPr>
          <w:p w14:paraId="545B7550" w14:textId="77777777" w:rsidR="00AF1F7D" w:rsidRDefault="005B0536">
            <w:pPr>
              <w:pStyle w:val="TableParagraph"/>
              <w:spacing w:line="230" w:lineRule="exact"/>
              <w:rPr>
                <w:b/>
                <w:sz w:val="20"/>
              </w:rPr>
            </w:pPr>
            <w:r>
              <w:rPr>
                <w:b/>
                <w:sz w:val="20"/>
              </w:rPr>
              <w:t>3.</w:t>
            </w:r>
            <w:r>
              <w:rPr>
                <w:b/>
                <w:spacing w:val="-4"/>
                <w:sz w:val="20"/>
              </w:rPr>
              <w:t xml:space="preserve"> </w:t>
            </w:r>
            <w:r>
              <w:rPr>
                <w:b/>
                <w:sz w:val="20"/>
              </w:rPr>
              <w:t>Are</w:t>
            </w:r>
            <w:r>
              <w:rPr>
                <w:b/>
                <w:spacing w:val="-3"/>
                <w:sz w:val="20"/>
              </w:rPr>
              <w:t xml:space="preserve"> </w:t>
            </w:r>
            <w:r>
              <w:rPr>
                <w:b/>
                <w:sz w:val="20"/>
              </w:rPr>
              <w:t>the</w:t>
            </w:r>
            <w:r>
              <w:rPr>
                <w:b/>
                <w:spacing w:val="-3"/>
                <w:sz w:val="20"/>
              </w:rPr>
              <w:t xml:space="preserve"> </w:t>
            </w:r>
            <w:r>
              <w:rPr>
                <w:b/>
                <w:sz w:val="20"/>
              </w:rPr>
              <w:t>keywords</w:t>
            </w:r>
            <w:r>
              <w:rPr>
                <w:b/>
                <w:spacing w:val="-4"/>
                <w:sz w:val="20"/>
              </w:rPr>
              <w:t xml:space="preserve"> </w:t>
            </w:r>
            <w:r>
              <w:rPr>
                <w:b/>
                <w:sz w:val="20"/>
              </w:rPr>
              <w:t>appropriate</w:t>
            </w:r>
            <w:r>
              <w:rPr>
                <w:b/>
                <w:spacing w:val="-3"/>
                <w:sz w:val="20"/>
              </w:rPr>
              <w:t xml:space="preserve"> </w:t>
            </w:r>
            <w:r>
              <w:rPr>
                <w:b/>
                <w:sz w:val="20"/>
              </w:rPr>
              <w:t>and</w:t>
            </w:r>
            <w:r>
              <w:rPr>
                <w:b/>
                <w:spacing w:val="-2"/>
                <w:sz w:val="20"/>
              </w:rPr>
              <w:t xml:space="preserve"> useful?</w:t>
            </w:r>
          </w:p>
          <w:p w14:paraId="53B05846" w14:textId="77777777" w:rsidR="00AF1F7D" w:rsidRDefault="005B0536">
            <w:pPr>
              <w:pStyle w:val="TableParagraph"/>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2F3769F2" w14:textId="77777777" w:rsidR="00AF1F7D" w:rsidRDefault="005B0536">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2"/>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39" w:type="dxa"/>
          </w:tcPr>
          <w:p w14:paraId="7BE82DB2" w14:textId="77777777" w:rsidR="00AF1F7D" w:rsidRDefault="005B0536">
            <w:pPr>
              <w:pStyle w:val="TableParagraph"/>
              <w:ind w:left="467"/>
              <w:rPr>
                <w:b/>
                <w:spacing w:val="-2"/>
                <w:sz w:val="20"/>
              </w:rPr>
            </w:pPr>
            <w:r>
              <w:rPr>
                <w:b/>
                <w:spacing w:val="-2"/>
                <w:sz w:val="20"/>
              </w:rPr>
              <w:t>Excellent</w:t>
            </w:r>
          </w:p>
          <w:p w14:paraId="152DFC21" w14:textId="77777777" w:rsidR="00B431D3" w:rsidRDefault="00B431D3" w:rsidP="00B431D3">
            <w:pPr>
              <w:pStyle w:val="TableParagraph"/>
              <w:ind w:right="143"/>
              <w:rPr>
                <w:sz w:val="20"/>
              </w:rPr>
            </w:pPr>
            <w:r>
              <w:rPr>
                <w:sz w:val="20"/>
              </w:rPr>
              <w:t>The keywords are appropriate and useful because they capture the essence of the study</w:t>
            </w:r>
            <w:r>
              <w:rPr>
                <w:spacing w:val="-5"/>
                <w:sz w:val="20"/>
              </w:rPr>
              <w:t xml:space="preserve"> </w:t>
            </w:r>
            <w:r>
              <w:rPr>
                <w:sz w:val="20"/>
              </w:rPr>
              <w:t>and</w:t>
            </w:r>
            <w:r>
              <w:rPr>
                <w:spacing w:val="-5"/>
                <w:sz w:val="20"/>
              </w:rPr>
              <w:t xml:space="preserve"> </w:t>
            </w:r>
            <w:r>
              <w:rPr>
                <w:sz w:val="20"/>
              </w:rPr>
              <w:t>a</w:t>
            </w:r>
            <w:r>
              <w:rPr>
                <w:spacing w:val="-7"/>
                <w:sz w:val="20"/>
              </w:rPr>
              <w:t xml:space="preserve"> </w:t>
            </w:r>
            <w:r>
              <w:rPr>
                <w:sz w:val="20"/>
              </w:rPr>
              <w:t>key</w:t>
            </w:r>
            <w:r>
              <w:rPr>
                <w:spacing w:val="-6"/>
                <w:sz w:val="20"/>
              </w:rPr>
              <w:t xml:space="preserve"> </w:t>
            </w:r>
            <w:r>
              <w:rPr>
                <w:sz w:val="20"/>
              </w:rPr>
              <w:t>apparatus,</w:t>
            </w:r>
            <w:r>
              <w:rPr>
                <w:spacing w:val="-6"/>
                <w:sz w:val="20"/>
              </w:rPr>
              <w:t xml:space="preserve"> </w:t>
            </w:r>
            <w:r>
              <w:rPr>
                <w:sz w:val="20"/>
              </w:rPr>
              <w:t>Landsat,</w:t>
            </w:r>
            <w:r>
              <w:rPr>
                <w:spacing w:val="-6"/>
                <w:sz w:val="20"/>
              </w:rPr>
              <w:t xml:space="preserve"> </w:t>
            </w:r>
            <w:r>
              <w:rPr>
                <w:sz w:val="20"/>
              </w:rPr>
              <w:t>that</w:t>
            </w:r>
            <w:r>
              <w:rPr>
                <w:spacing w:val="-6"/>
                <w:sz w:val="20"/>
              </w:rPr>
              <w:t xml:space="preserve"> </w:t>
            </w:r>
            <w:r>
              <w:rPr>
                <w:sz w:val="20"/>
              </w:rPr>
              <w:t>is</w:t>
            </w:r>
          </w:p>
          <w:p w14:paraId="202E3836" w14:textId="77777777" w:rsidR="00B431D3" w:rsidRDefault="00B431D3" w:rsidP="00B431D3">
            <w:pPr>
              <w:pStyle w:val="TableParagraph"/>
              <w:ind w:left="467"/>
              <w:rPr>
                <w:b/>
                <w:sz w:val="20"/>
              </w:rPr>
            </w:pPr>
            <w:r>
              <w:rPr>
                <w:sz w:val="20"/>
              </w:rPr>
              <w:t>crucial</w:t>
            </w:r>
            <w:r>
              <w:rPr>
                <w:spacing w:val="-5"/>
                <w:sz w:val="20"/>
              </w:rPr>
              <w:t xml:space="preserve"> </w:t>
            </w:r>
            <w:r>
              <w:rPr>
                <w:sz w:val="20"/>
              </w:rPr>
              <w:t>to</w:t>
            </w:r>
            <w:r>
              <w:rPr>
                <w:spacing w:val="-6"/>
                <w:sz w:val="20"/>
              </w:rPr>
              <w:t xml:space="preserve"> </w:t>
            </w:r>
            <w:r>
              <w:rPr>
                <w:sz w:val="20"/>
              </w:rPr>
              <w:t>the</w:t>
            </w:r>
            <w:r>
              <w:rPr>
                <w:spacing w:val="-5"/>
                <w:sz w:val="20"/>
              </w:rPr>
              <w:t xml:space="preserve"> </w:t>
            </w:r>
            <w:r>
              <w:rPr>
                <w:sz w:val="20"/>
              </w:rPr>
              <w:t>collection</w:t>
            </w:r>
            <w:r>
              <w:rPr>
                <w:spacing w:val="-6"/>
                <w:sz w:val="20"/>
              </w:rPr>
              <w:t xml:space="preserve"> </w:t>
            </w:r>
            <w:r>
              <w:rPr>
                <w:sz w:val="20"/>
              </w:rPr>
              <w:t>of</w:t>
            </w:r>
            <w:r>
              <w:rPr>
                <w:spacing w:val="-6"/>
                <w:sz w:val="20"/>
              </w:rPr>
              <w:t xml:space="preserve"> </w:t>
            </w:r>
            <w:r>
              <w:rPr>
                <w:sz w:val="20"/>
              </w:rPr>
              <w:t>data</w:t>
            </w:r>
            <w:r>
              <w:rPr>
                <w:spacing w:val="-5"/>
                <w:sz w:val="20"/>
              </w:rPr>
              <w:t xml:space="preserve"> </w:t>
            </w:r>
            <w:r>
              <w:rPr>
                <w:sz w:val="20"/>
              </w:rPr>
              <w:t>for</w:t>
            </w:r>
            <w:r>
              <w:rPr>
                <w:spacing w:val="-5"/>
                <w:sz w:val="20"/>
              </w:rPr>
              <w:t xml:space="preserve"> </w:t>
            </w:r>
            <w:r>
              <w:rPr>
                <w:sz w:val="20"/>
              </w:rPr>
              <w:t xml:space="preserve">the </w:t>
            </w:r>
            <w:r>
              <w:rPr>
                <w:spacing w:val="-2"/>
                <w:sz w:val="20"/>
              </w:rPr>
              <w:t>study.</w:t>
            </w:r>
          </w:p>
        </w:tc>
        <w:tc>
          <w:tcPr>
            <w:tcW w:w="3737" w:type="dxa"/>
          </w:tcPr>
          <w:p w14:paraId="282F2844" w14:textId="6F531DE7" w:rsidR="00AF1F7D" w:rsidRDefault="002123D6">
            <w:pPr>
              <w:pStyle w:val="TableParagraph"/>
              <w:spacing w:line="230" w:lineRule="exact"/>
              <w:ind w:right="555" w:hanging="1"/>
              <w:rPr>
                <w:sz w:val="20"/>
              </w:rPr>
            </w:pPr>
            <w:r>
              <w:rPr>
                <w:sz w:val="20"/>
              </w:rPr>
              <w:t>The keywords are appropriate.</w:t>
            </w:r>
          </w:p>
        </w:tc>
      </w:tr>
      <w:tr w:rsidR="00AF1F7D" w14:paraId="25AE06A5" w14:textId="77777777">
        <w:trPr>
          <w:trHeight w:val="5794"/>
        </w:trPr>
        <w:tc>
          <w:tcPr>
            <w:tcW w:w="4895" w:type="dxa"/>
          </w:tcPr>
          <w:p w14:paraId="0FA25D2D" w14:textId="77777777" w:rsidR="00AF1F7D" w:rsidRDefault="005B0536">
            <w:pPr>
              <w:pStyle w:val="TableParagraph"/>
              <w:ind w:right="135"/>
              <w:rPr>
                <w:b/>
                <w:sz w:val="20"/>
              </w:rPr>
            </w:pPr>
            <w:bookmarkStart w:id="8" w:name="4._Is_the_background_information_of_the_"/>
            <w:bookmarkEnd w:id="8"/>
            <w:r>
              <w:rPr>
                <w:b/>
                <w:sz w:val="20"/>
              </w:rPr>
              <w:t>4.</w:t>
            </w:r>
            <w:r>
              <w:rPr>
                <w:b/>
                <w:spacing w:val="-5"/>
                <w:sz w:val="20"/>
              </w:rPr>
              <w:t xml:space="preserve"> </w:t>
            </w:r>
            <w:r>
              <w:rPr>
                <w:b/>
                <w:sz w:val="20"/>
              </w:rPr>
              <w:t>Is</w:t>
            </w:r>
            <w:r>
              <w:rPr>
                <w:b/>
                <w:spacing w:val="-5"/>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5"/>
                <w:sz w:val="20"/>
              </w:rPr>
              <w:t xml:space="preserve"> </w:t>
            </w:r>
            <w:r>
              <w:rPr>
                <w:b/>
                <w:sz w:val="20"/>
              </w:rPr>
              <w:t>the</w:t>
            </w:r>
            <w:r>
              <w:rPr>
                <w:b/>
                <w:spacing w:val="-6"/>
                <w:sz w:val="20"/>
              </w:rPr>
              <w:t xml:space="preserve"> </w:t>
            </w:r>
            <w:r>
              <w:rPr>
                <w:b/>
                <w:sz w:val="20"/>
              </w:rPr>
              <w:t>paper sufficient and well organized?</w:t>
            </w:r>
          </w:p>
          <w:p w14:paraId="62DD490F" w14:textId="77777777" w:rsidR="00AF1F7D" w:rsidRDefault="005B0536">
            <w:pPr>
              <w:pStyle w:val="TableParagraph"/>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5E48A9C0" w14:textId="77777777" w:rsidR="00AF1F7D" w:rsidRDefault="005B0536">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2"/>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39" w:type="dxa"/>
          </w:tcPr>
          <w:p w14:paraId="24A51AC5" w14:textId="77777777" w:rsidR="00AF1F7D" w:rsidRDefault="005B0536">
            <w:pPr>
              <w:pStyle w:val="TableParagraph"/>
              <w:spacing w:line="230" w:lineRule="exact"/>
              <w:ind w:left="467"/>
              <w:rPr>
                <w:b/>
                <w:spacing w:val="-4"/>
                <w:sz w:val="20"/>
              </w:rPr>
            </w:pPr>
            <w:r>
              <w:rPr>
                <w:b/>
                <w:spacing w:val="-4"/>
                <w:sz w:val="20"/>
              </w:rPr>
              <w:t>Good</w:t>
            </w:r>
          </w:p>
          <w:p w14:paraId="6D00C03F" w14:textId="77777777" w:rsidR="006E1E08" w:rsidRDefault="006E1E08">
            <w:pPr>
              <w:pStyle w:val="TableParagraph"/>
              <w:spacing w:line="230" w:lineRule="exact"/>
              <w:ind w:left="467"/>
              <w:rPr>
                <w:b/>
                <w:sz w:val="20"/>
              </w:rPr>
            </w:pPr>
            <w:r>
              <w:rPr>
                <w:sz w:val="24"/>
              </w:rPr>
              <w:t>The background information is sufficient but the organization with respect to the presentation of the information could be tweaked a little</w:t>
            </w:r>
            <w:r>
              <w:rPr>
                <w:spacing w:val="-1"/>
                <w:sz w:val="24"/>
              </w:rPr>
              <w:t xml:space="preserve"> </w:t>
            </w:r>
            <w:r>
              <w:rPr>
                <w:sz w:val="24"/>
              </w:rPr>
              <w:t>bit</w:t>
            </w:r>
            <w:r>
              <w:rPr>
                <w:spacing w:val="-2"/>
                <w:sz w:val="24"/>
              </w:rPr>
              <w:t xml:space="preserve"> </w:t>
            </w:r>
            <w:r>
              <w:rPr>
                <w:sz w:val="24"/>
              </w:rPr>
              <w:t>to</w:t>
            </w:r>
            <w:r>
              <w:rPr>
                <w:spacing w:val="-3"/>
                <w:sz w:val="24"/>
              </w:rPr>
              <w:t xml:space="preserve"> </w:t>
            </w:r>
            <w:r>
              <w:rPr>
                <w:sz w:val="24"/>
              </w:rPr>
              <w:t>make</w:t>
            </w:r>
            <w:r>
              <w:rPr>
                <w:spacing w:val="-1"/>
                <w:sz w:val="24"/>
              </w:rPr>
              <w:t xml:space="preserve"> </w:t>
            </w:r>
            <w:r>
              <w:rPr>
                <w:sz w:val="24"/>
              </w:rPr>
              <w:t>it</w:t>
            </w:r>
            <w:r>
              <w:rPr>
                <w:spacing w:val="-1"/>
                <w:sz w:val="24"/>
              </w:rPr>
              <w:t xml:space="preserve"> </w:t>
            </w:r>
            <w:r>
              <w:rPr>
                <w:sz w:val="24"/>
              </w:rPr>
              <w:t>better.</w:t>
            </w:r>
            <w:r>
              <w:rPr>
                <w:spacing w:val="-1"/>
                <w:sz w:val="24"/>
              </w:rPr>
              <w:t xml:space="preserve"> </w:t>
            </w:r>
            <w:r>
              <w:rPr>
                <w:sz w:val="24"/>
              </w:rPr>
              <w:t>That</w:t>
            </w:r>
            <w:r>
              <w:rPr>
                <w:spacing w:val="-1"/>
                <w:sz w:val="24"/>
              </w:rPr>
              <w:t xml:space="preserve"> </w:t>
            </w:r>
            <w:r>
              <w:rPr>
                <w:sz w:val="24"/>
              </w:rPr>
              <w:t>said, I</w:t>
            </w:r>
            <w:r>
              <w:rPr>
                <w:spacing w:val="-5"/>
                <w:sz w:val="24"/>
              </w:rPr>
              <w:t xml:space="preserve"> </w:t>
            </w:r>
            <w:r>
              <w:rPr>
                <w:sz w:val="24"/>
              </w:rPr>
              <w:t>commend</w:t>
            </w:r>
            <w:r>
              <w:rPr>
                <w:spacing w:val="-5"/>
                <w:sz w:val="24"/>
              </w:rPr>
              <w:t xml:space="preserve"> </w:t>
            </w:r>
            <w:r>
              <w:rPr>
                <w:sz w:val="24"/>
              </w:rPr>
              <w:t>the</w:t>
            </w:r>
            <w:r>
              <w:rPr>
                <w:spacing w:val="-5"/>
                <w:sz w:val="24"/>
              </w:rPr>
              <w:t xml:space="preserve"> </w:t>
            </w:r>
            <w:r>
              <w:rPr>
                <w:sz w:val="24"/>
              </w:rPr>
              <w:t>way</w:t>
            </w:r>
            <w:r>
              <w:rPr>
                <w:spacing w:val="-5"/>
                <w:sz w:val="24"/>
              </w:rPr>
              <w:t xml:space="preserve"> </w:t>
            </w:r>
            <w:r>
              <w:rPr>
                <w:sz w:val="24"/>
              </w:rPr>
              <w:t>that</w:t>
            </w:r>
            <w:r>
              <w:rPr>
                <w:spacing w:val="-6"/>
                <w:sz w:val="24"/>
              </w:rPr>
              <w:t xml:space="preserve"> </w:t>
            </w:r>
            <w:r>
              <w:rPr>
                <w:sz w:val="24"/>
              </w:rPr>
              <w:t>author</w:t>
            </w:r>
            <w:r>
              <w:rPr>
                <w:spacing w:val="-5"/>
                <w:sz w:val="24"/>
              </w:rPr>
              <w:t xml:space="preserve"> </w:t>
            </w:r>
            <w:r>
              <w:rPr>
                <w:sz w:val="24"/>
              </w:rPr>
              <w:t>uses the introduction to develop the subject in a step-by-step</w:t>
            </w:r>
            <w:r>
              <w:rPr>
                <w:spacing w:val="-1"/>
                <w:sz w:val="24"/>
              </w:rPr>
              <w:t xml:space="preserve"> </w:t>
            </w:r>
            <w:r>
              <w:rPr>
                <w:sz w:val="24"/>
              </w:rPr>
              <w:t>that moves from the general to the particular, culminating in the key statement, “Therefore, the present study aims to monitor the spatial and temporal changes in land use &amp; land cover patterns for understanding the urbanization extent of East and Southeastern Coastal Plain Zone of Odisha over 2000-2020 and to assess</w:t>
            </w:r>
            <w:r>
              <w:rPr>
                <w:spacing w:val="-8"/>
                <w:sz w:val="24"/>
              </w:rPr>
              <w:t xml:space="preserve"> </w:t>
            </w:r>
            <w:r>
              <w:rPr>
                <w:sz w:val="24"/>
              </w:rPr>
              <w:t>the</w:t>
            </w:r>
            <w:r>
              <w:rPr>
                <w:spacing w:val="-7"/>
                <w:sz w:val="24"/>
              </w:rPr>
              <w:t xml:space="preserve"> </w:t>
            </w:r>
            <w:r>
              <w:rPr>
                <w:sz w:val="24"/>
              </w:rPr>
              <w:t>impact</w:t>
            </w:r>
            <w:r>
              <w:rPr>
                <w:spacing w:val="-7"/>
                <w:sz w:val="24"/>
              </w:rPr>
              <w:t xml:space="preserve"> </w:t>
            </w:r>
            <w:r>
              <w:rPr>
                <w:sz w:val="24"/>
              </w:rPr>
              <w:t>of</w:t>
            </w:r>
            <w:r>
              <w:rPr>
                <w:spacing w:val="-7"/>
                <w:sz w:val="24"/>
              </w:rPr>
              <w:t xml:space="preserve"> </w:t>
            </w:r>
            <w:r>
              <w:rPr>
                <w:sz w:val="24"/>
              </w:rPr>
              <w:t>urbanization</w:t>
            </w:r>
            <w:r>
              <w:rPr>
                <w:spacing w:val="-7"/>
                <w:sz w:val="24"/>
              </w:rPr>
              <w:t xml:space="preserve"> </w:t>
            </w:r>
            <w:r>
              <w:rPr>
                <w:sz w:val="24"/>
              </w:rPr>
              <w:t>on land surface temperature using geospatial technology.”</w:t>
            </w:r>
          </w:p>
        </w:tc>
        <w:tc>
          <w:tcPr>
            <w:tcW w:w="3737" w:type="dxa"/>
          </w:tcPr>
          <w:p w14:paraId="50DC1211" w14:textId="51F5EAA4" w:rsidR="00AF1F7D" w:rsidRDefault="002123D6">
            <w:pPr>
              <w:pStyle w:val="TableParagraph"/>
              <w:ind w:right="143"/>
              <w:rPr>
                <w:sz w:val="24"/>
              </w:rPr>
            </w:pPr>
            <w:r>
              <w:rPr>
                <w:sz w:val="24"/>
              </w:rPr>
              <w:t>Changes incorporated in the revised manuscript.</w:t>
            </w:r>
          </w:p>
        </w:tc>
      </w:tr>
      <w:tr w:rsidR="00AF1F7D" w14:paraId="50C41883" w14:textId="77777777">
        <w:trPr>
          <w:trHeight w:val="1150"/>
        </w:trPr>
        <w:tc>
          <w:tcPr>
            <w:tcW w:w="4895" w:type="dxa"/>
          </w:tcPr>
          <w:p w14:paraId="2041B412" w14:textId="77777777" w:rsidR="00AF1F7D" w:rsidRDefault="005B0536">
            <w:pPr>
              <w:pStyle w:val="TableParagraph"/>
              <w:ind w:right="135"/>
              <w:rPr>
                <w:b/>
                <w:sz w:val="20"/>
              </w:rPr>
            </w:pPr>
            <w:bookmarkStart w:id="9" w:name="5._Are_the_research_objectives/hypothese"/>
            <w:bookmarkEnd w:id="9"/>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8"/>
                <w:sz w:val="20"/>
              </w:rPr>
              <w:t xml:space="preserve"> </w:t>
            </w:r>
            <w:r>
              <w:rPr>
                <w:b/>
                <w:sz w:val="20"/>
              </w:rPr>
              <w:t>objectives/hypotheses</w:t>
            </w:r>
            <w:r>
              <w:rPr>
                <w:b/>
                <w:spacing w:val="-8"/>
                <w:sz w:val="20"/>
              </w:rPr>
              <w:t xml:space="preserve"> </w:t>
            </w:r>
            <w:r>
              <w:rPr>
                <w:b/>
                <w:sz w:val="20"/>
              </w:rPr>
              <w:t xml:space="preserve">clearly </w:t>
            </w:r>
            <w:r>
              <w:rPr>
                <w:b/>
                <w:spacing w:val="-2"/>
                <w:sz w:val="20"/>
              </w:rPr>
              <w:t>stated?</w:t>
            </w:r>
          </w:p>
          <w:p w14:paraId="13A5DEFF" w14:textId="77777777" w:rsidR="00AF1F7D" w:rsidRDefault="005B0536">
            <w:pPr>
              <w:pStyle w:val="TableParagraph"/>
              <w:spacing w:before="1" w:line="230" w:lineRule="exact"/>
              <w:rPr>
                <w:sz w:val="20"/>
              </w:rPr>
            </w:pPr>
            <w:r>
              <w:rPr>
                <w:color w:val="404040"/>
                <w:sz w:val="20"/>
              </w:rPr>
              <w:t>Rating</w:t>
            </w:r>
            <w:r>
              <w:rPr>
                <w:color w:val="404040"/>
                <w:spacing w:val="-3"/>
                <w:sz w:val="20"/>
              </w:rPr>
              <w:t xml:space="preserve"> </w:t>
            </w:r>
            <w:r>
              <w:rPr>
                <w:color w:val="404040"/>
                <w:spacing w:val="-2"/>
                <w:sz w:val="20"/>
              </w:rPr>
              <w:t>Scale:</w:t>
            </w:r>
          </w:p>
          <w:p w14:paraId="5D68A8EA" w14:textId="77777777" w:rsidR="00AF1F7D" w:rsidRDefault="005B0536">
            <w:pPr>
              <w:pStyle w:val="TableParagraph"/>
              <w:spacing w:line="230" w:lineRule="exact"/>
              <w:rPr>
                <w:sz w:val="20"/>
              </w:rPr>
            </w:pPr>
            <w:r>
              <w:rPr>
                <w:color w:val="404040"/>
                <w:sz w:val="20"/>
              </w:rPr>
              <w:t>5</w:t>
            </w:r>
            <w:r>
              <w:rPr>
                <w:color w:val="404040"/>
                <w:spacing w:val="-2"/>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2"/>
                <w:sz w:val="20"/>
              </w:rPr>
              <w:t xml:space="preserve"> </w:t>
            </w:r>
            <w:r>
              <w:rPr>
                <w:color w:val="404040"/>
                <w:sz w:val="20"/>
              </w:rPr>
              <w:t>=</w:t>
            </w:r>
            <w:r>
              <w:rPr>
                <w:color w:val="404040"/>
                <w:spacing w:val="-4"/>
                <w:sz w:val="20"/>
              </w:rPr>
              <w:t xml:space="preserve"> </w:t>
            </w:r>
            <w:r>
              <w:rPr>
                <w:color w:val="404040"/>
                <w:sz w:val="20"/>
              </w:rPr>
              <w:t xml:space="preserve">Needs </w:t>
            </w:r>
            <w:bookmarkStart w:id="10" w:name="6._Is_the_literature_review_relevant_and"/>
            <w:bookmarkEnd w:id="10"/>
            <w:r>
              <w:rPr>
                <w:color w:val="404040"/>
                <w:sz w:val="20"/>
              </w:rPr>
              <w:t>Improvement 1 = Poor N/A = Not Applicable</w:t>
            </w:r>
          </w:p>
        </w:tc>
        <w:tc>
          <w:tcPr>
            <w:tcW w:w="5039" w:type="dxa"/>
          </w:tcPr>
          <w:p w14:paraId="1324EF67" w14:textId="77777777" w:rsidR="00AF1F7D" w:rsidRDefault="005B0536">
            <w:pPr>
              <w:pStyle w:val="TableParagraph"/>
              <w:ind w:left="467"/>
              <w:rPr>
                <w:b/>
                <w:spacing w:val="-2"/>
                <w:sz w:val="20"/>
              </w:rPr>
            </w:pPr>
            <w:r>
              <w:rPr>
                <w:b/>
                <w:spacing w:val="-2"/>
                <w:sz w:val="20"/>
              </w:rPr>
              <w:t>Excellent</w:t>
            </w:r>
          </w:p>
          <w:p w14:paraId="0B010675" w14:textId="77777777" w:rsidR="006E1E08" w:rsidRDefault="006E1E08">
            <w:pPr>
              <w:pStyle w:val="TableParagraph"/>
              <w:ind w:left="467"/>
              <w:rPr>
                <w:b/>
                <w:sz w:val="20"/>
              </w:rPr>
            </w:pPr>
            <w:r>
              <w:rPr>
                <w:sz w:val="20"/>
              </w:rPr>
              <w:t>Yes, the research objective—how urbanization has led to loss of vegetation, resulting</w:t>
            </w:r>
            <w:r>
              <w:rPr>
                <w:spacing w:val="-5"/>
                <w:sz w:val="20"/>
              </w:rPr>
              <w:t xml:space="preserve"> </w:t>
            </w:r>
            <w:r>
              <w:rPr>
                <w:sz w:val="20"/>
              </w:rPr>
              <w:t>in</w:t>
            </w:r>
            <w:r>
              <w:rPr>
                <w:spacing w:val="-7"/>
                <w:sz w:val="20"/>
              </w:rPr>
              <w:t xml:space="preserve"> </w:t>
            </w:r>
            <w:r>
              <w:rPr>
                <w:sz w:val="20"/>
              </w:rPr>
              <w:t>increase</w:t>
            </w:r>
            <w:r>
              <w:rPr>
                <w:spacing w:val="-6"/>
                <w:sz w:val="20"/>
              </w:rPr>
              <w:t xml:space="preserve"> </w:t>
            </w:r>
            <w:r>
              <w:rPr>
                <w:sz w:val="20"/>
              </w:rPr>
              <w:t>in</w:t>
            </w:r>
            <w:r>
              <w:rPr>
                <w:spacing w:val="-7"/>
                <w:sz w:val="20"/>
              </w:rPr>
              <w:t xml:space="preserve"> </w:t>
            </w:r>
            <w:r>
              <w:rPr>
                <w:sz w:val="20"/>
              </w:rPr>
              <w:t>LST—is</w:t>
            </w:r>
            <w:r>
              <w:rPr>
                <w:spacing w:val="-6"/>
                <w:sz w:val="20"/>
              </w:rPr>
              <w:t xml:space="preserve"> </w:t>
            </w:r>
            <w:r>
              <w:rPr>
                <w:sz w:val="20"/>
              </w:rPr>
              <w:t>well</w:t>
            </w:r>
            <w:r>
              <w:rPr>
                <w:spacing w:val="-7"/>
                <w:sz w:val="20"/>
              </w:rPr>
              <w:t xml:space="preserve"> </w:t>
            </w:r>
            <w:r>
              <w:rPr>
                <w:sz w:val="20"/>
              </w:rPr>
              <w:t>stated.</w:t>
            </w:r>
          </w:p>
        </w:tc>
        <w:tc>
          <w:tcPr>
            <w:tcW w:w="3737" w:type="dxa"/>
          </w:tcPr>
          <w:p w14:paraId="41616748" w14:textId="22E70B3A" w:rsidR="00AF1F7D" w:rsidRDefault="002123D6">
            <w:pPr>
              <w:pStyle w:val="TableParagraph"/>
              <w:rPr>
                <w:sz w:val="20"/>
              </w:rPr>
            </w:pPr>
            <w:bookmarkStart w:id="11" w:name="Yes,_the_research_objective—how_urbaniza"/>
            <w:bookmarkEnd w:id="11"/>
            <w:r>
              <w:rPr>
                <w:sz w:val="20"/>
              </w:rPr>
              <w:t>Research objectives are clearly explained.</w:t>
            </w:r>
          </w:p>
        </w:tc>
      </w:tr>
      <w:tr w:rsidR="00AF1F7D" w14:paraId="53BC5B1E" w14:textId="77777777">
        <w:trPr>
          <w:trHeight w:val="1149"/>
        </w:trPr>
        <w:tc>
          <w:tcPr>
            <w:tcW w:w="4895" w:type="dxa"/>
          </w:tcPr>
          <w:p w14:paraId="0DED2DE3" w14:textId="77777777" w:rsidR="00AF1F7D" w:rsidRDefault="005B0536">
            <w:pPr>
              <w:pStyle w:val="TableParagraph"/>
              <w:spacing w:line="230" w:lineRule="exact"/>
              <w:rPr>
                <w:b/>
                <w:sz w:val="20"/>
              </w:rPr>
            </w:pPr>
            <w:r>
              <w:rPr>
                <w:b/>
                <w:sz w:val="20"/>
              </w:rPr>
              <w:t>6.</w:t>
            </w:r>
            <w:r>
              <w:rPr>
                <w:b/>
                <w:spacing w:val="-3"/>
                <w:sz w:val="20"/>
              </w:rPr>
              <w:t xml:space="preserve"> </w:t>
            </w:r>
            <w:r>
              <w:rPr>
                <w:b/>
                <w:sz w:val="20"/>
              </w:rPr>
              <w:t>Is</w:t>
            </w:r>
            <w:r>
              <w:rPr>
                <w:b/>
                <w:spacing w:val="-3"/>
                <w:sz w:val="20"/>
              </w:rPr>
              <w:t xml:space="preserve"> </w:t>
            </w:r>
            <w:r>
              <w:rPr>
                <w:b/>
                <w:sz w:val="20"/>
              </w:rPr>
              <w:t>the</w:t>
            </w:r>
            <w:r>
              <w:rPr>
                <w:b/>
                <w:spacing w:val="-3"/>
                <w:sz w:val="20"/>
              </w:rPr>
              <w:t xml:space="preserve"> </w:t>
            </w:r>
            <w:r>
              <w:rPr>
                <w:b/>
                <w:sz w:val="20"/>
              </w:rPr>
              <w:t>literature</w:t>
            </w:r>
            <w:r>
              <w:rPr>
                <w:b/>
                <w:spacing w:val="-2"/>
                <w:sz w:val="20"/>
              </w:rPr>
              <w:t xml:space="preserve"> </w:t>
            </w:r>
            <w:r>
              <w:rPr>
                <w:b/>
                <w:sz w:val="20"/>
              </w:rPr>
              <w:t>review</w:t>
            </w:r>
            <w:r>
              <w:rPr>
                <w:b/>
                <w:spacing w:val="-4"/>
                <w:sz w:val="20"/>
              </w:rPr>
              <w:t xml:space="preserve"> </w:t>
            </w:r>
            <w:r>
              <w:rPr>
                <w:b/>
                <w:sz w:val="20"/>
              </w:rPr>
              <w:t>relevant</w:t>
            </w:r>
            <w:r>
              <w:rPr>
                <w:b/>
                <w:spacing w:val="-4"/>
                <w:sz w:val="20"/>
              </w:rPr>
              <w:t xml:space="preserve"> </w:t>
            </w:r>
            <w:r>
              <w:rPr>
                <w:b/>
                <w:sz w:val="20"/>
              </w:rPr>
              <w:t>and</w:t>
            </w:r>
            <w:r>
              <w:rPr>
                <w:b/>
                <w:spacing w:val="-2"/>
                <w:sz w:val="20"/>
              </w:rPr>
              <w:t xml:space="preserve"> </w:t>
            </w:r>
            <w:r>
              <w:rPr>
                <w:b/>
                <w:sz w:val="20"/>
              </w:rPr>
              <w:t>up</w:t>
            </w:r>
            <w:r>
              <w:rPr>
                <w:b/>
                <w:spacing w:val="-5"/>
                <w:sz w:val="20"/>
              </w:rPr>
              <w:t xml:space="preserve"> </w:t>
            </w:r>
            <w:r>
              <w:rPr>
                <w:b/>
                <w:sz w:val="20"/>
              </w:rPr>
              <w:t>to</w:t>
            </w:r>
            <w:r>
              <w:rPr>
                <w:b/>
                <w:spacing w:val="-3"/>
                <w:sz w:val="20"/>
              </w:rPr>
              <w:t xml:space="preserve"> </w:t>
            </w:r>
            <w:r>
              <w:rPr>
                <w:b/>
                <w:spacing w:val="-4"/>
                <w:sz w:val="20"/>
              </w:rPr>
              <w:t>date?</w:t>
            </w:r>
          </w:p>
          <w:p w14:paraId="5F061E34" w14:textId="77777777" w:rsidR="00AF1F7D" w:rsidRDefault="005B0536">
            <w:pPr>
              <w:pStyle w:val="TableParagraph"/>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08C18856" w14:textId="77777777" w:rsidR="00AF1F7D" w:rsidRDefault="005B0536">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2"/>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39" w:type="dxa"/>
          </w:tcPr>
          <w:p w14:paraId="0397FDBF" w14:textId="77777777" w:rsidR="00AF1F7D" w:rsidRDefault="005B0536">
            <w:pPr>
              <w:pStyle w:val="TableParagraph"/>
              <w:ind w:left="467"/>
              <w:rPr>
                <w:b/>
                <w:spacing w:val="-4"/>
                <w:sz w:val="20"/>
              </w:rPr>
            </w:pPr>
            <w:r>
              <w:rPr>
                <w:b/>
                <w:spacing w:val="-4"/>
                <w:sz w:val="20"/>
              </w:rPr>
              <w:t>Good</w:t>
            </w:r>
          </w:p>
          <w:p w14:paraId="78EE4C32" w14:textId="77777777" w:rsidR="006E1E08" w:rsidRDefault="006E1E08" w:rsidP="006E1E08">
            <w:pPr>
              <w:pStyle w:val="TableParagraph"/>
              <w:rPr>
                <w:sz w:val="20"/>
              </w:rPr>
            </w:pPr>
            <w:r>
              <w:rPr>
                <w:sz w:val="20"/>
              </w:rPr>
              <w:t>The literature is relevant and up to date. However, when revising the article, the author</w:t>
            </w:r>
            <w:r>
              <w:rPr>
                <w:spacing w:val="-7"/>
                <w:sz w:val="20"/>
              </w:rPr>
              <w:t xml:space="preserve"> </w:t>
            </w:r>
            <w:r>
              <w:rPr>
                <w:sz w:val="20"/>
              </w:rPr>
              <w:t>should</w:t>
            </w:r>
            <w:r>
              <w:rPr>
                <w:spacing w:val="-5"/>
                <w:sz w:val="20"/>
              </w:rPr>
              <w:t xml:space="preserve"> </w:t>
            </w:r>
            <w:r>
              <w:rPr>
                <w:sz w:val="20"/>
              </w:rPr>
              <w:t>include</w:t>
            </w:r>
            <w:r>
              <w:rPr>
                <w:spacing w:val="-6"/>
                <w:sz w:val="20"/>
              </w:rPr>
              <w:t xml:space="preserve"> </w:t>
            </w:r>
            <w:r>
              <w:rPr>
                <w:sz w:val="20"/>
              </w:rPr>
              <w:t>a</w:t>
            </w:r>
            <w:r>
              <w:rPr>
                <w:spacing w:val="-7"/>
                <w:sz w:val="20"/>
              </w:rPr>
              <w:t xml:space="preserve"> </w:t>
            </w:r>
            <w:r>
              <w:rPr>
                <w:sz w:val="20"/>
              </w:rPr>
              <w:t>few</w:t>
            </w:r>
            <w:r>
              <w:rPr>
                <w:spacing w:val="-6"/>
                <w:sz w:val="20"/>
              </w:rPr>
              <w:t xml:space="preserve"> </w:t>
            </w:r>
            <w:r>
              <w:rPr>
                <w:sz w:val="20"/>
              </w:rPr>
              <w:t>more</w:t>
            </w:r>
            <w:r>
              <w:rPr>
                <w:spacing w:val="-7"/>
                <w:sz w:val="20"/>
              </w:rPr>
              <w:t xml:space="preserve"> </w:t>
            </w:r>
            <w:r>
              <w:rPr>
                <w:sz w:val="20"/>
              </w:rPr>
              <w:t>research</w:t>
            </w:r>
          </w:p>
          <w:p w14:paraId="68EE02C3" w14:textId="77777777" w:rsidR="006E1E08" w:rsidRDefault="006E1E08" w:rsidP="006E1E08">
            <w:pPr>
              <w:pStyle w:val="TableParagraph"/>
              <w:ind w:left="467"/>
              <w:rPr>
                <w:b/>
                <w:sz w:val="20"/>
              </w:rPr>
            </w:pPr>
            <w:r>
              <w:rPr>
                <w:sz w:val="20"/>
              </w:rPr>
              <w:t>from</w:t>
            </w:r>
            <w:r>
              <w:rPr>
                <w:spacing w:val="-5"/>
                <w:sz w:val="20"/>
              </w:rPr>
              <w:t xml:space="preserve"> </w:t>
            </w:r>
            <w:r>
              <w:rPr>
                <w:sz w:val="20"/>
              </w:rPr>
              <w:t>the</w:t>
            </w:r>
            <w:r>
              <w:rPr>
                <w:spacing w:val="-6"/>
                <w:sz w:val="20"/>
              </w:rPr>
              <w:t xml:space="preserve"> </w:t>
            </w:r>
            <w:r>
              <w:rPr>
                <w:sz w:val="20"/>
              </w:rPr>
              <w:t>years</w:t>
            </w:r>
            <w:r>
              <w:rPr>
                <w:spacing w:val="-7"/>
                <w:sz w:val="20"/>
              </w:rPr>
              <w:t xml:space="preserve"> </w:t>
            </w:r>
            <w:r>
              <w:rPr>
                <w:sz w:val="20"/>
              </w:rPr>
              <w:t>2023,</w:t>
            </w:r>
            <w:r>
              <w:rPr>
                <w:spacing w:val="-6"/>
                <w:sz w:val="20"/>
              </w:rPr>
              <w:t xml:space="preserve"> </w:t>
            </w:r>
            <w:r>
              <w:rPr>
                <w:sz w:val="20"/>
              </w:rPr>
              <w:t>2024,</w:t>
            </w:r>
            <w:r>
              <w:rPr>
                <w:spacing w:val="-6"/>
                <w:sz w:val="20"/>
              </w:rPr>
              <w:t xml:space="preserve"> </w:t>
            </w:r>
            <w:r>
              <w:rPr>
                <w:sz w:val="20"/>
              </w:rPr>
              <w:t>and</w:t>
            </w:r>
            <w:r>
              <w:rPr>
                <w:spacing w:val="-6"/>
                <w:sz w:val="20"/>
              </w:rPr>
              <w:t xml:space="preserve"> </w:t>
            </w:r>
            <w:r>
              <w:rPr>
                <w:sz w:val="20"/>
              </w:rPr>
              <w:t>2025,</w:t>
            </w:r>
            <w:r>
              <w:rPr>
                <w:spacing w:val="-5"/>
                <w:sz w:val="20"/>
              </w:rPr>
              <w:t xml:space="preserve"> </w:t>
            </w:r>
            <w:r>
              <w:rPr>
                <w:sz w:val="20"/>
              </w:rPr>
              <w:t xml:space="preserve">if </w:t>
            </w:r>
            <w:bookmarkStart w:id="12" w:name="7._Is_the_research_methodology_appropria"/>
            <w:bookmarkEnd w:id="12"/>
            <w:r>
              <w:rPr>
                <w:spacing w:val="-2"/>
                <w:sz w:val="20"/>
              </w:rPr>
              <w:t>available.</w:t>
            </w:r>
          </w:p>
        </w:tc>
        <w:tc>
          <w:tcPr>
            <w:tcW w:w="3737" w:type="dxa"/>
          </w:tcPr>
          <w:p w14:paraId="0DECE290" w14:textId="049F7E39" w:rsidR="00AF1F7D" w:rsidRDefault="002123D6">
            <w:pPr>
              <w:pStyle w:val="TableParagraph"/>
              <w:spacing w:line="230" w:lineRule="exact"/>
              <w:rPr>
                <w:sz w:val="20"/>
              </w:rPr>
            </w:pPr>
            <w:bookmarkStart w:id="13" w:name="The_literature_is_relevant_and_up_to_dat"/>
            <w:bookmarkEnd w:id="13"/>
            <w:r>
              <w:rPr>
                <w:sz w:val="20"/>
              </w:rPr>
              <w:t>Changes incorporated.</w:t>
            </w:r>
          </w:p>
        </w:tc>
      </w:tr>
      <w:tr w:rsidR="00AF1F7D" w14:paraId="011E6AD3" w14:textId="77777777">
        <w:trPr>
          <w:trHeight w:val="2069"/>
        </w:trPr>
        <w:tc>
          <w:tcPr>
            <w:tcW w:w="4895" w:type="dxa"/>
          </w:tcPr>
          <w:p w14:paraId="7C007F90" w14:textId="77777777" w:rsidR="00AF1F7D" w:rsidRDefault="005B0536">
            <w:pPr>
              <w:pStyle w:val="TableParagraph"/>
              <w:rPr>
                <w:b/>
                <w:sz w:val="20"/>
              </w:rPr>
            </w:pPr>
            <w:r>
              <w:rPr>
                <w:b/>
                <w:sz w:val="20"/>
              </w:rPr>
              <w:t>7.</w:t>
            </w:r>
            <w:r>
              <w:rPr>
                <w:b/>
                <w:spacing w:val="-5"/>
                <w:sz w:val="20"/>
              </w:rPr>
              <w:t xml:space="preserve"> </w:t>
            </w:r>
            <w:r>
              <w:rPr>
                <w:b/>
                <w:sz w:val="20"/>
              </w:rPr>
              <w:t>Is</w:t>
            </w:r>
            <w:r>
              <w:rPr>
                <w:b/>
                <w:spacing w:val="-5"/>
                <w:sz w:val="20"/>
              </w:rPr>
              <w:t xml:space="preserve"> </w:t>
            </w:r>
            <w:r>
              <w:rPr>
                <w:b/>
                <w:sz w:val="20"/>
              </w:rPr>
              <w:t>the</w:t>
            </w:r>
            <w:r>
              <w:rPr>
                <w:b/>
                <w:spacing w:val="-5"/>
                <w:sz w:val="20"/>
              </w:rPr>
              <w:t xml:space="preserve"> </w:t>
            </w:r>
            <w:r>
              <w:rPr>
                <w:b/>
                <w:sz w:val="20"/>
              </w:rPr>
              <w:t>research</w:t>
            </w:r>
            <w:r>
              <w:rPr>
                <w:b/>
                <w:spacing w:val="-5"/>
                <w:sz w:val="20"/>
              </w:rPr>
              <w:t xml:space="preserve"> </w:t>
            </w:r>
            <w:r>
              <w:rPr>
                <w:b/>
                <w:sz w:val="20"/>
              </w:rPr>
              <w:t>methodology</w:t>
            </w:r>
            <w:r>
              <w:rPr>
                <w:b/>
                <w:spacing w:val="-7"/>
                <w:sz w:val="20"/>
              </w:rPr>
              <w:t xml:space="preserve"> </w:t>
            </w:r>
            <w:r>
              <w:rPr>
                <w:b/>
                <w:sz w:val="20"/>
              </w:rPr>
              <w:t>appropriate</w:t>
            </w:r>
            <w:r>
              <w:rPr>
                <w:b/>
                <w:spacing w:val="-5"/>
                <w:sz w:val="20"/>
              </w:rPr>
              <w:t xml:space="preserve"> </w:t>
            </w:r>
            <w:r>
              <w:rPr>
                <w:b/>
                <w:sz w:val="20"/>
              </w:rPr>
              <w:t>for</w:t>
            </w:r>
            <w:r>
              <w:rPr>
                <w:b/>
                <w:spacing w:val="-6"/>
                <w:sz w:val="20"/>
              </w:rPr>
              <w:t xml:space="preserve"> </w:t>
            </w:r>
            <w:r>
              <w:rPr>
                <w:b/>
                <w:sz w:val="20"/>
              </w:rPr>
              <w:t xml:space="preserve">the </w:t>
            </w:r>
            <w:r>
              <w:rPr>
                <w:b/>
                <w:spacing w:val="-2"/>
                <w:sz w:val="20"/>
              </w:rPr>
              <w:t>study?</w:t>
            </w:r>
          </w:p>
          <w:p w14:paraId="3A2AA635" w14:textId="77777777" w:rsidR="00AF1F7D" w:rsidRDefault="005B0536">
            <w:pPr>
              <w:pStyle w:val="TableParagraph"/>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11371281" w14:textId="77777777" w:rsidR="00AF1F7D" w:rsidRDefault="005B0536">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2"/>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39" w:type="dxa"/>
          </w:tcPr>
          <w:p w14:paraId="08CD8AC6" w14:textId="77777777" w:rsidR="00AF1F7D" w:rsidRDefault="005B0536">
            <w:pPr>
              <w:pStyle w:val="TableParagraph"/>
              <w:spacing w:line="229" w:lineRule="exact"/>
              <w:ind w:left="467"/>
              <w:rPr>
                <w:b/>
                <w:spacing w:val="-2"/>
                <w:sz w:val="20"/>
              </w:rPr>
            </w:pPr>
            <w:r>
              <w:rPr>
                <w:b/>
                <w:spacing w:val="-2"/>
                <w:sz w:val="20"/>
              </w:rPr>
              <w:t>Excellent</w:t>
            </w:r>
          </w:p>
          <w:p w14:paraId="50519257" w14:textId="77777777" w:rsidR="006E1E08" w:rsidRDefault="006E1E08">
            <w:pPr>
              <w:pStyle w:val="TableParagraph"/>
              <w:spacing w:line="229" w:lineRule="exact"/>
              <w:ind w:left="467"/>
              <w:rPr>
                <w:b/>
                <w:sz w:val="20"/>
              </w:rPr>
            </w:pPr>
            <w:r>
              <w:rPr>
                <w:sz w:val="20"/>
              </w:rPr>
              <w:t>The methodology is well-structured, skillfully transitioning from a general conceptual framework to a particularized, in-depth analysis. Thereafter, the author shows</w:t>
            </w:r>
            <w:r>
              <w:rPr>
                <w:spacing w:val="-8"/>
                <w:sz w:val="20"/>
              </w:rPr>
              <w:t xml:space="preserve"> </w:t>
            </w:r>
            <w:r>
              <w:rPr>
                <w:sz w:val="20"/>
              </w:rPr>
              <w:t>how</w:t>
            </w:r>
            <w:r>
              <w:rPr>
                <w:spacing w:val="-7"/>
                <w:sz w:val="20"/>
              </w:rPr>
              <w:t xml:space="preserve"> </w:t>
            </w:r>
            <w:r>
              <w:rPr>
                <w:sz w:val="20"/>
              </w:rPr>
              <w:t>they</w:t>
            </w:r>
            <w:r>
              <w:rPr>
                <w:spacing w:val="-6"/>
                <w:sz w:val="20"/>
              </w:rPr>
              <w:t xml:space="preserve"> </w:t>
            </w:r>
            <w:r>
              <w:rPr>
                <w:sz w:val="20"/>
              </w:rPr>
              <w:t>computed</w:t>
            </w:r>
            <w:r>
              <w:rPr>
                <w:spacing w:val="-6"/>
                <w:sz w:val="20"/>
              </w:rPr>
              <w:t xml:space="preserve"> </w:t>
            </w:r>
            <w:r>
              <w:rPr>
                <w:sz w:val="20"/>
              </w:rPr>
              <w:t>the</w:t>
            </w:r>
            <w:r>
              <w:rPr>
                <w:spacing w:val="-7"/>
                <w:sz w:val="20"/>
              </w:rPr>
              <w:t xml:space="preserve"> </w:t>
            </w:r>
            <w:r>
              <w:rPr>
                <w:sz w:val="20"/>
              </w:rPr>
              <w:t>various</w:t>
            </w:r>
            <w:r>
              <w:rPr>
                <w:spacing w:val="-8"/>
                <w:sz w:val="20"/>
              </w:rPr>
              <w:t xml:space="preserve"> </w:t>
            </w:r>
            <w:r>
              <w:rPr>
                <w:sz w:val="20"/>
              </w:rPr>
              <w:t>data using benchmark research and measuring tools in the discipline to validate the subsequent results from the study.</w:t>
            </w:r>
          </w:p>
        </w:tc>
        <w:tc>
          <w:tcPr>
            <w:tcW w:w="3737" w:type="dxa"/>
          </w:tcPr>
          <w:p w14:paraId="6467E739" w14:textId="1F3D0E70" w:rsidR="00AF1F7D" w:rsidRDefault="002123D6">
            <w:pPr>
              <w:pStyle w:val="TableParagraph"/>
              <w:ind w:right="173"/>
              <w:rPr>
                <w:sz w:val="20"/>
              </w:rPr>
            </w:pPr>
            <w:r>
              <w:rPr>
                <w:sz w:val="20"/>
              </w:rPr>
              <w:t>No changes because methodology is well structured.</w:t>
            </w:r>
          </w:p>
        </w:tc>
      </w:tr>
      <w:tr w:rsidR="00AF1F7D" w14:paraId="650FAC00" w14:textId="77777777">
        <w:trPr>
          <w:trHeight w:val="1149"/>
        </w:trPr>
        <w:tc>
          <w:tcPr>
            <w:tcW w:w="4895" w:type="dxa"/>
          </w:tcPr>
          <w:p w14:paraId="06F4D076" w14:textId="77777777" w:rsidR="00AF1F7D" w:rsidRDefault="005B0536">
            <w:pPr>
              <w:pStyle w:val="TableParagraph"/>
              <w:ind w:right="135"/>
              <w:rPr>
                <w:b/>
                <w:sz w:val="20"/>
              </w:rPr>
            </w:pPr>
            <w:bookmarkStart w:id="14" w:name="8._Were_ethical_issues_properly_addresse"/>
            <w:bookmarkEnd w:id="14"/>
            <w:r>
              <w:rPr>
                <w:b/>
                <w:sz w:val="20"/>
              </w:rPr>
              <w:t>8.</w:t>
            </w:r>
            <w:r>
              <w:rPr>
                <w:b/>
                <w:spacing w:val="-7"/>
                <w:sz w:val="20"/>
              </w:rPr>
              <w:t xml:space="preserve"> </w:t>
            </w:r>
            <w:r>
              <w:rPr>
                <w:b/>
                <w:sz w:val="20"/>
              </w:rPr>
              <w:t>Were</w:t>
            </w:r>
            <w:r>
              <w:rPr>
                <w:b/>
                <w:spacing w:val="-6"/>
                <w:sz w:val="20"/>
              </w:rPr>
              <w:t xml:space="preserve"> </w:t>
            </w:r>
            <w:r>
              <w:rPr>
                <w:b/>
                <w:sz w:val="20"/>
              </w:rPr>
              <w:t>ethical</w:t>
            </w:r>
            <w:r>
              <w:rPr>
                <w:b/>
                <w:spacing w:val="-7"/>
                <w:sz w:val="20"/>
              </w:rPr>
              <w:t xml:space="preserve"> </w:t>
            </w:r>
            <w:r>
              <w:rPr>
                <w:b/>
                <w:sz w:val="20"/>
              </w:rPr>
              <w:t>issues</w:t>
            </w:r>
            <w:r>
              <w:rPr>
                <w:b/>
                <w:spacing w:val="-6"/>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78EDEDFF" w14:textId="77777777" w:rsidR="00AF1F7D" w:rsidRDefault="005B0536">
            <w:pPr>
              <w:pStyle w:val="TableParagraph"/>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5AD03EA4" w14:textId="77777777" w:rsidR="00AF1F7D" w:rsidRDefault="005B0536">
            <w:pPr>
              <w:pStyle w:val="TableParagraph"/>
              <w:spacing w:line="230" w:lineRule="exact"/>
              <w:rPr>
                <w:sz w:val="20"/>
              </w:rPr>
            </w:pPr>
            <w:r>
              <w:rPr>
                <w:color w:val="404040"/>
                <w:sz w:val="20"/>
              </w:rPr>
              <w:t>5</w:t>
            </w:r>
            <w:r>
              <w:rPr>
                <w:color w:val="404040"/>
                <w:spacing w:val="-2"/>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2"/>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39" w:type="dxa"/>
          </w:tcPr>
          <w:p w14:paraId="02000A80" w14:textId="77777777" w:rsidR="00AF1F7D" w:rsidRDefault="005B0536">
            <w:pPr>
              <w:pStyle w:val="TableParagraph"/>
              <w:ind w:left="467"/>
              <w:rPr>
                <w:b/>
                <w:spacing w:val="-4"/>
                <w:sz w:val="20"/>
              </w:rPr>
            </w:pPr>
            <w:r>
              <w:rPr>
                <w:b/>
                <w:spacing w:val="-4"/>
                <w:sz w:val="20"/>
              </w:rPr>
              <w:t>Good</w:t>
            </w:r>
          </w:p>
          <w:p w14:paraId="569F79B6" w14:textId="77777777" w:rsidR="006E1E08" w:rsidRDefault="006E1E08" w:rsidP="006E1E08">
            <w:pPr>
              <w:pStyle w:val="TableParagraph"/>
              <w:ind w:right="143"/>
              <w:rPr>
                <w:sz w:val="20"/>
              </w:rPr>
            </w:pPr>
            <w:r>
              <w:rPr>
                <w:sz w:val="20"/>
              </w:rPr>
              <w:t>The</w:t>
            </w:r>
            <w:r>
              <w:rPr>
                <w:spacing w:val="-5"/>
                <w:sz w:val="20"/>
              </w:rPr>
              <w:t xml:space="preserve"> </w:t>
            </w:r>
            <w:r>
              <w:rPr>
                <w:sz w:val="20"/>
              </w:rPr>
              <w:t>study</w:t>
            </w:r>
            <w:r>
              <w:rPr>
                <w:spacing w:val="-6"/>
                <w:sz w:val="20"/>
              </w:rPr>
              <w:t xml:space="preserve"> </w:t>
            </w:r>
            <w:r>
              <w:rPr>
                <w:sz w:val="20"/>
              </w:rPr>
              <w:t>did</w:t>
            </w:r>
            <w:r>
              <w:rPr>
                <w:spacing w:val="-7"/>
                <w:sz w:val="20"/>
              </w:rPr>
              <w:t xml:space="preserve"> </w:t>
            </w:r>
            <w:r>
              <w:rPr>
                <w:sz w:val="20"/>
              </w:rPr>
              <w:t>not</w:t>
            </w:r>
            <w:r>
              <w:rPr>
                <w:spacing w:val="-7"/>
                <w:sz w:val="20"/>
              </w:rPr>
              <w:t xml:space="preserve"> </w:t>
            </w:r>
            <w:r>
              <w:rPr>
                <w:sz w:val="20"/>
              </w:rPr>
              <w:t>raise</w:t>
            </w:r>
            <w:r>
              <w:rPr>
                <w:spacing w:val="-5"/>
                <w:sz w:val="20"/>
              </w:rPr>
              <w:t xml:space="preserve"> </w:t>
            </w:r>
            <w:r>
              <w:rPr>
                <w:sz w:val="20"/>
              </w:rPr>
              <w:t>any</w:t>
            </w:r>
            <w:r>
              <w:rPr>
                <w:spacing w:val="-6"/>
                <w:sz w:val="20"/>
              </w:rPr>
              <w:t xml:space="preserve"> </w:t>
            </w:r>
            <w:r>
              <w:rPr>
                <w:sz w:val="20"/>
              </w:rPr>
              <w:t>ethical</w:t>
            </w:r>
            <w:r>
              <w:rPr>
                <w:spacing w:val="-6"/>
                <w:sz w:val="20"/>
              </w:rPr>
              <w:t xml:space="preserve"> </w:t>
            </w:r>
            <w:r>
              <w:rPr>
                <w:sz w:val="20"/>
              </w:rPr>
              <w:t>issues that needed to be addressed.</w:t>
            </w:r>
          </w:p>
          <w:p w14:paraId="3F0D1136" w14:textId="77777777" w:rsidR="006E1E08" w:rsidRDefault="006E1E08" w:rsidP="006E1E08">
            <w:pPr>
              <w:pStyle w:val="TableParagraph"/>
              <w:ind w:left="467"/>
              <w:rPr>
                <w:b/>
                <w:sz w:val="20"/>
              </w:rPr>
            </w:pPr>
            <w:r>
              <w:rPr>
                <w:sz w:val="20"/>
              </w:rPr>
              <w:t>“The</w:t>
            </w:r>
            <w:r>
              <w:rPr>
                <w:spacing w:val="-8"/>
                <w:sz w:val="20"/>
              </w:rPr>
              <w:t xml:space="preserve"> </w:t>
            </w:r>
            <w:r>
              <w:rPr>
                <w:sz w:val="20"/>
              </w:rPr>
              <w:t>authors</w:t>
            </w:r>
            <w:r>
              <w:rPr>
                <w:spacing w:val="-9"/>
                <w:sz w:val="20"/>
              </w:rPr>
              <w:t xml:space="preserve"> </w:t>
            </w:r>
            <w:r>
              <w:rPr>
                <w:sz w:val="20"/>
              </w:rPr>
              <w:t>declare</w:t>
            </w:r>
            <w:r>
              <w:rPr>
                <w:spacing w:val="-8"/>
                <w:sz w:val="20"/>
              </w:rPr>
              <w:t xml:space="preserve"> </w:t>
            </w:r>
            <w:r>
              <w:rPr>
                <w:sz w:val="20"/>
              </w:rPr>
              <w:t>no</w:t>
            </w:r>
            <w:r>
              <w:rPr>
                <w:spacing w:val="-7"/>
                <w:sz w:val="20"/>
              </w:rPr>
              <w:t xml:space="preserve"> </w:t>
            </w:r>
            <w:r>
              <w:rPr>
                <w:sz w:val="20"/>
              </w:rPr>
              <w:t>conflicts</w:t>
            </w:r>
            <w:r>
              <w:rPr>
                <w:spacing w:val="-8"/>
                <w:sz w:val="20"/>
              </w:rPr>
              <w:t xml:space="preserve"> </w:t>
            </w:r>
            <w:r>
              <w:rPr>
                <w:sz w:val="20"/>
              </w:rPr>
              <w:t>of interest/competing interests.”</w:t>
            </w:r>
          </w:p>
        </w:tc>
        <w:tc>
          <w:tcPr>
            <w:tcW w:w="3737" w:type="dxa"/>
          </w:tcPr>
          <w:p w14:paraId="735A2A24" w14:textId="0C08C54A" w:rsidR="00AF1F7D" w:rsidRDefault="002123D6">
            <w:pPr>
              <w:pStyle w:val="TableParagraph"/>
              <w:rPr>
                <w:sz w:val="20"/>
              </w:rPr>
            </w:pPr>
            <w:r>
              <w:rPr>
                <w:sz w:val="20"/>
              </w:rPr>
              <w:t>No ethical issues found.</w:t>
            </w:r>
          </w:p>
        </w:tc>
      </w:tr>
      <w:tr w:rsidR="00AF1F7D" w14:paraId="13DD2CC8" w14:textId="77777777">
        <w:trPr>
          <w:trHeight w:val="920"/>
        </w:trPr>
        <w:tc>
          <w:tcPr>
            <w:tcW w:w="4895" w:type="dxa"/>
          </w:tcPr>
          <w:p w14:paraId="25465ED5" w14:textId="77777777" w:rsidR="00AF1F7D" w:rsidRDefault="005B0536">
            <w:pPr>
              <w:pStyle w:val="TableParagraph"/>
              <w:rPr>
                <w:b/>
                <w:sz w:val="20"/>
              </w:rPr>
            </w:pPr>
            <w:r>
              <w:rPr>
                <w:b/>
                <w:sz w:val="20"/>
              </w:rPr>
              <w:t>9.</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results</w:t>
            </w:r>
            <w:r>
              <w:rPr>
                <w:b/>
                <w:spacing w:val="-3"/>
                <w:sz w:val="20"/>
              </w:rPr>
              <w:t xml:space="preserve"> </w:t>
            </w:r>
            <w:r>
              <w:rPr>
                <w:b/>
                <w:sz w:val="20"/>
              </w:rPr>
              <w:t>presented</w:t>
            </w:r>
            <w:r>
              <w:rPr>
                <w:b/>
                <w:spacing w:val="-3"/>
                <w:sz w:val="20"/>
              </w:rPr>
              <w:t xml:space="preserve"> </w:t>
            </w:r>
            <w:r>
              <w:rPr>
                <w:b/>
                <w:spacing w:val="-2"/>
                <w:sz w:val="20"/>
              </w:rPr>
              <w:t>clearly?</w:t>
            </w:r>
          </w:p>
          <w:p w14:paraId="17B0DB43" w14:textId="77777777" w:rsidR="00AF1F7D" w:rsidRDefault="005B0536">
            <w:pPr>
              <w:pStyle w:val="TableParagraph"/>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76D8508F" w14:textId="77777777" w:rsidR="00AF1F7D" w:rsidRDefault="005B0536">
            <w:pPr>
              <w:pStyle w:val="TableParagraph"/>
              <w:spacing w:line="230" w:lineRule="exact"/>
              <w:rPr>
                <w:sz w:val="20"/>
              </w:rPr>
            </w:pPr>
            <w:r>
              <w:rPr>
                <w:color w:val="404040"/>
                <w:sz w:val="20"/>
              </w:rPr>
              <w:t>5</w:t>
            </w:r>
            <w:r>
              <w:rPr>
                <w:color w:val="404040"/>
                <w:spacing w:val="-2"/>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2"/>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39" w:type="dxa"/>
          </w:tcPr>
          <w:p w14:paraId="63977921" w14:textId="77777777" w:rsidR="00AF1F7D" w:rsidRDefault="005B0536">
            <w:pPr>
              <w:pStyle w:val="TableParagraph"/>
              <w:rPr>
                <w:spacing w:val="-4"/>
                <w:sz w:val="20"/>
              </w:rPr>
            </w:pPr>
            <w:r>
              <w:rPr>
                <w:spacing w:val="-4"/>
                <w:sz w:val="20"/>
              </w:rPr>
              <w:t>Good</w:t>
            </w:r>
          </w:p>
          <w:p w14:paraId="450ED881" w14:textId="77777777" w:rsidR="006E1E08" w:rsidRDefault="006E1E08">
            <w:pPr>
              <w:pStyle w:val="TableParagraph"/>
              <w:rPr>
                <w:sz w:val="20"/>
              </w:rPr>
            </w:pPr>
            <w:r>
              <w:rPr>
                <w:sz w:val="20"/>
              </w:rPr>
              <w:t>The</w:t>
            </w:r>
            <w:r>
              <w:rPr>
                <w:spacing w:val="-4"/>
                <w:sz w:val="20"/>
              </w:rPr>
              <w:t xml:space="preserve"> </w:t>
            </w:r>
            <w:r>
              <w:rPr>
                <w:sz w:val="20"/>
              </w:rPr>
              <w:t>results</w:t>
            </w:r>
            <w:r>
              <w:rPr>
                <w:spacing w:val="-3"/>
                <w:sz w:val="20"/>
              </w:rPr>
              <w:t xml:space="preserve"> </w:t>
            </w:r>
            <w:r>
              <w:rPr>
                <w:sz w:val="20"/>
              </w:rPr>
              <w:t>are</w:t>
            </w:r>
            <w:r>
              <w:rPr>
                <w:spacing w:val="-4"/>
                <w:sz w:val="20"/>
              </w:rPr>
              <w:t xml:space="preserve"> </w:t>
            </w:r>
            <w:r>
              <w:rPr>
                <w:sz w:val="20"/>
              </w:rPr>
              <w:t>presented</w:t>
            </w:r>
            <w:r>
              <w:rPr>
                <w:spacing w:val="-3"/>
                <w:sz w:val="20"/>
              </w:rPr>
              <w:t xml:space="preserve"> </w:t>
            </w:r>
            <w:r>
              <w:rPr>
                <w:spacing w:val="-2"/>
                <w:sz w:val="20"/>
              </w:rPr>
              <w:t>clearly.</w:t>
            </w:r>
          </w:p>
        </w:tc>
        <w:tc>
          <w:tcPr>
            <w:tcW w:w="3737" w:type="dxa"/>
          </w:tcPr>
          <w:p w14:paraId="6594ADD2" w14:textId="6FF5DE93" w:rsidR="00AF1F7D" w:rsidRDefault="002123D6">
            <w:pPr>
              <w:pStyle w:val="TableParagraph"/>
              <w:rPr>
                <w:sz w:val="20"/>
              </w:rPr>
            </w:pPr>
            <w:bookmarkStart w:id="15" w:name="The_results_are_presented_clearly."/>
            <w:bookmarkEnd w:id="15"/>
            <w:r>
              <w:rPr>
                <w:sz w:val="20"/>
              </w:rPr>
              <w:t>Results properly explained.</w:t>
            </w:r>
          </w:p>
        </w:tc>
      </w:tr>
      <w:tr w:rsidR="00AF1F7D" w14:paraId="083CC26D" w14:textId="77777777">
        <w:trPr>
          <w:trHeight w:val="1150"/>
        </w:trPr>
        <w:tc>
          <w:tcPr>
            <w:tcW w:w="4895" w:type="dxa"/>
          </w:tcPr>
          <w:p w14:paraId="270B9FD1" w14:textId="77777777" w:rsidR="00AF1F7D" w:rsidRDefault="005B0536">
            <w:pPr>
              <w:pStyle w:val="TableParagraph"/>
              <w:ind w:right="135"/>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6"/>
                <w:sz w:val="20"/>
              </w:rPr>
              <w:t xml:space="preserve"> </w:t>
            </w:r>
            <w:r>
              <w:rPr>
                <w:b/>
                <w:sz w:val="20"/>
              </w:rPr>
              <w:t>and</w:t>
            </w:r>
            <w:r>
              <w:rPr>
                <w:b/>
                <w:spacing w:val="-6"/>
                <w:sz w:val="20"/>
              </w:rPr>
              <w:t xml:space="preserve"> </w:t>
            </w:r>
            <w:r>
              <w:rPr>
                <w:b/>
                <w:sz w:val="20"/>
              </w:rPr>
              <w:t>figures</w:t>
            </w:r>
            <w:r>
              <w:rPr>
                <w:b/>
                <w:spacing w:val="-5"/>
                <w:sz w:val="20"/>
              </w:rPr>
              <w:t xml:space="preserve"> </w:t>
            </w:r>
            <w:r>
              <w:rPr>
                <w:b/>
                <w:sz w:val="20"/>
              </w:rPr>
              <w:t>clear,</w:t>
            </w:r>
            <w:r>
              <w:rPr>
                <w:b/>
                <w:spacing w:val="-5"/>
                <w:sz w:val="20"/>
              </w:rPr>
              <w:t xml:space="preserve"> </w:t>
            </w:r>
            <w:r>
              <w:rPr>
                <w:b/>
                <w:sz w:val="20"/>
              </w:rPr>
              <w:t>relevant,</w:t>
            </w:r>
            <w:r>
              <w:rPr>
                <w:b/>
                <w:spacing w:val="-6"/>
                <w:sz w:val="20"/>
              </w:rPr>
              <w:t xml:space="preserve"> </w:t>
            </w:r>
            <w:r>
              <w:rPr>
                <w:b/>
                <w:sz w:val="20"/>
              </w:rPr>
              <w:t xml:space="preserve">and </w:t>
            </w:r>
            <w:r>
              <w:rPr>
                <w:b/>
                <w:spacing w:val="-2"/>
                <w:sz w:val="20"/>
              </w:rPr>
              <w:t>necessary?</w:t>
            </w:r>
          </w:p>
          <w:p w14:paraId="03FEE062" w14:textId="77777777" w:rsidR="00AF1F7D" w:rsidRDefault="005B0536">
            <w:pPr>
              <w:pStyle w:val="TableParagraph"/>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63F2BFB4" w14:textId="77777777" w:rsidR="00AF1F7D" w:rsidRDefault="005B0536">
            <w:pPr>
              <w:pStyle w:val="TableParagraph"/>
              <w:spacing w:line="230" w:lineRule="atLeast"/>
              <w:rPr>
                <w:sz w:val="20"/>
              </w:rPr>
            </w:pPr>
            <w:r>
              <w:rPr>
                <w:color w:val="404040"/>
                <w:sz w:val="20"/>
              </w:rPr>
              <w:t>5</w:t>
            </w:r>
            <w:r>
              <w:rPr>
                <w:color w:val="404040"/>
                <w:spacing w:val="-2"/>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2"/>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39" w:type="dxa"/>
          </w:tcPr>
          <w:p w14:paraId="72B14DC1" w14:textId="77777777" w:rsidR="00AF1F7D" w:rsidRDefault="005B0536">
            <w:pPr>
              <w:pStyle w:val="TableParagraph"/>
              <w:rPr>
                <w:spacing w:val="-4"/>
                <w:sz w:val="20"/>
              </w:rPr>
            </w:pPr>
            <w:r>
              <w:rPr>
                <w:spacing w:val="-4"/>
                <w:sz w:val="20"/>
              </w:rPr>
              <w:t>Good</w:t>
            </w:r>
          </w:p>
          <w:p w14:paraId="1700DE80" w14:textId="77777777" w:rsidR="006E1E08" w:rsidRDefault="006E1E08">
            <w:pPr>
              <w:pStyle w:val="TableParagraph"/>
              <w:rPr>
                <w:sz w:val="20"/>
              </w:rPr>
            </w:pPr>
            <w:r>
              <w:rPr>
                <w:sz w:val="20"/>
              </w:rPr>
              <w:t>The</w:t>
            </w:r>
            <w:r>
              <w:rPr>
                <w:spacing w:val="-6"/>
                <w:sz w:val="20"/>
              </w:rPr>
              <w:t xml:space="preserve"> </w:t>
            </w:r>
            <w:r>
              <w:rPr>
                <w:sz w:val="20"/>
              </w:rPr>
              <w:t>tables</w:t>
            </w:r>
            <w:r>
              <w:rPr>
                <w:spacing w:val="-6"/>
                <w:sz w:val="20"/>
              </w:rPr>
              <w:t xml:space="preserve"> </w:t>
            </w:r>
            <w:r>
              <w:rPr>
                <w:sz w:val="20"/>
              </w:rPr>
              <w:t>and</w:t>
            </w:r>
            <w:r>
              <w:rPr>
                <w:spacing w:val="-8"/>
                <w:sz w:val="20"/>
              </w:rPr>
              <w:t xml:space="preserve"> </w:t>
            </w:r>
            <w:r>
              <w:rPr>
                <w:sz w:val="20"/>
              </w:rPr>
              <w:t>figures</w:t>
            </w:r>
            <w:r>
              <w:rPr>
                <w:spacing w:val="-7"/>
                <w:sz w:val="20"/>
              </w:rPr>
              <w:t xml:space="preserve"> </w:t>
            </w:r>
            <w:r>
              <w:rPr>
                <w:sz w:val="20"/>
              </w:rPr>
              <w:t>are</w:t>
            </w:r>
            <w:r>
              <w:rPr>
                <w:spacing w:val="-6"/>
                <w:sz w:val="20"/>
              </w:rPr>
              <w:t xml:space="preserve"> </w:t>
            </w:r>
            <w:r>
              <w:rPr>
                <w:sz w:val="20"/>
              </w:rPr>
              <w:t>clear,</w:t>
            </w:r>
            <w:r>
              <w:rPr>
                <w:spacing w:val="-7"/>
                <w:sz w:val="20"/>
              </w:rPr>
              <w:t xml:space="preserve"> </w:t>
            </w:r>
            <w:r>
              <w:rPr>
                <w:sz w:val="20"/>
              </w:rPr>
              <w:t>relevant, and necessary.</w:t>
            </w:r>
          </w:p>
        </w:tc>
        <w:tc>
          <w:tcPr>
            <w:tcW w:w="3737" w:type="dxa"/>
          </w:tcPr>
          <w:p w14:paraId="176491DE" w14:textId="6DCCCE26" w:rsidR="00AF1F7D" w:rsidRDefault="002123D6">
            <w:pPr>
              <w:pStyle w:val="TableParagraph"/>
              <w:ind w:right="143"/>
              <w:rPr>
                <w:sz w:val="20"/>
              </w:rPr>
            </w:pPr>
            <w:bookmarkStart w:id="16" w:name="The_tables_and_figures_are_clear,_releva"/>
            <w:bookmarkEnd w:id="16"/>
            <w:r>
              <w:rPr>
                <w:sz w:val="20"/>
              </w:rPr>
              <w:t>Tables and figures are explained well.</w:t>
            </w:r>
          </w:p>
        </w:tc>
      </w:tr>
      <w:tr w:rsidR="00AF1F7D" w14:paraId="16422E57" w14:textId="77777777">
        <w:trPr>
          <w:trHeight w:val="1149"/>
        </w:trPr>
        <w:tc>
          <w:tcPr>
            <w:tcW w:w="4895" w:type="dxa"/>
          </w:tcPr>
          <w:p w14:paraId="1DFB7BBC" w14:textId="77777777" w:rsidR="00AF1F7D" w:rsidRDefault="005B0536">
            <w:pPr>
              <w:pStyle w:val="TableParagraph"/>
              <w:rPr>
                <w:b/>
                <w:sz w:val="20"/>
              </w:rPr>
            </w:pPr>
            <w:r>
              <w:rPr>
                <w:b/>
                <w:sz w:val="20"/>
              </w:rPr>
              <w:t>11.</w:t>
            </w:r>
            <w:r>
              <w:rPr>
                <w:b/>
                <w:spacing w:val="-6"/>
                <w:sz w:val="20"/>
              </w:rPr>
              <w:t xml:space="preserve"> </w:t>
            </w:r>
            <w:r>
              <w:rPr>
                <w:b/>
                <w:sz w:val="20"/>
              </w:rPr>
              <w:t>Does</w:t>
            </w:r>
            <w:r>
              <w:rPr>
                <w:b/>
                <w:spacing w:val="-6"/>
                <w:sz w:val="20"/>
              </w:rPr>
              <w:t xml:space="preserve"> </w:t>
            </w:r>
            <w:r>
              <w:rPr>
                <w:b/>
                <w:sz w:val="20"/>
              </w:rPr>
              <w:t>the</w:t>
            </w:r>
            <w:r>
              <w:rPr>
                <w:b/>
                <w:spacing w:val="-5"/>
                <w:sz w:val="20"/>
              </w:rPr>
              <w:t xml:space="preserve"> </w:t>
            </w:r>
            <w:r>
              <w:rPr>
                <w:b/>
                <w:sz w:val="20"/>
              </w:rPr>
              <w:t>discussion</w:t>
            </w:r>
            <w:r>
              <w:rPr>
                <w:b/>
                <w:spacing w:val="-6"/>
                <w:sz w:val="20"/>
              </w:rPr>
              <w:t xml:space="preserve"> </w:t>
            </w:r>
            <w:r>
              <w:rPr>
                <w:b/>
                <w:sz w:val="20"/>
              </w:rPr>
              <w:t>relate</w:t>
            </w:r>
            <w:r>
              <w:rPr>
                <w:b/>
                <w:spacing w:val="-5"/>
                <w:sz w:val="20"/>
              </w:rPr>
              <w:t xml:space="preserve"> </w:t>
            </w:r>
            <w:r>
              <w:rPr>
                <w:b/>
                <w:sz w:val="20"/>
              </w:rPr>
              <w:t>findings</w:t>
            </w:r>
            <w:r>
              <w:rPr>
                <w:b/>
                <w:spacing w:val="-6"/>
                <w:sz w:val="20"/>
              </w:rPr>
              <w:t xml:space="preserve"> </w:t>
            </w:r>
            <w:r>
              <w:rPr>
                <w:b/>
                <w:sz w:val="20"/>
              </w:rPr>
              <w:t>to</w:t>
            </w:r>
            <w:r>
              <w:rPr>
                <w:b/>
                <w:spacing w:val="-4"/>
                <w:sz w:val="20"/>
              </w:rPr>
              <w:t xml:space="preserve"> </w:t>
            </w:r>
            <w:r>
              <w:rPr>
                <w:b/>
                <w:sz w:val="20"/>
              </w:rPr>
              <w:t xml:space="preserve">existing </w:t>
            </w:r>
            <w:r>
              <w:rPr>
                <w:b/>
                <w:spacing w:val="-2"/>
                <w:sz w:val="20"/>
              </w:rPr>
              <w:t>literature?</w:t>
            </w:r>
          </w:p>
          <w:p w14:paraId="53C68E3F" w14:textId="77777777" w:rsidR="00AF1F7D" w:rsidRDefault="005B0536">
            <w:pPr>
              <w:pStyle w:val="TableParagraph"/>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034BF483" w14:textId="77777777" w:rsidR="00AF1F7D" w:rsidRDefault="005B0536">
            <w:pPr>
              <w:pStyle w:val="TableParagraph"/>
              <w:spacing w:line="230" w:lineRule="exact"/>
              <w:rPr>
                <w:sz w:val="20"/>
              </w:rPr>
            </w:pPr>
            <w:r>
              <w:rPr>
                <w:color w:val="404040"/>
                <w:sz w:val="20"/>
              </w:rPr>
              <w:t>5</w:t>
            </w:r>
            <w:r>
              <w:rPr>
                <w:color w:val="404040"/>
                <w:spacing w:val="-2"/>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2"/>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39" w:type="dxa"/>
          </w:tcPr>
          <w:p w14:paraId="13EFEF1A" w14:textId="77777777" w:rsidR="006E1E08" w:rsidRDefault="005B0536">
            <w:pPr>
              <w:pStyle w:val="TableParagraph"/>
              <w:rPr>
                <w:sz w:val="20"/>
              </w:rPr>
            </w:pPr>
            <w:r>
              <w:rPr>
                <w:spacing w:val="-4"/>
                <w:sz w:val="20"/>
              </w:rPr>
              <w:t>Good</w:t>
            </w:r>
            <w:r w:rsidR="006E1E08">
              <w:rPr>
                <w:sz w:val="20"/>
              </w:rPr>
              <w:t xml:space="preserve"> </w:t>
            </w:r>
          </w:p>
          <w:p w14:paraId="76B4840C" w14:textId="77777777" w:rsidR="00AF1F7D" w:rsidRDefault="006E1E08">
            <w:pPr>
              <w:pStyle w:val="TableParagraph"/>
              <w:rPr>
                <w:sz w:val="20"/>
              </w:rPr>
            </w:pPr>
            <w:r>
              <w:rPr>
                <w:sz w:val="20"/>
              </w:rPr>
              <w:t>The</w:t>
            </w:r>
            <w:r>
              <w:rPr>
                <w:spacing w:val="-5"/>
                <w:sz w:val="20"/>
              </w:rPr>
              <w:t xml:space="preserve"> </w:t>
            </w:r>
            <w:r>
              <w:rPr>
                <w:sz w:val="20"/>
              </w:rPr>
              <w:t>author</w:t>
            </w:r>
            <w:r>
              <w:rPr>
                <w:spacing w:val="-5"/>
                <w:sz w:val="20"/>
              </w:rPr>
              <w:t xml:space="preserve"> </w:t>
            </w:r>
            <w:r>
              <w:rPr>
                <w:sz w:val="20"/>
              </w:rPr>
              <w:t>does</w:t>
            </w:r>
            <w:r>
              <w:rPr>
                <w:spacing w:val="-5"/>
                <w:sz w:val="20"/>
              </w:rPr>
              <w:t xml:space="preserve"> </w:t>
            </w:r>
            <w:r>
              <w:rPr>
                <w:sz w:val="20"/>
              </w:rPr>
              <w:t>a</w:t>
            </w:r>
            <w:r>
              <w:rPr>
                <w:spacing w:val="-5"/>
                <w:sz w:val="20"/>
              </w:rPr>
              <w:t xml:space="preserve"> </w:t>
            </w:r>
            <w:r>
              <w:rPr>
                <w:sz w:val="20"/>
              </w:rPr>
              <w:t>very</w:t>
            </w:r>
            <w:r>
              <w:rPr>
                <w:spacing w:val="-5"/>
                <w:sz w:val="20"/>
              </w:rPr>
              <w:t xml:space="preserve"> </w:t>
            </w:r>
            <w:r>
              <w:rPr>
                <w:sz w:val="20"/>
              </w:rPr>
              <w:t>good</w:t>
            </w:r>
            <w:r>
              <w:rPr>
                <w:spacing w:val="-4"/>
                <w:sz w:val="20"/>
              </w:rPr>
              <w:t xml:space="preserve"> </w:t>
            </w:r>
            <w:r>
              <w:rPr>
                <w:sz w:val="20"/>
              </w:rPr>
              <w:t>job</w:t>
            </w:r>
            <w:r>
              <w:rPr>
                <w:spacing w:val="-5"/>
                <w:sz w:val="20"/>
              </w:rPr>
              <w:t xml:space="preserve"> </w:t>
            </w:r>
            <w:r>
              <w:rPr>
                <w:sz w:val="20"/>
              </w:rPr>
              <w:t>of</w:t>
            </w:r>
            <w:r>
              <w:rPr>
                <w:spacing w:val="-5"/>
                <w:sz w:val="20"/>
              </w:rPr>
              <w:t xml:space="preserve"> </w:t>
            </w:r>
            <w:r>
              <w:rPr>
                <w:sz w:val="20"/>
              </w:rPr>
              <w:t>relating the findings to existing literature</w:t>
            </w:r>
          </w:p>
        </w:tc>
        <w:tc>
          <w:tcPr>
            <w:tcW w:w="3737" w:type="dxa"/>
          </w:tcPr>
          <w:p w14:paraId="063ABBC5" w14:textId="0906F392" w:rsidR="00AF1F7D" w:rsidRDefault="002123D6">
            <w:pPr>
              <w:pStyle w:val="TableParagraph"/>
              <w:rPr>
                <w:sz w:val="20"/>
              </w:rPr>
            </w:pPr>
            <w:bookmarkStart w:id="17" w:name="The_author_does_a_very_good_job_of_relat"/>
            <w:bookmarkEnd w:id="17"/>
            <w:r>
              <w:rPr>
                <w:sz w:val="20"/>
              </w:rPr>
              <w:t>Discussion part is strong with the inclusion of appropriate literatures.</w:t>
            </w:r>
          </w:p>
        </w:tc>
      </w:tr>
      <w:tr w:rsidR="00AF1F7D" w14:paraId="015D98DA" w14:textId="77777777">
        <w:trPr>
          <w:trHeight w:val="919"/>
        </w:trPr>
        <w:tc>
          <w:tcPr>
            <w:tcW w:w="4895" w:type="dxa"/>
          </w:tcPr>
          <w:p w14:paraId="03F874CF" w14:textId="77777777" w:rsidR="00AF1F7D" w:rsidRDefault="005B0536">
            <w:pPr>
              <w:pStyle w:val="TableParagraph"/>
              <w:rPr>
                <w:b/>
                <w:sz w:val="20"/>
              </w:rPr>
            </w:pPr>
            <w:r>
              <w:rPr>
                <w:b/>
                <w:sz w:val="20"/>
              </w:rPr>
              <w:lastRenderedPageBreak/>
              <w:t>12.</w:t>
            </w:r>
            <w:r>
              <w:rPr>
                <w:b/>
                <w:spacing w:val="-3"/>
                <w:sz w:val="20"/>
              </w:rPr>
              <w:t xml:space="preserve"> </w:t>
            </w:r>
            <w:r>
              <w:rPr>
                <w:b/>
                <w:sz w:val="20"/>
              </w:rPr>
              <w:t>Are</w:t>
            </w:r>
            <w:r>
              <w:rPr>
                <w:b/>
                <w:spacing w:val="-3"/>
                <w:sz w:val="20"/>
              </w:rPr>
              <w:t xml:space="preserve"> </w:t>
            </w:r>
            <w:r>
              <w:rPr>
                <w:b/>
                <w:sz w:val="20"/>
              </w:rPr>
              <w:t>the</w:t>
            </w:r>
            <w:r>
              <w:rPr>
                <w:b/>
                <w:spacing w:val="-2"/>
                <w:sz w:val="20"/>
              </w:rPr>
              <w:t xml:space="preserve"> </w:t>
            </w:r>
            <w:r>
              <w:rPr>
                <w:b/>
                <w:sz w:val="20"/>
              </w:rPr>
              <w:t>conclusions</w:t>
            </w:r>
            <w:r>
              <w:rPr>
                <w:b/>
                <w:spacing w:val="-3"/>
                <w:sz w:val="20"/>
              </w:rPr>
              <w:t xml:space="preserve"> </w:t>
            </w:r>
            <w:r>
              <w:rPr>
                <w:b/>
                <w:sz w:val="20"/>
              </w:rPr>
              <w:t>supported</w:t>
            </w:r>
            <w:r>
              <w:rPr>
                <w:b/>
                <w:spacing w:val="-2"/>
                <w:sz w:val="20"/>
              </w:rPr>
              <w:t xml:space="preserve"> </w:t>
            </w:r>
            <w:r>
              <w:rPr>
                <w:b/>
                <w:sz w:val="20"/>
              </w:rPr>
              <w:t>by</w:t>
            </w:r>
            <w:r>
              <w:rPr>
                <w:b/>
                <w:spacing w:val="-4"/>
                <w:sz w:val="20"/>
              </w:rPr>
              <w:t xml:space="preserve"> </w:t>
            </w:r>
            <w:r>
              <w:rPr>
                <w:b/>
                <w:sz w:val="20"/>
              </w:rPr>
              <w:t>the</w:t>
            </w:r>
            <w:r>
              <w:rPr>
                <w:b/>
                <w:spacing w:val="-4"/>
                <w:sz w:val="20"/>
              </w:rPr>
              <w:t xml:space="preserve"> data?</w:t>
            </w:r>
          </w:p>
          <w:p w14:paraId="6DA5DB53" w14:textId="77777777" w:rsidR="00AF1F7D" w:rsidRDefault="005B0536">
            <w:pPr>
              <w:pStyle w:val="TableParagraph"/>
              <w:rPr>
                <w:sz w:val="20"/>
              </w:rPr>
            </w:pPr>
            <w:r>
              <w:rPr>
                <w:color w:val="404040"/>
                <w:sz w:val="20"/>
              </w:rPr>
              <w:t>Rating</w:t>
            </w:r>
            <w:r>
              <w:rPr>
                <w:color w:val="404040"/>
                <w:spacing w:val="-3"/>
                <w:sz w:val="20"/>
              </w:rPr>
              <w:t xml:space="preserve"> </w:t>
            </w:r>
            <w:r>
              <w:rPr>
                <w:color w:val="404040"/>
                <w:spacing w:val="-2"/>
                <w:sz w:val="20"/>
              </w:rPr>
              <w:t>Scale:</w:t>
            </w:r>
          </w:p>
          <w:p w14:paraId="0EDBECDA" w14:textId="77777777" w:rsidR="00AF1F7D" w:rsidRDefault="005B0536">
            <w:pPr>
              <w:pStyle w:val="TableParagraph"/>
              <w:spacing w:line="230" w:lineRule="exact"/>
              <w:rPr>
                <w:sz w:val="20"/>
              </w:rPr>
            </w:pPr>
            <w:r>
              <w:rPr>
                <w:color w:val="404040"/>
                <w:sz w:val="20"/>
              </w:rPr>
              <w:t>5</w:t>
            </w:r>
            <w:r>
              <w:rPr>
                <w:color w:val="404040"/>
                <w:spacing w:val="-2"/>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2"/>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39" w:type="dxa"/>
          </w:tcPr>
          <w:p w14:paraId="261A17AD" w14:textId="77777777" w:rsidR="00AF1F7D" w:rsidRDefault="005B0536">
            <w:pPr>
              <w:pStyle w:val="TableParagraph"/>
              <w:rPr>
                <w:spacing w:val="-2"/>
                <w:sz w:val="20"/>
              </w:rPr>
            </w:pPr>
            <w:r>
              <w:rPr>
                <w:spacing w:val="-2"/>
                <w:sz w:val="20"/>
              </w:rPr>
              <w:t>Excellent</w:t>
            </w:r>
          </w:p>
          <w:p w14:paraId="520B0F54" w14:textId="77777777" w:rsidR="006E1E08" w:rsidRDefault="006E1E08">
            <w:pPr>
              <w:pStyle w:val="TableParagraph"/>
              <w:rPr>
                <w:sz w:val="20"/>
              </w:rPr>
            </w:pPr>
            <w:r>
              <w:rPr>
                <w:sz w:val="20"/>
              </w:rPr>
              <w:t>The author does an excellent job of presenting</w:t>
            </w:r>
            <w:r>
              <w:rPr>
                <w:spacing w:val="-1"/>
                <w:sz w:val="20"/>
              </w:rPr>
              <w:t xml:space="preserve"> </w:t>
            </w:r>
            <w:r>
              <w:rPr>
                <w:sz w:val="20"/>
              </w:rPr>
              <w:t>the</w:t>
            </w:r>
            <w:r>
              <w:rPr>
                <w:spacing w:val="-3"/>
                <w:sz w:val="20"/>
              </w:rPr>
              <w:t xml:space="preserve"> </w:t>
            </w:r>
            <w:r>
              <w:rPr>
                <w:sz w:val="20"/>
              </w:rPr>
              <w:t>study</w:t>
            </w:r>
            <w:r>
              <w:rPr>
                <w:spacing w:val="-1"/>
                <w:sz w:val="20"/>
              </w:rPr>
              <w:t xml:space="preserve"> </w:t>
            </w:r>
            <w:r>
              <w:rPr>
                <w:sz w:val="20"/>
              </w:rPr>
              <w:t>in</w:t>
            </w:r>
            <w:r>
              <w:rPr>
                <w:spacing w:val="-2"/>
                <w:sz w:val="20"/>
              </w:rPr>
              <w:t xml:space="preserve"> </w:t>
            </w:r>
            <w:r>
              <w:rPr>
                <w:sz w:val="20"/>
              </w:rPr>
              <w:t>a</w:t>
            </w:r>
            <w:r>
              <w:rPr>
                <w:spacing w:val="-2"/>
                <w:sz w:val="20"/>
              </w:rPr>
              <w:t xml:space="preserve"> </w:t>
            </w:r>
            <w:r>
              <w:rPr>
                <w:sz w:val="20"/>
              </w:rPr>
              <w:t>straightforward way</w:t>
            </w:r>
            <w:r>
              <w:rPr>
                <w:spacing w:val="-3"/>
                <w:sz w:val="20"/>
              </w:rPr>
              <w:t xml:space="preserve"> </w:t>
            </w:r>
            <w:r>
              <w:rPr>
                <w:sz w:val="20"/>
              </w:rPr>
              <w:t>that</w:t>
            </w:r>
            <w:r>
              <w:rPr>
                <w:spacing w:val="-3"/>
                <w:sz w:val="20"/>
              </w:rPr>
              <w:t xml:space="preserve"> </w:t>
            </w:r>
            <w:r>
              <w:rPr>
                <w:sz w:val="20"/>
              </w:rPr>
              <w:t>links</w:t>
            </w:r>
            <w:r>
              <w:rPr>
                <w:spacing w:val="-2"/>
                <w:sz w:val="20"/>
              </w:rPr>
              <w:t xml:space="preserve"> </w:t>
            </w:r>
            <w:r>
              <w:rPr>
                <w:sz w:val="20"/>
              </w:rPr>
              <w:t>the</w:t>
            </w:r>
            <w:r>
              <w:rPr>
                <w:spacing w:val="-3"/>
                <w:sz w:val="20"/>
              </w:rPr>
              <w:t xml:space="preserve"> </w:t>
            </w:r>
            <w:r>
              <w:rPr>
                <w:sz w:val="20"/>
              </w:rPr>
              <w:t>data</w:t>
            </w:r>
            <w:r>
              <w:rPr>
                <w:spacing w:val="-2"/>
                <w:sz w:val="20"/>
              </w:rPr>
              <w:t xml:space="preserve"> </w:t>
            </w:r>
            <w:r>
              <w:rPr>
                <w:sz w:val="20"/>
              </w:rPr>
              <w:t>to</w:t>
            </w:r>
            <w:r>
              <w:rPr>
                <w:spacing w:val="-1"/>
                <w:sz w:val="20"/>
              </w:rPr>
              <w:t xml:space="preserve"> </w:t>
            </w:r>
            <w:r>
              <w:rPr>
                <w:sz w:val="20"/>
              </w:rPr>
              <w:t>the</w:t>
            </w:r>
            <w:r>
              <w:rPr>
                <w:spacing w:val="-1"/>
                <w:sz w:val="20"/>
              </w:rPr>
              <w:t xml:space="preserve"> </w:t>
            </w:r>
            <w:r>
              <w:rPr>
                <w:spacing w:val="-2"/>
                <w:sz w:val="20"/>
              </w:rPr>
              <w:t>conclusion.</w:t>
            </w:r>
          </w:p>
        </w:tc>
        <w:tc>
          <w:tcPr>
            <w:tcW w:w="3737" w:type="dxa"/>
          </w:tcPr>
          <w:p w14:paraId="0D57EE4C" w14:textId="7EC0E67B" w:rsidR="00AF1F7D" w:rsidRDefault="002123D6">
            <w:pPr>
              <w:pStyle w:val="TableParagraph"/>
              <w:ind w:right="143"/>
              <w:rPr>
                <w:sz w:val="20"/>
              </w:rPr>
            </w:pPr>
            <w:bookmarkStart w:id="18" w:name="The_author_does_an_excellent_job_of_pres"/>
            <w:bookmarkEnd w:id="18"/>
            <w:r>
              <w:rPr>
                <w:sz w:val="20"/>
              </w:rPr>
              <w:t>Conclusion is well structured.</w:t>
            </w:r>
          </w:p>
        </w:tc>
      </w:tr>
      <w:tr w:rsidR="00AF1F7D" w14:paraId="6B8525F6" w14:textId="77777777">
        <w:trPr>
          <w:trHeight w:val="920"/>
        </w:trPr>
        <w:tc>
          <w:tcPr>
            <w:tcW w:w="4895" w:type="dxa"/>
          </w:tcPr>
          <w:p w14:paraId="7EBDA25B" w14:textId="77777777" w:rsidR="00AF1F7D" w:rsidRDefault="005B0536">
            <w:pPr>
              <w:pStyle w:val="TableParagraph"/>
              <w:rPr>
                <w:b/>
                <w:sz w:val="20"/>
              </w:rPr>
            </w:pPr>
            <w:r>
              <w:rPr>
                <w:b/>
                <w:sz w:val="20"/>
              </w:rPr>
              <w:t>13.</w:t>
            </w:r>
            <w:r>
              <w:rPr>
                <w:b/>
                <w:spacing w:val="-3"/>
                <w:sz w:val="20"/>
              </w:rPr>
              <w:t xml:space="preserve"> </w:t>
            </w:r>
            <w:r>
              <w:rPr>
                <w:b/>
                <w:sz w:val="20"/>
              </w:rPr>
              <w:t>Are</w:t>
            </w:r>
            <w:r>
              <w:rPr>
                <w:b/>
                <w:spacing w:val="-3"/>
                <w:sz w:val="20"/>
              </w:rPr>
              <w:t xml:space="preserve"> </w:t>
            </w:r>
            <w:r>
              <w:rPr>
                <w:b/>
                <w:sz w:val="20"/>
              </w:rPr>
              <w:t>the</w:t>
            </w:r>
            <w:r>
              <w:rPr>
                <w:b/>
                <w:spacing w:val="-2"/>
                <w:sz w:val="20"/>
              </w:rPr>
              <w:t xml:space="preserve"> </w:t>
            </w:r>
            <w:r>
              <w:rPr>
                <w:b/>
                <w:sz w:val="20"/>
              </w:rPr>
              <w:t>limitations</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study</w:t>
            </w:r>
            <w:r>
              <w:rPr>
                <w:b/>
                <w:spacing w:val="-2"/>
                <w:sz w:val="20"/>
              </w:rPr>
              <w:t xml:space="preserve"> discussed?</w:t>
            </w:r>
          </w:p>
          <w:p w14:paraId="4C0A81FB" w14:textId="77777777" w:rsidR="00AF1F7D" w:rsidRDefault="005B0536">
            <w:pPr>
              <w:pStyle w:val="TableParagraph"/>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4A296867" w14:textId="77777777" w:rsidR="00AF1F7D" w:rsidRDefault="005B0536">
            <w:pPr>
              <w:pStyle w:val="TableParagraph"/>
              <w:spacing w:line="230" w:lineRule="exact"/>
              <w:rPr>
                <w:sz w:val="20"/>
              </w:rPr>
            </w:pPr>
            <w:r>
              <w:rPr>
                <w:color w:val="404040"/>
                <w:sz w:val="20"/>
              </w:rPr>
              <w:t>5</w:t>
            </w:r>
            <w:r>
              <w:rPr>
                <w:color w:val="404040"/>
                <w:spacing w:val="-2"/>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2"/>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39" w:type="dxa"/>
          </w:tcPr>
          <w:p w14:paraId="319718AD" w14:textId="77777777" w:rsidR="00AF1F7D" w:rsidRDefault="005B0536">
            <w:pPr>
              <w:pStyle w:val="TableParagraph"/>
              <w:rPr>
                <w:spacing w:val="-2"/>
                <w:sz w:val="20"/>
              </w:rPr>
            </w:pPr>
            <w:r>
              <w:rPr>
                <w:sz w:val="20"/>
              </w:rPr>
              <w:t>Needs</w:t>
            </w:r>
            <w:r>
              <w:rPr>
                <w:spacing w:val="-3"/>
                <w:sz w:val="20"/>
              </w:rPr>
              <w:t xml:space="preserve"> </w:t>
            </w:r>
            <w:r>
              <w:rPr>
                <w:spacing w:val="-2"/>
                <w:sz w:val="20"/>
              </w:rPr>
              <w:t>Improvement</w:t>
            </w:r>
          </w:p>
          <w:p w14:paraId="0C9A75D9" w14:textId="77777777" w:rsidR="006E1E08" w:rsidRDefault="006E1E08">
            <w:pPr>
              <w:pStyle w:val="TableParagraph"/>
              <w:rPr>
                <w:sz w:val="20"/>
              </w:rPr>
            </w:pPr>
            <w:r>
              <w:rPr>
                <w:sz w:val="20"/>
              </w:rPr>
              <w:t>The</w:t>
            </w:r>
            <w:r>
              <w:rPr>
                <w:spacing w:val="-5"/>
                <w:sz w:val="20"/>
              </w:rPr>
              <w:t xml:space="preserve"> </w:t>
            </w:r>
            <w:r>
              <w:rPr>
                <w:sz w:val="20"/>
              </w:rPr>
              <w:t>limitations</w:t>
            </w:r>
            <w:r>
              <w:rPr>
                <w:spacing w:val="-6"/>
                <w:sz w:val="20"/>
              </w:rPr>
              <w:t xml:space="preserve"> </w:t>
            </w:r>
            <w:r>
              <w:rPr>
                <w:sz w:val="20"/>
              </w:rPr>
              <w:t>of</w:t>
            </w:r>
            <w:r>
              <w:rPr>
                <w:spacing w:val="-5"/>
                <w:sz w:val="20"/>
              </w:rPr>
              <w:t xml:space="preserve"> </w:t>
            </w:r>
            <w:r>
              <w:rPr>
                <w:sz w:val="20"/>
              </w:rPr>
              <w:t>the</w:t>
            </w:r>
            <w:r>
              <w:rPr>
                <w:spacing w:val="-6"/>
                <w:sz w:val="20"/>
              </w:rPr>
              <w:t xml:space="preserve"> </w:t>
            </w:r>
            <w:r>
              <w:rPr>
                <w:sz w:val="20"/>
              </w:rPr>
              <w:t>study</w:t>
            </w:r>
            <w:r>
              <w:rPr>
                <w:spacing w:val="-6"/>
                <w:sz w:val="20"/>
              </w:rPr>
              <w:t xml:space="preserve"> </w:t>
            </w:r>
            <w:r>
              <w:rPr>
                <w:sz w:val="20"/>
              </w:rPr>
              <w:t>are</w:t>
            </w:r>
            <w:r>
              <w:rPr>
                <w:spacing w:val="-5"/>
                <w:sz w:val="20"/>
              </w:rPr>
              <w:t xml:space="preserve"> </w:t>
            </w:r>
            <w:r>
              <w:rPr>
                <w:sz w:val="20"/>
              </w:rPr>
              <w:t>not</w:t>
            </w:r>
            <w:r>
              <w:rPr>
                <w:spacing w:val="-6"/>
                <w:sz w:val="20"/>
              </w:rPr>
              <w:t xml:space="preserve"> </w:t>
            </w:r>
            <w:r>
              <w:rPr>
                <w:sz w:val="20"/>
              </w:rPr>
              <w:t xml:space="preserve">well </w:t>
            </w:r>
            <w:r>
              <w:rPr>
                <w:spacing w:val="-2"/>
                <w:sz w:val="20"/>
              </w:rPr>
              <w:t>discussed.</w:t>
            </w:r>
          </w:p>
        </w:tc>
        <w:tc>
          <w:tcPr>
            <w:tcW w:w="3737" w:type="dxa"/>
          </w:tcPr>
          <w:p w14:paraId="1CA7C6DF" w14:textId="7CCD97A2" w:rsidR="00AF1F7D" w:rsidRDefault="00D402B5">
            <w:pPr>
              <w:pStyle w:val="TableParagraph"/>
              <w:rPr>
                <w:sz w:val="20"/>
              </w:rPr>
            </w:pPr>
            <w:bookmarkStart w:id="19" w:name="The_limitations_of_the_study_are_not_wel"/>
            <w:bookmarkEnd w:id="19"/>
            <w:r>
              <w:rPr>
                <w:sz w:val="20"/>
              </w:rPr>
              <w:t>NOTED</w:t>
            </w:r>
            <w:bookmarkStart w:id="20" w:name="_GoBack"/>
            <w:bookmarkEnd w:id="20"/>
            <w:r w:rsidR="002123D6">
              <w:rPr>
                <w:sz w:val="20"/>
              </w:rPr>
              <w:t>.</w:t>
            </w:r>
          </w:p>
        </w:tc>
      </w:tr>
      <w:tr w:rsidR="00AF1F7D" w14:paraId="4673CDB2" w14:textId="77777777">
        <w:trPr>
          <w:trHeight w:val="690"/>
        </w:trPr>
        <w:tc>
          <w:tcPr>
            <w:tcW w:w="4895" w:type="dxa"/>
          </w:tcPr>
          <w:p w14:paraId="6E0E3D1C" w14:textId="77777777" w:rsidR="00AF1F7D" w:rsidRDefault="005B0536">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5"/>
                <w:sz w:val="20"/>
              </w:rPr>
              <w:t xml:space="preserve"> </w:t>
            </w:r>
            <w:r>
              <w:rPr>
                <w:b/>
                <w:sz w:val="20"/>
              </w:rPr>
              <w:t>relevant</w:t>
            </w:r>
            <w:r>
              <w:rPr>
                <w:b/>
                <w:spacing w:val="-6"/>
                <w:sz w:val="20"/>
              </w:rPr>
              <w:t xml:space="preserve"> </w:t>
            </w:r>
            <w:r>
              <w:rPr>
                <w:b/>
                <w:sz w:val="20"/>
              </w:rPr>
              <w:t>and</w:t>
            </w:r>
            <w:r>
              <w:rPr>
                <w:b/>
                <w:spacing w:val="-6"/>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334B46FF" w14:textId="77777777" w:rsidR="00AF1F7D" w:rsidRDefault="005B0536">
            <w:pPr>
              <w:pStyle w:val="TableParagraph"/>
              <w:spacing w:line="211" w:lineRule="exact"/>
              <w:rPr>
                <w:sz w:val="20"/>
              </w:rPr>
            </w:pPr>
            <w:r>
              <w:rPr>
                <w:color w:val="404040"/>
                <w:sz w:val="20"/>
              </w:rPr>
              <w:t>Rating</w:t>
            </w:r>
            <w:r>
              <w:rPr>
                <w:color w:val="404040"/>
                <w:spacing w:val="-3"/>
                <w:sz w:val="20"/>
              </w:rPr>
              <w:t xml:space="preserve"> </w:t>
            </w:r>
            <w:r>
              <w:rPr>
                <w:color w:val="404040"/>
                <w:spacing w:val="-2"/>
                <w:sz w:val="20"/>
              </w:rPr>
              <w:t>Scale:</w:t>
            </w:r>
          </w:p>
        </w:tc>
        <w:tc>
          <w:tcPr>
            <w:tcW w:w="5039" w:type="dxa"/>
          </w:tcPr>
          <w:p w14:paraId="69EF66CC" w14:textId="77777777" w:rsidR="00AF1F7D" w:rsidRDefault="005B0536">
            <w:pPr>
              <w:pStyle w:val="TableParagraph"/>
              <w:rPr>
                <w:spacing w:val="-4"/>
                <w:sz w:val="20"/>
              </w:rPr>
            </w:pPr>
            <w:r>
              <w:rPr>
                <w:spacing w:val="-4"/>
                <w:sz w:val="20"/>
              </w:rPr>
              <w:t>Good</w:t>
            </w:r>
          </w:p>
          <w:p w14:paraId="204788DD" w14:textId="77777777" w:rsidR="006E1E08" w:rsidRDefault="006E1E08" w:rsidP="006E1E08">
            <w:pPr>
              <w:pStyle w:val="TableParagraph"/>
              <w:rPr>
                <w:sz w:val="20"/>
              </w:rPr>
            </w:pPr>
            <w:r>
              <w:rPr>
                <w:sz w:val="20"/>
              </w:rPr>
              <w:t>The</w:t>
            </w:r>
            <w:r>
              <w:rPr>
                <w:spacing w:val="-5"/>
                <w:sz w:val="20"/>
              </w:rPr>
              <w:t xml:space="preserve"> </w:t>
            </w:r>
            <w:r>
              <w:rPr>
                <w:sz w:val="20"/>
              </w:rPr>
              <w:t>references</w:t>
            </w:r>
            <w:r>
              <w:rPr>
                <w:spacing w:val="-5"/>
                <w:sz w:val="20"/>
              </w:rPr>
              <w:t xml:space="preserve"> </w:t>
            </w:r>
            <w:r>
              <w:rPr>
                <w:sz w:val="20"/>
              </w:rPr>
              <w:t>are</w:t>
            </w:r>
            <w:r>
              <w:rPr>
                <w:spacing w:val="-4"/>
                <w:sz w:val="20"/>
              </w:rPr>
              <w:t xml:space="preserve"> </w:t>
            </w:r>
            <w:r>
              <w:rPr>
                <w:sz w:val="20"/>
              </w:rPr>
              <w:t>relevant</w:t>
            </w:r>
            <w:r>
              <w:rPr>
                <w:spacing w:val="-5"/>
                <w:sz w:val="20"/>
              </w:rPr>
              <w:t xml:space="preserve"> </w:t>
            </w:r>
            <w:r>
              <w:rPr>
                <w:sz w:val="20"/>
              </w:rPr>
              <w:t>and</w:t>
            </w:r>
            <w:r>
              <w:rPr>
                <w:spacing w:val="-3"/>
                <w:sz w:val="20"/>
              </w:rPr>
              <w:t xml:space="preserve"> </w:t>
            </w:r>
            <w:r>
              <w:rPr>
                <w:sz w:val="20"/>
              </w:rPr>
              <w:t>sufficient</w:t>
            </w:r>
            <w:r>
              <w:rPr>
                <w:spacing w:val="-4"/>
                <w:sz w:val="20"/>
              </w:rPr>
              <w:t xml:space="preserve"> </w:t>
            </w:r>
            <w:r>
              <w:rPr>
                <w:spacing w:val="-5"/>
                <w:sz w:val="20"/>
              </w:rPr>
              <w:t>in</w:t>
            </w:r>
          </w:p>
          <w:p w14:paraId="735A3736" w14:textId="77777777" w:rsidR="006E1E08" w:rsidRDefault="006E1E08" w:rsidP="006E1E08">
            <w:pPr>
              <w:pStyle w:val="TableParagraph"/>
              <w:rPr>
                <w:sz w:val="20"/>
              </w:rPr>
            </w:pPr>
            <w:r>
              <w:rPr>
                <w:sz w:val="20"/>
              </w:rPr>
              <w:t>number</w:t>
            </w:r>
            <w:r>
              <w:rPr>
                <w:spacing w:val="-7"/>
                <w:sz w:val="20"/>
              </w:rPr>
              <w:t xml:space="preserve"> </w:t>
            </w:r>
            <w:r>
              <w:rPr>
                <w:sz w:val="20"/>
              </w:rPr>
              <w:t>but</w:t>
            </w:r>
            <w:r>
              <w:rPr>
                <w:spacing w:val="-7"/>
                <w:sz w:val="20"/>
              </w:rPr>
              <w:t xml:space="preserve"> </w:t>
            </w:r>
            <w:r>
              <w:rPr>
                <w:sz w:val="20"/>
              </w:rPr>
              <w:t>should</w:t>
            </w:r>
            <w:r>
              <w:rPr>
                <w:spacing w:val="-5"/>
                <w:sz w:val="20"/>
              </w:rPr>
              <w:t xml:space="preserve"> </w:t>
            </w:r>
            <w:r>
              <w:rPr>
                <w:sz w:val="20"/>
              </w:rPr>
              <w:t>include</w:t>
            </w:r>
            <w:r>
              <w:rPr>
                <w:spacing w:val="-6"/>
                <w:sz w:val="20"/>
              </w:rPr>
              <w:t xml:space="preserve"> </w:t>
            </w:r>
            <w:r>
              <w:rPr>
                <w:sz w:val="20"/>
              </w:rPr>
              <w:t>a</w:t>
            </w:r>
            <w:r>
              <w:rPr>
                <w:spacing w:val="-7"/>
                <w:sz w:val="20"/>
              </w:rPr>
              <w:t xml:space="preserve"> </w:t>
            </w:r>
            <w:r>
              <w:rPr>
                <w:sz w:val="20"/>
              </w:rPr>
              <w:t>few</w:t>
            </w:r>
            <w:r>
              <w:rPr>
                <w:spacing w:val="-7"/>
                <w:sz w:val="20"/>
              </w:rPr>
              <w:t xml:space="preserve"> </w:t>
            </w:r>
            <w:r>
              <w:rPr>
                <w:sz w:val="20"/>
              </w:rPr>
              <w:t>more research from the past three years.</w:t>
            </w:r>
          </w:p>
        </w:tc>
        <w:tc>
          <w:tcPr>
            <w:tcW w:w="3737" w:type="dxa"/>
          </w:tcPr>
          <w:p w14:paraId="670503E8" w14:textId="64B28EF1" w:rsidR="00AF1F7D" w:rsidRDefault="002123D6">
            <w:pPr>
              <w:pStyle w:val="TableParagraph"/>
              <w:spacing w:line="230" w:lineRule="exact"/>
              <w:rPr>
                <w:sz w:val="20"/>
              </w:rPr>
            </w:pPr>
            <w:r>
              <w:rPr>
                <w:sz w:val="20"/>
              </w:rPr>
              <w:t>Changes incorporated.</w:t>
            </w:r>
          </w:p>
        </w:tc>
      </w:tr>
    </w:tbl>
    <w:p w14:paraId="63A70D83" w14:textId="77777777" w:rsidR="00AF1F7D" w:rsidRDefault="00AF1F7D">
      <w:pPr>
        <w:rPr>
          <w:sz w:val="2"/>
          <w:szCs w:val="2"/>
        </w:rPr>
      </w:pPr>
    </w:p>
    <w:p w14:paraId="1ABE515B" w14:textId="77777777" w:rsidR="00AF1F7D" w:rsidRDefault="00AF1F7D">
      <w:pPr>
        <w:rPr>
          <w:sz w:val="2"/>
          <w:szCs w:val="2"/>
        </w:rPr>
        <w:sectPr w:rsidR="00AF1F7D">
          <w:type w:val="continuous"/>
          <w:pgSz w:w="16840" w:h="23820"/>
          <w:pgMar w:top="1760" w:right="1417" w:bottom="2168" w:left="1417" w:header="1284" w:footer="1432" w:gutter="0"/>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39"/>
        <w:gridCol w:w="3737"/>
      </w:tblGrid>
      <w:tr w:rsidR="00AF1F7D" w14:paraId="0FFA1AF0" w14:textId="77777777">
        <w:trPr>
          <w:trHeight w:val="408"/>
        </w:trPr>
        <w:tc>
          <w:tcPr>
            <w:tcW w:w="4895" w:type="dxa"/>
          </w:tcPr>
          <w:p w14:paraId="1243BFB7" w14:textId="77777777" w:rsidR="00AF1F7D" w:rsidRDefault="00AF1F7D">
            <w:pPr>
              <w:pStyle w:val="TableParagraph"/>
              <w:ind w:left="0"/>
              <w:rPr>
                <w:sz w:val="20"/>
              </w:rPr>
            </w:pPr>
          </w:p>
        </w:tc>
        <w:tc>
          <w:tcPr>
            <w:tcW w:w="5039" w:type="dxa"/>
          </w:tcPr>
          <w:p w14:paraId="4C1E9709" w14:textId="77777777" w:rsidR="00AF1F7D" w:rsidRDefault="005B0536">
            <w:pPr>
              <w:pStyle w:val="TableParagraph"/>
              <w:rPr>
                <w:b/>
                <w:sz w:val="20"/>
              </w:rPr>
            </w:pPr>
            <w:r>
              <w:rPr>
                <w:b/>
                <w:sz w:val="20"/>
              </w:rPr>
              <w:t>Rating</w:t>
            </w:r>
            <w:r>
              <w:rPr>
                <w:b/>
                <w:spacing w:val="-3"/>
                <w:sz w:val="20"/>
              </w:rPr>
              <w:t xml:space="preserve"> </w:t>
            </w:r>
            <w:r>
              <w:rPr>
                <w:b/>
                <w:sz w:val="20"/>
              </w:rPr>
              <w:t>of</w:t>
            </w:r>
            <w:r>
              <w:rPr>
                <w:b/>
                <w:spacing w:val="-2"/>
                <w:sz w:val="20"/>
              </w:rPr>
              <w:t xml:space="preserve"> </w:t>
            </w:r>
            <w:r>
              <w:rPr>
                <w:b/>
                <w:sz w:val="20"/>
              </w:rPr>
              <w:t>the</w:t>
            </w:r>
            <w:r>
              <w:rPr>
                <w:b/>
                <w:spacing w:val="-3"/>
                <w:sz w:val="20"/>
              </w:rPr>
              <w:t xml:space="preserve"> </w:t>
            </w:r>
            <w:r>
              <w:rPr>
                <w:b/>
                <w:spacing w:val="-2"/>
                <w:sz w:val="20"/>
              </w:rPr>
              <w:t>Reviewers</w:t>
            </w:r>
          </w:p>
        </w:tc>
        <w:tc>
          <w:tcPr>
            <w:tcW w:w="3737" w:type="dxa"/>
          </w:tcPr>
          <w:p w14:paraId="4C952004" w14:textId="77777777" w:rsidR="00AF1F7D" w:rsidRDefault="005B0536">
            <w:pPr>
              <w:pStyle w:val="TableParagraph"/>
              <w:spacing w:before="1"/>
              <w:rPr>
                <w:b/>
                <w:sz w:val="20"/>
              </w:rPr>
            </w:pPr>
            <w:r>
              <w:rPr>
                <w:b/>
                <w:sz w:val="20"/>
              </w:rPr>
              <w:t>Author’s</w:t>
            </w:r>
            <w:r>
              <w:rPr>
                <w:b/>
                <w:spacing w:val="-7"/>
                <w:sz w:val="20"/>
              </w:rPr>
              <w:t xml:space="preserve"> </w:t>
            </w:r>
            <w:r>
              <w:rPr>
                <w:b/>
                <w:spacing w:val="-2"/>
                <w:sz w:val="20"/>
              </w:rPr>
              <w:t>Feedback</w:t>
            </w:r>
          </w:p>
        </w:tc>
      </w:tr>
      <w:tr w:rsidR="00AF1F7D" w14:paraId="4EC38DE5" w14:textId="77777777">
        <w:trPr>
          <w:trHeight w:val="689"/>
        </w:trPr>
        <w:tc>
          <w:tcPr>
            <w:tcW w:w="4895" w:type="dxa"/>
          </w:tcPr>
          <w:p w14:paraId="08E828BB" w14:textId="77777777" w:rsidR="00AF1F7D" w:rsidRDefault="005B0536">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2"/>
                <w:sz w:val="20"/>
              </w:rPr>
              <w:t xml:space="preserve"> </w:t>
            </w:r>
            <w:r>
              <w:rPr>
                <w:color w:val="404040"/>
                <w:sz w:val="20"/>
              </w:rPr>
              <w:t>=</w:t>
            </w:r>
            <w:r>
              <w:rPr>
                <w:color w:val="404040"/>
                <w:spacing w:val="-4"/>
                <w:sz w:val="20"/>
              </w:rPr>
              <w:t xml:space="preserve"> </w:t>
            </w:r>
            <w:r>
              <w:rPr>
                <w:color w:val="404040"/>
                <w:sz w:val="20"/>
              </w:rPr>
              <w:t>Needs Improvement 1 = Poor</w:t>
            </w:r>
          </w:p>
          <w:p w14:paraId="4D6F429C" w14:textId="77777777" w:rsidR="00AF1F7D" w:rsidRDefault="005B0536">
            <w:pPr>
              <w:pStyle w:val="TableParagraph"/>
              <w:spacing w:line="209" w:lineRule="exact"/>
              <w:rPr>
                <w:sz w:val="20"/>
              </w:rPr>
            </w:pPr>
            <w:r>
              <w:rPr>
                <w:color w:val="404040"/>
                <w:sz w:val="20"/>
              </w:rPr>
              <w:t>N/A</w:t>
            </w:r>
            <w:r>
              <w:rPr>
                <w:color w:val="404040"/>
                <w:spacing w:val="-1"/>
                <w:sz w:val="20"/>
              </w:rPr>
              <w:t xml:space="preserve"> </w:t>
            </w:r>
            <w:r>
              <w:rPr>
                <w:color w:val="404040"/>
                <w:sz w:val="20"/>
              </w:rPr>
              <w:t>=</w:t>
            </w:r>
            <w:r>
              <w:rPr>
                <w:color w:val="404040"/>
                <w:spacing w:val="-3"/>
                <w:sz w:val="20"/>
              </w:rPr>
              <w:t xml:space="preserve"> </w:t>
            </w:r>
            <w:r>
              <w:rPr>
                <w:color w:val="404040"/>
                <w:sz w:val="20"/>
              </w:rPr>
              <w:t>Not</w:t>
            </w:r>
            <w:r>
              <w:rPr>
                <w:color w:val="404040"/>
                <w:spacing w:val="-2"/>
                <w:sz w:val="20"/>
              </w:rPr>
              <w:t xml:space="preserve"> Applicable</w:t>
            </w:r>
          </w:p>
        </w:tc>
        <w:tc>
          <w:tcPr>
            <w:tcW w:w="5039" w:type="dxa"/>
          </w:tcPr>
          <w:p w14:paraId="405B28BF" w14:textId="77777777" w:rsidR="00AF1F7D" w:rsidRDefault="00AF1F7D">
            <w:pPr>
              <w:pStyle w:val="TableParagraph"/>
              <w:ind w:left="0"/>
              <w:rPr>
                <w:sz w:val="20"/>
              </w:rPr>
            </w:pPr>
          </w:p>
        </w:tc>
        <w:tc>
          <w:tcPr>
            <w:tcW w:w="3737" w:type="dxa"/>
          </w:tcPr>
          <w:p w14:paraId="04370B92" w14:textId="77777777" w:rsidR="00AF1F7D" w:rsidRDefault="00AF1F7D">
            <w:pPr>
              <w:pStyle w:val="TableParagraph"/>
              <w:ind w:left="0"/>
              <w:rPr>
                <w:sz w:val="20"/>
              </w:rPr>
            </w:pPr>
          </w:p>
        </w:tc>
      </w:tr>
      <w:tr w:rsidR="00AF1F7D" w14:paraId="1D345759" w14:textId="77777777">
        <w:trPr>
          <w:trHeight w:val="1380"/>
        </w:trPr>
        <w:tc>
          <w:tcPr>
            <w:tcW w:w="4895" w:type="dxa"/>
          </w:tcPr>
          <w:p w14:paraId="3F276A53" w14:textId="77777777" w:rsidR="00AF1F7D" w:rsidRDefault="005B0536">
            <w:pPr>
              <w:pStyle w:val="TableParagraph"/>
              <w:rPr>
                <w:b/>
                <w:sz w:val="20"/>
              </w:rPr>
            </w:pPr>
            <w:r>
              <w:rPr>
                <w:b/>
                <w:sz w:val="20"/>
              </w:rPr>
              <w:t>15.</w:t>
            </w:r>
            <w:r>
              <w:rPr>
                <w:b/>
                <w:spacing w:val="-5"/>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5"/>
                <w:sz w:val="20"/>
              </w:rPr>
              <w:t xml:space="preserve"> </w:t>
            </w:r>
            <w:r>
              <w:rPr>
                <w:b/>
                <w:sz w:val="20"/>
              </w:rPr>
              <w:t>in</w:t>
            </w:r>
            <w:r>
              <w:rPr>
                <w:b/>
                <w:spacing w:val="-5"/>
                <w:sz w:val="20"/>
              </w:rPr>
              <w:t xml:space="preserve"> </w:t>
            </w:r>
            <w:r>
              <w:rPr>
                <w:b/>
                <w:sz w:val="20"/>
              </w:rPr>
              <w:t>clear</w:t>
            </w:r>
            <w:r>
              <w:rPr>
                <w:b/>
                <w:spacing w:val="-6"/>
                <w:sz w:val="20"/>
              </w:rPr>
              <w:t xml:space="preserve"> </w:t>
            </w:r>
            <w:r>
              <w:rPr>
                <w:b/>
                <w:sz w:val="20"/>
              </w:rPr>
              <w:t>and understandable language?</w:t>
            </w:r>
          </w:p>
          <w:p w14:paraId="6626CDB6" w14:textId="77777777" w:rsidR="00AF1F7D" w:rsidRDefault="005B0536">
            <w:pPr>
              <w:pStyle w:val="TableParagraph"/>
              <w:spacing w:line="230" w:lineRule="exact"/>
              <w:rPr>
                <w:sz w:val="20"/>
              </w:rPr>
            </w:pPr>
            <w:r>
              <w:rPr>
                <w:color w:val="404040"/>
                <w:sz w:val="20"/>
              </w:rPr>
              <w:t>Rating</w:t>
            </w:r>
            <w:r>
              <w:rPr>
                <w:color w:val="404040"/>
                <w:spacing w:val="-3"/>
                <w:sz w:val="20"/>
              </w:rPr>
              <w:t xml:space="preserve"> </w:t>
            </w:r>
            <w:r>
              <w:rPr>
                <w:color w:val="404040"/>
                <w:spacing w:val="-2"/>
                <w:sz w:val="20"/>
              </w:rPr>
              <w:t>Scale:</w:t>
            </w:r>
          </w:p>
          <w:p w14:paraId="79AEBDF8" w14:textId="77777777" w:rsidR="00AF1F7D" w:rsidRDefault="005B0536">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3"/>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2"/>
                <w:sz w:val="20"/>
              </w:rPr>
              <w:t xml:space="preserve"> </w:t>
            </w:r>
            <w:r>
              <w:rPr>
                <w:color w:val="404040"/>
                <w:sz w:val="20"/>
              </w:rPr>
              <w:t>=</w:t>
            </w:r>
            <w:r>
              <w:rPr>
                <w:color w:val="404040"/>
                <w:spacing w:val="-4"/>
                <w:sz w:val="20"/>
              </w:rPr>
              <w:t xml:space="preserve"> </w:t>
            </w:r>
            <w:r>
              <w:rPr>
                <w:color w:val="404040"/>
                <w:sz w:val="20"/>
              </w:rPr>
              <w:t>Needs Improvement 1 = Poor</w:t>
            </w:r>
          </w:p>
          <w:p w14:paraId="3FBAC0CA" w14:textId="77777777" w:rsidR="00AF1F7D" w:rsidRDefault="005B0536">
            <w:pPr>
              <w:pStyle w:val="TableParagraph"/>
              <w:spacing w:line="211" w:lineRule="exact"/>
              <w:rPr>
                <w:sz w:val="20"/>
              </w:rPr>
            </w:pPr>
            <w:r>
              <w:rPr>
                <w:color w:val="404040"/>
                <w:sz w:val="20"/>
              </w:rPr>
              <w:t>N/A</w:t>
            </w:r>
            <w:r>
              <w:rPr>
                <w:color w:val="404040"/>
                <w:spacing w:val="-1"/>
                <w:sz w:val="20"/>
              </w:rPr>
              <w:t xml:space="preserve"> </w:t>
            </w:r>
            <w:r>
              <w:rPr>
                <w:color w:val="404040"/>
                <w:sz w:val="20"/>
              </w:rPr>
              <w:t>=</w:t>
            </w:r>
            <w:r>
              <w:rPr>
                <w:color w:val="404040"/>
                <w:spacing w:val="-3"/>
                <w:sz w:val="20"/>
              </w:rPr>
              <w:t xml:space="preserve"> </w:t>
            </w:r>
            <w:r>
              <w:rPr>
                <w:color w:val="404040"/>
                <w:sz w:val="20"/>
              </w:rPr>
              <w:t>Not</w:t>
            </w:r>
            <w:r>
              <w:rPr>
                <w:color w:val="404040"/>
                <w:spacing w:val="-2"/>
                <w:sz w:val="20"/>
              </w:rPr>
              <w:t xml:space="preserve"> Applicable</w:t>
            </w:r>
          </w:p>
        </w:tc>
        <w:tc>
          <w:tcPr>
            <w:tcW w:w="5039" w:type="dxa"/>
          </w:tcPr>
          <w:p w14:paraId="7A82DC39" w14:textId="77777777" w:rsidR="00AF1F7D" w:rsidRDefault="005B0536">
            <w:pPr>
              <w:pStyle w:val="TableParagraph"/>
              <w:rPr>
                <w:spacing w:val="-2"/>
                <w:sz w:val="20"/>
              </w:rPr>
            </w:pPr>
            <w:r>
              <w:rPr>
                <w:spacing w:val="-2"/>
                <w:sz w:val="20"/>
              </w:rPr>
              <w:t>Satisfactory</w:t>
            </w:r>
          </w:p>
          <w:p w14:paraId="0947648E" w14:textId="77777777" w:rsidR="006E1E08" w:rsidRDefault="006E1E08">
            <w:pPr>
              <w:pStyle w:val="TableParagraph"/>
              <w:rPr>
                <w:sz w:val="20"/>
              </w:rPr>
            </w:pPr>
            <w:r>
              <w:rPr>
                <w:sz w:val="20"/>
              </w:rPr>
              <w:t>The manuscript is written in clear and understandable</w:t>
            </w:r>
            <w:r>
              <w:rPr>
                <w:spacing w:val="-7"/>
                <w:sz w:val="20"/>
              </w:rPr>
              <w:t xml:space="preserve"> </w:t>
            </w:r>
            <w:r>
              <w:rPr>
                <w:sz w:val="20"/>
              </w:rPr>
              <w:t>language</w:t>
            </w:r>
            <w:r>
              <w:rPr>
                <w:spacing w:val="-6"/>
                <w:sz w:val="20"/>
              </w:rPr>
              <w:t xml:space="preserve"> </w:t>
            </w:r>
            <w:r>
              <w:rPr>
                <w:sz w:val="20"/>
              </w:rPr>
              <w:t>but</w:t>
            </w:r>
            <w:r>
              <w:rPr>
                <w:spacing w:val="-7"/>
                <w:sz w:val="20"/>
              </w:rPr>
              <w:t xml:space="preserve"> </w:t>
            </w:r>
            <w:r>
              <w:rPr>
                <w:sz w:val="20"/>
              </w:rPr>
              <w:t>it</w:t>
            </w:r>
            <w:r>
              <w:rPr>
                <w:spacing w:val="-6"/>
                <w:sz w:val="20"/>
              </w:rPr>
              <w:t xml:space="preserve"> </w:t>
            </w:r>
            <w:r>
              <w:rPr>
                <w:sz w:val="20"/>
              </w:rPr>
              <w:t>needed</w:t>
            </w:r>
            <w:r>
              <w:rPr>
                <w:spacing w:val="-5"/>
                <w:sz w:val="20"/>
              </w:rPr>
              <w:t xml:space="preserve"> </w:t>
            </w:r>
            <w:r>
              <w:rPr>
                <w:sz w:val="20"/>
              </w:rPr>
              <w:t>a</w:t>
            </w:r>
            <w:r>
              <w:rPr>
                <w:spacing w:val="-6"/>
                <w:sz w:val="20"/>
              </w:rPr>
              <w:t xml:space="preserve"> </w:t>
            </w:r>
            <w:r>
              <w:rPr>
                <w:sz w:val="20"/>
              </w:rPr>
              <w:t>bit of revision.</w:t>
            </w:r>
          </w:p>
        </w:tc>
        <w:tc>
          <w:tcPr>
            <w:tcW w:w="3737" w:type="dxa"/>
          </w:tcPr>
          <w:p w14:paraId="12E95A27" w14:textId="031E7F13" w:rsidR="00AF1F7D" w:rsidRDefault="002123D6">
            <w:pPr>
              <w:pStyle w:val="TableParagraph"/>
              <w:ind w:right="143"/>
              <w:rPr>
                <w:sz w:val="20"/>
              </w:rPr>
            </w:pPr>
            <w:bookmarkStart w:id="21" w:name="The_manuscript_is_written_in_clear_and_u"/>
            <w:bookmarkEnd w:id="21"/>
            <w:r>
              <w:rPr>
                <w:sz w:val="20"/>
              </w:rPr>
              <w:t>Changes available in the revised manuscript.</w:t>
            </w:r>
          </w:p>
        </w:tc>
      </w:tr>
    </w:tbl>
    <w:p w14:paraId="7C07A840" w14:textId="77777777" w:rsidR="00AF1F7D" w:rsidRDefault="00AF1F7D">
      <w:pPr>
        <w:rPr>
          <w:b/>
          <w:sz w:val="20"/>
        </w:rPr>
      </w:pPr>
    </w:p>
    <w:p w14:paraId="4CCEA4EC" w14:textId="77777777" w:rsidR="00AF1F7D" w:rsidRDefault="00AF1F7D">
      <w:pPr>
        <w:rPr>
          <w:b/>
          <w:sz w:val="20"/>
        </w:rPr>
      </w:pPr>
    </w:p>
    <w:p w14:paraId="2E99CD60" w14:textId="77777777" w:rsidR="00AF1F7D" w:rsidRDefault="00AF1F7D">
      <w:pPr>
        <w:spacing w:before="11"/>
        <w:rPr>
          <w:b/>
          <w:sz w:val="20"/>
        </w:rPr>
      </w:pPr>
    </w:p>
    <w:p w14:paraId="5D6894F8" w14:textId="77777777" w:rsidR="00AF1F7D" w:rsidRDefault="005B0536">
      <w:pPr>
        <w:pStyle w:val="BodyText"/>
        <w:ind w:left="23"/>
      </w:pPr>
      <w:bookmarkStart w:id="22" w:name="PART_2.2_(Subjective_Evaluation)"/>
      <w:bookmarkEnd w:id="22"/>
      <w:r>
        <w:rPr>
          <w:color w:val="000000"/>
          <w:highlight w:val="yellow"/>
          <w:u w:val="single"/>
        </w:rPr>
        <w:t>PART</w:t>
      </w:r>
      <w:r>
        <w:rPr>
          <w:color w:val="000000"/>
          <w:spacing w:val="-5"/>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3"/>
          <w:highlight w:val="yellow"/>
          <w:u w:val="single"/>
        </w:rPr>
        <w:t xml:space="preserve"> </w:t>
      </w:r>
      <w:r>
        <w:rPr>
          <w:color w:val="000000"/>
          <w:spacing w:val="-2"/>
          <w:highlight w:val="yellow"/>
          <w:u w:val="single"/>
        </w:rPr>
        <w:t>Evaluation)</w:t>
      </w:r>
    </w:p>
    <w:p w14:paraId="1027D7AC" w14:textId="77777777" w:rsidR="00AF1F7D" w:rsidRDefault="00AF1F7D">
      <w:pPr>
        <w:spacing w:before="46"/>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1"/>
        <w:gridCol w:w="4884"/>
        <w:gridCol w:w="4216"/>
      </w:tblGrid>
      <w:tr w:rsidR="00AF1F7D" w14:paraId="1F905D4F" w14:textId="77777777">
        <w:trPr>
          <w:trHeight w:val="886"/>
        </w:trPr>
        <w:tc>
          <w:tcPr>
            <w:tcW w:w="4571" w:type="dxa"/>
          </w:tcPr>
          <w:p w14:paraId="63899256" w14:textId="77777777" w:rsidR="00AF1F7D" w:rsidRDefault="00AF1F7D">
            <w:pPr>
              <w:pStyle w:val="TableParagraph"/>
              <w:ind w:left="0"/>
              <w:rPr>
                <w:sz w:val="20"/>
              </w:rPr>
            </w:pPr>
          </w:p>
        </w:tc>
        <w:tc>
          <w:tcPr>
            <w:tcW w:w="4884" w:type="dxa"/>
          </w:tcPr>
          <w:p w14:paraId="2FBFD791" w14:textId="77777777" w:rsidR="00AF1F7D" w:rsidRDefault="005B0536">
            <w:pPr>
              <w:pStyle w:val="TableParagraph"/>
              <w:ind w:left="108"/>
              <w:rPr>
                <w:b/>
                <w:sz w:val="20"/>
              </w:rPr>
            </w:pPr>
            <w:bookmarkStart w:id="23" w:name="Reviewer’s_comment"/>
            <w:bookmarkEnd w:id="23"/>
            <w:r>
              <w:rPr>
                <w:b/>
                <w:sz w:val="20"/>
              </w:rPr>
              <w:t>Reviewer’s</w:t>
            </w:r>
            <w:r>
              <w:rPr>
                <w:b/>
                <w:spacing w:val="-7"/>
                <w:sz w:val="20"/>
              </w:rPr>
              <w:t xml:space="preserve"> </w:t>
            </w:r>
            <w:r>
              <w:rPr>
                <w:b/>
                <w:spacing w:val="-2"/>
                <w:sz w:val="20"/>
              </w:rPr>
              <w:t>comment</w:t>
            </w:r>
          </w:p>
        </w:tc>
        <w:tc>
          <w:tcPr>
            <w:tcW w:w="4216" w:type="dxa"/>
          </w:tcPr>
          <w:p w14:paraId="6DBDA5D9" w14:textId="77777777" w:rsidR="00AF1F7D" w:rsidRDefault="005B0536">
            <w:pPr>
              <w:pStyle w:val="TableParagraph"/>
              <w:spacing w:before="1" w:line="256" w:lineRule="auto"/>
              <w:rPr>
                <w:sz w:val="20"/>
              </w:rPr>
            </w:pPr>
            <w:r>
              <w:rPr>
                <w:b/>
                <w:sz w:val="20"/>
              </w:rPr>
              <w:t>Author’s</w:t>
            </w:r>
            <w:r>
              <w:rPr>
                <w:b/>
                <w:spacing w:val="-7"/>
                <w:sz w:val="20"/>
              </w:rPr>
              <w:t xml:space="preserve"> </w:t>
            </w:r>
            <w:r>
              <w:rPr>
                <w:b/>
                <w:sz w:val="20"/>
              </w:rPr>
              <w:t>Feedback</w:t>
            </w:r>
            <w:r>
              <w:rPr>
                <w:b/>
                <w:spacing w:val="-7"/>
                <w:sz w:val="20"/>
              </w:rPr>
              <w:t xml:space="preserve"> </w:t>
            </w:r>
            <w:r>
              <w:rPr>
                <w:sz w:val="20"/>
              </w:rPr>
              <w:t>(It</w:t>
            </w:r>
            <w:r>
              <w:rPr>
                <w:spacing w:val="-7"/>
                <w:sz w:val="20"/>
              </w:rPr>
              <w:t xml:space="preserve"> </w:t>
            </w:r>
            <w:r>
              <w:rPr>
                <w:sz w:val="20"/>
              </w:rPr>
              <w:t>is</w:t>
            </w:r>
            <w:r>
              <w:rPr>
                <w:spacing w:val="-6"/>
                <w:sz w:val="20"/>
              </w:rPr>
              <w:t xml:space="preserve"> </w:t>
            </w:r>
            <w:r>
              <w:rPr>
                <w:sz w:val="20"/>
              </w:rPr>
              <w:t>mandatory</w:t>
            </w:r>
            <w:r>
              <w:rPr>
                <w:spacing w:val="-7"/>
                <w:sz w:val="20"/>
              </w:rPr>
              <w:t xml:space="preserve"> </w:t>
            </w:r>
            <w:r>
              <w:rPr>
                <w:sz w:val="20"/>
              </w:rPr>
              <w:t>that</w:t>
            </w:r>
            <w:r>
              <w:rPr>
                <w:spacing w:val="-7"/>
                <w:sz w:val="20"/>
              </w:rPr>
              <w:t xml:space="preserve"> </w:t>
            </w:r>
            <w:r>
              <w:rPr>
                <w:sz w:val="20"/>
              </w:rPr>
              <w:t>authors should write his/her feedback here)</w:t>
            </w:r>
          </w:p>
        </w:tc>
      </w:tr>
      <w:tr w:rsidR="00AF1F7D" w14:paraId="73F8DA11" w14:textId="77777777">
        <w:trPr>
          <w:trHeight w:val="920"/>
        </w:trPr>
        <w:tc>
          <w:tcPr>
            <w:tcW w:w="4571" w:type="dxa"/>
          </w:tcPr>
          <w:p w14:paraId="005873B3" w14:textId="77777777" w:rsidR="00AF1F7D" w:rsidRDefault="005B0536">
            <w:pPr>
              <w:pStyle w:val="TableParagraph"/>
              <w:rPr>
                <w:b/>
                <w:sz w:val="20"/>
              </w:rPr>
            </w:pPr>
            <w:r>
              <w:rPr>
                <w:b/>
                <w:sz w:val="20"/>
              </w:rPr>
              <w:t>Is</w:t>
            </w:r>
            <w:r>
              <w:rPr>
                <w:b/>
                <w:spacing w:val="-2"/>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of</w:t>
            </w:r>
            <w:r>
              <w:rPr>
                <w:b/>
                <w:spacing w:val="-2"/>
                <w:sz w:val="20"/>
              </w:rPr>
              <w:t xml:space="preserve"> </w:t>
            </w:r>
            <w:r>
              <w:rPr>
                <w:b/>
                <w:sz w:val="20"/>
              </w:rPr>
              <w:t>the</w:t>
            </w:r>
            <w:r>
              <w:rPr>
                <w:b/>
                <w:spacing w:val="-2"/>
                <w:sz w:val="20"/>
              </w:rPr>
              <w:t xml:space="preserve"> </w:t>
            </w:r>
            <w:r>
              <w:rPr>
                <w:b/>
                <w:sz w:val="20"/>
              </w:rPr>
              <w:t>article</w:t>
            </w:r>
            <w:r>
              <w:rPr>
                <w:b/>
                <w:spacing w:val="-1"/>
                <w:sz w:val="20"/>
              </w:rPr>
              <w:t xml:space="preserve"> </w:t>
            </w:r>
            <w:r>
              <w:rPr>
                <w:b/>
                <w:spacing w:val="-2"/>
                <w:sz w:val="20"/>
              </w:rPr>
              <w:t>suitable?</w:t>
            </w:r>
          </w:p>
          <w:p w14:paraId="5C5B3EE4" w14:textId="77777777" w:rsidR="00AF1F7D" w:rsidRDefault="005B0536">
            <w:pPr>
              <w:pStyle w:val="TableParagraph"/>
              <w:spacing w:before="210" w:line="230" w:lineRule="atLeast"/>
              <w:rPr>
                <w:sz w:val="20"/>
              </w:rPr>
            </w:pPr>
            <w:r>
              <w:rPr>
                <w:sz w:val="20"/>
              </w:rPr>
              <w:t>If</w:t>
            </w:r>
            <w:r>
              <w:rPr>
                <w:spacing w:val="-5"/>
                <w:sz w:val="20"/>
              </w:rPr>
              <w:t xml:space="preserve"> </w:t>
            </w:r>
            <w:r>
              <w:rPr>
                <w:sz w:val="20"/>
              </w:rPr>
              <w:t>your</w:t>
            </w:r>
            <w:r>
              <w:rPr>
                <w:spacing w:val="-4"/>
                <w:sz w:val="20"/>
              </w:rPr>
              <w:t xml:space="preserve"> </w:t>
            </w:r>
            <w:r>
              <w:rPr>
                <w:sz w:val="20"/>
              </w:rPr>
              <w:t>answer</w:t>
            </w:r>
            <w:r>
              <w:rPr>
                <w:spacing w:val="-6"/>
                <w:sz w:val="20"/>
              </w:rPr>
              <w:t xml:space="preserve"> </w:t>
            </w:r>
            <w:r>
              <w:rPr>
                <w:sz w:val="20"/>
              </w:rPr>
              <w:t>is</w:t>
            </w:r>
            <w:r>
              <w:rPr>
                <w:spacing w:val="-4"/>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 xml:space="preserve">clear </w:t>
            </w:r>
            <w:bookmarkStart w:id="24" w:name="Is_the_abstract_of_the_article_comprehen"/>
            <w:bookmarkEnd w:id="24"/>
            <w:r>
              <w:rPr>
                <w:sz w:val="20"/>
              </w:rPr>
              <w:t>suggestion for improvement.</w:t>
            </w:r>
          </w:p>
        </w:tc>
        <w:tc>
          <w:tcPr>
            <w:tcW w:w="4884" w:type="dxa"/>
          </w:tcPr>
          <w:p w14:paraId="338898C2" w14:textId="77777777" w:rsidR="00AF1F7D" w:rsidRDefault="005B0536">
            <w:pPr>
              <w:pStyle w:val="TableParagraph"/>
              <w:ind w:left="468"/>
              <w:rPr>
                <w:b/>
                <w:spacing w:val="-5"/>
                <w:sz w:val="20"/>
              </w:rPr>
            </w:pPr>
            <w:r>
              <w:rPr>
                <w:b/>
                <w:spacing w:val="-5"/>
                <w:sz w:val="20"/>
              </w:rPr>
              <w:t>Yes</w:t>
            </w:r>
          </w:p>
          <w:p w14:paraId="1A5909DE" w14:textId="77777777" w:rsidR="006E1E08" w:rsidRDefault="006E1E08">
            <w:pPr>
              <w:pStyle w:val="TableParagraph"/>
              <w:ind w:left="468"/>
              <w:rPr>
                <w:b/>
                <w:sz w:val="20"/>
              </w:rPr>
            </w:pPr>
            <w:r>
              <w:rPr>
                <w:sz w:val="20"/>
              </w:rPr>
              <w:t>The</w:t>
            </w:r>
            <w:r>
              <w:rPr>
                <w:spacing w:val="-3"/>
                <w:sz w:val="20"/>
              </w:rPr>
              <w:t xml:space="preserve"> </w:t>
            </w:r>
            <w:r>
              <w:rPr>
                <w:sz w:val="20"/>
              </w:rPr>
              <w:t>title</w:t>
            </w:r>
            <w:r>
              <w:rPr>
                <w:spacing w:val="-2"/>
                <w:sz w:val="20"/>
              </w:rPr>
              <w:t xml:space="preserve"> </w:t>
            </w:r>
            <w:r>
              <w:rPr>
                <w:sz w:val="20"/>
              </w:rPr>
              <w:t>is</w:t>
            </w:r>
            <w:r>
              <w:rPr>
                <w:spacing w:val="-2"/>
                <w:sz w:val="20"/>
              </w:rPr>
              <w:t xml:space="preserve"> </w:t>
            </w:r>
            <w:r>
              <w:rPr>
                <w:sz w:val="20"/>
              </w:rPr>
              <w:t>clear</w:t>
            </w:r>
            <w:r>
              <w:rPr>
                <w:spacing w:val="-2"/>
                <w:sz w:val="20"/>
              </w:rPr>
              <w:t xml:space="preserve"> </w:t>
            </w:r>
            <w:r>
              <w:rPr>
                <w:sz w:val="20"/>
              </w:rPr>
              <w:t>and</w:t>
            </w:r>
            <w:r>
              <w:rPr>
                <w:spacing w:val="-3"/>
                <w:sz w:val="20"/>
              </w:rPr>
              <w:t xml:space="preserve"> </w:t>
            </w:r>
            <w:r>
              <w:rPr>
                <w:spacing w:val="-2"/>
                <w:sz w:val="20"/>
              </w:rPr>
              <w:t>specific.</w:t>
            </w:r>
          </w:p>
        </w:tc>
        <w:tc>
          <w:tcPr>
            <w:tcW w:w="4216" w:type="dxa"/>
          </w:tcPr>
          <w:p w14:paraId="64DC56BF" w14:textId="4DF7E4A6" w:rsidR="00AF1F7D" w:rsidRDefault="002123D6">
            <w:pPr>
              <w:pStyle w:val="TableParagraph"/>
              <w:rPr>
                <w:sz w:val="20"/>
              </w:rPr>
            </w:pPr>
            <w:bookmarkStart w:id="25" w:name="The_title_is_clear_and_specific."/>
            <w:bookmarkEnd w:id="25"/>
            <w:r>
              <w:rPr>
                <w:sz w:val="20"/>
              </w:rPr>
              <w:t>Abstract is well defined.</w:t>
            </w:r>
          </w:p>
        </w:tc>
      </w:tr>
      <w:tr w:rsidR="00AF1F7D" w14:paraId="146FEC1B" w14:textId="77777777">
        <w:trPr>
          <w:trHeight w:val="920"/>
        </w:trPr>
        <w:tc>
          <w:tcPr>
            <w:tcW w:w="4571" w:type="dxa"/>
          </w:tcPr>
          <w:p w14:paraId="2CD2A19B" w14:textId="77777777" w:rsidR="00AF1F7D" w:rsidRDefault="005B0536">
            <w:pPr>
              <w:pStyle w:val="TableParagraph"/>
              <w:rPr>
                <w:b/>
                <w:sz w:val="20"/>
              </w:rPr>
            </w:pPr>
            <w:r>
              <w:rPr>
                <w:b/>
                <w:sz w:val="20"/>
              </w:rPr>
              <w:t>Is</w:t>
            </w:r>
            <w:r>
              <w:rPr>
                <w:b/>
                <w:spacing w:val="-2"/>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2"/>
                <w:sz w:val="20"/>
              </w:rPr>
              <w:t xml:space="preserve"> </w:t>
            </w:r>
            <w:r>
              <w:rPr>
                <w:b/>
                <w:sz w:val="20"/>
              </w:rPr>
              <w:t>the</w:t>
            </w:r>
            <w:r>
              <w:rPr>
                <w:b/>
                <w:spacing w:val="-3"/>
                <w:sz w:val="20"/>
              </w:rPr>
              <w:t xml:space="preserve"> </w:t>
            </w:r>
            <w:r>
              <w:rPr>
                <w:b/>
                <w:sz w:val="20"/>
              </w:rPr>
              <w:t>article</w:t>
            </w:r>
            <w:r>
              <w:rPr>
                <w:b/>
                <w:spacing w:val="-2"/>
                <w:sz w:val="20"/>
              </w:rPr>
              <w:t xml:space="preserve"> comprehensive?</w:t>
            </w:r>
          </w:p>
          <w:p w14:paraId="278E92A6" w14:textId="77777777" w:rsidR="00AF1F7D" w:rsidRDefault="005B0536">
            <w:pPr>
              <w:pStyle w:val="TableParagraph"/>
              <w:spacing w:before="210" w:line="230" w:lineRule="atLeast"/>
              <w:rPr>
                <w:sz w:val="20"/>
              </w:rPr>
            </w:pPr>
            <w:r>
              <w:rPr>
                <w:sz w:val="20"/>
              </w:rPr>
              <w:t>If</w:t>
            </w:r>
            <w:r>
              <w:rPr>
                <w:spacing w:val="-5"/>
                <w:sz w:val="20"/>
              </w:rPr>
              <w:t xml:space="preserve"> </w:t>
            </w:r>
            <w:r>
              <w:rPr>
                <w:sz w:val="20"/>
              </w:rPr>
              <w:t>your</w:t>
            </w:r>
            <w:r>
              <w:rPr>
                <w:spacing w:val="-4"/>
                <w:sz w:val="20"/>
              </w:rPr>
              <w:t xml:space="preserve"> </w:t>
            </w:r>
            <w:r>
              <w:rPr>
                <w:sz w:val="20"/>
              </w:rPr>
              <w:t>answer</w:t>
            </w:r>
            <w:r>
              <w:rPr>
                <w:spacing w:val="-6"/>
                <w:sz w:val="20"/>
              </w:rPr>
              <w:t xml:space="preserve"> </w:t>
            </w:r>
            <w:r>
              <w:rPr>
                <w:sz w:val="20"/>
              </w:rPr>
              <w:t>is</w:t>
            </w:r>
            <w:r>
              <w:rPr>
                <w:spacing w:val="-4"/>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 xml:space="preserve">clear </w:t>
            </w:r>
            <w:bookmarkStart w:id="26" w:name="Is_the_manuscript_scientifically_correct"/>
            <w:bookmarkEnd w:id="26"/>
            <w:r>
              <w:rPr>
                <w:sz w:val="20"/>
              </w:rPr>
              <w:t>suggestion for improvement.</w:t>
            </w:r>
          </w:p>
        </w:tc>
        <w:tc>
          <w:tcPr>
            <w:tcW w:w="4884" w:type="dxa"/>
          </w:tcPr>
          <w:p w14:paraId="239CADE4" w14:textId="77777777" w:rsidR="00AF1F7D" w:rsidRDefault="005B0536">
            <w:pPr>
              <w:pStyle w:val="TableParagraph"/>
              <w:ind w:left="468"/>
              <w:rPr>
                <w:b/>
                <w:spacing w:val="-5"/>
                <w:sz w:val="20"/>
              </w:rPr>
            </w:pPr>
            <w:r>
              <w:rPr>
                <w:b/>
                <w:spacing w:val="-5"/>
                <w:sz w:val="20"/>
              </w:rPr>
              <w:t>Yes</w:t>
            </w:r>
          </w:p>
          <w:p w14:paraId="4CC7D786" w14:textId="77777777" w:rsidR="006E1E08" w:rsidRDefault="006E1E08">
            <w:pPr>
              <w:pStyle w:val="TableParagraph"/>
              <w:ind w:left="468"/>
              <w:rPr>
                <w:b/>
                <w:sz w:val="20"/>
              </w:rPr>
            </w:pPr>
            <w:r>
              <w:rPr>
                <w:sz w:val="20"/>
              </w:rPr>
              <w:t>The</w:t>
            </w:r>
            <w:r>
              <w:rPr>
                <w:spacing w:val="-4"/>
                <w:sz w:val="20"/>
              </w:rPr>
              <w:t xml:space="preserve"> </w:t>
            </w:r>
            <w:r>
              <w:rPr>
                <w:sz w:val="20"/>
              </w:rPr>
              <w:t>abstract</w:t>
            </w:r>
            <w:r>
              <w:rPr>
                <w:spacing w:val="-5"/>
                <w:sz w:val="20"/>
              </w:rPr>
              <w:t xml:space="preserve"> </w:t>
            </w:r>
            <w:r>
              <w:rPr>
                <w:sz w:val="20"/>
              </w:rPr>
              <w:t>is</w:t>
            </w:r>
            <w:r>
              <w:rPr>
                <w:spacing w:val="-6"/>
                <w:sz w:val="20"/>
              </w:rPr>
              <w:t xml:space="preserve"> </w:t>
            </w:r>
            <w:r>
              <w:rPr>
                <w:sz w:val="20"/>
              </w:rPr>
              <w:t>solid.</w:t>
            </w:r>
            <w:r>
              <w:rPr>
                <w:spacing w:val="-5"/>
                <w:sz w:val="20"/>
              </w:rPr>
              <w:t xml:space="preserve"> </w:t>
            </w:r>
            <w:r>
              <w:rPr>
                <w:sz w:val="20"/>
              </w:rPr>
              <w:t>It</w:t>
            </w:r>
            <w:r>
              <w:rPr>
                <w:spacing w:val="-6"/>
                <w:sz w:val="20"/>
              </w:rPr>
              <w:t xml:space="preserve"> </w:t>
            </w:r>
            <w:r>
              <w:rPr>
                <w:sz w:val="20"/>
              </w:rPr>
              <w:t>outlines</w:t>
            </w:r>
            <w:r>
              <w:rPr>
                <w:spacing w:val="-4"/>
                <w:sz w:val="20"/>
              </w:rPr>
              <w:t xml:space="preserve"> </w:t>
            </w:r>
            <w:r>
              <w:rPr>
                <w:sz w:val="20"/>
              </w:rPr>
              <w:t>the</w:t>
            </w:r>
            <w:r>
              <w:rPr>
                <w:spacing w:val="-4"/>
                <w:sz w:val="20"/>
              </w:rPr>
              <w:t xml:space="preserve"> </w:t>
            </w:r>
            <w:r>
              <w:rPr>
                <w:sz w:val="20"/>
              </w:rPr>
              <w:t>study</w:t>
            </w:r>
            <w:r>
              <w:rPr>
                <w:spacing w:val="-4"/>
                <w:sz w:val="20"/>
              </w:rPr>
              <w:t xml:space="preserve"> </w:t>
            </w:r>
            <w:r>
              <w:rPr>
                <w:sz w:val="20"/>
              </w:rPr>
              <w:t>aptly, enabling the reader to get a solid sense of the entire study in a single paragraph.</w:t>
            </w:r>
          </w:p>
        </w:tc>
        <w:tc>
          <w:tcPr>
            <w:tcW w:w="4216" w:type="dxa"/>
          </w:tcPr>
          <w:p w14:paraId="29A40566" w14:textId="6974B51D" w:rsidR="00AF1F7D" w:rsidRDefault="002123D6">
            <w:pPr>
              <w:pStyle w:val="TableParagraph"/>
              <w:ind w:right="59"/>
              <w:rPr>
                <w:sz w:val="20"/>
              </w:rPr>
            </w:pPr>
            <w:bookmarkStart w:id="27" w:name="The_abstract_is_solid._It_outlines_the_s"/>
            <w:bookmarkEnd w:id="27"/>
            <w:r>
              <w:rPr>
                <w:sz w:val="20"/>
              </w:rPr>
              <w:t>Abstract is comprehensive.</w:t>
            </w:r>
          </w:p>
        </w:tc>
      </w:tr>
      <w:tr w:rsidR="00AF1F7D" w14:paraId="5276D98B" w14:textId="77777777">
        <w:trPr>
          <w:trHeight w:val="919"/>
        </w:trPr>
        <w:tc>
          <w:tcPr>
            <w:tcW w:w="4571" w:type="dxa"/>
          </w:tcPr>
          <w:p w14:paraId="24C17751" w14:textId="77777777" w:rsidR="00AF1F7D" w:rsidRDefault="005B0536">
            <w:pPr>
              <w:pStyle w:val="TableParagraph"/>
              <w:rPr>
                <w:b/>
                <w:sz w:val="20"/>
              </w:rPr>
            </w:pPr>
            <w:r>
              <w:rPr>
                <w:b/>
                <w:sz w:val="20"/>
              </w:rPr>
              <w:t>Is</w:t>
            </w:r>
            <w:r>
              <w:rPr>
                <w:b/>
                <w:spacing w:val="-5"/>
                <w:sz w:val="20"/>
              </w:rPr>
              <w:t xml:space="preserve"> </w:t>
            </w:r>
            <w:r>
              <w:rPr>
                <w:b/>
                <w:sz w:val="20"/>
              </w:rPr>
              <w:t>the</w:t>
            </w:r>
            <w:r>
              <w:rPr>
                <w:b/>
                <w:spacing w:val="-5"/>
                <w:sz w:val="20"/>
              </w:rPr>
              <w:t xml:space="preserve"> </w:t>
            </w:r>
            <w:r>
              <w:rPr>
                <w:b/>
                <w:sz w:val="20"/>
              </w:rPr>
              <w:t>manuscript</w:t>
            </w:r>
            <w:r>
              <w:rPr>
                <w:b/>
                <w:spacing w:val="-4"/>
                <w:sz w:val="20"/>
              </w:rPr>
              <w:t xml:space="preserve"> </w:t>
            </w:r>
            <w:r>
              <w:rPr>
                <w:b/>
                <w:sz w:val="20"/>
              </w:rPr>
              <w:t>scientifically</w:t>
            </w:r>
            <w:r>
              <w:rPr>
                <w:b/>
                <w:spacing w:val="-5"/>
                <w:sz w:val="20"/>
              </w:rPr>
              <w:t xml:space="preserve"> </w:t>
            </w:r>
            <w:r>
              <w:rPr>
                <w:b/>
                <w:spacing w:val="-2"/>
                <w:sz w:val="20"/>
              </w:rPr>
              <w:t>correct?</w:t>
            </w:r>
          </w:p>
          <w:p w14:paraId="2D0B180C" w14:textId="77777777" w:rsidR="00AF1F7D" w:rsidRDefault="005B0536">
            <w:pPr>
              <w:pStyle w:val="TableParagraph"/>
              <w:spacing w:before="210" w:line="230" w:lineRule="atLeast"/>
              <w:rPr>
                <w:sz w:val="20"/>
              </w:rPr>
            </w:pPr>
            <w:r>
              <w:rPr>
                <w:sz w:val="20"/>
              </w:rPr>
              <w:t>If</w:t>
            </w:r>
            <w:r>
              <w:rPr>
                <w:spacing w:val="-5"/>
                <w:sz w:val="20"/>
              </w:rPr>
              <w:t xml:space="preserve"> </w:t>
            </w:r>
            <w:r>
              <w:rPr>
                <w:sz w:val="20"/>
              </w:rPr>
              <w:t>your</w:t>
            </w:r>
            <w:r>
              <w:rPr>
                <w:spacing w:val="-4"/>
                <w:sz w:val="20"/>
              </w:rPr>
              <w:t xml:space="preserve"> </w:t>
            </w:r>
            <w:r>
              <w:rPr>
                <w:sz w:val="20"/>
              </w:rPr>
              <w:t>answer</w:t>
            </w:r>
            <w:r>
              <w:rPr>
                <w:spacing w:val="-6"/>
                <w:sz w:val="20"/>
              </w:rPr>
              <w:t xml:space="preserve"> </w:t>
            </w:r>
            <w:r>
              <w:rPr>
                <w:sz w:val="20"/>
              </w:rPr>
              <w:t>is</w:t>
            </w:r>
            <w:r>
              <w:rPr>
                <w:spacing w:val="-4"/>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884" w:type="dxa"/>
          </w:tcPr>
          <w:p w14:paraId="1DA651FD" w14:textId="77777777" w:rsidR="00AF1F7D" w:rsidRDefault="005B0536">
            <w:pPr>
              <w:pStyle w:val="TableParagraph"/>
              <w:ind w:left="108"/>
              <w:rPr>
                <w:spacing w:val="-5"/>
                <w:sz w:val="20"/>
              </w:rPr>
            </w:pPr>
            <w:r>
              <w:rPr>
                <w:spacing w:val="-5"/>
                <w:sz w:val="20"/>
              </w:rPr>
              <w:t>Yes</w:t>
            </w:r>
          </w:p>
          <w:p w14:paraId="10A41148" w14:textId="77777777" w:rsidR="006E1E08" w:rsidRDefault="006E1E08">
            <w:pPr>
              <w:pStyle w:val="TableParagraph"/>
              <w:ind w:left="108"/>
              <w:rPr>
                <w:sz w:val="20"/>
              </w:rPr>
            </w:pPr>
            <w:r>
              <w:rPr>
                <w:sz w:val="20"/>
              </w:rPr>
              <w:t>The</w:t>
            </w:r>
            <w:r>
              <w:rPr>
                <w:spacing w:val="-6"/>
                <w:sz w:val="20"/>
              </w:rPr>
              <w:t xml:space="preserve"> </w:t>
            </w:r>
            <w:r>
              <w:rPr>
                <w:sz w:val="20"/>
              </w:rPr>
              <w:t>manuscript</w:t>
            </w:r>
            <w:r>
              <w:rPr>
                <w:spacing w:val="-4"/>
                <w:sz w:val="20"/>
              </w:rPr>
              <w:t xml:space="preserve"> </w:t>
            </w:r>
            <w:r>
              <w:rPr>
                <w:sz w:val="20"/>
              </w:rPr>
              <w:t>is</w:t>
            </w:r>
            <w:r>
              <w:rPr>
                <w:spacing w:val="-4"/>
                <w:sz w:val="20"/>
              </w:rPr>
              <w:t xml:space="preserve"> </w:t>
            </w:r>
            <w:r>
              <w:rPr>
                <w:sz w:val="20"/>
              </w:rPr>
              <w:t>scientifically</w:t>
            </w:r>
            <w:r>
              <w:rPr>
                <w:spacing w:val="-3"/>
                <w:sz w:val="20"/>
              </w:rPr>
              <w:t xml:space="preserve"> </w:t>
            </w:r>
            <w:r>
              <w:rPr>
                <w:spacing w:val="-2"/>
                <w:sz w:val="20"/>
              </w:rPr>
              <w:t>correct.</w:t>
            </w:r>
          </w:p>
        </w:tc>
        <w:tc>
          <w:tcPr>
            <w:tcW w:w="4216" w:type="dxa"/>
          </w:tcPr>
          <w:p w14:paraId="0137BDBE" w14:textId="65A242AC" w:rsidR="00AF1F7D" w:rsidRDefault="002123D6">
            <w:pPr>
              <w:pStyle w:val="TableParagraph"/>
              <w:rPr>
                <w:sz w:val="20"/>
              </w:rPr>
            </w:pPr>
            <w:bookmarkStart w:id="28" w:name="The_manuscript_is_scientifically_correct"/>
            <w:bookmarkEnd w:id="28"/>
            <w:r>
              <w:rPr>
                <w:sz w:val="20"/>
              </w:rPr>
              <w:t>Yes</w:t>
            </w:r>
          </w:p>
        </w:tc>
      </w:tr>
      <w:tr w:rsidR="00AF1F7D" w14:paraId="008B86B0" w14:textId="77777777">
        <w:trPr>
          <w:trHeight w:val="1150"/>
        </w:trPr>
        <w:tc>
          <w:tcPr>
            <w:tcW w:w="4571" w:type="dxa"/>
          </w:tcPr>
          <w:p w14:paraId="34849A31" w14:textId="77777777" w:rsidR="00AF1F7D" w:rsidRDefault="005B0536">
            <w:pPr>
              <w:pStyle w:val="TableParagraph"/>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5"/>
                <w:sz w:val="20"/>
              </w:rPr>
              <w:t xml:space="preserve"> </w:t>
            </w:r>
            <w:r>
              <w:rPr>
                <w:b/>
                <w:sz w:val="20"/>
              </w:rPr>
              <w:t>sufficient</w:t>
            </w:r>
            <w:r>
              <w:rPr>
                <w:b/>
                <w:spacing w:val="-4"/>
                <w:sz w:val="20"/>
              </w:rPr>
              <w:t xml:space="preserve"> </w:t>
            </w:r>
            <w:r>
              <w:rPr>
                <w:b/>
                <w:sz w:val="20"/>
              </w:rPr>
              <w:t>and</w:t>
            </w:r>
            <w:r>
              <w:rPr>
                <w:b/>
                <w:spacing w:val="-4"/>
                <w:sz w:val="20"/>
              </w:rPr>
              <w:t xml:space="preserve"> </w:t>
            </w:r>
            <w:r>
              <w:rPr>
                <w:b/>
                <w:spacing w:val="-2"/>
                <w:sz w:val="20"/>
              </w:rPr>
              <w:t>recent?</w:t>
            </w:r>
          </w:p>
          <w:p w14:paraId="5E1C0FEF" w14:textId="77777777" w:rsidR="00AF1F7D" w:rsidRDefault="005B0536">
            <w:pPr>
              <w:pStyle w:val="TableParagraph"/>
              <w:rPr>
                <w:sz w:val="20"/>
              </w:rPr>
            </w:pPr>
            <w:r>
              <w:rPr>
                <w:sz w:val="20"/>
              </w:rPr>
              <w:t>(YES</w:t>
            </w:r>
            <w:r>
              <w:rPr>
                <w:spacing w:val="-2"/>
                <w:sz w:val="20"/>
              </w:rPr>
              <w:t xml:space="preserve"> </w:t>
            </w:r>
            <w:r>
              <w:rPr>
                <w:sz w:val="20"/>
              </w:rPr>
              <w:t>or</w:t>
            </w:r>
            <w:r>
              <w:rPr>
                <w:spacing w:val="-2"/>
                <w:sz w:val="20"/>
              </w:rPr>
              <w:t xml:space="preserve"> </w:t>
            </w:r>
            <w:r>
              <w:rPr>
                <w:spacing w:val="-5"/>
                <w:sz w:val="20"/>
              </w:rPr>
              <w:t>NO)</w:t>
            </w:r>
          </w:p>
          <w:p w14:paraId="759C1E42" w14:textId="77777777" w:rsidR="00AF1F7D" w:rsidRDefault="005B0536">
            <w:pPr>
              <w:pStyle w:val="TableParagraph"/>
              <w:spacing w:before="210" w:line="230" w:lineRule="atLeast"/>
              <w:rPr>
                <w:sz w:val="20"/>
              </w:rPr>
            </w:pPr>
            <w:r>
              <w:rPr>
                <w:sz w:val="20"/>
              </w:rPr>
              <w:t>If</w:t>
            </w:r>
            <w:r>
              <w:rPr>
                <w:spacing w:val="-5"/>
                <w:sz w:val="20"/>
              </w:rPr>
              <w:t xml:space="preserve"> </w:t>
            </w:r>
            <w:r>
              <w:rPr>
                <w:sz w:val="20"/>
              </w:rPr>
              <w:t>your</w:t>
            </w:r>
            <w:r>
              <w:rPr>
                <w:spacing w:val="-4"/>
                <w:sz w:val="20"/>
              </w:rPr>
              <w:t xml:space="preserve"> </w:t>
            </w:r>
            <w:r>
              <w:rPr>
                <w:sz w:val="20"/>
              </w:rPr>
              <w:t>answer</w:t>
            </w:r>
            <w:r>
              <w:rPr>
                <w:spacing w:val="-6"/>
                <w:sz w:val="20"/>
              </w:rPr>
              <w:t xml:space="preserve"> </w:t>
            </w:r>
            <w:r>
              <w:rPr>
                <w:sz w:val="20"/>
              </w:rPr>
              <w:t>is</w:t>
            </w:r>
            <w:r>
              <w:rPr>
                <w:spacing w:val="-4"/>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4"/>
                <w:sz w:val="20"/>
              </w:rPr>
              <w:t xml:space="preserve"> </w:t>
            </w:r>
            <w:r>
              <w:rPr>
                <w:sz w:val="20"/>
              </w:rPr>
              <w:t>suggestion for improvement.</w:t>
            </w:r>
          </w:p>
        </w:tc>
        <w:tc>
          <w:tcPr>
            <w:tcW w:w="4884" w:type="dxa"/>
          </w:tcPr>
          <w:p w14:paraId="0141D366" w14:textId="77777777" w:rsidR="00AF1F7D" w:rsidRDefault="005B0536">
            <w:pPr>
              <w:pStyle w:val="TableParagraph"/>
              <w:ind w:left="108"/>
              <w:rPr>
                <w:spacing w:val="-4"/>
                <w:sz w:val="20"/>
              </w:rPr>
            </w:pPr>
            <w:r>
              <w:rPr>
                <w:spacing w:val="-4"/>
                <w:sz w:val="20"/>
              </w:rPr>
              <w:t>Yes.</w:t>
            </w:r>
          </w:p>
          <w:p w14:paraId="5557A8A0" w14:textId="77777777" w:rsidR="006E1E08" w:rsidRDefault="006E1E08">
            <w:pPr>
              <w:pStyle w:val="TableParagraph"/>
              <w:ind w:left="108"/>
              <w:rPr>
                <w:sz w:val="20"/>
              </w:rPr>
            </w:pPr>
            <w:r>
              <w:rPr>
                <w:sz w:val="20"/>
              </w:rPr>
              <w:t>The references are relevant and sufficient in number</w:t>
            </w:r>
            <w:r>
              <w:rPr>
                <w:spacing w:val="-6"/>
                <w:sz w:val="20"/>
              </w:rPr>
              <w:t xml:space="preserve"> </w:t>
            </w:r>
            <w:r>
              <w:rPr>
                <w:sz w:val="20"/>
              </w:rPr>
              <w:t>but</w:t>
            </w:r>
            <w:r>
              <w:rPr>
                <w:spacing w:val="-6"/>
                <w:sz w:val="20"/>
              </w:rPr>
              <w:t xml:space="preserve"> </w:t>
            </w:r>
            <w:r>
              <w:rPr>
                <w:sz w:val="20"/>
              </w:rPr>
              <w:t>should</w:t>
            </w:r>
            <w:r>
              <w:rPr>
                <w:spacing w:val="-4"/>
                <w:sz w:val="20"/>
              </w:rPr>
              <w:t xml:space="preserve"> </w:t>
            </w:r>
            <w:r>
              <w:rPr>
                <w:sz w:val="20"/>
              </w:rPr>
              <w:t>include</w:t>
            </w:r>
            <w:r>
              <w:rPr>
                <w:spacing w:val="-5"/>
                <w:sz w:val="20"/>
              </w:rPr>
              <w:t xml:space="preserve"> </w:t>
            </w:r>
            <w:r>
              <w:rPr>
                <w:sz w:val="20"/>
              </w:rPr>
              <w:t>a</w:t>
            </w:r>
            <w:r>
              <w:rPr>
                <w:spacing w:val="-6"/>
                <w:sz w:val="20"/>
              </w:rPr>
              <w:t xml:space="preserve"> </w:t>
            </w:r>
            <w:r>
              <w:rPr>
                <w:sz w:val="20"/>
              </w:rPr>
              <w:t>few</w:t>
            </w:r>
            <w:r>
              <w:rPr>
                <w:spacing w:val="-6"/>
                <w:sz w:val="20"/>
              </w:rPr>
              <w:t xml:space="preserve"> </w:t>
            </w:r>
            <w:r>
              <w:rPr>
                <w:sz w:val="20"/>
              </w:rPr>
              <w:t>more</w:t>
            </w:r>
            <w:r>
              <w:rPr>
                <w:spacing w:val="-6"/>
                <w:sz w:val="20"/>
              </w:rPr>
              <w:t xml:space="preserve"> </w:t>
            </w:r>
            <w:r>
              <w:rPr>
                <w:sz w:val="20"/>
              </w:rPr>
              <w:t>research from the past three years.</w:t>
            </w:r>
          </w:p>
        </w:tc>
        <w:tc>
          <w:tcPr>
            <w:tcW w:w="4216" w:type="dxa"/>
          </w:tcPr>
          <w:p w14:paraId="1EECE14A" w14:textId="6E1AF793" w:rsidR="00AF1F7D" w:rsidRDefault="002123D6">
            <w:pPr>
              <w:pStyle w:val="TableParagraph"/>
              <w:rPr>
                <w:sz w:val="20"/>
              </w:rPr>
            </w:pPr>
            <w:bookmarkStart w:id="29" w:name="The_references_are_relevant_and_sufficie"/>
            <w:bookmarkEnd w:id="29"/>
            <w:r>
              <w:rPr>
                <w:sz w:val="20"/>
              </w:rPr>
              <w:t>Changes incorporated.</w:t>
            </w:r>
          </w:p>
        </w:tc>
      </w:tr>
      <w:tr w:rsidR="00AF1F7D" w14:paraId="5B4392BE" w14:textId="77777777">
        <w:trPr>
          <w:trHeight w:val="1379"/>
        </w:trPr>
        <w:tc>
          <w:tcPr>
            <w:tcW w:w="4571" w:type="dxa"/>
          </w:tcPr>
          <w:p w14:paraId="03BAC743" w14:textId="77777777" w:rsidR="00AF1F7D" w:rsidRDefault="005B0536">
            <w:pPr>
              <w:pStyle w:val="TableParagraph"/>
              <w:spacing w:line="230" w:lineRule="exact"/>
              <w:rPr>
                <w:b/>
                <w:sz w:val="20"/>
              </w:rPr>
            </w:pPr>
            <w:r>
              <w:rPr>
                <w:b/>
                <w:sz w:val="20"/>
              </w:rPr>
              <w:t>Are</w:t>
            </w:r>
            <w:r>
              <w:rPr>
                <w:b/>
                <w:spacing w:val="-4"/>
                <w:sz w:val="20"/>
              </w:rPr>
              <w:t xml:space="preserve"> </w:t>
            </w:r>
            <w:r>
              <w:rPr>
                <w:b/>
                <w:sz w:val="20"/>
              </w:rPr>
              <w:t>there</w:t>
            </w:r>
            <w:r>
              <w:rPr>
                <w:b/>
                <w:spacing w:val="-2"/>
                <w:sz w:val="20"/>
              </w:rPr>
              <w:t xml:space="preserve"> </w:t>
            </w:r>
            <w:r>
              <w:rPr>
                <w:b/>
                <w:sz w:val="20"/>
              </w:rPr>
              <w:t>ethical</w:t>
            </w:r>
            <w:r>
              <w:rPr>
                <w:b/>
                <w:spacing w:val="-4"/>
                <w:sz w:val="20"/>
              </w:rPr>
              <w:t xml:space="preserve"> </w:t>
            </w:r>
            <w:r>
              <w:rPr>
                <w:b/>
                <w:sz w:val="20"/>
              </w:rPr>
              <w:t>issues</w:t>
            </w:r>
            <w:r>
              <w:rPr>
                <w:b/>
                <w:spacing w:val="-3"/>
                <w:sz w:val="20"/>
              </w:rPr>
              <w:t xml:space="preserve"> </w:t>
            </w:r>
            <w:r>
              <w:rPr>
                <w:b/>
                <w:sz w:val="20"/>
              </w:rPr>
              <w:t>in</w:t>
            </w:r>
            <w:r>
              <w:rPr>
                <w:b/>
                <w:spacing w:val="-3"/>
                <w:sz w:val="20"/>
              </w:rPr>
              <w:t xml:space="preserve"> </w:t>
            </w:r>
            <w:r>
              <w:rPr>
                <w:b/>
                <w:sz w:val="20"/>
              </w:rPr>
              <w:t>this</w:t>
            </w:r>
            <w:r>
              <w:rPr>
                <w:b/>
                <w:spacing w:val="-2"/>
                <w:sz w:val="20"/>
              </w:rPr>
              <w:t xml:space="preserve"> manuscript?</w:t>
            </w:r>
          </w:p>
          <w:p w14:paraId="2F7B0718" w14:textId="77777777" w:rsidR="00AF1F7D" w:rsidRDefault="005B0536">
            <w:pPr>
              <w:pStyle w:val="TableParagraph"/>
              <w:spacing w:line="230" w:lineRule="exact"/>
              <w:rPr>
                <w:sz w:val="20"/>
              </w:rPr>
            </w:pPr>
            <w:r>
              <w:rPr>
                <w:sz w:val="20"/>
              </w:rPr>
              <w:t>(YES</w:t>
            </w:r>
            <w:r>
              <w:rPr>
                <w:spacing w:val="-2"/>
                <w:sz w:val="20"/>
              </w:rPr>
              <w:t xml:space="preserve"> </w:t>
            </w:r>
            <w:r>
              <w:rPr>
                <w:sz w:val="20"/>
              </w:rPr>
              <w:t>or</w:t>
            </w:r>
            <w:r>
              <w:rPr>
                <w:spacing w:val="-2"/>
                <w:sz w:val="20"/>
              </w:rPr>
              <w:t xml:space="preserve"> </w:t>
            </w:r>
            <w:r>
              <w:rPr>
                <w:spacing w:val="-5"/>
                <w:sz w:val="20"/>
              </w:rPr>
              <w:t>NO)</w:t>
            </w:r>
          </w:p>
          <w:p w14:paraId="1DCBFA12" w14:textId="77777777" w:rsidR="00AF1F7D" w:rsidRDefault="00AF1F7D">
            <w:pPr>
              <w:pStyle w:val="TableParagraph"/>
              <w:spacing w:before="1"/>
              <w:ind w:left="0"/>
              <w:rPr>
                <w:b/>
                <w:sz w:val="20"/>
              </w:rPr>
            </w:pPr>
          </w:p>
          <w:p w14:paraId="354550A1" w14:textId="77777777" w:rsidR="00AF1F7D" w:rsidRDefault="005B0536">
            <w:pPr>
              <w:pStyle w:val="TableParagraph"/>
              <w:ind w:right="131"/>
              <w:rPr>
                <w:sz w:val="20"/>
              </w:rPr>
            </w:pPr>
            <w:r>
              <w:rPr>
                <w:sz w:val="20"/>
              </w:rPr>
              <w:t>(If</w:t>
            </w:r>
            <w:r>
              <w:rPr>
                <w:spacing w:val="-5"/>
                <w:sz w:val="20"/>
              </w:rPr>
              <w:t xml:space="preserve"> </w:t>
            </w:r>
            <w:r>
              <w:rPr>
                <w:sz w:val="20"/>
              </w:rPr>
              <w:t>yes,</w:t>
            </w:r>
            <w:r>
              <w:rPr>
                <w:spacing w:val="-5"/>
                <w:sz w:val="20"/>
              </w:rPr>
              <w:t xml:space="preserve"> </w:t>
            </w:r>
            <w:r>
              <w:rPr>
                <w:sz w:val="20"/>
              </w:rPr>
              <w:t>kindly</w:t>
            </w:r>
            <w:r>
              <w:rPr>
                <w:spacing w:val="-6"/>
                <w:sz w:val="20"/>
              </w:rPr>
              <w:t xml:space="preserve"> </w:t>
            </w:r>
            <w:r>
              <w:rPr>
                <w:sz w:val="20"/>
              </w:rPr>
              <w:t>please</w:t>
            </w:r>
            <w:r>
              <w:rPr>
                <w:spacing w:val="-5"/>
                <w:sz w:val="20"/>
              </w:rPr>
              <w:t xml:space="preserve"> </w:t>
            </w:r>
            <w:r>
              <w:rPr>
                <w:sz w:val="20"/>
              </w:rPr>
              <w:t>write</w:t>
            </w:r>
            <w:r>
              <w:rPr>
                <w:spacing w:val="-4"/>
                <w:sz w:val="20"/>
              </w:rPr>
              <w:t xml:space="preserve"> </w:t>
            </w:r>
            <w:r>
              <w:rPr>
                <w:sz w:val="20"/>
              </w:rPr>
              <w:t>down</w:t>
            </w:r>
            <w:r>
              <w:rPr>
                <w:spacing w:val="-5"/>
                <w:sz w:val="20"/>
              </w:rPr>
              <w:t xml:space="preserve"> </w:t>
            </w:r>
            <w:r>
              <w:rPr>
                <w:sz w:val="20"/>
              </w:rPr>
              <w:t>the</w:t>
            </w:r>
            <w:r>
              <w:rPr>
                <w:spacing w:val="-4"/>
                <w:sz w:val="20"/>
              </w:rPr>
              <w:t xml:space="preserve"> </w:t>
            </w:r>
            <w:r>
              <w:rPr>
                <w:sz w:val="20"/>
              </w:rPr>
              <w:t>ethical</w:t>
            </w:r>
            <w:r>
              <w:rPr>
                <w:spacing w:val="-5"/>
                <w:sz w:val="20"/>
              </w:rPr>
              <w:t xml:space="preserve"> </w:t>
            </w:r>
            <w:r>
              <w:rPr>
                <w:sz w:val="20"/>
              </w:rPr>
              <w:t>issues here in details)</w:t>
            </w:r>
          </w:p>
        </w:tc>
        <w:tc>
          <w:tcPr>
            <w:tcW w:w="4884" w:type="dxa"/>
          </w:tcPr>
          <w:p w14:paraId="3F3308A4" w14:textId="77777777" w:rsidR="00AF1F7D" w:rsidRDefault="005B0536">
            <w:pPr>
              <w:pStyle w:val="TableParagraph"/>
              <w:ind w:left="108"/>
              <w:rPr>
                <w:spacing w:val="-5"/>
                <w:sz w:val="20"/>
              </w:rPr>
            </w:pPr>
            <w:r>
              <w:rPr>
                <w:spacing w:val="-5"/>
                <w:sz w:val="20"/>
              </w:rPr>
              <w:t>No</w:t>
            </w:r>
          </w:p>
          <w:p w14:paraId="23DF5D19" w14:textId="77777777" w:rsidR="006E1E08" w:rsidRDefault="006E1E08">
            <w:pPr>
              <w:pStyle w:val="TableParagraph"/>
              <w:ind w:left="108"/>
              <w:rPr>
                <w:sz w:val="20"/>
              </w:rPr>
            </w:pPr>
            <w:r>
              <w:rPr>
                <w:sz w:val="20"/>
              </w:rPr>
              <w:t>I</w:t>
            </w:r>
            <w:r>
              <w:rPr>
                <w:spacing w:val="-2"/>
                <w:sz w:val="20"/>
              </w:rPr>
              <w:t xml:space="preserve"> </w:t>
            </w:r>
            <w:r>
              <w:rPr>
                <w:sz w:val="20"/>
              </w:rPr>
              <w:t>see</w:t>
            </w:r>
            <w:r>
              <w:rPr>
                <w:spacing w:val="-3"/>
                <w:sz w:val="20"/>
              </w:rPr>
              <w:t xml:space="preserve"> </w:t>
            </w:r>
            <w:r>
              <w:rPr>
                <w:sz w:val="20"/>
              </w:rPr>
              <w:t>no</w:t>
            </w:r>
            <w:r>
              <w:rPr>
                <w:spacing w:val="-1"/>
                <w:sz w:val="20"/>
              </w:rPr>
              <w:t xml:space="preserve"> </w:t>
            </w:r>
            <w:r>
              <w:rPr>
                <w:sz w:val="20"/>
              </w:rPr>
              <w:t>ethical</w:t>
            </w:r>
            <w:r>
              <w:rPr>
                <w:spacing w:val="-4"/>
                <w:sz w:val="20"/>
              </w:rPr>
              <w:t xml:space="preserve"> </w:t>
            </w:r>
            <w:r>
              <w:rPr>
                <w:sz w:val="20"/>
              </w:rPr>
              <w:t>issues</w:t>
            </w:r>
            <w:r>
              <w:rPr>
                <w:spacing w:val="-2"/>
                <w:sz w:val="20"/>
              </w:rPr>
              <w:t xml:space="preserve"> </w:t>
            </w:r>
            <w:r>
              <w:rPr>
                <w:sz w:val="20"/>
              </w:rPr>
              <w:t>in</w:t>
            </w:r>
            <w:r>
              <w:rPr>
                <w:spacing w:val="-1"/>
                <w:sz w:val="20"/>
              </w:rPr>
              <w:t xml:space="preserve"> </w:t>
            </w:r>
            <w:r>
              <w:rPr>
                <w:sz w:val="20"/>
              </w:rPr>
              <w:t>the</w:t>
            </w:r>
            <w:r>
              <w:rPr>
                <w:spacing w:val="-2"/>
                <w:sz w:val="20"/>
              </w:rPr>
              <w:t xml:space="preserve"> manuscript.</w:t>
            </w:r>
          </w:p>
        </w:tc>
        <w:tc>
          <w:tcPr>
            <w:tcW w:w="4216" w:type="dxa"/>
          </w:tcPr>
          <w:p w14:paraId="4B035E40" w14:textId="78D3102A" w:rsidR="00AF1F7D" w:rsidRDefault="002123D6">
            <w:pPr>
              <w:pStyle w:val="TableParagraph"/>
              <w:rPr>
                <w:sz w:val="20"/>
              </w:rPr>
            </w:pPr>
            <w:bookmarkStart w:id="30" w:name="I_see_no_ethical_issues_in_the_manuscrip"/>
            <w:bookmarkEnd w:id="30"/>
            <w:r>
              <w:rPr>
                <w:sz w:val="20"/>
              </w:rPr>
              <w:t>No</w:t>
            </w:r>
          </w:p>
        </w:tc>
      </w:tr>
    </w:tbl>
    <w:p w14:paraId="4A616687" w14:textId="77777777" w:rsidR="00AF1F7D" w:rsidRDefault="00AF1F7D">
      <w:pPr>
        <w:rPr>
          <w:b/>
          <w:sz w:val="20"/>
        </w:rPr>
      </w:pPr>
    </w:p>
    <w:p w14:paraId="15A72B47" w14:textId="77777777" w:rsidR="00AF1F7D" w:rsidRDefault="00AF1F7D">
      <w:pPr>
        <w:rPr>
          <w:b/>
          <w:sz w:val="20"/>
        </w:rPr>
      </w:pPr>
    </w:p>
    <w:p w14:paraId="4933FB4A" w14:textId="77777777" w:rsidR="00AF1F7D" w:rsidRDefault="00AF1F7D">
      <w:pPr>
        <w:spacing w:before="93"/>
        <w:rPr>
          <w:b/>
          <w:sz w:val="20"/>
        </w:rPr>
      </w:pPr>
    </w:p>
    <w:p w14:paraId="6A3C1E12" w14:textId="77777777" w:rsidR="00AF1F7D" w:rsidRDefault="00AF1F7D">
      <w:pPr>
        <w:rPr>
          <w:b/>
          <w:sz w:val="20"/>
        </w:rPr>
      </w:pPr>
      <w:bookmarkStart w:id="31" w:name="PART_3._Confidential_Comments_(If_any)_t"/>
      <w:bookmarkEnd w:id="31"/>
    </w:p>
    <w:p w14:paraId="1F5A90BA" w14:textId="77777777" w:rsidR="00AF1F7D" w:rsidRDefault="00AF1F7D">
      <w:pPr>
        <w:spacing w:before="228"/>
        <w:rPr>
          <w:b/>
          <w:sz w:val="20"/>
        </w:rPr>
      </w:pPr>
    </w:p>
    <w:p w14:paraId="706EF088" w14:textId="77777777" w:rsidR="005F607D" w:rsidRDefault="005F607D" w:rsidP="005F607D">
      <w:pPr>
        <w:pStyle w:val="BodyText"/>
        <w:spacing w:before="1"/>
        <w:ind w:left="23"/>
        <w:rPr>
          <w:color w:val="000000"/>
          <w:highlight w:val="yellow"/>
          <w:u w:val="single"/>
        </w:rPr>
      </w:pPr>
    </w:p>
    <w:p w14:paraId="6B0E7DC0" w14:textId="77777777" w:rsidR="005F607D" w:rsidRDefault="005F607D" w:rsidP="005F607D">
      <w:pPr>
        <w:pStyle w:val="BodyText"/>
        <w:spacing w:before="1"/>
        <w:ind w:left="23"/>
        <w:rPr>
          <w:color w:val="000000"/>
          <w:highlight w:val="yellow"/>
          <w:u w:val="single"/>
        </w:rPr>
      </w:pPr>
    </w:p>
    <w:p w14:paraId="25FB21C4" w14:textId="77777777" w:rsidR="00AF1F7D" w:rsidRDefault="005B0536" w:rsidP="005F607D">
      <w:pPr>
        <w:pStyle w:val="BodyText"/>
        <w:spacing w:before="1"/>
        <w:ind w:left="23"/>
        <w:rPr>
          <w:color w:val="000000"/>
          <w:spacing w:val="-2"/>
          <w:highlight w:val="yellow"/>
          <w:u w:val="single"/>
        </w:rPr>
      </w:pPr>
      <w:r>
        <w:rPr>
          <w:color w:val="000000"/>
          <w:highlight w:val="yellow"/>
          <w:u w:val="single"/>
        </w:rPr>
        <w:t>PART</w:t>
      </w:r>
      <w:r w:rsidR="005F607D">
        <w:rPr>
          <w:color w:val="000000"/>
          <w:spacing w:val="-2"/>
          <w:highlight w:val="yellow"/>
          <w:u w:val="single"/>
        </w:rPr>
        <w:t xml:space="preserve">  3</w:t>
      </w:r>
    </w:p>
    <w:p w14:paraId="2E4B2F26" w14:textId="77777777" w:rsidR="005F607D" w:rsidRDefault="005F607D" w:rsidP="005F607D">
      <w:pPr>
        <w:pStyle w:val="BodyText"/>
        <w:spacing w:before="1"/>
        <w:ind w:left="23"/>
      </w:pPr>
    </w:p>
    <w:p w14:paraId="155CA192" w14:textId="77777777" w:rsidR="005F607D" w:rsidRDefault="005F607D" w:rsidP="005F607D">
      <w:pPr>
        <w:pStyle w:val="BodyText"/>
        <w:spacing w:before="1"/>
        <w:ind w:left="23"/>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2"/>
        <w:gridCol w:w="6059"/>
      </w:tblGrid>
      <w:tr w:rsidR="005F607D" w14:paraId="5F820F29" w14:textId="77777777" w:rsidTr="005D7FC7">
        <w:trPr>
          <w:trHeight w:val="460"/>
        </w:trPr>
        <w:tc>
          <w:tcPr>
            <w:tcW w:w="13671" w:type="dxa"/>
            <w:gridSpan w:val="2"/>
          </w:tcPr>
          <w:p w14:paraId="1DAF0C92" w14:textId="77777777" w:rsidR="005F607D" w:rsidRDefault="005F607D" w:rsidP="005D7FC7">
            <w:pPr>
              <w:pStyle w:val="TableParagraph"/>
              <w:rPr>
                <w:b/>
                <w:sz w:val="20"/>
              </w:rPr>
            </w:pPr>
            <w:r>
              <w:rPr>
                <w:b/>
                <w:sz w:val="20"/>
                <w:u w:val="single"/>
              </w:rPr>
              <w:t>Editorial</w:t>
            </w:r>
            <w:r>
              <w:rPr>
                <w:b/>
                <w:spacing w:val="-8"/>
                <w:sz w:val="20"/>
                <w:u w:val="single"/>
              </w:rPr>
              <w:t xml:space="preserve"> </w:t>
            </w:r>
            <w:r>
              <w:rPr>
                <w:b/>
                <w:sz w:val="20"/>
                <w:u w:val="single"/>
              </w:rPr>
              <w:t>Comments</w:t>
            </w:r>
            <w:r>
              <w:rPr>
                <w:b/>
                <w:spacing w:val="-4"/>
                <w:sz w:val="20"/>
                <w:u w:val="single"/>
              </w:rPr>
              <w:t xml:space="preserve"> </w:t>
            </w:r>
            <w:r>
              <w:rPr>
                <w:b/>
                <w:sz w:val="20"/>
                <w:u w:val="single"/>
              </w:rPr>
              <w:t>(This</w:t>
            </w:r>
            <w:r>
              <w:rPr>
                <w:b/>
                <w:spacing w:val="-3"/>
                <w:sz w:val="20"/>
                <w:u w:val="single"/>
              </w:rPr>
              <w:t xml:space="preserve"> </w:t>
            </w:r>
            <w:r>
              <w:rPr>
                <w:b/>
                <w:sz w:val="20"/>
                <w:u w:val="single"/>
              </w:rPr>
              <w:t>section</w:t>
            </w:r>
            <w:r>
              <w:rPr>
                <w:b/>
                <w:spacing w:val="-4"/>
                <w:sz w:val="20"/>
                <w:u w:val="single"/>
              </w:rPr>
              <w:t xml:space="preserve"> </w:t>
            </w:r>
            <w:r>
              <w:rPr>
                <w:b/>
                <w:sz w:val="20"/>
                <w:u w:val="single"/>
              </w:rPr>
              <w:t>is</w:t>
            </w:r>
            <w:r>
              <w:rPr>
                <w:b/>
                <w:spacing w:val="-3"/>
                <w:sz w:val="20"/>
                <w:u w:val="single"/>
              </w:rPr>
              <w:t xml:space="preserve"> </w:t>
            </w:r>
            <w:r>
              <w:rPr>
                <w:b/>
                <w:sz w:val="20"/>
                <w:u w:val="single"/>
              </w:rPr>
              <w:t>reserved</w:t>
            </w:r>
            <w:r>
              <w:rPr>
                <w:b/>
                <w:spacing w:val="-4"/>
                <w:sz w:val="20"/>
                <w:u w:val="single"/>
              </w:rPr>
              <w:t xml:space="preserve"> </w:t>
            </w:r>
            <w:r>
              <w:rPr>
                <w:b/>
                <w:sz w:val="20"/>
                <w:u w:val="single"/>
              </w:rPr>
              <w:t>for</w:t>
            </w:r>
            <w:r>
              <w:rPr>
                <w:b/>
                <w:spacing w:val="-4"/>
                <w:sz w:val="20"/>
                <w:u w:val="single"/>
              </w:rPr>
              <w:t xml:space="preserve"> </w:t>
            </w:r>
            <w:r>
              <w:rPr>
                <w:b/>
                <w:sz w:val="20"/>
                <w:u w:val="single"/>
              </w:rPr>
              <w:t>the</w:t>
            </w:r>
            <w:r>
              <w:rPr>
                <w:b/>
                <w:spacing w:val="-3"/>
                <w:sz w:val="20"/>
                <w:u w:val="single"/>
              </w:rPr>
              <w:t xml:space="preserve"> </w:t>
            </w:r>
            <w:r>
              <w:rPr>
                <w:b/>
                <w:sz w:val="20"/>
                <w:u w:val="single"/>
              </w:rPr>
              <w:t>comments</w:t>
            </w:r>
            <w:r>
              <w:rPr>
                <w:b/>
                <w:spacing w:val="-4"/>
                <w:sz w:val="20"/>
                <w:u w:val="single"/>
              </w:rPr>
              <w:t xml:space="preserve"> </w:t>
            </w:r>
            <w:r>
              <w:rPr>
                <w:b/>
                <w:sz w:val="20"/>
                <w:u w:val="single"/>
              </w:rPr>
              <w:t>from</w:t>
            </w:r>
            <w:r>
              <w:rPr>
                <w:b/>
                <w:spacing w:val="-5"/>
                <w:sz w:val="20"/>
                <w:u w:val="single"/>
              </w:rPr>
              <w:t xml:space="preserve"> </w:t>
            </w:r>
            <w:r>
              <w:rPr>
                <w:b/>
                <w:sz w:val="20"/>
                <w:u w:val="single"/>
              </w:rPr>
              <w:t>journal</w:t>
            </w:r>
            <w:r>
              <w:rPr>
                <w:b/>
                <w:spacing w:val="-3"/>
                <w:sz w:val="20"/>
                <w:u w:val="single"/>
              </w:rPr>
              <w:t xml:space="preserve"> </w:t>
            </w:r>
            <w:r>
              <w:rPr>
                <w:b/>
                <w:sz w:val="20"/>
                <w:u w:val="single"/>
              </w:rPr>
              <w:t>editorial</w:t>
            </w:r>
            <w:r>
              <w:rPr>
                <w:b/>
                <w:spacing w:val="-4"/>
                <w:sz w:val="20"/>
                <w:u w:val="single"/>
              </w:rPr>
              <w:t xml:space="preserve"> </w:t>
            </w:r>
            <w:r>
              <w:rPr>
                <w:b/>
                <w:sz w:val="20"/>
                <w:u w:val="single"/>
              </w:rPr>
              <w:t>office</w:t>
            </w:r>
            <w:r>
              <w:rPr>
                <w:b/>
                <w:spacing w:val="-3"/>
                <w:sz w:val="20"/>
                <w:u w:val="single"/>
              </w:rPr>
              <w:t xml:space="preserve"> </w:t>
            </w:r>
            <w:r>
              <w:rPr>
                <w:b/>
                <w:sz w:val="20"/>
                <w:u w:val="single"/>
              </w:rPr>
              <w:t>and</w:t>
            </w:r>
            <w:r>
              <w:rPr>
                <w:b/>
                <w:spacing w:val="-3"/>
                <w:sz w:val="20"/>
                <w:u w:val="single"/>
              </w:rPr>
              <w:t xml:space="preserve"> </w:t>
            </w:r>
            <w:r>
              <w:rPr>
                <w:b/>
                <w:spacing w:val="-2"/>
                <w:sz w:val="20"/>
                <w:u w:val="single"/>
              </w:rPr>
              <w:t>editors):</w:t>
            </w:r>
          </w:p>
        </w:tc>
      </w:tr>
      <w:tr w:rsidR="005F607D" w14:paraId="6956311C" w14:textId="77777777" w:rsidTr="005D7FC7">
        <w:trPr>
          <w:trHeight w:val="230"/>
        </w:trPr>
        <w:tc>
          <w:tcPr>
            <w:tcW w:w="7612" w:type="dxa"/>
          </w:tcPr>
          <w:p w14:paraId="1B8C74BC" w14:textId="77777777" w:rsidR="005F607D" w:rsidRDefault="005F607D" w:rsidP="005D7FC7">
            <w:pPr>
              <w:pStyle w:val="TableParagraph"/>
              <w:ind w:left="0"/>
              <w:rPr>
                <w:sz w:val="16"/>
              </w:rPr>
            </w:pPr>
          </w:p>
        </w:tc>
        <w:tc>
          <w:tcPr>
            <w:tcW w:w="6059" w:type="dxa"/>
          </w:tcPr>
          <w:p w14:paraId="766705CB" w14:textId="77777777" w:rsidR="005F607D" w:rsidRDefault="005F607D" w:rsidP="005D7FC7">
            <w:pPr>
              <w:pStyle w:val="TableParagraph"/>
              <w:spacing w:line="210" w:lineRule="exact"/>
              <w:rPr>
                <w:sz w:val="20"/>
              </w:rPr>
            </w:pPr>
            <w:r>
              <w:rPr>
                <w:sz w:val="20"/>
              </w:rPr>
              <w:t>Author’s</w:t>
            </w:r>
            <w:r>
              <w:rPr>
                <w:spacing w:val="-6"/>
                <w:sz w:val="20"/>
              </w:rPr>
              <w:t xml:space="preserve"> </w:t>
            </w:r>
            <w:r>
              <w:rPr>
                <w:spacing w:val="-2"/>
                <w:sz w:val="20"/>
              </w:rPr>
              <w:t>Feedback</w:t>
            </w:r>
          </w:p>
        </w:tc>
      </w:tr>
      <w:tr w:rsidR="005F607D" w14:paraId="269B167B" w14:textId="77777777" w:rsidTr="005D7FC7">
        <w:trPr>
          <w:trHeight w:val="919"/>
        </w:trPr>
        <w:tc>
          <w:tcPr>
            <w:tcW w:w="7612" w:type="dxa"/>
          </w:tcPr>
          <w:p w14:paraId="2AA6DC76" w14:textId="77777777" w:rsidR="005F607D" w:rsidRDefault="005F607D" w:rsidP="005D7FC7">
            <w:pPr>
              <w:pStyle w:val="TableParagraph"/>
              <w:ind w:left="0"/>
              <w:rPr>
                <w:spacing w:val="-2"/>
                <w:sz w:val="20"/>
              </w:rPr>
            </w:pPr>
            <w:r>
              <w:rPr>
                <w:sz w:val="20"/>
              </w:rPr>
              <w:t>The</w:t>
            </w:r>
            <w:r>
              <w:rPr>
                <w:spacing w:val="-8"/>
                <w:sz w:val="20"/>
              </w:rPr>
              <w:t xml:space="preserve"> </w:t>
            </w:r>
            <w:r>
              <w:rPr>
                <w:sz w:val="20"/>
              </w:rPr>
              <w:t>methodology</w:t>
            </w:r>
            <w:r>
              <w:rPr>
                <w:spacing w:val="-6"/>
                <w:sz w:val="20"/>
              </w:rPr>
              <w:t xml:space="preserve"> </w:t>
            </w:r>
            <w:r>
              <w:rPr>
                <w:sz w:val="20"/>
              </w:rPr>
              <w:t>is</w:t>
            </w:r>
            <w:r>
              <w:rPr>
                <w:spacing w:val="-5"/>
                <w:sz w:val="20"/>
              </w:rPr>
              <w:t xml:space="preserve"> </w:t>
            </w:r>
            <w:r>
              <w:rPr>
                <w:sz w:val="20"/>
              </w:rPr>
              <w:t>well-structured,</w:t>
            </w:r>
            <w:r>
              <w:rPr>
                <w:spacing w:val="-4"/>
                <w:sz w:val="20"/>
              </w:rPr>
              <w:t xml:space="preserve"> </w:t>
            </w:r>
            <w:r>
              <w:rPr>
                <w:sz w:val="20"/>
              </w:rPr>
              <w:t>skillfully</w:t>
            </w:r>
            <w:r>
              <w:rPr>
                <w:spacing w:val="-4"/>
                <w:sz w:val="20"/>
              </w:rPr>
              <w:t xml:space="preserve"> </w:t>
            </w:r>
            <w:r>
              <w:rPr>
                <w:sz w:val="20"/>
              </w:rPr>
              <w:t>transitioning</w:t>
            </w:r>
            <w:r>
              <w:rPr>
                <w:spacing w:val="-6"/>
                <w:sz w:val="20"/>
              </w:rPr>
              <w:t xml:space="preserve"> </w:t>
            </w:r>
            <w:r>
              <w:rPr>
                <w:sz w:val="20"/>
              </w:rPr>
              <w:t>from</w:t>
            </w:r>
            <w:r>
              <w:rPr>
                <w:spacing w:val="-5"/>
                <w:sz w:val="20"/>
              </w:rPr>
              <w:t xml:space="preserve"> </w:t>
            </w:r>
            <w:r>
              <w:rPr>
                <w:sz w:val="20"/>
              </w:rPr>
              <w:t>a</w:t>
            </w:r>
            <w:r>
              <w:rPr>
                <w:spacing w:val="-5"/>
                <w:sz w:val="20"/>
              </w:rPr>
              <w:t xml:space="preserve"> </w:t>
            </w:r>
            <w:r>
              <w:rPr>
                <w:sz w:val="20"/>
              </w:rPr>
              <w:t>general</w:t>
            </w:r>
            <w:r>
              <w:rPr>
                <w:spacing w:val="-7"/>
                <w:sz w:val="20"/>
              </w:rPr>
              <w:t xml:space="preserve"> </w:t>
            </w:r>
            <w:r>
              <w:rPr>
                <w:sz w:val="20"/>
              </w:rPr>
              <w:t>conceptual</w:t>
            </w:r>
            <w:r>
              <w:rPr>
                <w:spacing w:val="-6"/>
                <w:sz w:val="20"/>
              </w:rPr>
              <w:t xml:space="preserve"> </w:t>
            </w:r>
            <w:r>
              <w:rPr>
                <w:sz w:val="20"/>
              </w:rPr>
              <w:t>framework</w:t>
            </w:r>
            <w:r>
              <w:rPr>
                <w:spacing w:val="-4"/>
                <w:sz w:val="20"/>
              </w:rPr>
              <w:t xml:space="preserve"> </w:t>
            </w:r>
            <w:r>
              <w:rPr>
                <w:sz w:val="20"/>
              </w:rPr>
              <w:t>to</w:t>
            </w:r>
            <w:r>
              <w:rPr>
                <w:spacing w:val="-4"/>
                <w:sz w:val="20"/>
              </w:rPr>
              <w:t xml:space="preserve"> </w:t>
            </w:r>
            <w:r>
              <w:rPr>
                <w:sz w:val="20"/>
              </w:rPr>
              <w:t>a</w:t>
            </w:r>
            <w:r>
              <w:rPr>
                <w:spacing w:val="-6"/>
                <w:sz w:val="20"/>
              </w:rPr>
              <w:t xml:space="preserve"> </w:t>
            </w:r>
            <w:r>
              <w:rPr>
                <w:sz w:val="20"/>
              </w:rPr>
              <w:t>particularized,</w:t>
            </w:r>
            <w:r>
              <w:rPr>
                <w:spacing w:val="-5"/>
                <w:sz w:val="20"/>
              </w:rPr>
              <w:t xml:space="preserve"> </w:t>
            </w:r>
            <w:r>
              <w:rPr>
                <w:sz w:val="20"/>
              </w:rPr>
              <w:t>in-depth</w:t>
            </w:r>
            <w:r>
              <w:rPr>
                <w:spacing w:val="-3"/>
                <w:sz w:val="20"/>
              </w:rPr>
              <w:t xml:space="preserve"> </w:t>
            </w:r>
            <w:r>
              <w:rPr>
                <w:spacing w:val="-2"/>
                <w:sz w:val="20"/>
              </w:rPr>
              <w:t>analysis.</w:t>
            </w:r>
          </w:p>
          <w:p w14:paraId="5E6453D0" w14:textId="77777777" w:rsidR="005F607D" w:rsidRDefault="005F607D" w:rsidP="005D7FC7">
            <w:pPr>
              <w:pStyle w:val="TableParagraph"/>
              <w:ind w:left="0"/>
              <w:rPr>
                <w:sz w:val="20"/>
              </w:rPr>
            </w:pPr>
          </w:p>
          <w:p w14:paraId="49F02E33" w14:textId="77777777" w:rsidR="005F607D" w:rsidRDefault="005F607D" w:rsidP="005D7FC7">
            <w:pPr>
              <w:pStyle w:val="TableParagraph"/>
              <w:ind w:left="0"/>
              <w:rPr>
                <w:sz w:val="20"/>
              </w:rPr>
            </w:pPr>
          </w:p>
          <w:p w14:paraId="1E2939FD" w14:textId="77777777" w:rsidR="005F607D" w:rsidRDefault="005F607D" w:rsidP="005D7FC7">
            <w:pPr>
              <w:pStyle w:val="TableParagraph"/>
              <w:ind w:left="0"/>
              <w:rPr>
                <w:sz w:val="20"/>
              </w:rPr>
            </w:pPr>
            <w:r>
              <w:rPr>
                <w:sz w:val="20"/>
              </w:rPr>
              <w:t>See Attachment</w:t>
            </w:r>
          </w:p>
        </w:tc>
        <w:tc>
          <w:tcPr>
            <w:tcW w:w="6059" w:type="dxa"/>
          </w:tcPr>
          <w:p w14:paraId="2EA2621F" w14:textId="4FFE2E8D" w:rsidR="005F607D" w:rsidRDefault="001E0DCB" w:rsidP="005D7FC7">
            <w:pPr>
              <w:pStyle w:val="TableParagraph"/>
              <w:ind w:left="0"/>
              <w:rPr>
                <w:sz w:val="20"/>
              </w:rPr>
            </w:pPr>
            <w:r>
              <w:rPr>
                <w:sz w:val="20"/>
              </w:rPr>
              <w:t>Well-structured</w:t>
            </w:r>
            <w:r w:rsidR="002123D6">
              <w:rPr>
                <w:sz w:val="20"/>
              </w:rPr>
              <w:t xml:space="preserve"> methodology</w:t>
            </w:r>
          </w:p>
        </w:tc>
      </w:tr>
    </w:tbl>
    <w:p w14:paraId="26BA30A5" w14:textId="77777777" w:rsidR="005F607D" w:rsidRDefault="005F607D" w:rsidP="005F607D">
      <w:pPr>
        <w:rPr>
          <w:b/>
          <w:sz w:val="20"/>
        </w:rPr>
      </w:pPr>
    </w:p>
    <w:p w14:paraId="4FE8FA1D" w14:textId="77777777" w:rsidR="005F607D" w:rsidRDefault="005F607D" w:rsidP="005F607D">
      <w:pPr>
        <w:pStyle w:val="BodyText"/>
        <w:spacing w:before="1"/>
        <w:ind w:left="23"/>
        <w:sectPr w:rsidR="005F607D">
          <w:type w:val="continuous"/>
          <w:pgSz w:w="16840" w:h="23820"/>
          <w:pgMar w:top="1760" w:right="1417" w:bottom="1620" w:left="1417" w:header="1284" w:footer="1432" w:gutter="0"/>
          <w:cols w:space="720"/>
        </w:sectPr>
      </w:pPr>
    </w:p>
    <w:p w14:paraId="37D01203" w14:textId="77777777" w:rsidR="00AF1F7D" w:rsidRDefault="00AF1F7D">
      <w:pPr>
        <w:spacing w:before="56"/>
        <w:rPr>
          <w:b/>
          <w:sz w:val="20"/>
        </w:rPr>
      </w:pPr>
    </w:p>
    <w:p w14:paraId="444FD102" w14:textId="77777777" w:rsidR="00AF1F7D" w:rsidRDefault="00AF1F7D">
      <w:pPr>
        <w:rPr>
          <w:b/>
          <w:sz w:val="20"/>
        </w:rPr>
      </w:pPr>
    </w:p>
    <w:p w14:paraId="45122459" w14:textId="77777777" w:rsidR="00AF1F7D" w:rsidRDefault="00AF1F7D">
      <w:pPr>
        <w:spacing w:before="1"/>
        <w:rPr>
          <w:b/>
          <w:sz w:val="20"/>
        </w:rPr>
      </w:pPr>
    </w:p>
    <w:sectPr w:rsidR="00AF1F7D">
      <w:pgSz w:w="16840" w:h="23820"/>
      <w:pgMar w:top="1760" w:right="1417" w:bottom="1620" w:left="1417" w:header="1284" w:footer="1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A889D" w14:textId="77777777" w:rsidR="00D739D2" w:rsidRDefault="00D739D2">
      <w:r>
        <w:separator/>
      </w:r>
    </w:p>
  </w:endnote>
  <w:endnote w:type="continuationSeparator" w:id="0">
    <w:p w14:paraId="2F39ADA7" w14:textId="77777777" w:rsidR="00D739D2" w:rsidRDefault="00D73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Kartika">
    <w:altName w:val="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B5022" w14:textId="77777777" w:rsidR="00AF1F7D" w:rsidRDefault="005B0536">
    <w:pPr>
      <w:pStyle w:val="BodyText"/>
      <w:spacing w:line="14" w:lineRule="auto"/>
      <w:rPr>
        <w:b w:val="0"/>
      </w:rPr>
    </w:pPr>
    <w:r>
      <w:rPr>
        <w:b w:val="0"/>
        <w:noProof/>
      </w:rPr>
      <mc:AlternateContent>
        <mc:Choice Requires="wps">
          <w:drawing>
            <wp:anchor distT="0" distB="0" distL="0" distR="0" simplePos="0" relativeHeight="487288832" behindDoc="1" locked="0" layoutInCell="1" allowOverlap="1" wp14:anchorId="4EA53828" wp14:editId="336841E8">
              <wp:simplePos x="0" y="0"/>
              <wp:positionH relativeFrom="page">
                <wp:posOffset>9190735</wp:posOffset>
              </wp:positionH>
              <wp:positionV relativeFrom="page">
                <wp:posOffset>14073009</wp:posOffset>
              </wp:positionV>
              <wp:extent cx="600710" cy="31305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3055"/>
                      </a:xfrm>
                      <a:prstGeom prst="rect">
                        <a:avLst/>
                      </a:prstGeom>
                    </wps:spPr>
                    <wps:txbx>
                      <w:txbxContent>
                        <w:p w14:paraId="130EB4E8" w14:textId="77777777" w:rsidR="00AF1F7D" w:rsidRDefault="005B0536">
                          <w:pPr>
                            <w:spacing w:before="12"/>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4EA53828" id="_x0000_t202" coordsize="21600,21600" o:spt="202" path="m,l,21600r21600,l21600,xe">
              <v:stroke joinstyle="miter"/>
              <v:path gradientshapeok="t" o:connecttype="rect"/>
            </v:shapetype>
            <v:shape id="Textbox 2" o:spid="_x0000_s1027" type="#_x0000_t202" style="position:absolute;margin-left:723.7pt;margin-top:1108.1pt;width:47.3pt;height:24.65pt;z-index:-16027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" filled="f" stroked="f">
              <v:textbox inset="0,0,0,0">
                <w:txbxContent>
                  <w:p w14:paraId="130EB4E8" w14:textId="77777777" w:rsidR="00AF1F7D" w:rsidRDefault="005B0536">
                    <w:pPr>
                      <w:spacing w:before="12"/>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10B85" w14:textId="77777777" w:rsidR="00D739D2" w:rsidRDefault="00D739D2">
      <w:r>
        <w:separator/>
      </w:r>
    </w:p>
  </w:footnote>
  <w:footnote w:type="continuationSeparator" w:id="0">
    <w:p w14:paraId="49794A10" w14:textId="77777777" w:rsidR="00D739D2" w:rsidRDefault="00D73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84DFB" w14:textId="77777777" w:rsidR="00AF1F7D" w:rsidRDefault="005B0536">
    <w:pPr>
      <w:pStyle w:val="BodyText"/>
      <w:spacing w:line="14" w:lineRule="auto"/>
      <w:rPr>
        <w:b w:val="0"/>
      </w:rPr>
    </w:pPr>
    <w:r>
      <w:rPr>
        <w:b w:val="0"/>
        <w:noProof/>
      </w:rPr>
      <mc:AlternateContent>
        <mc:Choice Requires="wps">
          <w:drawing>
            <wp:anchor distT="0" distB="0" distL="0" distR="0" simplePos="0" relativeHeight="487288320" behindDoc="1" locked="0" layoutInCell="1" allowOverlap="1" wp14:anchorId="651D49B1" wp14:editId="2FA100B7">
              <wp:simplePos x="0" y="0"/>
              <wp:positionH relativeFrom="page">
                <wp:posOffset>4694935</wp:posOffset>
              </wp:positionH>
              <wp:positionV relativeFrom="page">
                <wp:posOffset>802780</wp:posOffset>
              </wp:positionV>
              <wp:extent cx="1302385"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2385" cy="166370"/>
                      </a:xfrm>
                      <a:prstGeom prst="rect">
                        <a:avLst/>
                      </a:prstGeom>
                    </wps:spPr>
                    <wps:txbx>
                      <w:txbxContent>
                        <w:p w14:paraId="41B51FEC" w14:textId="77777777" w:rsidR="00AF1F7D" w:rsidRDefault="005B0536">
                          <w:pPr>
                            <w:spacing w:before="12"/>
                            <w:ind w:left="20"/>
                            <w:rPr>
                              <w:sz w:val="20"/>
                            </w:rPr>
                          </w:pPr>
                          <w:r>
                            <w:rPr>
                              <w:color w:val="003399"/>
                              <w:sz w:val="20"/>
                              <w:highlight w:val="yellow"/>
                            </w:rPr>
                            <w:t>Review</w:t>
                          </w:r>
                          <w:r>
                            <w:rPr>
                              <w:color w:val="003399"/>
                              <w:spacing w:val="-4"/>
                              <w:sz w:val="20"/>
                              <w:highlight w:val="yellow"/>
                            </w:rPr>
                            <w:t xml:space="preserve"> </w:t>
                          </w:r>
                          <w:r>
                            <w:rPr>
                              <w:color w:val="003399"/>
                              <w:sz w:val="20"/>
                              <w:highlight w:val="yellow"/>
                            </w:rPr>
                            <w:t>Form</w:t>
                          </w:r>
                          <w:r>
                            <w:rPr>
                              <w:color w:val="003399"/>
                              <w:spacing w:val="-3"/>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651D49B1" id="_x0000_t202" coordsize="21600,21600" o:spt="202" path="m,l,21600r21600,l21600,xe">
              <v:stroke joinstyle="miter"/>
              <v:path gradientshapeok="t" o:connecttype="rect"/>
            </v:shapetype>
            <v:shape id="Textbox 1" o:spid="_x0000_s1026" type="#_x0000_t202" style="position:absolute;margin-left:369.7pt;margin-top:63.2pt;width:102.55pt;height:13.1pt;z-index:-16028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" filled="f" stroked="f">
              <v:textbox inset="0,0,0,0">
                <w:txbxContent>
                  <w:p w14:paraId="41B51FEC" w14:textId="77777777" w:rsidR="00AF1F7D" w:rsidRDefault="005B0536">
                    <w:pPr>
                      <w:spacing w:before="12"/>
                      <w:ind w:left="20"/>
                      <w:rPr>
                        <w:sz w:val="20"/>
                      </w:rPr>
                    </w:pPr>
                    <w:r>
                      <w:rPr>
                        <w:color w:val="003399"/>
                        <w:sz w:val="20"/>
                        <w:highlight w:val="yellow"/>
                      </w:rPr>
                      <w:t>Review</w:t>
                    </w:r>
                    <w:r>
                      <w:rPr>
                        <w:color w:val="003399"/>
                        <w:spacing w:val="-4"/>
                        <w:sz w:val="20"/>
                        <w:highlight w:val="yellow"/>
                      </w:rPr>
                      <w:t xml:space="preserve"> </w:t>
                    </w:r>
                    <w:r>
                      <w:rPr>
                        <w:color w:val="003399"/>
                        <w:sz w:val="20"/>
                        <w:highlight w:val="yellow"/>
                      </w:rPr>
                      <w:t>Form</w:t>
                    </w:r>
                    <w:r>
                      <w:rPr>
                        <w:color w:val="003399"/>
                        <w:spacing w:val="-3"/>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D40E6C"/>
    <w:multiLevelType w:val="hybridMultilevel"/>
    <w:tmpl w:val="CF5A6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5128F9"/>
    <w:multiLevelType w:val="hybridMultilevel"/>
    <w:tmpl w:val="12D2579C"/>
    <w:lvl w:ilvl="0" w:tplc="7EDA0190">
      <w:start w:val="1"/>
      <w:numFmt w:val="decimal"/>
      <w:lvlText w:val="%1."/>
      <w:lvlJc w:val="left"/>
      <w:pPr>
        <w:ind w:left="223" w:hanging="201"/>
      </w:pPr>
      <w:rPr>
        <w:rFonts w:hint="default"/>
        <w:spacing w:val="0"/>
        <w:w w:val="86"/>
        <w:lang w:val="en-US" w:eastAsia="en-US" w:bidi="ar-SA"/>
      </w:rPr>
    </w:lvl>
    <w:lvl w:ilvl="1" w:tplc="470E5D66">
      <w:numFmt w:val="bullet"/>
      <w:lvlText w:val="•"/>
      <w:lvlJc w:val="left"/>
      <w:pPr>
        <w:ind w:left="1598" w:hanging="201"/>
      </w:pPr>
      <w:rPr>
        <w:rFonts w:hint="default"/>
        <w:lang w:val="en-US" w:eastAsia="en-US" w:bidi="ar-SA"/>
      </w:rPr>
    </w:lvl>
    <w:lvl w:ilvl="2" w:tplc="9A3A21F6">
      <w:numFmt w:val="bullet"/>
      <w:lvlText w:val="•"/>
      <w:lvlJc w:val="left"/>
      <w:pPr>
        <w:ind w:left="2976" w:hanging="201"/>
      </w:pPr>
      <w:rPr>
        <w:rFonts w:hint="default"/>
        <w:lang w:val="en-US" w:eastAsia="en-US" w:bidi="ar-SA"/>
      </w:rPr>
    </w:lvl>
    <w:lvl w:ilvl="3" w:tplc="46B63586">
      <w:numFmt w:val="bullet"/>
      <w:lvlText w:val="•"/>
      <w:lvlJc w:val="left"/>
      <w:pPr>
        <w:ind w:left="4355" w:hanging="201"/>
      </w:pPr>
      <w:rPr>
        <w:rFonts w:hint="default"/>
        <w:lang w:val="en-US" w:eastAsia="en-US" w:bidi="ar-SA"/>
      </w:rPr>
    </w:lvl>
    <w:lvl w:ilvl="4" w:tplc="AEF0BF94">
      <w:numFmt w:val="bullet"/>
      <w:lvlText w:val="•"/>
      <w:lvlJc w:val="left"/>
      <w:pPr>
        <w:ind w:left="5733" w:hanging="201"/>
      </w:pPr>
      <w:rPr>
        <w:rFonts w:hint="default"/>
        <w:lang w:val="en-US" w:eastAsia="en-US" w:bidi="ar-SA"/>
      </w:rPr>
    </w:lvl>
    <w:lvl w:ilvl="5" w:tplc="34C85C38">
      <w:numFmt w:val="bullet"/>
      <w:lvlText w:val="•"/>
      <w:lvlJc w:val="left"/>
      <w:pPr>
        <w:ind w:left="7112" w:hanging="201"/>
      </w:pPr>
      <w:rPr>
        <w:rFonts w:hint="default"/>
        <w:lang w:val="en-US" w:eastAsia="en-US" w:bidi="ar-SA"/>
      </w:rPr>
    </w:lvl>
    <w:lvl w:ilvl="6" w:tplc="31307714">
      <w:numFmt w:val="bullet"/>
      <w:lvlText w:val="•"/>
      <w:lvlJc w:val="left"/>
      <w:pPr>
        <w:ind w:left="8490" w:hanging="201"/>
      </w:pPr>
      <w:rPr>
        <w:rFonts w:hint="default"/>
        <w:lang w:val="en-US" w:eastAsia="en-US" w:bidi="ar-SA"/>
      </w:rPr>
    </w:lvl>
    <w:lvl w:ilvl="7" w:tplc="9C24868C">
      <w:numFmt w:val="bullet"/>
      <w:lvlText w:val="•"/>
      <w:lvlJc w:val="left"/>
      <w:pPr>
        <w:ind w:left="9869" w:hanging="201"/>
      </w:pPr>
      <w:rPr>
        <w:rFonts w:hint="default"/>
        <w:lang w:val="en-US" w:eastAsia="en-US" w:bidi="ar-SA"/>
      </w:rPr>
    </w:lvl>
    <w:lvl w:ilvl="8" w:tplc="09F8BFD6">
      <w:numFmt w:val="bullet"/>
      <w:lvlText w:val="•"/>
      <w:lvlJc w:val="left"/>
      <w:pPr>
        <w:ind w:left="11247" w:hanging="201"/>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F1F7D"/>
    <w:rsid w:val="000218C4"/>
    <w:rsid w:val="0007743E"/>
    <w:rsid w:val="00105AC0"/>
    <w:rsid w:val="001E0DCB"/>
    <w:rsid w:val="001E33D4"/>
    <w:rsid w:val="002123D6"/>
    <w:rsid w:val="002B248B"/>
    <w:rsid w:val="003B46C1"/>
    <w:rsid w:val="00491043"/>
    <w:rsid w:val="005B0536"/>
    <w:rsid w:val="005F607D"/>
    <w:rsid w:val="006E1E08"/>
    <w:rsid w:val="00806A9D"/>
    <w:rsid w:val="00A12B23"/>
    <w:rsid w:val="00AF1F7D"/>
    <w:rsid w:val="00B431D3"/>
    <w:rsid w:val="00BF5F9D"/>
    <w:rsid w:val="00CE1BA5"/>
    <w:rsid w:val="00CE2D29"/>
    <w:rsid w:val="00D02BE3"/>
    <w:rsid w:val="00D402B5"/>
    <w:rsid w:val="00D739D2"/>
    <w:rsid w:val="00D903ED"/>
    <w:rsid w:val="00E3357E"/>
    <w:rsid w:val="00EC4E02"/>
    <w:rsid w:val="00FC2027"/>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D8635"/>
  <w15:docId w15:val="{E6EB6CA6-B5A6-4C39-B1F4-1061822CF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2"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105A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1579</Words>
  <Characters>9005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1156</cp:lastModifiedBy>
  <cp:revision>19</cp:revision>
  <dcterms:created xsi:type="dcterms:W3CDTF">2026-04-11T07:33:00Z</dcterms:created>
  <dcterms:modified xsi:type="dcterms:W3CDTF">2026-04-13T07:37:00Z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2026-04-11T00:00:00Z</vt:filetime>
  </property>
  <property fmtid="{D5CDD505-2E9C-101B-9397-08002B2CF9AE}" pid="3" name="LastSaved">
    <vt:filetime>2026-04-11T00:00:00Z</vt:filetime>
  </property>
  <property fmtid="{D5CDD505-2E9C-101B-9397-08002B2CF9AE}" pid="4" name="Producer">
    <vt:lpwstr>iLovePDF</vt:lpwstr>
  </property>
</Properties>
</file>