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E221D7" w:rsidTr="00107C72">
        <w:trPr>
          <w:trHeight w:val="290"/>
        </w:trPr>
        <w:tc>
          <w:tcPr>
            <w:tcW w:w="5000" w:type="pct"/>
            <w:gridSpan w:val="2"/>
            <w:tcBorders>
              <w:top w:val="nil"/>
              <w:left w:val="nil"/>
              <w:right w:val="nil"/>
            </w:tcBorders>
          </w:tcPr>
          <w:p w:rsidR="00765710" w:rsidRPr="00E221D7" w:rsidRDefault="00765710" w:rsidP="001B33CF">
            <w:pPr>
              <w:rPr>
                <w:rFonts w:ascii="Arial" w:hAnsi="Arial" w:cs="Arial"/>
                <w:sz w:val="20"/>
                <w:szCs w:val="20"/>
                <w:lang w:val="en-GB"/>
              </w:rPr>
            </w:pPr>
          </w:p>
        </w:tc>
      </w:tr>
      <w:tr w:rsidR="00765710" w:rsidRPr="00E221D7" w:rsidTr="00107C72">
        <w:trPr>
          <w:trHeight w:val="290"/>
        </w:trPr>
        <w:tc>
          <w:tcPr>
            <w:tcW w:w="1186" w:type="pct"/>
          </w:tcPr>
          <w:p w:rsidR="00765710" w:rsidRPr="00E221D7" w:rsidRDefault="00765710" w:rsidP="00696CAD">
            <w:pPr>
              <w:pStyle w:val="BodyText"/>
              <w:ind w:left="90"/>
              <w:jc w:val="left"/>
              <w:rPr>
                <w:rFonts w:ascii="Arial" w:hAnsi="Arial" w:cs="Arial"/>
                <w:bCs/>
                <w:sz w:val="20"/>
                <w:szCs w:val="20"/>
                <w:lang w:val="en-GB" w:eastAsia="en-US"/>
              </w:rPr>
            </w:pPr>
            <w:r w:rsidRPr="00E221D7">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765710" w:rsidRPr="00E221D7" w:rsidRDefault="00CA5C86" w:rsidP="00E65EB7">
            <w:pPr>
              <w:rPr>
                <w:rFonts w:ascii="Arial" w:hAnsi="Arial" w:cs="Arial"/>
                <w:b/>
                <w:bCs/>
                <w:color w:val="0000CC"/>
                <w:sz w:val="20"/>
                <w:szCs w:val="20"/>
                <w:lang w:val="en-IN"/>
              </w:rPr>
            </w:pPr>
            <w:hyperlink r:id="rId7" w:tgtFrame="_parent" w:history="1">
              <w:r w:rsidR="00765710" w:rsidRPr="00E221D7">
                <w:rPr>
                  <w:rFonts w:ascii="Arial" w:hAnsi="Arial" w:cs="Arial"/>
                  <w:b/>
                  <w:bCs/>
                  <w:noProof/>
                  <w:color w:val="0000CC"/>
                  <w:sz w:val="20"/>
                  <w:szCs w:val="20"/>
                  <w:lang w:val="en-IN"/>
                </w:rPr>
                <w:t xml:space="preserve">Journal of Scientific Research and Reports </w:t>
              </w:r>
            </w:hyperlink>
          </w:p>
        </w:tc>
      </w:tr>
      <w:tr w:rsidR="00765710" w:rsidRPr="00E221D7" w:rsidTr="00107C72">
        <w:trPr>
          <w:trHeight w:val="290"/>
        </w:trPr>
        <w:tc>
          <w:tcPr>
            <w:tcW w:w="1186" w:type="pct"/>
          </w:tcPr>
          <w:p w:rsidR="00765710" w:rsidRPr="00E221D7" w:rsidRDefault="00765710" w:rsidP="00696CAD">
            <w:pPr>
              <w:pStyle w:val="BodyText"/>
              <w:ind w:left="90"/>
              <w:jc w:val="left"/>
              <w:rPr>
                <w:rFonts w:ascii="Arial" w:hAnsi="Arial" w:cs="Arial"/>
                <w:bCs/>
                <w:sz w:val="20"/>
                <w:szCs w:val="20"/>
                <w:lang w:val="en-GB" w:eastAsia="en-US"/>
              </w:rPr>
            </w:pPr>
            <w:r w:rsidRPr="00E221D7">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765710" w:rsidRPr="00E221D7" w:rsidRDefault="00654A63" w:rsidP="00F3669D">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Ms_JSRR_155088</w:t>
            </w:r>
          </w:p>
        </w:tc>
      </w:tr>
      <w:tr w:rsidR="00765710" w:rsidRPr="00E221D7" w:rsidTr="00107C72">
        <w:trPr>
          <w:trHeight w:val="650"/>
        </w:trPr>
        <w:tc>
          <w:tcPr>
            <w:tcW w:w="1186" w:type="pct"/>
          </w:tcPr>
          <w:p w:rsidR="00765710" w:rsidRPr="00E221D7" w:rsidRDefault="00765710" w:rsidP="00696CAD">
            <w:pPr>
              <w:pStyle w:val="BodyText"/>
              <w:ind w:left="90"/>
              <w:jc w:val="left"/>
              <w:rPr>
                <w:rFonts w:ascii="Arial" w:hAnsi="Arial" w:cs="Arial"/>
                <w:bCs/>
                <w:sz w:val="20"/>
                <w:szCs w:val="20"/>
                <w:lang w:val="en-GB" w:eastAsia="en-US"/>
              </w:rPr>
            </w:pPr>
            <w:r w:rsidRPr="00E221D7">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765710" w:rsidRPr="00E221D7" w:rsidRDefault="00654A63" w:rsidP="000450FC">
            <w:pPr>
              <w:pStyle w:val="NormalWeb"/>
              <w:spacing w:before="0" w:beforeAutospacing="0" w:after="0" w:afterAutospacing="0"/>
              <w:rPr>
                <w:rFonts w:ascii="Arial" w:hAnsi="Arial" w:cs="Arial"/>
                <w:b/>
                <w:sz w:val="20"/>
                <w:szCs w:val="20"/>
                <w:lang w:val="en-GB"/>
              </w:rPr>
            </w:pPr>
            <w:r w:rsidRPr="00E221D7">
              <w:rPr>
                <w:rFonts w:ascii="Arial" w:hAnsi="Arial" w:cs="Arial"/>
                <w:b/>
                <w:sz w:val="20"/>
                <w:szCs w:val="20"/>
                <w:lang w:val="en-GB"/>
              </w:rPr>
              <w:t>Entrepreneurial Challenges in Skill Development Programmes for Solar-Based Enterprises: Evidence from Tribal Communities in Ladakh, India</w:t>
            </w:r>
          </w:p>
        </w:tc>
      </w:tr>
      <w:tr w:rsidR="00765710" w:rsidRPr="00E221D7" w:rsidTr="00107C72">
        <w:trPr>
          <w:trHeight w:val="332"/>
        </w:trPr>
        <w:tc>
          <w:tcPr>
            <w:tcW w:w="1186" w:type="pct"/>
          </w:tcPr>
          <w:p w:rsidR="00765710" w:rsidRPr="00E221D7" w:rsidRDefault="00765710" w:rsidP="00696CAD">
            <w:pPr>
              <w:pStyle w:val="BodyText"/>
              <w:ind w:left="90"/>
              <w:jc w:val="left"/>
              <w:rPr>
                <w:rFonts w:ascii="Arial" w:hAnsi="Arial" w:cs="Arial"/>
                <w:bCs/>
                <w:sz w:val="20"/>
                <w:szCs w:val="20"/>
                <w:lang w:val="en-GB" w:eastAsia="en-US"/>
              </w:rPr>
            </w:pPr>
            <w:r w:rsidRPr="00E221D7">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765710" w:rsidRPr="00E221D7" w:rsidRDefault="00765710" w:rsidP="000450FC">
            <w:pPr>
              <w:pStyle w:val="NormalWeb"/>
              <w:spacing w:before="0" w:beforeAutospacing="0" w:after="0" w:afterAutospacing="0"/>
              <w:rPr>
                <w:rFonts w:ascii="Arial" w:hAnsi="Arial" w:cs="Arial"/>
                <w:b/>
                <w:sz w:val="20"/>
                <w:szCs w:val="20"/>
                <w:lang w:val="en-GB"/>
              </w:rPr>
            </w:pPr>
            <w:r w:rsidRPr="00E221D7">
              <w:rPr>
                <w:rFonts w:ascii="Arial" w:hAnsi="Arial" w:cs="Arial"/>
                <w:b/>
                <w:sz w:val="20"/>
                <w:szCs w:val="20"/>
                <w:lang w:val="en-GB"/>
              </w:rPr>
              <w:t>Research Article</w:t>
            </w:r>
          </w:p>
        </w:tc>
      </w:tr>
    </w:tbl>
    <w:p w:rsidR="00765710" w:rsidRPr="00E221D7" w:rsidRDefault="00765710" w:rsidP="00765710">
      <w:pPr>
        <w:pStyle w:val="BodyText"/>
        <w:rPr>
          <w:rFonts w:ascii="Arial" w:hAnsi="Arial" w:cs="Arial"/>
          <w:b/>
          <w:bCs/>
          <w:sz w:val="20"/>
          <w:szCs w:val="20"/>
          <w:u w:val="single"/>
          <w:lang w:val="en-GB"/>
        </w:rPr>
      </w:pPr>
    </w:p>
    <w:p w:rsidR="00765710" w:rsidRPr="00E221D7" w:rsidRDefault="00765710" w:rsidP="00765710">
      <w:pPr>
        <w:pStyle w:val="BodyText"/>
        <w:rPr>
          <w:rFonts w:ascii="Arial" w:hAnsi="Arial" w:cs="Arial"/>
          <w:b/>
          <w:bCs/>
          <w:sz w:val="20"/>
          <w:szCs w:val="20"/>
          <w:u w:val="single"/>
          <w:lang w:val="en-GB"/>
        </w:rPr>
      </w:pPr>
    </w:p>
    <w:p w:rsidR="00765710" w:rsidRPr="00E221D7" w:rsidRDefault="00765710" w:rsidP="00765710">
      <w:pPr>
        <w:pStyle w:val="BodyText"/>
        <w:rPr>
          <w:rFonts w:ascii="Arial" w:hAnsi="Arial" w:cs="Arial"/>
          <w:sz w:val="20"/>
          <w:szCs w:val="20"/>
          <w:lang w:val="en-GB"/>
        </w:rPr>
      </w:pPr>
    </w:p>
    <w:p w:rsidR="00765710" w:rsidRPr="00E221D7" w:rsidRDefault="00765710" w:rsidP="00765710">
      <w:pPr>
        <w:pStyle w:val="BodyText"/>
        <w:rPr>
          <w:rFonts w:ascii="Arial" w:hAnsi="Arial" w:cs="Arial"/>
          <w:sz w:val="20"/>
          <w:szCs w:val="20"/>
          <w:lang w:val="en-GB"/>
        </w:rPr>
      </w:pPr>
    </w:p>
    <w:p w:rsidR="00765710" w:rsidRPr="00E221D7" w:rsidRDefault="00765710" w:rsidP="00765710">
      <w:pPr>
        <w:pStyle w:val="BodyText"/>
        <w:rPr>
          <w:rFonts w:ascii="Arial" w:hAnsi="Arial" w:cs="Arial"/>
          <w:b/>
          <w:sz w:val="20"/>
          <w:szCs w:val="20"/>
          <w:lang w:val="en-GB"/>
        </w:rPr>
      </w:pPr>
      <w:r w:rsidRPr="00E221D7">
        <w:rPr>
          <w:rFonts w:ascii="Arial" w:hAnsi="Arial" w:cs="Arial"/>
          <w:b/>
          <w:sz w:val="20"/>
          <w:szCs w:val="20"/>
          <w:highlight w:val="yellow"/>
          <w:lang w:val="en-GB"/>
        </w:rPr>
        <w:t>PART 1</w:t>
      </w:r>
    </w:p>
    <w:p w:rsidR="00765710" w:rsidRPr="00E221D7" w:rsidRDefault="00765710" w:rsidP="00765710">
      <w:pPr>
        <w:pStyle w:val="BodyText"/>
        <w:rPr>
          <w:rFonts w:ascii="Arial" w:hAnsi="Arial" w:cs="Arial"/>
          <w:b/>
          <w:sz w:val="20"/>
          <w:szCs w:val="20"/>
          <w:u w:val="single"/>
          <w:lang w:val="en-GB"/>
        </w:rPr>
      </w:pPr>
    </w:p>
    <w:p w:rsidR="00765710" w:rsidRPr="00E221D7" w:rsidRDefault="00765710" w:rsidP="0076571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E221D7" w:rsidTr="00770EEE">
        <w:tc>
          <w:tcPr>
            <w:tcW w:w="1789" w:type="pct"/>
            <w:noWrap/>
          </w:tcPr>
          <w:p w:rsidR="00765710" w:rsidRPr="00E221D7" w:rsidRDefault="00765710" w:rsidP="00EF2F8A">
            <w:pPr>
              <w:pStyle w:val="Heading2"/>
              <w:jc w:val="left"/>
              <w:rPr>
                <w:rFonts w:ascii="Arial" w:hAnsi="Arial" w:cs="Arial"/>
                <w:lang w:val="en-GB" w:eastAsia="en-US"/>
              </w:rPr>
            </w:pPr>
            <w:bookmarkStart w:id="0" w:name="_GoBack"/>
            <w:bookmarkEnd w:id="0"/>
          </w:p>
        </w:tc>
        <w:tc>
          <w:tcPr>
            <w:tcW w:w="1844" w:type="pct"/>
          </w:tcPr>
          <w:p w:rsidR="00765710" w:rsidRPr="00E221D7" w:rsidRDefault="00765710" w:rsidP="0037074A">
            <w:pPr>
              <w:pStyle w:val="Heading2"/>
              <w:jc w:val="left"/>
              <w:rPr>
                <w:rFonts w:ascii="Arial" w:hAnsi="Arial" w:cs="Arial"/>
                <w:lang w:val="en-GB" w:eastAsia="en-US"/>
              </w:rPr>
            </w:pPr>
            <w:r w:rsidRPr="00E221D7">
              <w:rPr>
                <w:rFonts w:ascii="Arial" w:hAnsi="Arial" w:cs="Arial"/>
                <w:lang w:val="en-GB" w:eastAsia="en-US"/>
              </w:rPr>
              <w:t>Comments of the Reviewers</w:t>
            </w:r>
          </w:p>
        </w:tc>
        <w:tc>
          <w:tcPr>
            <w:tcW w:w="1367" w:type="pct"/>
          </w:tcPr>
          <w:p w:rsidR="00765710" w:rsidRPr="00E221D7" w:rsidRDefault="00765710" w:rsidP="00EF2F8A">
            <w:pPr>
              <w:spacing w:after="160" w:line="259" w:lineRule="auto"/>
              <w:rPr>
                <w:rFonts w:ascii="Arial" w:eastAsia="Calibri" w:hAnsi="Arial" w:cs="Arial"/>
                <w:kern w:val="2"/>
                <w:sz w:val="20"/>
                <w:szCs w:val="20"/>
                <w:lang w:val="en-GB"/>
              </w:rPr>
            </w:pPr>
            <w:r w:rsidRPr="00E221D7">
              <w:rPr>
                <w:rFonts w:ascii="Arial" w:eastAsia="Calibri" w:hAnsi="Arial" w:cs="Arial"/>
                <w:b/>
                <w:kern w:val="2"/>
                <w:sz w:val="20"/>
                <w:szCs w:val="20"/>
                <w:lang w:val="en-GB"/>
              </w:rPr>
              <w:t>Author’s Feedback</w:t>
            </w:r>
            <w:r w:rsidRPr="00E221D7">
              <w:rPr>
                <w:rFonts w:ascii="Arial" w:eastAsia="Calibri" w:hAnsi="Arial" w:cs="Arial"/>
                <w:kern w:val="2"/>
                <w:sz w:val="20"/>
                <w:szCs w:val="20"/>
                <w:lang w:val="en-GB"/>
              </w:rPr>
              <w:t xml:space="preserve"> </w:t>
            </w:r>
          </w:p>
          <w:p w:rsidR="00765710" w:rsidRPr="00E221D7" w:rsidRDefault="00765710" w:rsidP="00EF2F8A">
            <w:pPr>
              <w:pStyle w:val="Heading2"/>
              <w:jc w:val="left"/>
              <w:rPr>
                <w:rFonts w:ascii="Arial" w:hAnsi="Arial" w:cs="Arial"/>
                <w:b w:val="0"/>
                <w:lang w:val="en-GB" w:eastAsia="en-US"/>
              </w:rPr>
            </w:pPr>
          </w:p>
        </w:tc>
      </w:tr>
      <w:tr w:rsidR="00765710" w:rsidRPr="00E221D7" w:rsidTr="00770EEE">
        <w:trPr>
          <w:trHeight w:val="1264"/>
        </w:trPr>
        <w:tc>
          <w:tcPr>
            <w:tcW w:w="1789" w:type="pct"/>
            <w:noWrap/>
          </w:tcPr>
          <w:p w:rsidR="00765710" w:rsidRPr="00E221D7" w:rsidRDefault="00765710" w:rsidP="00EF2F8A">
            <w:pPr>
              <w:rPr>
                <w:rFonts w:ascii="Arial" w:eastAsia="MS Mincho" w:hAnsi="Arial" w:cs="Arial"/>
                <w:bCs/>
                <w:sz w:val="20"/>
                <w:szCs w:val="20"/>
                <w:lang w:val="en-GB"/>
              </w:rPr>
            </w:pPr>
            <w:r w:rsidRPr="00E221D7">
              <w:rPr>
                <w:rFonts w:ascii="Arial" w:hAnsi="Arial" w:cs="Arial"/>
                <w:b/>
                <w:bCs/>
                <w:sz w:val="20"/>
                <w:szCs w:val="20"/>
                <w:lang w:val="en-GB"/>
              </w:rPr>
              <w:t>Please write a few sentences regarding the importance of this manuscript for the scientific community.</w:t>
            </w:r>
            <w:r w:rsidRPr="00E221D7">
              <w:rPr>
                <w:rFonts w:ascii="Arial" w:hAnsi="Arial" w:cs="Arial"/>
                <w:bCs/>
                <w:sz w:val="20"/>
                <w:szCs w:val="20"/>
                <w:lang w:val="en-GB"/>
              </w:rPr>
              <w:t xml:space="preserve"> A minimum of 3-4 sentences may be required for this part.</w:t>
            </w:r>
          </w:p>
        </w:tc>
        <w:tc>
          <w:tcPr>
            <w:tcW w:w="1844" w:type="pct"/>
          </w:tcPr>
          <w:p w:rsidR="00765710" w:rsidRPr="00E221D7" w:rsidRDefault="00A23372" w:rsidP="00F806CF">
            <w:pPr>
              <w:pStyle w:val="ListParagraph"/>
              <w:ind w:left="0"/>
              <w:jc w:val="both"/>
              <w:rPr>
                <w:rFonts w:ascii="Arial" w:hAnsi="Arial" w:cs="Arial"/>
                <w:bCs/>
                <w:sz w:val="20"/>
                <w:szCs w:val="20"/>
                <w:lang w:val="en-GB"/>
              </w:rPr>
            </w:pPr>
            <w:r w:rsidRPr="00E221D7">
              <w:rPr>
                <w:rFonts w:ascii="Arial" w:hAnsi="Arial" w:cs="Arial"/>
                <w:bCs/>
                <w:sz w:val="20"/>
                <w:szCs w:val="20"/>
                <w:lang w:val="en-GB"/>
              </w:rPr>
              <w:t xml:space="preserve">Obviously, this manuscript is vital for specifically for the studied area. Due to geographical difference, the identified challenges differ to </w:t>
            </w:r>
            <w:r w:rsidR="00F806CF" w:rsidRPr="00E221D7">
              <w:rPr>
                <w:rFonts w:ascii="Arial" w:hAnsi="Arial" w:cs="Arial"/>
                <w:bCs/>
                <w:sz w:val="20"/>
                <w:szCs w:val="20"/>
                <w:lang w:val="en-GB"/>
              </w:rPr>
              <w:t xml:space="preserve">other environment because of the scope covered. However, it gives a good understanding on the major challenges faced by learners of </w:t>
            </w:r>
            <w:r w:rsidR="000765A9" w:rsidRPr="00E221D7">
              <w:rPr>
                <w:rFonts w:ascii="Arial" w:hAnsi="Arial" w:cs="Arial"/>
                <w:bCs/>
                <w:sz w:val="20"/>
                <w:szCs w:val="20"/>
                <w:lang w:val="en-GB"/>
              </w:rPr>
              <w:t xml:space="preserve">solar </w:t>
            </w:r>
            <w:proofErr w:type="gramStart"/>
            <w:r w:rsidR="000765A9" w:rsidRPr="00E221D7">
              <w:rPr>
                <w:rFonts w:ascii="Arial" w:hAnsi="Arial" w:cs="Arial"/>
                <w:bCs/>
                <w:sz w:val="20"/>
                <w:szCs w:val="20"/>
                <w:lang w:val="en-GB"/>
              </w:rPr>
              <w:t>lanterns  and</w:t>
            </w:r>
            <w:proofErr w:type="gramEnd"/>
            <w:r w:rsidR="000765A9" w:rsidRPr="00E221D7">
              <w:rPr>
                <w:rFonts w:ascii="Arial" w:hAnsi="Arial" w:cs="Arial"/>
                <w:bCs/>
                <w:sz w:val="20"/>
                <w:szCs w:val="20"/>
                <w:lang w:val="en-GB"/>
              </w:rPr>
              <w:t xml:space="preserve"> LED bulbs in the area </w:t>
            </w:r>
            <w:r w:rsidR="00F806CF" w:rsidRPr="00E221D7">
              <w:rPr>
                <w:rFonts w:ascii="Arial" w:hAnsi="Arial" w:cs="Arial"/>
                <w:bCs/>
                <w:sz w:val="20"/>
                <w:szCs w:val="20"/>
                <w:lang w:val="en-GB"/>
              </w:rPr>
              <w:t>and possible ways to tackle such</w:t>
            </w:r>
            <w:r w:rsidR="000765A9" w:rsidRPr="00E221D7">
              <w:rPr>
                <w:rFonts w:ascii="Arial" w:hAnsi="Arial" w:cs="Arial"/>
                <w:bCs/>
                <w:sz w:val="20"/>
                <w:szCs w:val="20"/>
                <w:lang w:val="en-GB"/>
              </w:rPr>
              <w:t xml:space="preserve"> problems. </w:t>
            </w:r>
          </w:p>
        </w:tc>
        <w:tc>
          <w:tcPr>
            <w:tcW w:w="1367" w:type="pct"/>
          </w:tcPr>
          <w:p w:rsidR="00765710" w:rsidRPr="00E221D7" w:rsidRDefault="00EA5F36" w:rsidP="00EF2F8A">
            <w:pPr>
              <w:pStyle w:val="Heading2"/>
              <w:jc w:val="left"/>
              <w:rPr>
                <w:rFonts w:ascii="Arial" w:hAnsi="Arial" w:cs="Arial"/>
                <w:b w:val="0"/>
                <w:lang w:val="en-GB" w:eastAsia="en-US"/>
              </w:rPr>
            </w:pPr>
            <w:r w:rsidRPr="00E221D7">
              <w:rPr>
                <w:rFonts w:ascii="Arial" w:hAnsi="Arial" w:cs="Arial"/>
                <w:b w:val="0"/>
                <w:lang w:val="en-GB" w:eastAsia="en-US"/>
              </w:rPr>
              <w:t>We sincerely thank the reviewer for acknowledging the geographical specificity and practical relevance of this study. The unique challenges of Ladakh’s high-altitude tribal communities indeed necessitate context-specific analyses and we appreciate the recognition that the findings contribute meaningful insights for addressing these challenges. The revised manuscript further elaborates on how these region-specific findings can inform programme design in similar remote</w:t>
            </w:r>
          </w:p>
        </w:tc>
      </w:tr>
    </w:tbl>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rPr>
          <w:rFonts w:ascii="Arial" w:hAnsi="Arial" w:cs="Arial"/>
          <w:sz w:val="20"/>
          <w:szCs w:val="20"/>
          <w:lang w:val="en-GB"/>
        </w:rPr>
      </w:pPr>
    </w:p>
    <w:p w:rsidR="00765710" w:rsidRPr="00E221D7" w:rsidRDefault="00765710" w:rsidP="00765710">
      <w:pPr>
        <w:pStyle w:val="Heading2"/>
        <w:jc w:val="left"/>
        <w:rPr>
          <w:rFonts w:ascii="Arial" w:hAnsi="Arial" w:cs="Arial"/>
          <w:lang w:val="en-GB" w:eastAsia="en-US"/>
        </w:rPr>
      </w:pPr>
      <w:r w:rsidRPr="00E221D7">
        <w:rPr>
          <w:rFonts w:ascii="Arial" w:hAnsi="Arial" w:cs="Arial"/>
          <w:highlight w:val="yellow"/>
          <w:lang w:val="en-GB" w:eastAsia="en-US"/>
        </w:rPr>
        <w:t>PART  2</w:t>
      </w:r>
    </w:p>
    <w:p w:rsidR="00765710" w:rsidRPr="00E221D7" w:rsidRDefault="00765710" w:rsidP="0076571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E221D7" w:rsidTr="00107C72">
        <w:tc>
          <w:tcPr>
            <w:tcW w:w="5000" w:type="pct"/>
            <w:gridSpan w:val="3"/>
            <w:tcBorders>
              <w:top w:val="nil"/>
              <w:left w:val="nil"/>
              <w:right w:val="nil"/>
            </w:tcBorders>
            <w:noWrap/>
          </w:tcPr>
          <w:p w:rsidR="00765710" w:rsidRPr="00E221D7" w:rsidRDefault="00765710" w:rsidP="00177B84">
            <w:pPr>
              <w:rPr>
                <w:rFonts w:ascii="Arial" w:hAnsi="Arial" w:cs="Arial"/>
                <w:sz w:val="20"/>
                <w:szCs w:val="20"/>
                <w:lang w:val="en-GB"/>
              </w:rPr>
            </w:pPr>
          </w:p>
          <w:p w:rsidR="00765710" w:rsidRPr="00E221D7" w:rsidRDefault="00765710">
            <w:pPr>
              <w:rPr>
                <w:rFonts w:ascii="Arial" w:hAnsi="Arial" w:cs="Arial"/>
                <w:sz w:val="20"/>
                <w:szCs w:val="20"/>
                <w:lang w:val="en-GB"/>
              </w:rPr>
            </w:pPr>
          </w:p>
        </w:tc>
      </w:tr>
      <w:tr w:rsidR="00765710" w:rsidRPr="00E221D7" w:rsidTr="00107C72">
        <w:tc>
          <w:tcPr>
            <w:tcW w:w="1790" w:type="pct"/>
            <w:noWrap/>
          </w:tcPr>
          <w:p w:rsidR="00765710" w:rsidRPr="00E221D7" w:rsidRDefault="00765710">
            <w:pPr>
              <w:pStyle w:val="Heading2"/>
              <w:jc w:val="left"/>
              <w:rPr>
                <w:rFonts w:ascii="Arial" w:hAnsi="Arial" w:cs="Arial"/>
                <w:lang w:val="en-GB" w:eastAsia="en-US"/>
              </w:rPr>
            </w:pPr>
          </w:p>
        </w:tc>
        <w:tc>
          <w:tcPr>
            <w:tcW w:w="1843" w:type="pct"/>
          </w:tcPr>
          <w:p w:rsidR="00765710" w:rsidRPr="00E221D7" w:rsidRDefault="00765710" w:rsidP="0037074A">
            <w:pPr>
              <w:pStyle w:val="Heading2"/>
              <w:jc w:val="left"/>
              <w:rPr>
                <w:rFonts w:ascii="Arial" w:hAnsi="Arial" w:cs="Arial"/>
                <w:lang w:val="en-GB" w:eastAsia="en-US"/>
              </w:rPr>
            </w:pPr>
            <w:r w:rsidRPr="00E221D7">
              <w:rPr>
                <w:rFonts w:ascii="Arial" w:hAnsi="Arial" w:cs="Arial"/>
                <w:lang w:val="en-GB" w:eastAsia="en-US"/>
              </w:rPr>
              <w:t>Rating of the Reviewers</w:t>
            </w:r>
          </w:p>
        </w:tc>
        <w:tc>
          <w:tcPr>
            <w:tcW w:w="1367" w:type="pct"/>
          </w:tcPr>
          <w:p w:rsidR="00765710" w:rsidRPr="00E221D7" w:rsidRDefault="00765710" w:rsidP="00113BA5">
            <w:pPr>
              <w:spacing w:after="160" w:line="259" w:lineRule="auto"/>
              <w:rPr>
                <w:rFonts w:ascii="Arial" w:hAnsi="Arial" w:cs="Arial"/>
                <w:b/>
                <w:sz w:val="20"/>
                <w:szCs w:val="20"/>
                <w:lang w:val="en-GB"/>
              </w:rPr>
            </w:pPr>
            <w:r w:rsidRPr="00E221D7">
              <w:rPr>
                <w:rFonts w:ascii="Arial" w:eastAsia="Calibri" w:hAnsi="Arial" w:cs="Arial"/>
                <w:b/>
                <w:kern w:val="2"/>
                <w:sz w:val="20"/>
                <w:szCs w:val="20"/>
                <w:lang w:val="en-GB"/>
              </w:rPr>
              <w:t>Author’s Feedback</w:t>
            </w:r>
            <w:r w:rsidRPr="00E221D7">
              <w:rPr>
                <w:rFonts w:ascii="Arial" w:eastAsia="Calibri" w:hAnsi="Arial" w:cs="Arial"/>
                <w:kern w:val="2"/>
                <w:sz w:val="20"/>
                <w:szCs w:val="20"/>
                <w:lang w:val="en-GB"/>
              </w:rPr>
              <w:t xml:space="preserve"> </w:t>
            </w:r>
          </w:p>
        </w:tc>
      </w:tr>
      <w:tr w:rsidR="00EA5F36" w:rsidRPr="00E221D7" w:rsidTr="00107C72">
        <w:trPr>
          <w:trHeight w:val="1262"/>
        </w:trPr>
        <w:tc>
          <w:tcPr>
            <w:tcW w:w="1790" w:type="pct"/>
            <w:noWrap/>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 xml:space="preserve">1. Is the title clear and appropriate for the study? </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u w:val="single"/>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3</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The title has been refined for conciseness while retaining the essential elements that describe the study scope: entrepreneurial challenges, skill development, solar enterprises and the Ladakh tribal context.</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eastAsia="en-US"/>
              </w:rPr>
            </w:pPr>
            <w:r w:rsidRPr="00E221D7">
              <w:rPr>
                <w:rFonts w:ascii="Arial" w:hAnsi="Arial" w:cs="Arial"/>
                <w:lang w:val="en-GB" w:eastAsia="en-US"/>
              </w:rPr>
              <w:lastRenderedPageBreak/>
              <w:t xml:space="preserve">2. Is the abstract of the article comprehensive? </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We appreciate this critical feedback. The abstract has been comprehensively revised to include all essential components: a clear problem statement, research objectives, research design (descriptive), population and sample details (census of 320 trainees), data collection instrument (structured questionnaire via Google Forms with justification), analytical method (Garrett ranking technique with rationale), key findings with numerical evidence and specific conclusions and recommendations.</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rPr>
            </w:pPr>
            <w:r w:rsidRPr="00E221D7">
              <w:rPr>
                <w:rFonts w:ascii="Arial" w:hAnsi="Arial" w:cs="Arial"/>
                <w:lang w:val="en-GB"/>
              </w:rPr>
              <w:t>3. Are the keywords appropriate and useful?</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eastAsia="x-none"/>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3</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Keywords have been retained as they comprehensively represent the thematic scope. We have added ‘Garrett ranking technique’ and ‘high-altitude regions’ as additional keywords for improved discoverability.</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rPr>
            </w:pPr>
            <w:r w:rsidRPr="00E221D7">
              <w:rPr>
                <w:rFonts w:ascii="Arial" w:hAnsi="Arial" w:cs="Arial"/>
                <w:lang w:val="en-GB"/>
              </w:rPr>
              <w:t>4. Is the background information of the paper sufficient and well organized?</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eastAsia="x-none"/>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The Introduction has been substantially restructured using a funnel approach as recommended. It now progresses from global renewable energy entrepreneurship challenges, to skill development in developing countries, to the specific context of tribal communities in India’s mountainous regions and finally to the Ladakh-specific research gap. Empirical and theoretical reviews have been incorporated.</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rPr>
            </w:pPr>
            <w:r w:rsidRPr="00E221D7">
              <w:rPr>
                <w:rFonts w:ascii="Arial" w:hAnsi="Arial" w:cs="Arial"/>
                <w:lang w:val="en-GB"/>
              </w:rPr>
              <w:t>5. Are the research objectives/hypotheses clearly stated?</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eastAsia="x-none"/>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1</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We take this feedback very seriously. The objectives section has been completely rewritten with a clear main objective and three specific sub-objectives. The revised version explicitly distinguishes between the overarching research aim and the measurable specific objectives guiding the analysis.</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rPr>
            </w:pPr>
            <w:r w:rsidRPr="00E221D7">
              <w:rPr>
                <w:rFonts w:ascii="Arial" w:hAnsi="Arial" w:cs="Arial"/>
                <w:lang w:val="en-GB"/>
              </w:rPr>
              <w:t>6. Is the literature review relevant and up to date?</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eastAsia="x-none"/>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 xml:space="preserve">A dedicated and comprehensive Literature Review section has been added to the revised manuscript. This includes both a theoretical review (human capital theory, entrepreneurship ecosystem framework) and an empirical review of recent studies (2023-2025) on renewable energy training, tribal entrepreneurship and skill development </w:t>
            </w:r>
            <w:proofErr w:type="spellStart"/>
            <w:r w:rsidRPr="00E221D7">
              <w:rPr>
                <w:rFonts w:ascii="Arial" w:hAnsi="Arial" w:cs="Arial"/>
                <w:sz w:val="20"/>
                <w:szCs w:val="20"/>
              </w:rPr>
              <w:t>programme</w:t>
            </w:r>
            <w:proofErr w:type="spellEnd"/>
            <w:r w:rsidRPr="00E221D7">
              <w:rPr>
                <w:rFonts w:ascii="Arial" w:hAnsi="Arial" w:cs="Arial"/>
                <w:sz w:val="20"/>
                <w:szCs w:val="20"/>
              </w:rPr>
              <w:t xml:space="preserve"> evaluation.</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rPr>
            </w:pPr>
            <w:r w:rsidRPr="00E221D7">
              <w:rPr>
                <w:rFonts w:ascii="Arial" w:hAnsi="Arial" w:cs="Arial"/>
                <w:lang w:val="en-GB"/>
              </w:rPr>
              <w:t>7. Is the research methodology appropriate for the study?</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 xml:space="preserve">The methodology section has been completely overhauled. The revised version now addresses: research design and philosophical justification, study population (320 trainees as census), justification for Google Forms (given the remote geographic spread of respondents across </w:t>
            </w:r>
            <w:proofErr w:type="spellStart"/>
            <w:r w:rsidRPr="00E221D7">
              <w:rPr>
                <w:rFonts w:ascii="Arial" w:hAnsi="Arial" w:cs="Arial"/>
                <w:sz w:val="20"/>
                <w:szCs w:val="20"/>
              </w:rPr>
              <w:t>Leh</w:t>
            </w:r>
            <w:proofErr w:type="spellEnd"/>
            <w:r w:rsidRPr="00E221D7">
              <w:rPr>
                <w:rFonts w:ascii="Arial" w:hAnsi="Arial" w:cs="Arial"/>
                <w:sz w:val="20"/>
                <w:szCs w:val="20"/>
              </w:rPr>
              <w:t xml:space="preserve"> and </w:t>
            </w:r>
            <w:proofErr w:type="spellStart"/>
            <w:r w:rsidRPr="00E221D7">
              <w:rPr>
                <w:rFonts w:ascii="Arial" w:hAnsi="Arial" w:cs="Arial"/>
                <w:sz w:val="20"/>
                <w:szCs w:val="20"/>
              </w:rPr>
              <w:t>Kargil</w:t>
            </w:r>
            <w:proofErr w:type="spellEnd"/>
            <w:r w:rsidRPr="00E221D7">
              <w:rPr>
                <w:rFonts w:ascii="Arial" w:hAnsi="Arial" w:cs="Arial"/>
                <w:sz w:val="20"/>
                <w:szCs w:val="20"/>
              </w:rPr>
              <w:t xml:space="preserve"> districts, digital mode was the most feasible approach; the training </w:t>
            </w:r>
            <w:proofErr w:type="spellStart"/>
            <w:r w:rsidRPr="00E221D7">
              <w:rPr>
                <w:rFonts w:ascii="Arial" w:hAnsi="Arial" w:cs="Arial"/>
                <w:sz w:val="20"/>
                <w:szCs w:val="20"/>
              </w:rPr>
              <w:t>programme</w:t>
            </w:r>
            <w:proofErr w:type="spellEnd"/>
            <w:r w:rsidRPr="00E221D7">
              <w:rPr>
                <w:rFonts w:ascii="Arial" w:hAnsi="Arial" w:cs="Arial"/>
                <w:sz w:val="20"/>
                <w:szCs w:val="20"/>
              </w:rPr>
              <w:t xml:space="preserve"> itself included digital literacy components), instrument development process, reliability and validity </w:t>
            </w:r>
            <w:r w:rsidRPr="00E221D7">
              <w:rPr>
                <w:rFonts w:ascii="Arial" w:hAnsi="Arial" w:cs="Arial"/>
                <w:sz w:val="20"/>
                <w:szCs w:val="20"/>
              </w:rPr>
              <w:lastRenderedPageBreak/>
              <w:t>checks, the Garrett ranking technique with its mathematical formula and justification for selection over alternative methods and variable description.</w:t>
            </w:r>
          </w:p>
        </w:tc>
      </w:tr>
      <w:tr w:rsidR="00EA5F36" w:rsidRPr="00E221D7" w:rsidTr="00107C72">
        <w:trPr>
          <w:trHeight w:val="1262"/>
        </w:trPr>
        <w:tc>
          <w:tcPr>
            <w:tcW w:w="1790" w:type="pct"/>
            <w:noWrap/>
          </w:tcPr>
          <w:p w:rsidR="00EA5F36" w:rsidRPr="00E221D7" w:rsidRDefault="00EA5F36" w:rsidP="00EA5F36">
            <w:pPr>
              <w:pStyle w:val="Heading2"/>
              <w:jc w:val="left"/>
              <w:rPr>
                <w:rFonts w:ascii="Arial" w:hAnsi="Arial" w:cs="Arial"/>
                <w:lang w:val="en-GB"/>
              </w:rPr>
            </w:pPr>
            <w:r w:rsidRPr="00E221D7">
              <w:rPr>
                <w:rFonts w:ascii="Arial" w:hAnsi="Arial" w:cs="Arial"/>
                <w:lang w:val="en-GB"/>
              </w:rPr>
              <w:lastRenderedPageBreak/>
              <w:t>8. Were ethical issues properly addressed (if applicable)?</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eastAsia="x-none"/>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rPr>
                <w:rFonts w:ascii="Arial" w:hAnsi="Arial" w:cs="Arial"/>
                <w:b/>
                <w:bCs/>
                <w:sz w:val="20"/>
                <w:szCs w:val="20"/>
                <w:lang w:val="en-GB"/>
              </w:rPr>
            </w:pPr>
            <w:r w:rsidRPr="00E221D7">
              <w:rPr>
                <w:rFonts w:ascii="Arial" w:hAnsi="Arial" w:cs="Arial"/>
                <w:b/>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An ethics statement has been added to the revised methodology section, confirming voluntary participation, informed consent, anonymity of responses and the non-interventional nature of the study.</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 xml:space="preserve">9. Are the results presented clearly? </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bCs/>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 xml:space="preserve">The Results section has been </w:t>
            </w:r>
            <w:proofErr w:type="spellStart"/>
            <w:r w:rsidRPr="00E221D7">
              <w:rPr>
                <w:rFonts w:ascii="Arial" w:hAnsi="Arial" w:cs="Arial"/>
                <w:sz w:val="20"/>
                <w:szCs w:val="20"/>
              </w:rPr>
              <w:t>reorganised</w:t>
            </w:r>
            <w:proofErr w:type="spellEnd"/>
            <w:r w:rsidRPr="00E221D7">
              <w:rPr>
                <w:rFonts w:ascii="Arial" w:hAnsi="Arial" w:cs="Arial"/>
                <w:sz w:val="20"/>
                <w:szCs w:val="20"/>
              </w:rPr>
              <w:t xml:space="preserve"> for clarity. Findings are now presented separately from the Discussion. Each table is accompanied by clear interpretation of the numerical data before moving to comparative analysis with literature.</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10. Are tables and figures clear, relevant, and necessary?</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3</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We thank the reviewer for the satisfactory rating. Tables and figures have been refined with improved titles, clearer axis labels and consistent formatting.</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11. Does the discussion relate findings to existing literature?</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The Discussion section has been substantially expanded with systematic comparison of findings against recent empirical evidence from 2023-2025. Each major finding is now contextualized within the broader literature on skill development and renewable energy entrepreneurship in developing regions.</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12. Are the conclusions supported by the data?</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2</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The Conclusion has been rewritten to explicitly link each concluding statement to the corresponding Garrett scores, ranking positions, and consensus percentages from the data. Separate recommendations have been derived directly from the findings.</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13. Are the limitations of the study discussed?</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1</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 xml:space="preserve">We sincerely appreciate this critical observation. A dedicated Limitations of the Study section has been added, clearly acknowledging: the cross-sectional design, reliance on self-reported perceptions, geographic specificity to Ladakh (limiting </w:t>
            </w:r>
            <w:proofErr w:type="spellStart"/>
            <w:r w:rsidRPr="00E221D7">
              <w:rPr>
                <w:rFonts w:ascii="Arial" w:hAnsi="Arial" w:cs="Arial"/>
                <w:sz w:val="20"/>
                <w:szCs w:val="20"/>
              </w:rPr>
              <w:t>generalisability</w:t>
            </w:r>
            <w:proofErr w:type="spellEnd"/>
            <w:r w:rsidRPr="00E221D7">
              <w:rPr>
                <w:rFonts w:ascii="Arial" w:hAnsi="Arial" w:cs="Arial"/>
                <w:sz w:val="20"/>
                <w:szCs w:val="20"/>
              </w:rPr>
              <w:t>), use of a single analytical technique and potential response bias inherent in online surveys.</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14. Are the references relevant and sufficient (in number)?</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5 = Excellent 4 = Good 3 = Satisfactory 2 = Needs Improvement 1 = Poor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3</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The reference list has been expanded with recent citations from 2023-2025 and now includes both foundational and contemporary works relevant to the study themes.</w:t>
            </w:r>
          </w:p>
        </w:tc>
      </w:tr>
      <w:tr w:rsidR="00EA5F36" w:rsidRPr="00E221D7" w:rsidTr="00107C72">
        <w:trPr>
          <w:trHeight w:val="703"/>
        </w:trPr>
        <w:tc>
          <w:tcPr>
            <w:tcW w:w="1790" w:type="pct"/>
            <w:noWrap/>
          </w:tcPr>
          <w:p w:rsidR="00EA5F36" w:rsidRPr="00E221D7" w:rsidRDefault="00EA5F36" w:rsidP="00EA5F36">
            <w:pPr>
              <w:rPr>
                <w:rFonts w:ascii="Arial" w:hAnsi="Arial" w:cs="Arial"/>
                <w:b/>
                <w:sz w:val="20"/>
                <w:szCs w:val="20"/>
                <w:lang w:val="en-GB"/>
              </w:rPr>
            </w:pPr>
            <w:r w:rsidRPr="00E221D7">
              <w:rPr>
                <w:rFonts w:ascii="Arial" w:hAnsi="Arial" w:cs="Arial"/>
                <w:b/>
                <w:sz w:val="20"/>
                <w:szCs w:val="20"/>
                <w:lang w:val="en-GB"/>
              </w:rPr>
              <w:t>15. Is the manuscript written in clear and understandable language?</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Rating Scale: </w:t>
            </w:r>
          </w:p>
          <w:p w:rsidR="00EA5F36" w:rsidRPr="00E221D7" w:rsidRDefault="00EA5F36" w:rsidP="00EA5F36">
            <w:pPr>
              <w:rPr>
                <w:rFonts w:ascii="Arial" w:hAnsi="Arial" w:cs="Arial"/>
                <w:color w:val="404040"/>
                <w:sz w:val="20"/>
                <w:szCs w:val="20"/>
                <w:shd w:val="clear" w:color="auto" w:fill="FFFFFF"/>
                <w:lang w:val="en-GB"/>
              </w:rPr>
            </w:pPr>
            <w:r w:rsidRPr="00E221D7">
              <w:rPr>
                <w:rFonts w:ascii="Arial" w:hAnsi="Arial" w:cs="Arial"/>
                <w:color w:val="404040"/>
                <w:sz w:val="20"/>
                <w:szCs w:val="20"/>
                <w:shd w:val="clear" w:color="auto" w:fill="FFFFFF"/>
                <w:lang w:val="en-GB"/>
              </w:rPr>
              <w:t xml:space="preserve">5 = Excellent 4 = Good 3 = Satisfactory 2 = Needs Improvement 1 = Poor </w:t>
            </w:r>
          </w:p>
          <w:p w:rsidR="00EA5F36" w:rsidRPr="00E221D7" w:rsidRDefault="00EA5F36" w:rsidP="00EA5F36">
            <w:pPr>
              <w:rPr>
                <w:rFonts w:ascii="Arial" w:hAnsi="Arial" w:cs="Arial"/>
                <w:sz w:val="20"/>
                <w:szCs w:val="20"/>
                <w:lang w:val="en-GB"/>
              </w:rPr>
            </w:pPr>
            <w:r w:rsidRPr="00E221D7">
              <w:rPr>
                <w:rFonts w:ascii="Arial" w:hAnsi="Arial" w:cs="Arial"/>
                <w:color w:val="404040"/>
                <w:sz w:val="20"/>
                <w:szCs w:val="20"/>
                <w:shd w:val="clear" w:color="auto" w:fill="FFFFFF"/>
                <w:lang w:val="en-GB"/>
              </w:rPr>
              <w:t>N/A = Not Applicable</w:t>
            </w:r>
          </w:p>
        </w:tc>
        <w:tc>
          <w:tcPr>
            <w:tcW w:w="1843" w:type="pct"/>
          </w:tcPr>
          <w:p w:rsidR="00EA5F36" w:rsidRPr="00E221D7" w:rsidRDefault="00EA5F36" w:rsidP="00EA5F36">
            <w:pPr>
              <w:pStyle w:val="ListParagraph"/>
              <w:ind w:left="0"/>
              <w:rPr>
                <w:rFonts w:ascii="Arial" w:hAnsi="Arial" w:cs="Arial"/>
                <w:bCs/>
                <w:sz w:val="20"/>
                <w:szCs w:val="20"/>
                <w:lang w:val="en-GB"/>
              </w:rPr>
            </w:pPr>
            <w:r w:rsidRPr="00E221D7">
              <w:rPr>
                <w:rFonts w:ascii="Arial" w:hAnsi="Arial" w:cs="Arial"/>
                <w:bCs/>
                <w:sz w:val="20"/>
                <w:szCs w:val="20"/>
                <w:lang w:val="en-GB"/>
              </w:rPr>
              <w:t>3</w:t>
            </w:r>
          </w:p>
        </w:tc>
        <w:tc>
          <w:tcPr>
            <w:tcW w:w="1367" w:type="pct"/>
          </w:tcPr>
          <w:p w:rsidR="00EA5F36" w:rsidRPr="00E221D7" w:rsidRDefault="00EA5F36" w:rsidP="00EA5F36">
            <w:pPr>
              <w:pStyle w:val="ListParagraph"/>
              <w:rPr>
                <w:rFonts w:ascii="Arial" w:hAnsi="Arial" w:cs="Arial"/>
                <w:sz w:val="20"/>
                <w:szCs w:val="20"/>
              </w:rPr>
            </w:pPr>
            <w:r w:rsidRPr="00E221D7">
              <w:rPr>
                <w:rFonts w:ascii="Arial" w:hAnsi="Arial" w:cs="Arial"/>
                <w:sz w:val="20"/>
                <w:szCs w:val="20"/>
              </w:rPr>
              <w:t>The manuscript has undergone thorough language revision to improve clarity and readability. Overly complex sentences have been simplified and academic jargon has been reduced.</w:t>
            </w:r>
          </w:p>
        </w:tc>
      </w:tr>
    </w:tbl>
    <w:p w:rsidR="00765710" w:rsidRPr="00E221D7" w:rsidRDefault="00765710" w:rsidP="00765710">
      <w:pPr>
        <w:pStyle w:val="BodyText"/>
        <w:rPr>
          <w:rFonts w:ascii="Arial" w:hAnsi="Arial" w:cs="Arial"/>
          <w:b/>
          <w:bCs/>
          <w:sz w:val="20"/>
          <w:szCs w:val="20"/>
          <w:u w:val="single"/>
          <w:lang w:val="en-GB"/>
        </w:rPr>
      </w:pPr>
    </w:p>
    <w:p w:rsidR="00765710" w:rsidRPr="00E221D7" w:rsidRDefault="00765710" w:rsidP="00765710">
      <w:pPr>
        <w:pStyle w:val="BodyText"/>
        <w:rPr>
          <w:rFonts w:ascii="Arial" w:hAnsi="Arial" w:cs="Arial"/>
          <w:b/>
          <w:bCs/>
          <w:sz w:val="20"/>
          <w:szCs w:val="20"/>
          <w:u w:val="single"/>
          <w:lang w:val="en-GB"/>
        </w:rPr>
      </w:pPr>
    </w:p>
    <w:p w:rsidR="00765710" w:rsidRPr="00E221D7" w:rsidRDefault="00765710" w:rsidP="0076571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E221D7" w:rsidTr="00107C72">
        <w:tc>
          <w:tcPr>
            <w:tcW w:w="5000" w:type="pct"/>
            <w:gridSpan w:val="2"/>
            <w:tcBorders>
              <w:top w:val="nil"/>
              <w:left w:val="nil"/>
              <w:right w:val="nil"/>
            </w:tcBorders>
            <w:noWrap/>
            <w:tcMar>
              <w:top w:w="0" w:type="dxa"/>
              <w:left w:w="108" w:type="dxa"/>
              <w:bottom w:w="0" w:type="dxa"/>
              <w:right w:w="108" w:type="dxa"/>
            </w:tcMar>
            <w:vAlign w:val="center"/>
          </w:tcPr>
          <w:p w:rsidR="00765710" w:rsidRPr="00E221D7" w:rsidRDefault="00765710">
            <w:pPr>
              <w:pStyle w:val="NormalWeb"/>
              <w:spacing w:before="0" w:beforeAutospacing="0" w:after="0" w:afterAutospacing="0"/>
              <w:rPr>
                <w:rFonts w:ascii="Arial" w:hAnsi="Arial" w:cs="Arial"/>
                <w:b/>
                <w:bCs/>
                <w:sz w:val="20"/>
                <w:szCs w:val="20"/>
                <w:u w:val="single"/>
                <w:lang w:val="en-GB"/>
              </w:rPr>
            </w:pPr>
            <w:r w:rsidRPr="00E221D7">
              <w:rPr>
                <w:rFonts w:ascii="Arial" w:hAnsi="Arial" w:cs="Arial"/>
                <w:b/>
                <w:bCs/>
                <w:sz w:val="20"/>
                <w:szCs w:val="20"/>
                <w:u w:val="single"/>
                <w:lang w:val="en-GB"/>
              </w:rPr>
              <w:t>Editorial Comments (This section is reserved for the comments from journal editorial office and editors):</w:t>
            </w:r>
          </w:p>
          <w:p w:rsidR="00765710" w:rsidRPr="00E221D7" w:rsidRDefault="00765710">
            <w:pPr>
              <w:pStyle w:val="NormalWeb"/>
              <w:spacing w:before="0" w:beforeAutospacing="0" w:after="0" w:afterAutospacing="0"/>
              <w:rPr>
                <w:rFonts w:ascii="Arial" w:hAnsi="Arial" w:cs="Arial"/>
                <w:b/>
                <w:bCs/>
                <w:sz w:val="20"/>
                <w:szCs w:val="20"/>
                <w:u w:val="single"/>
                <w:lang w:val="en-GB"/>
              </w:rPr>
            </w:pPr>
          </w:p>
        </w:tc>
      </w:tr>
      <w:tr w:rsidR="00765710" w:rsidRPr="00E221D7" w:rsidTr="00107C72">
        <w:tc>
          <w:tcPr>
            <w:tcW w:w="2784" w:type="pct"/>
            <w:noWrap/>
            <w:tcMar>
              <w:top w:w="0" w:type="dxa"/>
              <w:left w:w="108" w:type="dxa"/>
              <w:bottom w:w="0" w:type="dxa"/>
              <w:right w:w="108" w:type="dxa"/>
            </w:tcMar>
            <w:vAlign w:val="center"/>
          </w:tcPr>
          <w:p w:rsidR="00765710" w:rsidRPr="00E221D7"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765710" w:rsidRPr="00E221D7" w:rsidRDefault="00765710">
            <w:pPr>
              <w:pStyle w:val="NormalWeb"/>
              <w:spacing w:before="0" w:beforeAutospacing="0" w:after="0" w:afterAutospacing="0"/>
              <w:rPr>
                <w:rFonts w:ascii="Arial" w:hAnsi="Arial" w:cs="Arial"/>
                <w:b/>
                <w:bCs/>
                <w:sz w:val="20"/>
                <w:szCs w:val="20"/>
                <w:lang w:val="en-GB"/>
              </w:rPr>
            </w:pPr>
            <w:r w:rsidRPr="00E221D7">
              <w:rPr>
                <w:rFonts w:ascii="Arial" w:hAnsi="Arial" w:cs="Arial"/>
                <w:sz w:val="20"/>
                <w:szCs w:val="20"/>
                <w:lang w:val="en-GB"/>
              </w:rPr>
              <w:t>Author’s Feedback</w:t>
            </w:r>
          </w:p>
        </w:tc>
      </w:tr>
      <w:tr w:rsidR="00765710" w:rsidRPr="00E221D7" w:rsidTr="00107C72">
        <w:tc>
          <w:tcPr>
            <w:tcW w:w="2784" w:type="pct"/>
            <w:noWrap/>
            <w:tcMar>
              <w:top w:w="0" w:type="dxa"/>
              <w:left w:w="108" w:type="dxa"/>
              <w:bottom w:w="0" w:type="dxa"/>
              <w:right w:w="108" w:type="dxa"/>
            </w:tcMar>
            <w:vAlign w:val="center"/>
          </w:tcPr>
          <w:p w:rsidR="00765710" w:rsidRPr="00E221D7" w:rsidRDefault="00765710">
            <w:pPr>
              <w:pStyle w:val="NormalWeb"/>
              <w:spacing w:before="0" w:beforeAutospacing="0" w:after="0" w:afterAutospacing="0"/>
              <w:rPr>
                <w:rFonts w:ascii="Arial" w:hAnsi="Arial" w:cs="Arial"/>
                <w:sz w:val="20"/>
                <w:szCs w:val="20"/>
                <w:lang w:val="en-GB"/>
              </w:rPr>
            </w:pPr>
          </w:p>
          <w:p w:rsidR="003833BB" w:rsidRPr="00E221D7" w:rsidRDefault="003833BB" w:rsidP="003833BB">
            <w:pPr>
              <w:pStyle w:val="Heading2"/>
              <w:jc w:val="left"/>
              <w:rPr>
                <w:rFonts w:ascii="Arial" w:hAnsi="Arial" w:cs="Arial"/>
                <w:lang w:val="en-GB" w:eastAsia="en-US"/>
              </w:rPr>
            </w:pPr>
            <w:r w:rsidRPr="00E221D7">
              <w:rPr>
                <w:rFonts w:ascii="Arial" w:hAnsi="Arial" w:cs="Arial"/>
                <w:lang w:val="en-GB" w:eastAsia="en-US"/>
              </w:rPr>
              <w:t xml:space="preserve">he </w:t>
            </w:r>
            <w:proofErr w:type="gramStart"/>
            <w:r w:rsidRPr="00E221D7">
              <w:rPr>
                <w:rFonts w:ascii="Arial" w:hAnsi="Arial" w:cs="Arial"/>
                <w:lang w:val="en-GB" w:eastAsia="en-US"/>
              </w:rPr>
              <w:t>title</w:t>
            </w:r>
            <w:proofErr w:type="gramEnd"/>
            <w:r w:rsidRPr="00E221D7">
              <w:rPr>
                <w:rFonts w:ascii="Arial" w:hAnsi="Arial" w:cs="Arial"/>
                <w:lang w:val="en-GB" w:eastAsia="en-US"/>
              </w:rPr>
              <w:t xml:space="preserve"> needs to be reframed to be concise. It is too wordy </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 xml:space="preserve">Abstract lacks proper components. Such no identified problem(s), objective(s) of the study, </w:t>
            </w:r>
            <w:proofErr w:type="gramStart"/>
            <w:r w:rsidRPr="00E221D7">
              <w:rPr>
                <w:rFonts w:ascii="Arial" w:hAnsi="Arial" w:cs="Arial"/>
                <w:sz w:val="20"/>
                <w:szCs w:val="20"/>
                <w:lang w:val="en-GB"/>
              </w:rPr>
              <w:t>No</w:t>
            </w:r>
            <w:proofErr w:type="gramEnd"/>
            <w:r w:rsidRPr="00E221D7">
              <w:rPr>
                <w:rFonts w:ascii="Arial" w:hAnsi="Arial" w:cs="Arial"/>
                <w:sz w:val="20"/>
                <w:szCs w:val="20"/>
                <w:lang w:val="en-GB"/>
              </w:rPr>
              <w:t xml:space="preserve"> research design, justification of the population and sample size, no scientific proof of sampling techniques, reasons for using google forms with the challenges faced in such community, instruments, reliability and validity. In sum, methodology is weak. Findings, conclusion and recommendations are not clearly stated.</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Funnel approach should fit for the introduction of the study for better understanding of readers. No empirical review nor theoretical review were done.</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Typo error with primary objectives. It is based on main and specific objectives. Not clearly stated.</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 xml:space="preserve">No literature review found. </w:t>
            </w: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 xml:space="preserve">No conceptual framework </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Methodology is weak. No variables used to measure the construct. Also, it has no structure of independent nor dependent variables.</w:t>
            </w: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No justification for the use of Garrett ranking technique. No source for the 320 trainees. No model specification</w:t>
            </w: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Findings need to be stated clearly not under discussion (interpretation of results).</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Policy implication is not the same with recommendations. Implications should be based on what the findings of the study implies o.</w:t>
            </w: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References style not appropriate in APA format</w:t>
            </w:r>
          </w:p>
          <w:p w:rsidR="003833BB" w:rsidRPr="00E221D7" w:rsidRDefault="003833BB" w:rsidP="003833BB">
            <w:pPr>
              <w:rPr>
                <w:rFonts w:ascii="Arial" w:hAnsi="Arial" w:cs="Arial"/>
                <w:sz w:val="20"/>
                <w:szCs w:val="20"/>
                <w:lang w:val="en-GB"/>
              </w:rPr>
            </w:pPr>
            <w:r w:rsidRPr="00E221D7">
              <w:rPr>
                <w:rFonts w:ascii="Arial" w:hAnsi="Arial" w:cs="Arial"/>
                <w:sz w:val="20"/>
                <w:szCs w:val="20"/>
                <w:lang w:val="en-GB"/>
              </w:rPr>
              <w:t>And no recent 2024, 2025, 2025 citations</w:t>
            </w:r>
          </w:p>
          <w:p w:rsidR="00765710" w:rsidRPr="00E221D7" w:rsidRDefault="00765710">
            <w:pPr>
              <w:pStyle w:val="NormalWeb"/>
              <w:spacing w:before="0" w:beforeAutospacing="0" w:after="0" w:afterAutospacing="0"/>
              <w:rPr>
                <w:rFonts w:ascii="Arial" w:hAnsi="Arial" w:cs="Arial"/>
                <w:sz w:val="20"/>
                <w:szCs w:val="20"/>
                <w:lang w:val="en-GB"/>
              </w:rPr>
            </w:pPr>
          </w:p>
          <w:p w:rsidR="00765710" w:rsidRPr="00E221D7" w:rsidRDefault="00765710">
            <w:pPr>
              <w:pStyle w:val="NormalWeb"/>
              <w:spacing w:before="0" w:beforeAutospacing="0" w:after="0" w:afterAutospacing="0"/>
              <w:rPr>
                <w:rFonts w:ascii="Arial" w:hAnsi="Arial" w:cs="Arial"/>
                <w:sz w:val="20"/>
                <w:szCs w:val="20"/>
                <w:lang w:val="en-GB"/>
              </w:rPr>
            </w:pPr>
          </w:p>
          <w:p w:rsidR="00765710" w:rsidRPr="00E221D7"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765710"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lastRenderedPageBreak/>
              <w:t xml:space="preserve">The title has been refined in the revised manuscript. While retaining the essential descriptors (entrepreneurial </w:t>
            </w:r>
            <w:r w:rsidRPr="00E221D7">
              <w:rPr>
                <w:rFonts w:ascii="Arial" w:hAnsi="Arial" w:cs="Arial"/>
                <w:b/>
                <w:bCs/>
                <w:sz w:val="20"/>
                <w:szCs w:val="20"/>
                <w:lang w:val="en-GB"/>
              </w:rPr>
              <w:lastRenderedPageBreak/>
              <w:t>challenges, skill development, solar enterprises, tribal communities, Ladakh), the wording has been tightened for conciseness.</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We sincerely thank the reviewer for this detailed and constructive critique. The abstract has been comprehensively rewritten to include: (a) a clear research problem, (b) specific objectives, (c) the descriptive research design, (d) justification for the census approach covering all 320 trainees, (e) rationale for using Google Forms as the data collection instrument in a geographically dispersed remote context, (f) description of the structured questionnaire with reliability and content validity measures, (g) the Garrett ranking technique with mathematical basis, and (h) clear findings, conclusions and recommendations. The methodology section in the main text has similarly been expanded.</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The Introduction has been completely restructured using a funnel approach, moving from the broad global context to the specific Ladakh setting. A dedicated Literature Review section has been added with both theoretical frameworks (human capital theory, entrepreneurship ecosystem theory) and empirical evidence from recent studies (2023-2025).</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We appreciate this observation. The objectives section has been corrected and restructured to include one overarching main objective and three clearly enumerated specific objectives.</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A comprehensive Literature Review section has been added to the revised manuscript, covering theoretical perspectives and empirical studies relevant to skill development, renewable energy entrepreneurship and tribal livelihood programmes.</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A conceptual framework has been developed and included in the revised manuscript, illustrating the relationships between programme inputs (training design, infrastructure, logistics), perceived challenges (pedagogical, financial, environmental) and outcomes (enterprise sustainability, livelihood development).</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The methodology section has been comprehensively revised. The study employs the Garrett ranking technique, which is a perception-based prioritisation method rather than a variable-relationship model. However, to address the reviewer’s concern, we have now clearly described the construct being measured (perceived severity of challenges), the ten challenge variables included in the ranking exercise and the analytical framework used for classification into priority tiers. A justification for why a ranking-based approach was more appropriate than a regression-based variable structure for this specific research question has been provided.</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 xml:space="preserve">The revised manuscript now includes: (a) a detailed justification for the Garrett ranking technique, comparing it with alternative methods such as the Likert scale, Kendall’s coefficient and weighted average; (b) a clear explanation that 320 represents the entire cohort (census) of trainees who completed the programme under </w:t>
            </w:r>
            <w:proofErr w:type="spellStart"/>
            <w:r w:rsidRPr="00E221D7">
              <w:rPr>
                <w:rFonts w:ascii="Arial" w:hAnsi="Arial" w:cs="Arial"/>
                <w:b/>
                <w:bCs/>
                <w:sz w:val="20"/>
                <w:szCs w:val="20"/>
                <w:lang w:val="en-GB"/>
              </w:rPr>
              <w:t>MeitY</w:t>
            </w:r>
            <w:proofErr w:type="spellEnd"/>
            <w:r w:rsidRPr="00E221D7">
              <w:rPr>
                <w:rFonts w:ascii="Arial" w:hAnsi="Arial" w:cs="Arial"/>
                <w:b/>
                <w:bCs/>
                <w:sz w:val="20"/>
                <w:szCs w:val="20"/>
                <w:lang w:val="en-GB"/>
              </w:rPr>
              <w:t xml:space="preserve"> across </w:t>
            </w:r>
            <w:proofErr w:type="spellStart"/>
            <w:r w:rsidRPr="00E221D7">
              <w:rPr>
                <w:rFonts w:ascii="Arial" w:hAnsi="Arial" w:cs="Arial"/>
                <w:b/>
                <w:bCs/>
                <w:sz w:val="20"/>
                <w:szCs w:val="20"/>
                <w:lang w:val="en-GB"/>
              </w:rPr>
              <w:t>Leh</w:t>
            </w:r>
            <w:proofErr w:type="spellEnd"/>
            <w:r w:rsidRPr="00E221D7">
              <w:rPr>
                <w:rFonts w:ascii="Arial" w:hAnsi="Arial" w:cs="Arial"/>
                <w:b/>
                <w:bCs/>
                <w:sz w:val="20"/>
                <w:szCs w:val="20"/>
                <w:lang w:val="en-GB"/>
              </w:rPr>
              <w:t xml:space="preserve"> and </w:t>
            </w:r>
            <w:proofErr w:type="spellStart"/>
            <w:r w:rsidRPr="00E221D7">
              <w:rPr>
                <w:rFonts w:ascii="Arial" w:hAnsi="Arial" w:cs="Arial"/>
                <w:b/>
                <w:bCs/>
                <w:sz w:val="20"/>
                <w:szCs w:val="20"/>
                <w:lang w:val="en-GB"/>
              </w:rPr>
              <w:t>Kargil</w:t>
            </w:r>
            <w:proofErr w:type="spellEnd"/>
            <w:r w:rsidRPr="00E221D7">
              <w:rPr>
                <w:rFonts w:ascii="Arial" w:hAnsi="Arial" w:cs="Arial"/>
                <w:b/>
                <w:bCs/>
                <w:sz w:val="20"/>
                <w:szCs w:val="20"/>
                <w:lang w:val="en-GB"/>
              </w:rPr>
              <w:t xml:space="preserve"> districts and (c) the complete mathematical model specification for the Garrett ranking computation.</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The Results and Discussion section has been reorganised. Findings are now presented first with clear numerical evidence from the Garrett analysis, followed by a separate interpretive discussion that contextualizes findings within existing literature.</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We thank the reviewer for this important distinction. The revised manuscript now includes separate sections for Implications (what the findings mean for theory and practice) and Recommendations (specific actionable suggestions for programme improvement and policy design).</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All references have been reformatted to comply with the journal’s required citation style. In-text citations and the reference list have been systematically checked and corrected.</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r w:rsidRPr="00E221D7">
              <w:rPr>
                <w:rFonts w:ascii="Arial" w:hAnsi="Arial" w:cs="Arial"/>
                <w:b/>
                <w:bCs/>
                <w:sz w:val="20"/>
                <w:szCs w:val="20"/>
                <w:lang w:val="en-GB"/>
              </w:rPr>
              <w:t xml:space="preserve">The reference list has been updated to include recent publications from 2024 and 2025. New references on </w:t>
            </w:r>
            <w:r w:rsidRPr="00E221D7">
              <w:rPr>
                <w:rFonts w:ascii="Arial" w:hAnsi="Arial" w:cs="Arial"/>
                <w:b/>
                <w:bCs/>
                <w:sz w:val="20"/>
                <w:szCs w:val="20"/>
                <w:lang w:val="en-GB"/>
              </w:rPr>
              <w:lastRenderedPageBreak/>
              <w:t>renewable energy entrepreneurship, skill development programme evaluation and tribal livelihood development from the most recent literature have been incorporated.</w:t>
            </w:r>
          </w:p>
          <w:p w:rsidR="00EA5F36" w:rsidRPr="00E221D7" w:rsidRDefault="00EA5F36">
            <w:pPr>
              <w:pStyle w:val="NormalWeb"/>
              <w:spacing w:before="0" w:beforeAutospacing="0" w:after="0" w:afterAutospacing="0"/>
              <w:rPr>
                <w:rFonts w:ascii="Arial" w:hAnsi="Arial" w:cs="Arial"/>
                <w:b/>
                <w:bCs/>
                <w:sz w:val="20"/>
                <w:szCs w:val="20"/>
                <w:lang w:val="en-GB"/>
              </w:rPr>
            </w:pPr>
          </w:p>
          <w:p w:rsidR="00EA5F36" w:rsidRPr="00E221D7" w:rsidRDefault="00EA5F36">
            <w:pPr>
              <w:pStyle w:val="NormalWeb"/>
              <w:spacing w:before="0" w:beforeAutospacing="0" w:after="0" w:afterAutospacing="0"/>
              <w:rPr>
                <w:rFonts w:ascii="Arial" w:hAnsi="Arial" w:cs="Arial"/>
                <w:b/>
                <w:bCs/>
                <w:sz w:val="20"/>
                <w:szCs w:val="20"/>
                <w:lang w:val="en-GB"/>
              </w:rPr>
            </w:pPr>
          </w:p>
        </w:tc>
      </w:tr>
    </w:tbl>
    <w:p w:rsidR="00765710" w:rsidRPr="00E221D7" w:rsidRDefault="00765710" w:rsidP="00765710">
      <w:pPr>
        <w:rPr>
          <w:rFonts w:ascii="Arial" w:eastAsia="Arial Unicode MS" w:hAnsi="Arial" w:cs="Arial"/>
          <w:b/>
          <w:bCs/>
          <w:sz w:val="20"/>
          <w:szCs w:val="20"/>
          <w:highlight w:val="yellow"/>
          <w:u w:val="single"/>
          <w:lang w:val="en-GB"/>
        </w:rPr>
      </w:pPr>
    </w:p>
    <w:p w:rsidR="00765710" w:rsidRPr="00E221D7" w:rsidRDefault="00765710" w:rsidP="00765710">
      <w:pPr>
        <w:rPr>
          <w:rFonts w:ascii="Arial" w:eastAsia="Arial Unicode MS" w:hAnsi="Arial" w:cs="Arial"/>
          <w:b/>
          <w:bCs/>
          <w:sz w:val="20"/>
          <w:szCs w:val="20"/>
          <w:u w:val="single"/>
          <w:lang w:val="en-GB"/>
        </w:rPr>
      </w:pPr>
    </w:p>
    <w:p w:rsidR="00765710" w:rsidRPr="00E221D7" w:rsidRDefault="00765710" w:rsidP="00765710">
      <w:pPr>
        <w:rPr>
          <w:rFonts w:ascii="Arial" w:eastAsia="Arial Unicode MS" w:hAnsi="Arial" w:cs="Arial"/>
          <w:b/>
          <w:bCs/>
          <w:sz w:val="20"/>
          <w:szCs w:val="20"/>
          <w:u w:val="single"/>
          <w:lang w:val="en-GB"/>
        </w:rPr>
      </w:pPr>
    </w:p>
    <w:p w:rsidR="00094C36" w:rsidRPr="00E221D7" w:rsidRDefault="00094C36" w:rsidP="00094C36">
      <w:pPr>
        <w:rPr>
          <w:rFonts w:ascii="Arial" w:eastAsia="Arial Unicode MS" w:hAnsi="Arial" w:cs="Arial"/>
          <w:b/>
          <w:sz w:val="20"/>
          <w:szCs w:val="20"/>
          <w:u w:val="single"/>
          <w:lang w:val="en-GB"/>
        </w:rPr>
      </w:pPr>
      <w:r w:rsidRPr="00E221D7">
        <w:rPr>
          <w:rFonts w:ascii="Arial" w:eastAsia="Arial Unicode MS" w:hAnsi="Arial" w:cs="Arial"/>
          <w:b/>
          <w:sz w:val="20"/>
          <w:szCs w:val="20"/>
          <w:highlight w:val="yellow"/>
          <w:u w:val="single"/>
          <w:lang w:val="en-GB"/>
        </w:rPr>
        <w:t>PART  3:</w:t>
      </w:r>
      <w:r w:rsidRPr="00E221D7">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94C36" w:rsidRPr="00E221D7" w:rsidTr="00471E96">
        <w:tc>
          <w:tcPr>
            <w:tcW w:w="5000" w:type="pct"/>
            <w:gridSpan w:val="3"/>
            <w:tcBorders>
              <w:top w:val="nil"/>
              <w:left w:val="nil"/>
              <w:right w:val="nil"/>
            </w:tcBorders>
            <w:noWrap/>
            <w:tcMar>
              <w:top w:w="0" w:type="dxa"/>
              <w:left w:w="108" w:type="dxa"/>
              <w:bottom w:w="0" w:type="dxa"/>
              <w:right w:w="108" w:type="dxa"/>
            </w:tcMar>
            <w:vAlign w:val="center"/>
          </w:tcPr>
          <w:p w:rsidR="00094C36" w:rsidRPr="00E221D7" w:rsidRDefault="00094C36" w:rsidP="00471E96">
            <w:pPr>
              <w:rPr>
                <w:rFonts w:ascii="Arial" w:eastAsia="Arial Unicode MS" w:hAnsi="Arial" w:cs="Arial"/>
                <w:b/>
                <w:sz w:val="20"/>
                <w:szCs w:val="20"/>
                <w:u w:val="single"/>
                <w:lang w:val="en-GB"/>
              </w:rPr>
            </w:pPr>
          </w:p>
        </w:tc>
      </w:tr>
      <w:tr w:rsidR="00094C36" w:rsidRPr="00E221D7" w:rsidTr="00471E96">
        <w:tc>
          <w:tcPr>
            <w:tcW w:w="1616" w:type="pct"/>
            <w:noWrap/>
            <w:tcMar>
              <w:top w:w="0" w:type="dxa"/>
              <w:left w:w="108" w:type="dxa"/>
              <w:bottom w:w="0" w:type="dxa"/>
              <w:right w:w="108" w:type="dxa"/>
            </w:tcMar>
            <w:vAlign w:val="center"/>
          </w:tcPr>
          <w:p w:rsidR="00094C36" w:rsidRPr="00E221D7" w:rsidRDefault="00094C36"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094C36" w:rsidRPr="00E221D7" w:rsidRDefault="00094C36" w:rsidP="00471E96">
            <w:pPr>
              <w:keepNext/>
              <w:outlineLvl w:val="1"/>
              <w:rPr>
                <w:rFonts w:ascii="Arial" w:eastAsia="MS Mincho" w:hAnsi="Arial" w:cs="Arial"/>
                <w:b/>
                <w:bCs/>
                <w:sz w:val="20"/>
                <w:szCs w:val="20"/>
                <w:lang w:val="en-GB"/>
              </w:rPr>
            </w:pPr>
            <w:r w:rsidRPr="00E221D7">
              <w:rPr>
                <w:rFonts w:ascii="Arial" w:eastAsia="MS Mincho" w:hAnsi="Arial" w:cs="Arial"/>
                <w:b/>
                <w:bCs/>
                <w:sz w:val="20"/>
                <w:szCs w:val="20"/>
                <w:lang w:val="en-GB"/>
              </w:rPr>
              <w:t>Reviewer’s comment</w:t>
            </w:r>
          </w:p>
        </w:tc>
        <w:tc>
          <w:tcPr>
            <w:tcW w:w="1635" w:type="pct"/>
          </w:tcPr>
          <w:p w:rsidR="00094C36" w:rsidRPr="00E221D7" w:rsidRDefault="00094C36" w:rsidP="00471E96">
            <w:pPr>
              <w:spacing w:after="160" w:line="252" w:lineRule="auto"/>
              <w:rPr>
                <w:rFonts w:ascii="Arial" w:eastAsia="Calibri" w:hAnsi="Arial" w:cs="Arial"/>
                <w:kern w:val="2"/>
                <w:sz w:val="20"/>
                <w:szCs w:val="20"/>
                <w:lang w:val="en-IN"/>
              </w:rPr>
            </w:pPr>
            <w:r w:rsidRPr="00E221D7">
              <w:rPr>
                <w:rFonts w:ascii="Arial" w:eastAsia="Calibri" w:hAnsi="Arial" w:cs="Arial"/>
                <w:b/>
                <w:kern w:val="2"/>
                <w:sz w:val="20"/>
                <w:szCs w:val="20"/>
                <w:lang w:val="en-IN"/>
              </w:rPr>
              <w:t>Author’s Feedback</w:t>
            </w:r>
            <w:r w:rsidRPr="00E221D7">
              <w:rPr>
                <w:rFonts w:ascii="Arial" w:eastAsia="Calibri" w:hAnsi="Arial" w:cs="Arial"/>
                <w:kern w:val="2"/>
                <w:sz w:val="20"/>
                <w:szCs w:val="20"/>
                <w:lang w:val="en-IN"/>
              </w:rPr>
              <w:t xml:space="preserve"> (It is mandatory that authors should write his/her feedback here)</w:t>
            </w:r>
          </w:p>
          <w:p w:rsidR="00094C36" w:rsidRPr="00E221D7" w:rsidRDefault="00094C36" w:rsidP="00471E96">
            <w:pPr>
              <w:keepNext/>
              <w:outlineLvl w:val="1"/>
              <w:rPr>
                <w:rFonts w:ascii="Arial" w:eastAsia="MS Mincho" w:hAnsi="Arial" w:cs="Arial"/>
                <w:bCs/>
                <w:sz w:val="20"/>
                <w:szCs w:val="20"/>
                <w:lang w:val="en-GB"/>
              </w:rPr>
            </w:pPr>
          </w:p>
        </w:tc>
      </w:tr>
      <w:tr w:rsidR="00094C36" w:rsidRPr="00E221D7" w:rsidTr="00471E96">
        <w:trPr>
          <w:trHeight w:val="890"/>
        </w:trPr>
        <w:tc>
          <w:tcPr>
            <w:tcW w:w="1616" w:type="pct"/>
            <w:noWrap/>
            <w:tcMar>
              <w:top w:w="0" w:type="dxa"/>
              <w:left w:w="108" w:type="dxa"/>
              <w:bottom w:w="0" w:type="dxa"/>
              <w:right w:w="108" w:type="dxa"/>
            </w:tcMar>
            <w:vAlign w:val="center"/>
          </w:tcPr>
          <w:p w:rsidR="00094C36" w:rsidRPr="00E221D7" w:rsidRDefault="00094C36" w:rsidP="00471E96">
            <w:pPr>
              <w:rPr>
                <w:rFonts w:ascii="Arial" w:eastAsia="Arial Unicode MS" w:hAnsi="Arial" w:cs="Arial"/>
                <w:b/>
                <w:sz w:val="20"/>
                <w:szCs w:val="20"/>
                <w:lang w:val="en-GB"/>
              </w:rPr>
            </w:pPr>
            <w:r w:rsidRPr="00E221D7">
              <w:rPr>
                <w:rFonts w:ascii="Arial" w:eastAsia="Arial Unicode MS" w:hAnsi="Arial" w:cs="Arial"/>
                <w:b/>
                <w:sz w:val="20"/>
                <w:szCs w:val="20"/>
                <w:lang w:val="en-GB"/>
              </w:rPr>
              <w:t xml:space="preserve">Are there ethical issues in this manuscript? </w:t>
            </w:r>
          </w:p>
          <w:p w:rsidR="00094C36" w:rsidRPr="00E221D7" w:rsidRDefault="00094C36"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094C36" w:rsidRPr="00E221D7" w:rsidRDefault="00094C36" w:rsidP="00471E96">
            <w:pPr>
              <w:rPr>
                <w:rFonts w:ascii="Arial" w:eastAsia="Arial Unicode MS" w:hAnsi="Arial" w:cs="Arial"/>
                <w:i/>
                <w:iCs/>
                <w:sz w:val="20"/>
                <w:szCs w:val="20"/>
                <w:u w:val="single"/>
                <w:lang w:val="en-GB"/>
              </w:rPr>
            </w:pPr>
            <w:r w:rsidRPr="00E221D7">
              <w:rPr>
                <w:rFonts w:ascii="Arial" w:eastAsia="Arial Unicode MS" w:hAnsi="Arial" w:cs="Arial"/>
                <w:i/>
                <w:iCs/>
                <w:sz w:val="20"/>
                <w:szCs w:val="20"/>
                <w:u w:val="single"/>
                <w:lang w:val="en-GB"/>
              </w:rPr>
              <w:t xml:space="preserve">(If yes, </w:t>
            </w:r>
            <w:proofErr w:type="gramStart"/>
            <w:r w:rsidRPr="00E221D7">
              <w:rPr>
                <w:rFonts w:ascii="Arial" w:eastAsia="Arial Unicode MS" w:hAnsi="Arial" w:cs="Arial"/>
                <w:i/>
                <w:iCs/>
                <w:sz w:val="20"/>
                <w:szCs w:val="20"/>
                <w:u w:val="single"/>
                <w:lang w:val="en-GB"/>
              </w:rPr>
              <w:t>Kindly</w:t>
            </w:r>
            <w:proofErr w:type="gramEnd"/>
            <w:r w:rsidRPr="00E221D7">
              <w:rPr>
                <w:rFonts w:ascii="Arial" w:eastAsia="Arial Unicode MS" w:hAnsi="Arial" w:cs="Arial"/>
                <w:i/>
                <w:iCs/>
                <w:sz w:val="20"/>
                <w:szCs w:val="20"/>
                <w:u w:val="single"/>
                <w:lang w:val="en-GB"/>
              </w:rPr>
              <w:t xml:space="preserve"> please write down the ethical issues here in details)</w:t>
            </w:r>
          </w:p>
          <w:p w:rsidR="00094C36" w:rsidRPr="00E221D7" w:rsidRDefault="00094C36" w:rsidP="00471E96">
            <w:pPr>
              <w:rPr>
                <w:rFonts w:ascii="Arial" w:eastAsia="Arial Unicode MS" w:hAnsi="Arial" w:cs="Arial"/>
                <w:sz w:val="20"/>
                <w:szCs w:val="20"/>
                <w:lang w:val="en-GB"/>
              </w:rPr>
            </w:pPr>
          </w:p>
        </w:tc>
        <w:tc>
          <w:tcPr>
            <w:tcW w:w="1635" w:type="pct"/>
            <w:vAlign w:val="center"/>
          </w:tcPr>
          <w:p w:rsidR="00094C36" w:rsidRPr="00E221D7" w:rsidRDefault="00094C36" w:rsidP="00471E96">
            <w:pPr>
              <w:rPr>
                <w:rFonts w:ascii="Arial" w:eastAsia="Arial Unicode MS" w:hAnsi="Arial" w:cs="Arial"/>
                <w:sz w:val="20"/>
                <w:szCs w:val="20"/>
                <w:lang w:val="en-GB"/>
              </w:rPr>
            </w:pPr>
          </w:p>
          <w:p w:rsidR="00094C36" w:rsidRPr="00E221D7" w:rsidRDefault="00EA5F36" w:rsidP="00471E96">
            <w:pPr>
              <w:rPr>
                <w:rFonts w:ascii="Arial" w:eastAsia="Arial Unicode MS" w:hAnsi="Arial" w:cs="Arial"/>
                <w:sz w:val="20"/>
                <w:szCs w:val="20"/>
                <w:lang w:val="en-GB"/>
              </w:rPr>
            </w:pPr>
            <w:r w:rsidRPr="00E221D7">
              <w:rPr>
                <w:rFonts w:ascii="Arial" w:eastAsia="Arial Unicode MS" w:hAnsi="Arial" w:cs="Arial"/>
                <w:sz w:val="20"/>
                <w:szCs w:val="20"/>
                <w:lang w:val="en-GB"/>
              </w:rPr>
              <w:t>No ethical issues exist in this manuscript. The study involved adult participants in a government-sponsored training programme who voluntarily responded to an anonymous online questionnaire. Informed consent was obtained prior to data collection, and no personal or sensitive information was gathered. The study did not involve any experimental manipulation.</w:t>
            </w:r>
          </w:p>
          <w:p w:rsidR="00094C36" w:rsidRPr="00E221D7" w:rsidRDefault="00094C36" w:rsidP="00471E96">
            <w:pPr>
              <w:rPr>
                <w:rFonts w:ascii="Arial" w:eastAsia="Arial Unicode MS" w:hAnsi="Arial" w:cs="Arial"/>
                <w:sz w:val="20"/>
                <w:szCs w:val="20"/>
                <w:lang w:val="en-GB"/>
              </w:rPr>
            </w:pPr>
          </w:p>
        </w:tc>
      </w:tr>
    </w:tbl>
    <w:p w:rsidR="00094C36" w:rsidRPr="00E221D7" w:rsidRDefault="00094C36" w:rsidP="00094C36">
      <w:pPr>
        <w:pStyle w:val="BodyText"/>
        <w:rPr>
          <w:rFonts w:ascii="Arial" w:hAnsi="Arial" w:cs="Arial"/>
          <w:b/>
          <w:bCs/>
          <w:sz w:val="20"/>
          <w:szCs w:val="20"/>
          <w:u w:val="single"/>
          <w:lang w:val="en-GB"/>
        </w:rPr>
      </w:pPr>
    </w:p>
    <w:p w:rsidR="00094C36" w:rsidRPr="00E221D7" w:rsidRDefault="00094C36" w:rsidP="00094C36">
      <w:pPr>
        <w:rPr>
          <w:rFonts w:ascii="Arial" w:hAnsi="Arial" w:cs="Arial"/>
          <w:sz w:val="20"/>
          <w:szCs w:val="20"/>
        </w:rPr>
      </w:pPr>
    </w:p>
    <w:p w:rsidR="00094C36" w:rsidRPr="00E221D7" w:rsidRDefault="00094C36" w:rsidP="00094C36">
      <w:pPr>
        <w:rPr>
          <w:rFonts w:ascii="Arial" w:hAnsi="Arial" w:cs="Arial"/>
          <w:sz w:val="20"/>
          <w:szCs w:val="20"/>
        </w:rPr>
      </w:pPr>
    </w:p>
    <w:p w:rsidR="00C645E5" w:rsidRPr="00E221D7" w:rsidRDefault="00C645E5" w:rsidP="00094C36">
      <w:pPr>
        <w:rPr>
          <w:rFonts w:ascii="Arial" w:hAnsi="Arial" w:cs="Arial"/>
          <w:sz w:val="20"/>
          <w:szCs w:val="20"/>
        </w:rPr>
      </w:pPr>
    </w:p>
    <w:sectPr w:rsidR="00C645E5" w:rsidRPr="00E221D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C86" w:rsidRPr="0000007A" w:rsidRDefault="00CA5C86" w:rsidP="0099583E">
      <w:r>
        <w:separator/>
      </w:r>
    </w:p>
  </w:endnote>
  <w:endnote w:type="continuationSeparator" w:id="0">
    <w:p w:rsidR="00CA5C86" w:rsidRPr="0000007A" w:rsidRDefault="00CA5C8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710" w:rsidRDefault="00765710" w:rsidP="00765710">
    <w:pPr>
      <w:pStyle w:val="Footer"/>
      <w:jc w:val="right"/>
    </w:pPr>
  </w:p>
  <w:p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rsidR="00765710" w:rsidRDefault="00765710" w:rsidP="00765710">
    <w:pPr>
      <w:pStyle w:val="Footer"/>
      <w:jc w:val="right"/>
      <w:rPr>
        <w:b/>
        <w:sz w:val="20"/>
      </w:rPr>
    </w:pPr>
    <w:r>
      <w:rPr>
        <w:b/>
        <w:sz w:val="20"/>
      </w:rPr>
      <w:t>V180326</w:t>
    </w:r>
  </w:p>
  <w:p w:rsidR="00765710" w:rsidRDefault="00765710" w:rsidP="0076571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C86" w:rsidRPr="0000007A" w:rsidRDefault="00CA5C86" w:rsidP="0099583E">
      <w:r>
        <w:separator/>
      </w:r>
    </w:p>
  </w:footnote>
  <w:footnote w:type="continuationSeparator" w:id="0">
    <w:p w:rsidR="00CA5C86" w:rsidRPr="0000007A" w:rsidRDefault="00CA5C8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710" w:rsidRDefault="00765710" w:rsidP="00765710">
    <w:pPr>
      <w:spacing w:before="100" w:beforeAutospacing="1" w:after="100" w:afterAutospacing="1"/>
      <w:jc w:val="center"/>
      <w:rPr>
        <w:rFonts w:ascii="Arial" w:hAnsi="Arial" w:cs="Arial"/>
        <w:b/>
        <w:bCs/>
        <w:color w:val="003399"/>
        <w:szCs w:val="20"/>
        <w:u w:val="single"/>
        <w:lang w:val="en-GB"/>
      </w:rPr>
    </w:pPr>
  </w:p>
  <w:p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65A9"/>
    <w:rsid w:val="00084D7C"/>
    <w:rsid w:val="000904EC"/>
    <w:rsid w:val="00091112"/>
    <w:rsid w:val="00091B59"/>
    <w:rsid w:val="000936AC"/>
    <w:rsid w:val="00094C36"/>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258C"/>
    <w:rsid w:val="00245E23"/>
    <w:rsid w:val="0025366D"/>
    <w:rsid w:val="00254F80"/>
    <w:rsid w:val="00262634"/>
    <w:rsid w:val="002643B3"/>
    <w:rsid w:val="0027026A"/>
    <w:rsid w:val="00275984"/>
    <w:rsid w:val="00280EC9"/>
    <w:rsid w:val="00291D08"/>
    <w:rsid w:val="00293482"/>
    <w:rsid w:val="00296728"/>
    <w:rsid w:val="002A4359"/>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30F5"/>
    <w:rsid w:val="00346223"/>
    <w:rsid w:val="00346418"/>
    <w:rsid w:val="0036417A"/>
    <w:rsid w:val="00366BEC"/>
    <w:rsid w:val="0037074A"/>
    <w:rsid w:val="003833BB"/>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7660"/>
    <w:rsid w:val="00483035"/>
    <w:rsid w:val="00493276"/>
    <w:rsid w:val="00493A9A"/>
    <w:rsid w:val="004B4CAD"/>
    <w:rsid w:val="004B4FDC"/>
    <w:rsid w:val="004C3DF1"/>
    <w:rsid w:val="004D2E36"/>
    <w:rsid w:val="004E03AE"/>
    <w:rsid w:val="004F52F7"/>
    <w:rsid w:val="00503AB6"/>
    <w:rsid w:val="005047C5"/>
    <w:rsid w:val="00510920"/>
    <w:rsid w:val="00517DF4"/>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15ED"/>
    <w:rsid w:val="005F0EC3"/>
    <w:rsid w:val="00602F7D"/>
    <w:rsid w:val="00605952"/>
    <w:rsid w:val="00613BEF"/>
    <w:rsid w:val="00613CC2"/>
    <w:rsid w:val="00620677"/>
    <w:rsid w:val="00624032"/>
    <w:rsid w:val="006302EA"/>
    <w:rsid w:val="00635E50"/>
    <w:rsid w:val="00645A56"/>
    <w:rsid w:val="006532DF"/>
    <w:rsid w:val="00654A63"/>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7237B"/>
    <w:rsid w:val="00780B67"/>
    <w:rsid w:val="007972A6"/>
    <w:rsid w:val="007B1099"/>
    <w:rsid w:val="007B6E18"/>
    <w:rsid w:val="007D0246"/>
    <w:rsid w:val="007D669F"/>
    <w:rsid w:val="007E4281"/>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3372"/>
    <w:rsid w:val="00A25245"/>
    <w:rsid w:val="00A279A8"/>
    <w:rsid w:val="00A31AAC"/>
    <w:rsid w:val="00A32905"/>
    <w:rsid w:val="00A33A28"/>
    <w:rsid w:val="00A35D18"/>
    <w:rsid w:val="00A36C95"/>
    <w:rsid w:val="00A375E8"/>
    <w:rsid w:val="00A37DE3"/>
    <w:rsid w:val="00A45EC9"/>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645E5"/>
    <w:rsid w:val="00C70DFC"/>
    <w:rsid w:val="00C82466"/>
    <w:rsid w:val="00C84097"/>
    <w:rsid w:val="00C92F3A"/>
    <w:rsid w:val="00C97898"/>
    <w:rsid w:val="00CA5C86"/>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060B"/>
    <w:rsid w:val="00D8579C"/>
    <w:rsid w:val="00D90124"/>
    <w:rsid w:val="00D9392F"/>
    <w:rsid w:val="00D961FB"/>
    <w:rsid w:val="00DA41F5"/>
    <w:rsid w:val="00DB5B54"/>
    <w:rsid w:val="00DB7E1B"/>
    <w:rsid w:val="00DC0C7E"/>
    <w:rsid w:val="00DC1D81"/>
    <w:rsid w:val="00E1327B"/>
    <w:rsid w:val="00E174C7"/>
    <w:rsid w:val="00E221D7"/>
    <w:rsid w:val="00E34922"/>
    <w:rsid w:val="00E451EA"/>
    <w:rsid w:val="00E53E52"/>
    <w:rsid w:val="00E57F4B"/>
    <w:rsid w:val="00E63889"/>
    <w:rsid w:val="00E65EB7"/>
    <w:rsid w:val="00E71C8D"/>
    <w:rsid w:val="00E71D6A"/>
    <w:rsid w:val="00E72360"/>
    <w:rsid w:val="00E74834"/>
    <w:rsid w:val="00E81D7C"/>
    <w:rsid w:val="00E972A7"/>
    <w:rsid w:val="00EA2839"/>
    <w:rsid w:val="00EA5F36"/>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06CF"/>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94187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2175</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14550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12</cp:revision>
  <dcterms:created xsi:type="dcterms:W3CDTF">2026-03-19T07:11:00Z</dcterms:created>
  <dcterms:modified xsi:type="dcterms:W3CDTF">2026-04-06T09:58:00Z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