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EF54E7">
        <w:trPr>
          <w:trHeight w:val="20"/>
          <w:jc w:val="center"/>
        </w:trPr>
        <w:tc>
          <w:tcPr>
            <w:tcW w:w="1186" w:type="pct"/>
            <w:shd w:val="clear" w:color="auto" w:fill="auto"/>
          </w:tcPr>
          <w:p w:rsidR="00EF54E7" w:rsidRDefault="003747F0">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EF54E7" w:rsidRDefault="00951743">
            <w:pPr>
              <w:rPr>
                <w:b/>
                <w:bCs/>
                <w:color w:val="0000FF"/>
                <w:sz w:val="20"/>
                <w:szCs w:val="20"/>
                <w:lang w:val="en-GB"/>
              </w:rPr>
            </w:pPr>
            <w:hyperlink r:id="rId7" w:history="1">
              <w:r w:rsidR="0090312B" w:rsidRPr="0090312B">
                <w:rPr>
                  <w:rFonts w:ascii="Tahoma" w:hAnsi="Tahoma" w:cs="Tahoma"/>
                  <w:color w:val="0F4C82"/>
                  <w:u w:val="single"/>
                  <w:bdr w:val="none" w:sz="0" w:space="0" w:color="auto" w:frame="1"/>
                </w:rPr>
                <w:t>Journal of Complementary and Alternative Medical Research</w:t>
              </w:r>
            </w:hyperlink>
          </w:p>
        </w:tc>
      </w:tr>
      <w:tr w:rsidR="00EF54E7">
        <w:trPr>
          <w:trHeight w:val="20"/>
          <w:jc w:val="center"/>
        </w:trPr>
        <w:tc>
          <w:tcPr>
            <w:tcW w:w="1186" w:type="pct"/>
            <w:shd w:val="clear" w:color="auto" w:fill="auto"/>
          </w:tcPr>
          <w:p w:rsidR="00EF54E7" w:rsidRDefault="003747F0">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EF54E7" w:rsidRDefault="004D72EC">
            <w:pPr>
              <w:pStyle w:val="NormalWeb"/>
              <w:spacing w:before="0" w:beforeAutospacing="0" w:after="0" w:afterAutospacing="0"/>
              <w:rPr>
                <w:rFonts w:ascii="Times New Roman" w:hAnsi="Times New Roman" w:cs="Times New Roman"/>
                <w:b/>
                <w:bCs/>
                <w:sz w:val="20"/>
                <w:szCs w:val="28"/>
                <w:lang w:val="en-GB"/>
              </w:rPr>
            </w:pPr>
            <w:r w:rsidRPr="004D72EC">
              <w:rPr>
                <w:rFonts w:ascii="Times New Roman" w:hAnsi="Times New Roman" w:cs="Times New Roman"/>
                <w:b/>
                <w:bCs/>
                <w:sz w:val="20"/>
                <w:szCs w:val="28"/>
                <w:lang w:val="en-GB"/>
              </w:rPr>
              <w:t>Ms_JOCAMR_157370</w:t>
            </w:r>
          </w:p>
        </w:tc>
      </w:tr>
      <w:tr w:rsidR="00EF54E7">
        <w:trPr>
          <w:trHeight w:val="20"/>
          <w:jc w:val="center"/>
        </w:trPr>
        <w:tc>
          <w:tcPr>
            <w:tcW w:w="1186" w:type="pct"/>
            <w:shd w:val="clear" w:color="auto" w:fill="auto"/>
          </w:tcPr>
          <w:p w:rsidR="00EF54E7" w:rsidRDefault="003747F0">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EF54E7" w:rsidRDefault="00DF6322">
            <w:pPr>
              <w:pStyle w:val="NormalWeb"/>
              <w:spacing w:before="0" w:beforeAutospacing="0" w:after="0" w:afterAutospacing="0"/>
              <w:rPr>
                <w:rFonts w:ascii="Times New Roman" w:hAnsi="Times New Roman" w:cs="Times New Roman"/>
                <w:b/>
                <w:sz w:val="20"/>
                <w:szCs w:val="28"/>
                <w:lang w:val="en-GB"/>
              </w:rPr>
            </w:pPr>
            <w:r w:rsidRPr="00DF6322">
              <w:rPr>
                <w:rFonts w:ascii="Times New Roman" w:hAnsi="Times New Roman" w:cs="Times New Roman"/>
                <w:b/>
                <w:sz w:val="20"/>
                <w:szCs w:val="28"/>
                <w:lang w:val="en-GB"/>
              </w:rPr>
              <w:t>Medicinal Significance of Pyracantha crenulata: Insights into Botany, Phytochemistry, and Pharmacology</w:t>
            </w:r>
          </w:p>
        </w:tc>
      </w:tr>
      <w:tr w:rsidR="00EF54E7">
        <w:trPr>
          <w:trHeight w:val="20"/>
          <w:jc w:val="center"/>
        </w:trPr>
        <w:tc>
          <w:tcPr>
            <w:tcW w:w="1186" w:type="pct"/>
            <w:shd w:val="clear" w:color="auto" w:fill="auto"/>
          </w:tcPr>
          <w:p w:rsidR="00EF54E7" w:rsidRDefault="003747F0">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EF54E7" w:rsidRDefault="003747F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EF54E7" w:rsidRDefault="00EF54E7">
            <w:pPr>
              <w:pStyle w:val="NormalWeb"/>
              <w:spacing w:before="0" w:beforeAutospacing="0" w:after="0" w:afterAutospacing="0"/>
              <w:rPr>
                <w:rFonts w:ascii="Times New Roman" w:hAnsi="Times New Roman" w:cs="Times New Roman"/>
                <w:b/>
                <w:sz w:val="20"/>
                <w:szCs w:val="28"/>
                <w:lang w:val="en-GB"/>
              </w:rPr>
            </w:pPr>
          </w:p>
        </w:tc>
      </w:tr>
    </w:tbl>
    <w:p w:rsidR="00EF54E7" w:rsidRDefault="00EF54E7">
      <w:pPr>
        <w:pStyle w:val="BodyText"/>
        <w:rPr>
          <w:rFonts w:ascii="Times New Roman" w:hAnsi="Times New Roman"/>
          <w:b/>
          <w:bCs/>
          <w:sz w:val="20"/>
          <w:szCs w:val="20"/>
          <w:u w:val="single"/>
          <w:lang w:val="en-GB"/>
        </w:rPr>
      </w:pPr>
    </w:p>
    <w:p w:rsidR="00EF54E7" w:rsidRDefault="00EF54E7">
      <w:pPr>
        <w:pStyle w:val="BodyText"/>
        <w:rPr>
          <w:rFonts w:ascii="Times New Roman" w:hAnsi="Times New Roman"/>
          <w:sz w:val="20"/>
          <w:szCs w:val="20"/>
          <w:lang w:val="en-GB"/>
        </w:rPr>
      </w:pPr>
    </w:p>
    <w:p w:rsidR="00EF54E7" w:rsidRDefault="003747F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EF54E7" w:rsidRDefault="00EF54E7">
      <w:pPr>
        <w:pStyle w:val="BodyText"/>
        <w:ind w:left="1440"/>
        <w:rPr>
          <w:rFonts w:ascii="Times New Roman" w:hAnsi="Times New Roman"/>
          <w:bCs/>
          <w:sz w:val="20"/>
          <w:szCs w:val="20"/>
          <w:lang w:val="en-GB"/>
        </w:rPr>
      </w:pPr>
    </w:p>
    <w:p w:rsidR="00EF54E7" w:rsidRDefault="00EF54E7">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EF54E7">
        <w:trPr>
          <w:trHeight w:val="20"/>
          <w:jc w:val="center"/>
        </w:trPr>
        <w:tc>
          <w:tcPr>
            <w:tcW w:w="1789" w:type="pct"/>
            <w:shd w:val="clear" w:color="auto" w:fill="auto"/>
            <w:noWrap/>
          </w:tcPr>
          <w:p w:rsidR="00EF54E7" w:rsidRDefault="00EF54E7">
            <w:pPr>
              <w:pStyle w:val="Heading2"/>
              <w:keepNext w:val="0"/>
              <w:jc w:val="left"/>
              <w:rPr>
                <w:rFonts w:ascii="Times New Roman" w:hAnsi="Times New Roman"/>
                <w:lang w:val="en-GB"/>
              </w:rPr>
            </w:pPr>
          </w:p>
        </w:tc>
        <w:tc>
          <w:tcPr>
            <w:tcW w:w="1844" w:type="pct"/>
            <w:shd w:val="clear" w:color="auto" w:fill="auto"/>
          </w:tcPr>
          <w:p w:rsidR="00EF54E7" w:rsidRDefault="003747F0">
            <w:pPr>
              <w:pStyle w:val="Heading2"/>
              <w:keepNext w:val="0"/>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EF54E7" w:rsidRDefault="003747F0">
            <w:pPr>
              <w:spacing w:after="160" w:line="259" w:lineRule="auto"/>
              <w:rPr>
                <w:rFonts w:eastAsia="Calibri"/>
                <w:kern w:val="2"/>
                <w:sz w:val="20"/>
                <w:szCs w:val="20"/>
                <w:lang w:val="en-GB"/>
              </w:rPr>
            </w:pPr>
            <w:r>
              <w:rPr>
                <w:rFonts w:eastAsia="Calibri"/>
                <w:b/>
                <w:kern w:val="2"/>
                <w:sz w:val="20"/>
                <w:szCs w:val="20"/>
                <w:lang w:val="en-GB"/>
              </w:rPr>
              <w:t>Author’s Feedback</w:t>
            </w:r>
          </w:p>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89" w:type="pct"/>
            <w:shd w:val="clear" w:color="auto" w:fill="auto"/>
            <w:noWrap/>
          </w:tcPr>
          <w:p w:rsidR="00EF54E7" w:rsidRDefault="003747F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EF54E7" w:rsidRDefault="00EF54E7">
            <w:pPr>
              <w:rPr>
                <w:rFonts w:eastAsia="MS Mincho"/>
                <w:bCs/>
                <w:sz w:val="10"/>
                <w:szCs w:val="20"/>
                <w:lang w:val="en-GB"/>
              </w:rPr>
            </w:pPr>
          </w:p>
        </w:tc>
        <w:tc>
          <w:tcPr>
            <w:tcW w:w="1844" w:type="pct"/>
            <w:shd w:val="clear" w:color="auto" w:fill="auto"/>
          </w:tcPr>
          <w:p w:rsidR="00EF54E7" w:rsidRPr="00564FC0" w:rsidRDefault="00564FC0" w:rsidP="00564FC0">
            <w:pPr>
              <w:pStyle w:val="ListParagraph"/>
              <w:ind w:left="0"/>
              <w:jc w:val="both"/>
              <w:rPr>
                <w:bCs/>
                <w:sz w:val="20"/>
                <w:szCs w:val="20"/>
                <w:lang w:val="en-GB"/>
              </w:rPr>
            </w:pPr>
            <w:r w:rsidRPr="00564FC0">
              <w:rPr>
                <w:bCs/>
                <w:sz w:val="20"/>
                <w:szCs w:val="20"/>
                <w:lang w:val="en-GB"/>
              </w:rPr>
              <w:t>This manuscript is highly relevant to the scientific community because it consolidates the existing knowledge on the botany, phytochemistry, traditional uses, and pharmacological potential of Pyracantha crenulata, a medicinal plant that is attracting increasing therapeutic interest. By bringing together findings that are currently scattered across different sources, the review offers researchers a more coherent and accessible understanding of the plant’s bioactive compounds and their possible contributions to antioxidant, anti-inflammatory, antimicrobial, antidiabetic, and cardioprotective activities. It also draws attention to several important gaps in the current literature, including the need for phytochemical standardization, deeper mechanistic investigations, comprehensive safety assessments, and clinical validation. As such, this review has the potential to become a useful reference for future studies in pharmacognosy, natural product chemistry, ethnopharmacology, and the development of plant-based therapeutics.</w:t>
            </w:r>
          </w:p>
        </w:tc>
        <w:tc>
          <w:tcPr>
            <w:tcW w:w="1367" w:type="pct"/>
            <w:shd w:val="clear" w:color="auto" w:fill="auto"/>
          </w:tcPr>
          <w:p w:rsidR="00EF54E7" w:rsidRPr="00D2126B" w:rsidRDefault="00D2126B" w:rsidP="00D2126B">
            <w:pPr>
              <w:pStyle w:val="Heading2"/>
              <w:keepNext w:val="0"/>
              <w:rPr>
                <w:rFonts w:ascii="Times New Roman" w:hAnsi="Times New Roman"/>
                <w:b w:val="0"/>
                <w:lang w:val="en-GB"/>
              </w:rPr>
            </w:pPr>
            <w:r w:rsidRPr="00D2126B">
              <w:rPr>
                <w:rFonts w:ascii="Times New Roman" w:hAnsi="Times New Roman"/>
                <w:b w:val="0"/>
              </w:rPr>
              <w:t>We appreciate your insightful comments.</w:t>
            </w:r>
          </w:p>
        </w:tc>
      </w:tr>
    </w:tbl>
    <w:p w:rsidR="00EF54E7" w:rsidRDefault="00EF54E7">
      <w:pPr>
        <w:rPr>
          <w:sz w:val="20"/>
          <w:szCs w:val="20"/>
          <w:lang w:val="en-GB"/>
        </w:rPr>
      </w:pPr>
    </w:p>
    <w:p w:rsidR="00EF54E7" w:rsidRDefault="00EF54E7">
      <w:pPr>
        <w:rPr>
          <w:sz w:val="20"/>
          <w:szCs w:val="20"/>
          <w:lang w:val="en-GB"/>
        </w:rPr>
      </w:pPr>
    </w:p>
    <w:p w:rsidR="00EF54E7" w:rsidRDefault="00EF54E7">
      <w:pPr>
        <w:rPr>
          <w:sz w:val="20"/>
          <w:szCs w:val="20"/>
          <w:lang w:val="en-GB"/>
        </w:rPr>
      </w:pPr>
    </w:p>
    <w:p w:rsidR="00EF54E7" w:rsidRDefault="003747F0">
      <w:pPr>
        <w:pStyle w:val="Heading2"/>
        <w:keepNext w:val="0"/>
        <w:jc w:val="left"/>
        <w:rPr>
          <w:rFonts w:ascii="Times New Roman" w:hAnsi="Times New Roman"/>
          <w:u w:val="single"/>
          <w:lang w:val="en-GB"/>
        </w:rPr>
      </w:pPr>
      <w:r>
        <w:rPr>
          <w:rFonts w:ascii="Times New Roman" w:hAnsi="Times New Roman"/>
          <w:highlight w:val="yellow"/>
          <w:u w:val="single"/>
          <w:lang w:val="en-GB"/>
        </w:rPr>
        <w:t>PART 2.1 (Objective Publication)</w:t>
      </w:r>
    </w:p>
    <w:p w:rsidR="00EF54E7" w:rsidRDefault="00EF54E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EF54E7">
        <w:trPr>
          <w:trHeight w:val="20"/>
          <w:jc w:val="center"/>
        </w:trPr>
        <w:tc>
          <w:tcPr>
            <w:tcW w:w="5000" w:type="pct"/>
            <w:gridSpan w:val="3"/>
            <w:shd w:val="clear" w:color="auto" w:fill="auto"/>
            <w:noWrap/>
          </w:tcPr>
          <w:p w:rsidR="00EF54E7" w:rsidRDefault="00EF54E7">
            <w:pPr>
              <w:rPr>
                <w:sz w:val="22"/>
                <w:szCs w:val="22"/>
                <w:lang w:val="en-GB"/>
              </w:rPr>
            </w:pPr>
          </w:p>
          <w:p w:rsidR="00EF54E7" w:rsidRDefault="00EF54E7">
            <w:pPr>
              <w:rPr>
                <w:sz w:val="20"/>
                <w:szCs w:val="20"/>
                <w:lang w:val="en-GB"/>
              </w:rPr>
            </w:pPr>
          </w:p>
        </w:tc>
      </w:tr>
      <w:tr w:rsidR="00EF54E7">
        <w:trPr>
          <w:trHeight w:val="20"/>
          <w:jc w:val="center"/>
        </w:trPr>
        <w:tc>
          <w:tcPr>
            <w:tcW w:w="1790" w:type="pct"/>
            <w:shd w:val="clear" w:color="auto" w:fill="auto"/>
            <w:noWrap/>
          </w:tcPr>
          <w:p w:rsidR="00EF54E7" w:rsidRDefault="00EF54E7">
            <w:pPr>
              <w:pStyle w:val="Heading2"/>
              <w:keepNext w:val="0"/>
              <w:jc w:val="left"/>
              <w:rPr>
                <w:rFonts w:ascii="Times New Roman" w:hAnsi="Times New Roman"/>
                <w:lang w:val="en-GB"/>
              </w:rPr>
            </w:pPr>
          </w:p>
        </w:tc>
        <w:tc>
          <w:tcPr>
            <w:tcW w:w="1843" w:type="pct"/>
            <w:shd w:val="clear" w:color="auto" w:fill="auto"/>
          </w:tcPr>
          <w:p w:rsidR="00EF54E7" w:rsidRDefault="003747F0">
            <w:pPr>
              <w:pStyle w:val="Heading2"/>
              <w:keepNext w:val="0"/>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EF54E7" w:rsidRDefault="003747F0">
            <w:pPr>
              <w:spacing w:after="160" w:line="259" w:lineRule="auto"/>
              <w:rPr>
                <w:b/>
                <w:sz w:val="22"/>
                <w:szCs w:val="22"/>
                <w:lang w:val="en-GB"/>
              </w:rPr>
            </w:pPr>
            <w:r>
              <w:rPr>
                <w:rFonts w:eastAsia="Calibri"/>
                <w:b/>
                <w:kern w:val="2"/>
                <w:sz w:val="20"/>
                <w:szCs w:val="20"/>
                <w:lang w:val="en-GB"/>
              </w:rPr>
              <w:t>Author’s Feedback</w:t>
            </w:r>
          </w:p>
        </w:tc>
      </w:tr>
      <w:tr w:rsidR="00EF54E7">
        <w:trPr>
          <w:trHeight w:val="20"/>
          <w:jc w:val="center"/>
        </w:trPr>
        <w:tc>
          <w:tcPr>
            <w:tcW w:w="1790" w:type="pct"/>
            <w:shd w:val="clear" w:color="auto" w:fill="auto"/>
            <w:noWrap/>
          </w:tcPr>
          <w:p w:rsidR="00EF54E7" w:rsidRDefault="003747F0">
            <w:pPr>
              <w:rPr>
                <w:b/>
                <w:bCs/>
                <w:sz w:val="20"/>
                <w:szCs w:val="20"/>
                <w:lang w:val="en-GB"/>
              </w:rPr>
            </w:pPr>
            <w:r>
              <w:rPr>
                <w:b/>
                <w:bCs/>
                <w:sz w:val="20"/>
                <w:szCs w:val="20"/>
                <w:lang w:val="en-GB"/>
              </w:rPr>
              <w:t xml:space="preserve">1. Is the title clear and appropriate for the paper? </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4171C7">
            <w:pPr>
              <w:ind w:left="360"/>
              <w:rPr>
                <w:b/>
                <w:bCs/>
                <w:sz w:val="20"/>
                <w:szCs w:val="20"/>
                <w:lang w:val="en-GB"/>
              </w:rPr>
            </w:pPr>
            <w:r>
              <w:rPr>
                <w:b/>
                <w:bCs/>
                <w:sz w:val="20"/>
                <w:szCs w:val="20"/>
                <w:lang w:val="en-GB"/>
              </w:rPr>
              <w:t>4</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 xml:space="preserve">2. Is the abstract of the article comprehensive? </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4171C7">
            <w:pPr>
              <w:ind w:left="360"/>
              <w:rPr>
                <w:b/>
                <w:bCs/>
                <w:sz w:val="20"/>
                <w:szCs w:val="20"/>
                <w:lang w:val="en-GB"/>
              </w:rPr>
            </w:pPr>
            <w:r>
              <w:rPr>
                <w:b/>
                <w:bCs/>
                <w:sz w:val="20"/>
                <w:szCs w:val="20"/>
                <w:lang w:val="en-GB"/>
              </w:rPr>
              <w:t>4</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4171C7">
            <w:pPr>
              <w:ind w:left="360"/>
              <w:rPr>
                <w:b/>
                <w:bCs/>
                <w:sz w:val="20"/>
                <w:szCs w:val="20"/>
                <w:lang w:val="en-GB"/>
              </w:rPr>
            </w:pPr>
            <w:r>
              <w:rPr>
                <w:b/>
                <w:bCs/>
                <w:sz w:val="20"/>
                <w:szCs w:val="20"/>
                <w:lang w:val="en-GB"/>
              </w:rPr>
              <w:t>4</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4171C7">
            <w:pPr>
              <w:ind w:left="360"/>
              <w:rPr>
                <w:b/>
                <w:bCs/>
                <w:sz w:val="20"/>
                <w:szCs w:val="20"/>
                <w:lang w:val="en-GB"/>
              </w:rPr>
            </w:pPr>
            <w:r>
              <w:rPr>
                <w:b/>
                <w:bCs/>
                <w:sz w:val="20"/>
                <w:szCs w:val="20"/>
                <w:lang w:val="en-GB"/>
              </w:rPr>
              <w:t>4</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5. Are the objectives clearly stated?</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4171C7">
            <w:pPr>
              <w:ind w:left="360"/>
              <w:rPr>
                <w:b/>
                <w:bCs/>
                <w:sz w:val="20"/>
                <w:szCs w:val="20"/>
                <w:lang w:val="en-GB"/>
              </w:rPr>
            </w:pPr>
            <w:r>
              <w:rPr>
                <w:b/>
                <w:bCs/>
                <w:sz w:val="20"/>
                <w:szCs w:val="20"/>
                <w:lang w:val="en-GB"/>
              </w:rPr>
              <w:t>4</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6. Is the literature review relevant?</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4171C7">
            <w:pPr>
              <w:ind w:left="360"/>
              <w:rPr>
                <w:b/>
                <w:bCs/>
                <w:sz w:val="20"/>
                <w:szCs w:val="20"/>
                <w:lang w:val="en-GB"/>
              </w:rPr>
            </w:pPr>
            <w:r>
              <w:rPr>
                <w:b/>
                <w:bCs/>
                <w:sz w:val="20"/>
                <w:szCs w:val="20"/>
                <w:lang w:val="en-GB"/>
              </w:rPr>
              <w:t>4</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7. Is the literature review recent?</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rsidR="00EF54E7" w:rsidRDefault="004171C7">
            <w:pPr>
              <w:ind w:left="360"/>
              <w:rPr>
                <w:b/>
                <w:bCs/>
                <w:sz w:val="20"/>
                <w:szCs w:val="20"/>
                <w:lang w:val="en-GB"/>
              </w:rPr>
            </w:pPr>
            <w:r>
              <w:rPr>
                <w:b/>
                <w:bCs/>
                <w:sz w:val="20"/>
                <w:szCs w:val="20"/>
                <w:lang w:val="en-GB"/>
              </w:rPr>
              <w:t>4</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4171C7">
            <w:pPr>
              <w:ind w:left="360"/>
              <w:rPr>
                <w:b/>
                <w:bCs/>
                <w:sz w:val="20"/>
                <w:szCs w:val="20"/>
                <w:lang w:val="en-GB"/>
              </w:rPr>
            </w:pPr>
            <w:r>
              <w:rPr>
                <w:b/>
                <w:bCs/>
                <w:sz w:val="20"/>
                <w:szCs w:val="20"/>
                <w:lang w:val="en-GB"/>
              </w:rPr>
              <w:t>2</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9. Is the Critical analysis of literature done?</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4171C7">
            <w:pPr>
              <w:ind w:left="360"/>
              <w:rPr>
                <w:b/>
                <w:bCs/>
                <w:sz w:val="20"/>
                <w:szCs w:val="20"/>
                <w:lang w:val="en-GB"/>
              </w:rPr>
            </w:pPr>
            <w:r>
              <w:rPr>
                <w:b/>
                <w:bCs/>
                <w:sz w:val="20"/>
                <w:szCs w:val="20"/>
                <w:lang w:val="en-GB"/>
              </w:rPr>
              <w:t>3</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4171C7" w:rsidP="004171C7">
            <w:pPr>
              <w:pStyle w:val="ListParagraph"/>
              <w:ind w:left="0" w:firstLine="273"/>
              <w:rPr>
                <w:bCs/>
                <w:sz w:val="20"/>
                <w:szCs w:val="20"/>
                <w:lang w:val="en-GB"/>
              </w:rPr>
            </w:pPr>
            <w:r>
              <w:rPr>
                <w:bCs/>
                <w:sz w:val="20"/>
                <w:szCs w:val="20"/>
                <w:lang w:val="en-GB"/>
              </w:rPr>
              <w:t xml:space="preserve"> 4</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rPr>
                <w:b/>
                <w:sz w:val="20"/>
                <w:szCs w:val="20"/>
                <w:lang w:val="en-GB"/>
              </w:rPr>
            </w:pPr>
            <w:r>
              <w:rPr>
                <w:b/>
                <w:sz w:val="20"/>
                <w:szCs w:val="20"/>
                <w:lang w:val="en-GB"/>
              </w:rPr>
              <w:t>11. Are the conclusions logically arrived?</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EF54E7" w:rsidRDefault="004171C7" w:rsidP="004171C7">
            <w:pPr>
              <w:pStyle w:val="ListParagraph"/>
              <w:ind w:left="0" w:firstLine="273"/>
              <w:rPr>
                <w:bCs/>
                <w:sz w:val="20"/>
                <w:szCs w:val="20"/>
                <w:lang w:val="en-GB"/>
              </w:rPr>
            </w:pPr>
            <w:r>
              <w:rPr>
                <w:bCs/>
                <w:sz w:val="20"/>
                <w:szCs w:val="20"/>
                <w:lang w:val="en-GB"/>
              </w:rPr>
              <w:lastRenderedPageBreak/>
              <w:t>4</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rPr>
                <w:b/>
                <w:sz w:val="20"/>
                <w:szCs w:val="20"/>
                <w:lang w:val="en-GB"/>
              </w:rPr>
            </w:pPr>
            <w:r>
              <w:rPr>
                <w:b/>
                <w:sz w:val="20"/>
                <w:szCs w:val="20"/>
                <w:lang w:val="en-GB"/>
              </w:rPr>
              <w:lastRenderedPageBreak/>
              <w:t>12. Are the limitations of the paper discussed?</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4171C7" w:rsidP="004171C7">
            <w:pPr>
              <w:pStyle w:val="ListParagraph"/>
              <w:ind w:left="0" w:firstLine="273"/>
              <w:rPr>
                <w:bCs/>
                <w:sz w:val="20"/>
                <w:szCs w:val="20"/>
                <w:lang w:val="en-GB"/>
              </w:rPr>
            </w:pPr>
            <w:r>
              <w:rPr>
                <w:bCs/>
                <w:sz w:val="20"/>
                <w:szCs w:val="20"/>
                <w:lang w:val="en-GB"/>
              </w:rPr>
              <w:t xml:space="preserve"> 2</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F54E7" w:rsidRDefault="003747F0">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F54E7" w:rsidRDefault="004171C7" w:rsidP="004171C7">
            <w:pPr>
              <w:pStyle w:val="ListParagraph"/>
              <w:ind w:left="0" w:firstLine="273"/>
              <w:rPr>
                <w:bCs/>
                <w:sz w:val="20"/>
                <w:szCs w:val="20"/>
                <w:lang w:val="en-GB"/>
              </w:rPr>
            </w:pPr>
            <w:r>
              <w:rPr>
                <w:bCs/>
                <w:sz w:val="20"/>
                <w:szCs w:val="20"/>
                <w:lang w:val="en-GB"/>
              </w:rPr>
              <w:t>3</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rPr>
                <w:b/>
                <w:sz w:val="20"/>
                <w:szCs w:val="20"/>
                <w:lang w:val="en-GB"/>
              </w:rPr>
            </w:pPr>
            <w:r>
              <w:rPr>
                <w:b/>
                <w:sz w:val="20"/>
                <w:szCs w:val="20"/>
                <w:lang w:val="en-GB"/>
              </w:rPr>
              <w:t>14. Is the manuscript written in clear and understandable language?</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F54E7" w:rsidRDefault="003747F0">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F54E7" w:rsidRDefault="004171C7" w:rsidP="004171C7">
            <w:pPr>
              <w:pStyle w:val="ListParagraph"/>
              <w:ind w:left="0" w:firstLine="273"/>
              <w:rPr>
                <w:bCs/>
                <w:sz w:val="20"/>
                <w:szCs w:val="20"/>
                <w:lang w:val="en-GB"/>
              </w:rPr>
            </w:pPr>
            <w:r>
              <w:rPr>
                <w:bCs/>
                <w:sz w:val="20"/>
                <w:szCs w:val="20"/>
                <w:lang w:val="en-GB"/>
              </w:rPr>
              <w:t>3</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bl>
    <w:p w:rsidR="00EF54E7" w:rsidRDefault="00EF54E7">
      <w:pPr>
        <w:pStyle w:val="BodyText"/>
        <w:rPr>
          <w:rFonts w:ascii="Times New Roman" w:hAnsi="Times New Roman"/>
          <w:b/>
          <w:bCs/>
          <w:sz w:val="20"/>
          <w:szCs w:val="20"/>
          <w:u w:val="single"/>
          <w:lang w:val="en-GB"/>
        </w:rPr>
      </w:pPr>
    </w:p>
    <w:p w:rsidR="00EF54E7" w:rsidRDefault="00EF54E7">
      <w:pPr>
        <w:pStyle w:val="BodyText"/>
        <w:rPr>
          <w:rFonts w:ascii="Times New Roman" w:hAnsi="Times New Roman"/>
          <w:b/>
          <w:bCs/>
          <w:sz w:val="20"/>
          <w:szCs w:val="20"/>
          <w:u w:val="single"/>
          <w:lang w:val="en-GB"/>
        </w:rPr>
      </w:pPr>
    </w:p>
    <w:p w:rsidR="00EF54E7" w:rsidRDefault="00EF54E7">
      <w:pPr>
        <w:pStyle w:val="BodyText"/>
        <w:rPr>
          <w:rFonts w:ascii="Times New Roman" w:hAnsi="Times New Roman"/>
          <w:b/>
          <w:bCs/>
          <w:sz w:val="20"/>
          <w:szCs w:val="20"/>
          <w:u w:val="single"/>
          <w:lang w:val="en-GB"/>
        </w:rPr>
      </w:pPr>
    </w:p>
    <w:p w:rsidR="00EF54E7" w:rsidRDefault="003747F0">
      <w:pPr>
        <w:pStyle w:val="Heading2"/>
        <w:keepNext w:val="0"/>
        <w:jc w:val="left"/>
        <w:rPr>
          <w:rFonts w:ascii="Times New Roman" w:hAnsi="Times New Roman"/>
          <w:u w:val="single"/>
          <w:lang w:val="en-GB"/>
        </w:rPr>
      </w:pPr>
      <w:r>
        <w:rPr>
          <w:rFonts w:ascii="Times New Roman" w:hAnsi="Times New Roman"/>
          <w:highlight w:val="yellow"/>
          <w:u w:val="single"/>
          <w:lang w:val="en-GB"/>
        </w:rPr>
        <w:t>PART 2.2 (Subjective Evaluation)</w:t>
      </w:r>
    </w:p>
    <w:p w:rsidR="00EF54E7" w:rsidRDefault="00EF54E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14"/>
        <w:gridCol w:w="6146"/>
        <w:gridCol w:w="4232"/>
      </w:tblGrid>
      <w:tr w:rsidR="00EF54E7">
        <w:trPr>
          <w:trHeight w:val="20"/>
          <w:jc w:val="center"/>
        </w:trPr>
        <w:tc>
          <w:tcPr>
            <w:tcW w:w="1265" w:type="pct"/>
            <w:shd w:val="clear" w:color="auto" w:fill="auto"/>
            <w:noWrap/>
          </w:tcPr>
          <w:p w:rsidR="00EF54E7" w:rsidRDefault="00EF54E7">
            <w:pPr>
              <w:pStyle w:val="Heading2"/>
              <w:keepNext w:val="0"/>
              <w:jc w:val="left"/>
              <w:rPr>
                <w:rFonts w:ascii="Times New Roman" w:hAnsi="Times New Roman"/>
                <w:lang w:val="en-GB"/>
              </w:rPr>
            </w:pPr>
          </w:p>
        </w:tc>
        <w:tc>
          <w:tcPr>
            <w:tcW w:w="2212" w:type="pct"/>
            <w:shd w:val="clear" w:color="auto" w:fill="auto"/>
          </w:tcPr>
          <w:p w:rsidR="00EF54E7" w:rsidRDefault="003747F0">
            <w:pPr>
              <w:pStyle w:val="Heading2"/>
              <w:keepNext w:val="0"/>
              <w:jc w:val="left"/>
              <w:rPr>
                <w:rFonts w:ascii="Times New Roman" w:hAnsi="Times New Roman"/>
                <w:lang w:val="en-GB"/>
              </w:rPr>
            </w:pPr>
            <w:r>
              <w:rPr>
                <w:rFonts w:ascii="Times New Roman" w:hAnsi="Times New Roman"/>
                <w:lang w:val="en-GB"/>
              </w:rPr>
              <w:t>Reviewer’s comment</w:t>
            </w:r>
          </w:p>
          <w:p w:rsidR="00EF54E7" w:rsidRDefault="00EF54E7">
            <w:pPr>
              <w:rPr>
                <w:sz w:val="22"/>
                <w:szCs w:val="22"/>
                <w:lang w:val="en-GB"/>
              </w:rPr>
            </w:pPr>
          </w:p>
        </w:tc>
        <w:tc>
          <w:tcPr>
            <w:tcW w:w="1523" w:type="pct"/>
            <w:shd w:val="clear" w:color="auto" w:fill="auto"/>
          </w:tcPr>
          <w:p w:rsidR="00EF54E7" w:rsidRDefault="003747F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EF54E7" w:rsidRDefault="00EF54E7">
            <w:pPr>
              <w:pStyle w:val="Heading2"/>
              <w:keepNext w:val="0"/>
              <w:jc w:val="left"/>
              <w:rPr>
                <w:rFonts w:ascii="Times New Roman" w:hAnsi="Times New Roman"/>
                <w:b w:val="0"/>
                <w:lang w:val="en-GB"/>
              </w:rPr>
            </w:pPr>
          </w:p>
        </w:tc>
      </w:tr>
      <w:tr w:rsidR="00EF54E7">
        <w:trPr>
          <w:trHeight w:val="20"/>
          <w:jc w:val="center"/>
        </w:trPr>
        <w:tc>
          <w:tcPr>
            <w:tcW w:w="1265" w:type="pct"/>
            <w:shd w:val="clear" w:color="auto" w:fill="auto"/>
            <w:noWrap/>
          </w:tcPr>
          <w:p w:rsidR="00EF54E7" w:rsidRDefault="003747F0">
            <w:pPr>
              <w:rPr>
                <w:b/>
                <w:bCs/>
                <w:sz w:val="20"/>
                <w:szCs w:val="20"/>
                <w:lang w:val="en-GB"/>
              </w:rPr>
            </w:pPr>
            <w:r>
              <w:rPr>
                <w:b/>
                <w:bCs/>
                <w:sz w:val="20"/>
                <w:szCs w:val="20"/>
                <w:lang w:val="en-GB"/>
              </w:rPr>
              <w:t>Is the title of the article suitable?</w:t>
            </w:r>
          </w:p>
          <w:p w:rsidR="00EF54E7" w:rsidRDefault="00EF54E7">
            <w:pPr>
              <w:rPr>
                <w:bCs/>
                <w:sz w:val="20"/>
                <w:szCs w:val="20"/>
                <w:lang w:val="en-GB"/>
              </w:rPr>
            </w:pPr>
          </w:p>
          <w:p w:rsidR="00EF54E7" w:rsidRDefault="003747F0">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rsidR="00EF54E7" w:rsidRDefault="007114A2">
            <w:pPr>
              <w:ind w:left="360"/>
              <w:rPr>
                <w:b/>
                <w:bCs/>
                <w:sz w:val="20"/>
                <w:szCs w:val="20"/>
                <w:lang w:val="en-GB"/>
              </w:rPr>
            </w:pPr>
            <w:r>
              <w:rPr>
                <w:b/>
                <w:bCs/>
                <w:sz w:val="20"/>
                <w:szCs w:val="20"/>
                <w:lang w:val="en-GB"/>
              </w:rPr>
              <w:t>Yes</w:t>
            </w:r>
          </w:p>
        </w:tc>
        <w:tc>
          <w:tcPr>
            <w:tcW w:w="1523" w:type="pct"/>
            <w:shd w:val="clear" w:color="auto" w:fill="auto"/>
          </w:tcPr>
          <w:p w:rsidR="00EF54E7" w:rsidRDefault="00446404">
            <w:pPr>
              <w:pStyle w:val="Heading2"/>
              <w:keepNext w:val="0"/>
              <w:jc w:val="left"/>
              <w:rPr>
                <w:rFonts w:ascii="Times New Roman" w:hAnsi="Times New Roman"/>
                <w:b w:val="0"/>
                <w:lang w:val="en-GB"/>
              </w:rPr>
            </w:pPr>
            <w:r>
              <w:rPr>
                <w:rFonts w:ascii="Times New Roman" w:hAnsi="Times New Roman"/>
                <w:b w:val="0"/>
                <w:lang w:val="en-GB"/>
              </w:rPr>
              <w:t>NA</w:t>
            </w:r>
          </w:p>
        </w:tc>
      </w:tr>
      <w:tr w:rsidR="00EF54E7">
        <w:trPr>
          <w:trHeight w:val="20"/>
          <w:jc w:val="center"/>
        </w:trPr>
        <w:tc>
          <w:tcPr>
            <w:tcW w:w="1265"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 xml:space="preserve">Is the abstract of the article comprehensive? </w:t>
            </w:r>
          </w:p>
          <w:p w:rsidR="00EF54E7" w:rsidRDefault="00EF54E7">
            <w:pPr>
              <w:rPr>
                <w:bCs/>
                <w:sz w:val="20"/>
                <w:szCs w:val="20"/>
                <w:lang w:val="en-GB"/>
              </w:rPr>
            </w:pPr>
          </w:p>
          <w:p w:rsidR="00EF54E7" w:rsidRDefault="003747F0">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EF54E7" w:rsidRDefault="007114A2">
            <w:pPr>
              <w:ind w:left="360"/>
              <w:rPr>
                <w:b/>
                <w:bCs/>
                <w:sz w:val="20"/>
                <w:szCs w:val="20"/>
                <w:lang w:val="en-GB"/>
              </w:rPr>
            </w:pPr>
            <w:r>
              <w:rPr>
                <w:b/>
                <w:bCs/>
                <w:sz w:val="20"/>
                <w:szCs w:val="20"/>
                <w:lang w:val="en-GB"/>
              </w:rPr>
              <w:t>Yes</w:t>
            </w:r>
          </w:p>
        </w:tc>
        <w:tc>
          <w:tcPr>
            <w:tcW w:w="1523" w:type="pct"/>
            <w:shd w:val="clear" w:color="auto" w:fill="auto"/>
          </w:tcPr>
          <w:p w:rsidR="00EF54E7" w:rsidRDefault="00446404">
            <w:pPr>
              <w:pStyle w:val="Heading2"/>
              <w:keepNext w:val="0"/>
              <w:jc w:val="left"/>
              <w:rPr>
                <w:rFonts w:ascii="Times New Roman" w:hAnsi="Times New Roman"/>
                <w:b w:val="0"/>
                <w:lang w:val="en-GB"/>
              </w:rPr>
            </w:pPr>
            <w:r>
              <w:rPr>
                <w:rFonts w:ascii="Times New Roman" w:hAnsi="Times New Roman"/>
                <w:b w:val="0"/>
                <w:lang w:val="en-GB"/>
              </w:rPr>
              <w:t>NA</w:t>
            </w:r>
          </w:p>
        </w:tc>
      </w:tr>
      <w:tr w:rsidR="00EF54E7">
        <w:trPr>
          <w:trHeight w:val="20"/>
          <w:jc w:val="center"/>
        </w:trPr>
        <w:tc>
          <w:tcPr>
            <w:tcW w:w="1265" w:type="pct"/>
            <w:shd w:val="clear" w:color="auto" w:fill="auto"/>
            <w:noWrap/>
          </w:tcPr>
          <w:p w:rsidR="00EF54E7" w:rsidRDefault="003747F0">
            <w:pPr>
              <w:pStyle w:val="Heading2"/>
              <w:keepNext w:val="0"/>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EF54E7" w:rsidRDefault="003747F0">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EF54E7" w:rsidRDefault="007114A2" w:rsidP="007114A2">
            <w:pPr>
              <w:pStyle w:val="ListParagraph"/>
              <w:ind w:left="0"/>
              <w:jc w:val="both"/>
              <w:rPr>
                <w:bCs/>
                <w:sz w:val="20"/>
                <w:szCs w:val="20"/>
                <w:lang w:val="en-GB"/>
              </w:rPr>
            </w:pPr>
            <w:r>
              <w:rPr>
                <w:bCs/>
                <w:sz w:val="20"/>
                <w:szCs w:val="20"/>
                <w:lang w:val="en-GB"/>
              </w:rPr>
              <w:t xml:space="preserve">No, </w:t>
            </w:r>
            <w:r w:rsidRPr="007114A2">
              <w:rPr>
                <w:bCs/>
                <w:sz w:val="20"/>
                <w:szCs w:val="20"/>
                <w:lang w:val="en-GB"/>
              </w:rPr>
              <w:t>The manuscript should be revised for scientific consistency and accuracy. There are some factual and scholarly issues, such as inconsistent description of the plant as both evergreen and deciduous, occasional reliance on evidence from related species rather than Pyracantha crenulata specifically, and at least one apparently mismatched citation in the pharmacology section. The authors should verify all botanical, pharmacological, and reference details carefully and ensure that each claim is supported by the correct source.</w:t>
            </w:r>
          </w:p>
        </w:tc>
        <w:tc>
          <w:tcPr>
            <w:tcW w:w="1523" w:type="pct"/>
            <w:shd w:val="clear" w:color="auto" w:fill="auto"/>
          </w:tcPr>
          <w:p w:rsidR="006E29DC" w:rsidRPr="00483DAD" w:rsidRDefault="006E29DC" w:rsidP="00483DAD">
            <w:pPr>
              <w:pStyle w:val="Heading2"/>
              <w:rPr>
                <w:rFonts w:ascii="Times New Roman" w:hAnsi="Times New Roman"/>
                <w:b w:val="0"/>
                <w:lang w:val="en-GB"/>
              </w:rPr>
            </w:pPr>
            <w:r w:rsidRPr="00483DAD">
              <w:rPr>
                <w:rFonts w:ascii="Times New Roman" w:hAnsi="Times New Roman"/>
                <w:b w:val="0"/>
                <w:lang w:val="en-GB"/>
              </w:rPr>
              <w:t xml:space="preserve">The manuscript has been carefully revised to address the highlighted concerns. In particular, the botanical description of </w:t>
            </w:r>
            <w:r w:rsidRPr="00483DAD">
              <w:rPr>
                <w:rFonts w:ascii="Times New Roman" w:hAnsi="Times New Roman"/>
                <w:b w:val="0"/>
                <w:i/>
                <w:lang w:val="en-GB"/>
              </w:rPr>
              <w:t>Pyracantha crenulata</w:t>
            </w:r>
            <w:r w:rsidRPr="00483DAD">
              <w:rPr>
                <w:rFonts w:ascii="Times New Roman" w:hAnsi="Times New Roman"/>
                <w:b w:val="0"/>
                <w:lang w:val="en-GB"/>
              </w:rPr>
              <w:t xml:space="preserve"> has been corrected and standardized throughout the manuscript. Based on authoritative literature (DOI: 10.1016/B978-0-323-85591-4.00029-5), </w:t>
            </w:r>
            <w:r w:rsidRPr="00483DAD">
              <w:rPr>
                <w:rFonts w:ascii="Times New Roman" w:hAnsi="Times New Roman"/>
                <w:b w:val="0"/>
                <w:i/>
                <w:lang w:val="en-GB"/>
              </w:rPr>
              <w:t xml:space="preserve">Pyracantha crenulata </w:t>
            </w:r>
            <w:r w:rsidRPr="00483DAD">
              <w:rPr>
                <w:rFonts w:ascii="Times New Roman" w:hAnsi="Times New Roman"/>
                <w:b w:val="0"/>
                <w:lang w:val="en-GB"/>
              </w:rPr>
              <w:t xml:space="preserve">is described as an evergreen shrub, and this has now been consistently reflected in the revised version. This is further supported by botanical sources indicating that species of the genus </w:t>
            </w:r>
            <w:r w:rsidRPr="00483DAD">
              <w:rPr>
                <w:rFonts w:ascii="Times New Roman" w:hAnsi="Times New Roman"/>
                <w:b w:val="0"/>
                <w:i/>
                <w:lang w:val="en-GB"/>
              </w:rPr>
              <w:t>Pyracantha</w:t>
            </w:r>
            <w:r w:rsidRPr="00483DAD">
              <w:rPr>
                <w:rFonts w:ascii="Times New Roman" w:hAnsi="Times New Roman"/>
                <w:b w:val="0"/>
                <w:lang w:val="en-GB"/>
              </w:rPr>
              <w:t xml:space="preserve"> are generally evergreen shrubs.</w:t>
            </w:r>
            <w:r w:rsidR="00483DAD" w:rsidRPr="00483DAD">
              <w:rPr>
                <w:rFonts w:ascii="Times New Roman" w:hAnsi="Times New Roman"/>
                <w:b w:val="0"/>
                <w:lang w:val="en-GB"/>
              </w:rPr>
              <w:t xml:space="preserve"> </w:t>
            </w:r>
            <w:r w:rsidRPr="00483DAD">
              <w:rPr>
                <w:rFonts w:ascii="Times New Roman" w:hAnsi="Times New Roman"/>
                <w:b w:val="0"/>
                <w:lang w:val="en-GB"/>
              </w:rPr>
              <w:t xml:space="preserve">All statements have been re-evaluated to ensure that claims are supported specifically by studies on </w:t>
            </w:r>
            <w:r w:rsidRPr="00483DAD">
              <w:rPr>
                <w:rFonts w:ascii="Times New Roman" w:hAnsi="Times New Roman"/>
                <w:b w:val="0"/>
                <w:i/>
                <w:lang w:val="en-GB"/>
              </w:rPr>
              <w:t>Pyracantha crenulata</w:t>
            </w:r>
            <w:r w:rsidRPr="00483DAD">
              <w:rPr>
                <w:rFonts w:ascii="Times New Roman" w:hAnsi="Times New Roman"/>
                <w:b w:val="0"/>
                <w:lang w:val="en-GB"/>
              </w:rPr>
              <w:t xml:space="preserve"> rather than related species, citations are accurate and appropriately matched to the content, and pharmacological and botanical information is presented with improved scientific rigor.</w:t>
            </w:r>
          </w:p>
        </w:tc>
      </w:tr>
      <w:tr w:rsidR="00EF54E7">
        <w:trPr>
          <w:trHeight w:val="20"/>
          <w:jc w:val="center"/>
        </w:trPr>
        <w:tc>
          <w:tcPr>
            <w:tcW w:w="1265" w:type="pct"/>
            <w:shd w:val="clear" w:color="auto" w:fill="auto"/>
            <w:noWrap/>
          </w:tcPr>
          <w:p w:rsidR="00EF54E7" w:rsidRDefault="003747F0">
            <w:pPr>
              <w:rPr>
                <w:b/>
                <w:bCs/>
                <w:sz w:val="20"/>
                <w:szCs w:val="20"/>
                <w:lang w:val="en-GB"/>
              </w:rPr>
            </w:pPr>
            <w:r>
              <w:rPr>
                <w:b/>
                <w:bCs/>
                <w:sz w:val="20"/>
                <w:szCs w:val="20"/>
                <w:lang w:val="en-GB"/>
              </w:rPr>
              <w:t xml:space="preserve">Are the references sufficient and recent? </w:t>
            </w:r>
          </w:p>
          <w:p w:rsidR="00EF54E7" w:rsidRDefault="00EF54E7">
            <w:pPr>
              <w:rPr>
                <w:bCs/>
                <w:sz w:val="20"/>
                <w:szCs w:val="20"/>
                <w:lang w:val="en-GB"/>
              </w:rPr>
            </w:pPr>
          </w:p>
          <w:p w:rsidR="00EF54E7" w:rsidRDefault="003747F0">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rsidR="00EF54E7" w:rsidRDefault="007114A2" w:rsidP="007114A2">
            <w:pPr>
              <w:pStyle w:val="ListParagraph"/>
              <w:ind w:left="0"/>
              <w:jc w:val="both"/>
              <w:rPr>
                <w:bCs/>
                <w:sz w:val="20"/>
                <w:szCs w:val="20"/>
                <w:lang w:val="en-GB"/>
              </w:rPr>
            </w:pPr>
            <w:r>
              <w:rPr>
                <w:bCs/>
                <w:sz w:val="20"/>
                <w:szCs w:val="20"/>
                <w:lang w:val="en-GB"/>
              </w:rPr>
              <w:t xml:space="preserve">No, </w:t>
            </w:r>
            <w:r w:rsidRPr="007114A2">
              <w:rPr>
                <w:bCs/>
                <w:sz w:val="20"/>
                <w:szCs w:val="20"/>
                <w:lang w:val="en-GB"/>
              </w:rPr>
              <w:t>The reference list includes some recent studies, but it needs improvement in quality control. The authors should remove duplicate or inconsistent entries, check citation formatting, replace weak or unclear sources where possible with stronger peer-reviewed literature, and ensure that the most recent and directly relevant studies on Pyracantha crenulata are included.</w:t>
            </w:r>
          </w:p>
        </w:tc>
        <w:tc>
          <w:tcPr>
            <w:tcW w:w="1523" w:type="pct"/>
            <w:shd w:val="clear" w:color="auto" w:fill="auto"/>
          </w:tcPr>
          <w:p w:rsidR="00EF54E7" w:rsidRPr="00483DAD" w:rsidRDefault="006E29DC" w:rsidP="006E29DC">
            <w:pPr>
              <w:pStyle w:val="Heading2"/>
              <w:keepNext w:val="0"/>
              <w:rPr>
                <w:rFonts w:ascii="Times New Roman" w:hAnsi="Times New Roman"/>
                <w:b w:val="0"/>
                <w:lang w:val="en-GB"/>
              </w:rPr>
            </w:pPr>
            <w:r w:rsidRPr="00483DAD">
              <w:rPr>
                <w:rFonts w:ascii="Times New Roman" w:hAnsi="Times New Roman"/>
                <w:b w:val="0"/>
                <w:lang w:val="en-GB"/>
              </w:rPr>
              <w:t xml:space="preserve">Thank you for the suggestion. The reference list has been revised by removing duplicates and inconsistencies, correcting formatting, and replacing weaker sources with relevant peer-reviewed studies. Recent and directly related literature on </w:t>
            </w:r>
            <w:r w:rsidRPr="00483DAD">
              <w:rPr>
                <w:rFonts w:ascii="Times New Roman" w:hAnsi="Times New Roman"/>
                <w:b w:val="0"/>
                <w:i/>
                <w:lang w:val="en-GB"/>
              </w:rPr>
              <w:t>Pyracantha crenulata</w:t>
            </w:r>
            <w:r w:rsidRPr="00483DAD">
              <w:rPr>
                <w:rFonts w:ascii="Times New Roman" w:hAnsi="Times New Roman"/>
                <w:b w:val="0"/>
                <w:lang w:val="en-GB"/>
              </w:rPr>
              <w:t xml:space="preserve"> has also been added to improve overall quality.</w:t>
            </w:r>
          </w:p>
        </w:tc>
      </w:tr>
      <w:tr w:rsidR="00EF54E7">
        <w:trPr>
          <w:trHeight w:val="20"/>
          <w:jc w:val="center"/>
        </w:trPr>
        <w:tc>
          <w:tcPr>
            <w:tcW w:w="1265" w:type="pct"/>
            <w:shd w:val="clear" w:color="auto" w:fill="auto"/>
            <w:noWrap/>
          </w:tcPr>
          <w:p w:rsidR="00EF54E7" w:rsidRDefault="003747F0">
            <w:pPr>
              <w:rPr>
                <w:b/>
                <w:bCs/>
                <w:sz w:val="20"/>
                <w:szCs w:val="20"/>
                <w:lang w:val="en-GB"/>
              </w:rPr>
            </w:pPr>
            <w:r>
              <w:rPr>
                <w:b/>
                <w:bCs/>
                <w:sz w:val="20"/>
                <w:szCs w:val="20"/>
                <w:lang w:val="en-GB"/>
              </w:rPr>
              <w:t>Are there ethical issues in this manuscript?</w:t>
            </w:r>
          </w:p>
          <w:p w:rsidR="00EF54E7" w:rsidRDefault="003747F0">
            <w:pPr>
              <w:rPr>
                <w:bCs/>
                <w:sz w:val="20"/>
                <w:szCs w:val="20"/>
                <w:lang w:val="en-GB"/>
              </w:rPr>
            </w:pPr>
            <w:r>
              <w:rPr>
                <w:bCs/>
                <w:sz w:val="20"/>
                <w:szCs w:val="20"/>
                <w:lang w:val="en-GB"/>
              </w:rPr>
              <w:t>(YES or NO)</w:t>
            </w:r>
          </w:p>
          <w:p w:rsidR="00EF54E7" w:rsidRDefault="00EF54E7">
            <w:pPr>
              <w:rPr>
                <w:bCs/>
                <w:sz w:val="20"/>
                <w:szCs w:val="20"/>
                <w:lang w:val="en-GB"/>
              </w:rPr>
            </w:pPr>
          </w:p>
          <w:p w:rsidR="00EF54E7" w:rsidRDefault="003747F0">
            <w:pPr>
              <w:rPr>
                <w:bCs/>
                <w:sz w:val="20"/>
                <w:szCs w:val="20"/>
                <w:lang w:val="en-GB"/>
              </w:rPr>
            </w:pPr>
            <w:r>
              <w:rPr>
                <w:bCs/>
                <w:sz w:val="20"/>
                <w:szCs w:val="20"/>
                <w:lang w:val="en-GB"/>
              </w:rPr>
              <w:t>(If yes, kindly please write down the ethical issues here in details)</w:t>
            </w:r>
          </w:p>
          <w:p w:rsidR="00EF54E7" w:rsidRDefault="00EF54E7">
            <w:pPr>
              <w:rPr>
                <w:b/>
                <w:bCs/>
                <w:sz w:val="20"/>
                <w:szCs w:val="20"/>
                <w:lang w:val="en-GB"/>
              </w:rPr>
            </w:pPr>
          </w:p>
        </w:tc>
        <w:tc>
          <w:tcPr>
            <w:tcW w:w="2212" w:type="pct"/>
            <w:shd w:val="clear" w:color="auto" w:fill="auto"/>
          </w:tcPr>
          <w:p w:rsidR="00EF54E7" w:rsidRDefault="007114A2">
            <w:pPr>
              <w:pStyle w:val="ListParagraph"/>
              <w:ind w:left="0"/>
              <w:rPr>
                <w:bCs/>
                <w:sz w:val="20"/>
                <w:szCs w:val="20"/>
                <w:lang w:val="en-GB"/>
              </w:rPr>
            </w:pPr>
            <w:r>
              <w:rPr>
                <w:bCs/>
                <w:sz w:val="20"/>
                <w:szCs w:val="20"/>
                <w:lang w:val="en-GB"/>
              </w:rPr>
              <w:t>No</w:t>
            </w:r>
          </w:p>
        </w:tc>
        <w:tc>
          <w:tcPr>
            <w:tcW w:w="1523" w:type="pct"/>
            <w:shd w:val="clear" w:color="auto" w:fill="auto"/>
          </w:tcPr>
          <w:p w:rsidR="00EF54E7" w:rsidRDefault="00446404">
            <w:pPr>
              <w:pStyle w:val="Heading2"/>
              <w:keepNext w:val="0"/>
              <w:jc w:val="left"/>
              <w:rPr>
                <w:rFonts w:ascii="Times New Roman" w:hAnsi="Times New Roman"/>
                <w:b w:val="0"/>
                <w:lang w:val="en-GB"/>
              </w:rPr>
            </w:pPr>
            <w:r>
              <w:rPr>
                <w:rFonts w:ascii="Times New Roman" w:hAnsi="Times New Roman"/>
                <w:b w:val="0"/>
                <w:lang w:val="en-GB"/>
              </w:rPr>
              <w:t>NA</w:t>
            </w:r>
          </w:p>
        </w:tc>
      </w:tr>
    </w:tbl>
    <w:p w:rsidR="00EF54E7" w:rsidRDefault="00EF54E7">
      <w:pPr>
        <w:rPr>
          <w:lang w:val="en-GB"/>
        </w:rPr>
      </w:pPr>
      <w:bookmarkStart w:id="0" w:name="_GoBack"/>
      <w:bookmarkEnd w:id="0"/>
    </w:p>
    <w:sectPr w:rsidR="00EF54E7" w:rsidSect="009E219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88F" w:rsidRDefault="008F088F">
      <w:r>
        <w:separator/>
      </w:r>
    </w:p>
  </w:endnote>
  <w:endnote w:type="continuationSeparator" w:id="1">
    <w:p w:rsidR="008F088F" w:rsidRDefault="008F08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4E7" w:rsidRDefault="003747F0">
    <w:pPr>
      <w:pStyle w:val="Footer"/>
      <w:jc w:val="right"/>
      <w:rPr>
        <w:b/>
        <w:sz w:val="20"/>
      </w:rPr>
    </w:pPr>
    <w:r>
      <w:rPr>
        <w:sz w:val="20"/>
      </w:rPr>
      <w:t xml:space="preserve">Page </w:t>
    </w:r>
    <w:r w:rsidR="00951743">
      <w:rPr>
        <w:b/>
        <w:sz w:val="20"/>
      </w:rPr>
      <w:fldChar w:fldCharType="begin"/>
    </w:r>
    <w:r>
      <w:rPr>
        <w:b/>
        <w:sz w:val="20"/>
      </w:rPr>
      <w:instrText xml:space="preserve"> PAGE </w:instrText>
    </w:r>
    <w:r w:rsidR="00951743">
      <w:rPr>
        <w:b/>
        <w:sz w:val="20"/>
      </w:rPr>
      <w:fldChar w:fldCharType="separate"/>
    </w:r>
    <w:r w:rsidR="00483DAD">
      <w:rPr>
        <w:b/>
        <w:noProof/>
        <w:sz w:val="20"/>
      </w:rPr>
      <w:t>2</w:t>
    </w:r>
    <w:r w:rsidR="00951743">
      <w:rPr>
        <w:b/>
        <w:sz w:val="20"/>
      </w:rPr>
      <w:fldChar w:fldCharType="end"/>
    </w:r>
    <w:r>
      <w:rPr>
        <w:sz w:val="20"/>
      </w:rPr>
      <w:t xml:space="preserve"> of </w:t>
    </w:r>
    <w:r w:rsidR="00951743">
      <w:rPr>
        <w:b/>
        <w:sz w:val="20"/>
      </w:rPr>
      <w:fldChar w:fldCharType="begin"/>
    </w:r>
    <w:r>
      <w:rPr>
        <w:b/>
        <w:sz w:val="20"/>
      </w:rPr>
      <w:instrText xml:space="preserve"> NUMPAGES  </w:instrText>
    </w:r>
    <w:r w:rsidR="00951743">
      <w:rPr>
        <w:b/>
        <w:sz w:val="20"/>
      </w:rPr>
      <w:fldChar w:fldCharType="separate"/>
    </w:r>
    <w:r w:rsidR="00483DAD">
      <w:rPr>
        <w:b/>
        <w:noProof/>
        <w:sz w:val="20"/>
      </w:rPr>
      <w:t>2</w:t>
    </w:r>
    <w:r w:rsidR="00951743">
      <w:rPr>
        <w:b/>
        <w:sz w:val="20"/>
      </w:rPr>
      <w:fldChar w:fldCharType="end"/>
    </w:r>
    <w:r>
      <w:rPr>
        <w:b/>
        <w:sz w:val="20"/>
      </w:rPr>
      <w:br/>
      <w:t>V240326</w:t>
    </w:r>
  </w:p>
  <w:p w:rsidR="00EF54E7" w:rsidRDefault="00EF54E7">
    <w:pPr>
      <w:pStyle w:val="Footer"/>
      <w:jc w:val="right"/>
    </w:pPr>
  </w:p>
  <w:p w:rsidR="00EF54E7" w:rsidRDefault="00EF54E7">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88F" w:rsidRDefault="008F088F">
      <w:r>
        <w:separator/>
      </w:r>
    </w:p>
  </w:footnote>
  <w:footnote w:type="continuationSeparator" w:id="1">
    <w:p w:rsidR="008F088F" w:rsidRDefault="008F08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4E7" w:rsidRDefault="00EF54E7">
    <w:pPr>
      <w:spacing w:before="100" w:beforeAutospacing="1" w:after="100" w:afterAutospacing="1"/>
      <w:jc w:val="center"/>
      <w:rPr>
        <w:rFonts w:ascii="Arial" w:hAnsi="Arial" w:cs="Arial"/>
        <w:b/>
        <w:bCs/>
        <w:color w:val="003399"/>
        <w:szCs w:val="20"/>
        <w:u w:val="single"/>
        <w:lang w:val="en-GB"/>
      </w:rPr>
    </w:pPr>
  </w:p>
  <w:p w:rsidR="00EF54E7" w:rsidRDefault="003747F0">
    <w:pPr>
      <w:spacing w:before="100" w:beforeAutospacing="1" w:after="100" w:afterAutospacing="1"/>
      <w:jc w:val="center"/>
      <w:rPr>
        <w:color w:val="000000"/>
        <w:sz w:val="20"/>
      </w:rPr>
    </w:pPr>
    <w:r w:rsidRPr="006C1867">
      <w:rPr>
        <w:bCs/>
        <w:color w:val="000000"/>
        <w:sz w:val="20"/>
        <w:highlight w:val="lightGray"/>
        <w:lang w:val="en-GB"/>
      </w:rPr>
      <w:t>Review Form (Review)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AC32A6"/>
    <w:multiLevelType w:val="hybridMultilevel"/>
    <w:tmpl w:val="8F0C5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F54E7"/>
    <w:rsid w:val="00024C44"/>
    <w:rsid w:val="00122A5D"/>
    <w:rsid w:val="001547AD"/>
    <w:rsid w:val="001F7C08"/>
    <w:rsid w:val="003747F0"/>
    <w:rsid w:val="004171C7"/>
    <w:rsid w:val="00446404"/>
    <w:rsid w:val="00483DAD"/>
    <w:rsid w:val="004D72EC"/>
    <w:rsid w:val="00564FC0"/>
    <w:rsid w:val="005F2B35"/>
    <w:rsid w:val="006C1867"/>
    <w:rsid w:val="006E29DC"/>
    <w:rsid w:val="007114A2"/>
    <w:rsid w:val="007405BA"/>
    <w:rsid w:val="007E079B"/>
    <w:rsid w:val="008E2304"/>
    <w:rsid w:val="008F088F"/>
    <w:rsid w:val="0090312B"/>
    <w:rsid w:val="00951743"/>
    <w:rsid w:val="009D2BEC"/>
    <w:rsid w:val="009E219A"/>
    <w:rsid w:val="00AC577E"/>
    <w:rsid w:val="00B2697E"/>
    <w:rsid w:val="00D2126B"/>
    <w:rsid w:val="00DF6322"/>
    <w:rsid w:val="00EF54E7"/>
    <w:rsid w:val="00EF7B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19A"/>
    <w:rPr>
      <w:rFonts w:ascii="Times New Roman" w:eastAsia="Times New Roman" w:hAnsi="Times New Roman"/>
      <w:sz w:val="24"/>
      <w:szCs w:val="24"/>
    </w:rPr>
  </w:style>
  <w:style w:type="paragraph" w:styleId="Heading2">
    <w:name w:val="heading 2"/>
    <w:basedOn w:val="Normal"/>
    <w:next w:val="Normal"/>
    <w:link w:val="Heading2Char"/>
    <w:qFormat/>
    <w:rsid w:val="009E219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E219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E219A"/>
    <w:rPr>
      <w:rFonts w:ascii="Helvetica" w:eastAsia="MS Mincho" w:hAnsi="Helvetica" w:cs="Helvetica"/>
      <w:b/>
      <w:bCs/>
      <w:sz w:val="20"/>
      <w:szCs w:val="20"/>
      <w:lang w:val="fr-FR"/>
    </w:rPr>
  </w:style>
  <w:style w:type="character" w:customStyle="1" w:styleId="Heading4Char">
    <w:name w:val="Heading 4 Char"/>
    <w:link w:val="Heading4"/>
    <w:rsid w:val="009E219A"/>
    <w:rPr>
      <w:rFonts w:ascii="Arial Unicode MS" w:eastAsia="Arial Unicode MS" w:hAnsi="Arial Unicode MS" w:cs="Arial Unicode MS"/>
      <w:b/>
      <w:bCs/>
      <w:sz w:val="24"/>
      <w:szCs w:val="24"/>
      <w:lang w:val="en-US"/>
    </w:rPr>
  </w:style>
  <w:style w:type="paragraph" w:styleId="NormalWeb">
    <w:name w:val="Normal (Web)"/>
    <w:basedOn w:val="Normal"/>
    <w:rsid w:val="009E219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E219A"/>
    <w:pPr>
      <w:jc w:val="both"/>
    </w:pPr>
    <w:rPr>
      <w:rFonts w:ascii="Helvetica" w:eastAsia="MS Mincho" w:hAnsi="Helvetica"/>
      <w:lang w:val="fr-FR"/>
    </w:rPr>
  </w:style>
  <w:style w:type="character" w:customStyle="1" w:styleId="BodyTextChar">
    <w:name w:val="Body Text Char"/>
    <w:link w:val="BodyText"/>
    <w:rsid w:val="009E219A"/>
    <w:rPr>
      <w:rFonts w:ascii="Helvetica" w:eastAsia="MS Mincho" w:hAnsi="Helvetica" w:cs="Helvetica"/>
      <w:sz w:val="24"/>
      <w:szCs w:val="24"/>
      <w:lang w:val="fr-FR"/>
    </w:rPr>
  </w:style>
  <w:style w:type="paragraph" w:styleId="Header">
    <w:name w:val="header"/>
    <w:basedOn w:val="Normal"/>
    <w:link w:val="HeaderChar"/>
    <w:uiPriority w:val="99"/>
    <w:rsid w:val="009E219A"/>
    <w:pPr>
      <w:tabs>
        <w:tab w:val="center" w:pos="4680"/>
        <w:tab w:val="right" w:pos="9360"/>
      </w:tabs>
    </w:pPr>
  </w:style>
  <w:style w:type="character" w:customStyle="1" w:styleId="HeaderChar">
    <w:name w:val="Header Char"/>
    <w:link w:val="Header"/>
    <w:uiPriority w:val="99"/>
    <w:rsid w:val="009E219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E219A"/>
    <w:pPr>
      <w:tabs>
        <w:tab w:val="center" w:pos="4513"/>
        <w:tab w:val="right" w:pos="9026"/>
      </w:tabs>
    </w:pPr>
  </w:style>
  <w:style w:type="character" w:customStyle="1" w:styleId="FooterChar">
    <w:name w:val="Footer Char"/>
    <w:link w:val="Footer"/>
    <w:uiPriority w:val="99"/>
    <w:rsid w:val="009E219A"/>
    <w:rPr>
      <w:rFonts w:ascii="Times New Roman" w:eastAsia="Times New Roman" w:hAnsi="Times New Roman" w:cs="Times New Roman"/>
      <w:sz w:val="24"/>
      <w:szCs w:val="24"/>
      <w:lang w:val="en-US"/>
    </w:rPr>
  </w:style>
  <w:style w:type="character" w:styleId="Hyperlink">
    <w:name w:val="Hyperlink"/>
    <w:uiPriority w:val="99"/>
    <w:unhideWhenUsed/>
    <w:rsid w:val="009E219A"/>
    <w:rPr>
      <w:color w:val="0000FF"/>
      <w:u w:val="single"/>
    </w:rPr>
  </w:style>
  <w:style w:type="paragraph" w:styleId="ListParagraph">
    <w:name w:val="List Paragraph"/>
    <w:basedOn w:val="Normal"/>
    <w:uiPriority w:val="34"/>
    <w:qFormat/>
    <w:rsid w:val="009E219A"/>
    <w:pPr>
      <w:ind w:left="720"/>
      <w:contextualSpacing/>
    </w:pPr>
  </w:style>
  <w:style w:type="paragraph" w:styleId="Revision">
    <w:name w:val="Revision"/>
    <w:hidden/>
    <w:uiPriority w:val="99"/>
    <w:semiHidden/>
    <w:rsid w:val="009E219A"/>
    <w:rPr>
      <w:sz w:val="22"/>
      <w:szCs w:val="22"/>
    </w:rPr>
  </w:style>
  <w:style w:type="character" w:styleId="FollowedHyperlink">
    <w:name w:val="FollowedHyperlink"/>
    <w:uiPriority w:val="99"/>
    <w:semiHidden/>
    <w:unhideWhenUsed/>
    <w:rsid w:val="009E219A"/>
    <w:rPr>
      <w:color w:val="800080"/>
      <w:u w:val="single"/>
    </w:rPr>
  </w:style>
  <w:style w:type="table" w:styleId="TableGrid">
    <w:name w:val="Table Grid"/>
    <w:basedOn w:val="TableNormal"/>
    <w:uiPriority w:val="59"/>
    <w:rsid w:val="009E219A"/>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9E219A"/>
    <w:rPr>
      <w:color w:val="605E5C"/>
      <w:shd w:val="clear" w:color="auto" w:fill="E1DFDD"/>
    </w:rPr>
  </w:style>
  <w:style w:type="character" w:customStyle="1" w:styleId="UnresolvedMention1">
    <w:name w:val="Unresolved Mention1"/>
    <w:uiPriority w:val="99"/>
    <w:semiHidden/>
    <w:unhideWhenUsed/>
    <w:rsid w:val="009E219A"/>
    <w:rPr>
      <w:color w:val="605E5C"/>
      <w:shd w:val="clear" w:color="auto" w:fill="E1DFDD"/>
    </w:rPr>
  </w:style>
  <w:style w:type="character" w:customStyle="1" w:styleId="UnresolvedMention">
    <w:name w:val="Unresolved Mention"/>
    <w:uiPriority w:val="99"/>
    <w:semiHidden/>
    <w:unhideWhenUsed/>
    <w:rsid w:val="001F7C0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8704403">
      <w:bodyDiv w:val="1"/>
      <w:marLeft w:val="0"/>
      <w:marRight w:val="0"/>
      <w:marTop w:val="0"/>
      <w:marBottom w:val="0"/>
      <w:divBdr>
        <w:top w:val="none" w:sz="0" w:space="0" w:color="auto"/>
        <w:left w:val="none" w:sz="0" w:space="0" w:color="auto"/>
        <w:bottom w:val="none" w:sz="0" w:space="0" w:color="auto"/>
        <w:right w:val="none" w:sz="0" w:space="0" w:color="auto"/>
      </w:divBdr>
    </w:div>
    <w:div w:id="2052488375">
      <w:bodyDiv w:val="1"/>
      <w:marLeft w:val="0"/>
      <w:marRight w:val="0"/>
      <w:marTop w:val="0"/>
      <w:marBottom w:val="0"/>
      <w:divBdr>
        <w:top w:val="none" w:sz="0" w:space="0" w:color="auto"/>
        <w:left w:val="none" w:sz="0" w:space="0" w:color="auto"/>
        <w:bottom w:val="none" w:sz="0" w:space="0" w:color="auto"/>
        <w:right w:val="none" w:sz="0" w:space="0" w:color="auto"/>
      </w:divBdr>
    </w:div>
    <w:div w:id="213340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oca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1027</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usr</cp:lastModifiedBy>
  <cp:revision>28</cp:revision>
  <dcterms:created xsi:type="dcterms:W3CDTF">2026-03-24T06:32:00Z</dcterms:created>
  <dcterms:modified xsi:type="dcterms:W3CDTF">2026-04-25T10:01:00Z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