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61567" w14:paraId="3E8CE062" w14:textId="77777777">
        <w:trPr>
          <w:trHeight w:val="20"/>
          <w:jc w:val="center"/>
        </w:trPr>
        <w:tc>
          <w:tcPr>
            <w:tcW w:w="1186" w:type="pct"/>
          </w:tcPr>
          <w:p w14:paraId="3E8CE060" w14:textId="77777777" w:rsidR="0036156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8CE061" w14:textId="77777777" w:rsidR="00361567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Geography, Environment and Earth Science International</w:t>
            </w:r>
          </w:p>
        </w:tc>
      </w:tr>
      <w:tr w:rsidR="00361567" w14:paraId="3E8CE065" w14:textId="77777777">
        <w:trPr>
          <w:trHeight w:val="20"/>
          <w:jc w:val="center"/>
        </w:trPr>
        <w:tc>
          <w:tcPr>
            <w:tcW w:w="1186" w:type="pct"/>
          </w:tcPr>
          <w:p w14:paraId="3E8CE063" w14:textId="77777777" w:rsidR="0036156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E8CE064" w14:textId="77777777" w:rsidR="0036156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Ms_JGEESI_156637</w:t>
            </w:r>
          </w:p>
        </w:tc>
      </w:tr>
      <w:tr w:rsidR="00361567" w14:paraId="3E8CE068" w14:textId="77777777">
        <w:trPr>
          <w:trHeight w:val="20"/>
          <w:jc w:val="center"/>
        </w:trPr>
        <w:tc>
          <w:tcPr>
            <w:tcW w:w="1186" w:type="pct"/>
          </w:tcPr>
          <w:p w14:paraId="3E8CE066" w14:textId="77777777" w:rsidR="0036156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8CE067" w14:textId="77777777" w:rsidR="0036156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Environmental and Socioeconomic Implications of Wetland Dynamics in Bamenda III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Sub Division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North West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Region, Cameroon</w:t>
            </w:r>
          </w:p>
        </w:tc>
      </w:tr>
      <w:tr w:rsidR="00361567" w14:paraId="3E8CE06C" w14:textId="77777777">
        <w:trPr>
          <w:trHeight w:val="20"/>
          <w:jc w:val="center"/>
        </w:trPr>
        <w:tc>
          <w:tcPr>
            <w:tcW w:w="1186" w:type="pct"/>
          </w:tcPr>
          <w:p w14:paraId="3E8CE069" w14:textId="77777777" w:rsidR="0036156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E8CE06A" w14:textId="77777777" w:rsidR="0036156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E8CE06B" w14:textId="77777777" w:rsidR="00361567" w:rsidRDefault="00361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E8CE06D" w14:textId="77777777" w:rsidR="00361567" w:rsidRDefault="0036156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E8CE084" w14:textId="77777777" w:rsidR="00361567" w:rsidRDefault="0036156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E8CE085" w14:textId="77777777" w:rsidR="00361567" w:rsidRDefault="0000000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E8CE086" w14:textId="77777777" w:rsidR="00361567" w:rsidRDefault="0036156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61567" w14:paraId="3E8CE08B" w14:textId="77777777">
        <w:trPr>
          <w:trHeight w:val="20"/>
          <w:jc w:val="center"/>
        </w:trPr>
        <w:tc>
          <w:tcPr>
            <w:tcW w:w="1789" w:type="pct"/>
            <w:noWrap/>
          </w:tcPr>
          <w:p w14:paraId="3E8CE087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E8CE088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E8CE089" w14:textId="77777777" w:rsidR="00361567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8CE08A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8F" w14:textId="77777777">
        <w:trPr>
          <w:trHeight w:val="20"/>
          <w:jc w:val="center"/>
        </w:trPr>
        <w:tc>
          <w:tcPr>
            <w:tcW w:w="1789" w:type="pct"/>
            <w:noWrap/>
          </w:tcPr>
          <w:p w14:paraId="3E8CE08C" w14:textId="77777777" w:rsidR="00361567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E8CE08D" w14:textId="77777777" w:rsidR="00361567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study addresses the critical problem of escalating wetland degradation and loss in Bamenda III Sub-Division, Cameroon, driven by rapid and uncontrolled urban population growth.</w:t>
            </w:r>
          </w:p>
        </w:tc>
        <w:tc>
          <w:tcPr>
            <w:tcW w:w="1367" w:type="pct"/>
          </w:tcPr>
          <w:p w14:paraId="3E8CE08E" w14:textId="2024AA62" w:rsidR="00361567" w:rsidRDefault="003415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appreciating our work</w:t>
            </w:r>
          </w:p>
        </w:tc>
      </w:tr>
    </w:tbl>
    <w:p w14:paraId="3E8CE090" w14:textId="77777777" w:rsidR="00361567" w:rsidRDefault="00361567">
      <w:pPr>
        <w:rPr>
          <w:sz w:val="22"/>
          <w:szCs w:val="20"/>
          <w:lang w:val="en-GB"/>
        </w:rPr>
      </w:pPr>
    </w:p>
    <w:p w14:paraId="3E8CE092" w14:textId="77777777" w:rsidR="00361567" w:rsidRDefault="00361567">
      <w:pPr>
        <w:rPr>
          <w:sz w:val="22"/>
          <w:szCs w:val="20"/>
          <w:lang w:val="en-GB"/>
        </w:rPr>
      </w:pPr>
    </w:p>
    <w:p w14:paraId="3E8CE093" w14:textId="77777777" w:rsidR="00361567" w:rsidRDefault="0000000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E8CE094" w14:textId="77777777" w:rsidR="00361567" w:rsidRDefault="0036156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61567" w14:paraId="3E8CE09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E8CE095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E8CE096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E8CE097" w14:textId="77777777" w:rsidR="00361567" w:rsidRDefault="0000000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61567" w14:paraId="3E8CE0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99" w14:textId="77777777" w:rsidR="00361567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8CE09A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9B" w14:textId="77777777" w:rsidR="00361567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9C" w14:textId="77777777" w:rsidR="0036156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9D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9F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E8CE0A0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A1" w14:textId="77777777" w:rsidR="0036156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A2" w14:textId="77777777" w:rsidR="0036156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A3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A5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E8CE0A6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A7" w14:textId="77777777" w:rsidR="00361567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A8" w14:textId="77777777" w:rsidR="0036156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A9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AB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E8CE0AC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AD" w14:textId="77777777" w:rsidR="00361567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AE" w14:textId="77777777" w:rsidR="0036156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AF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B1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E8CE0B2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B3" w14:textId="77777777" w:rsidR="00361567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B4" w14:textId="77777777" w:rsidR="0036156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B5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B7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E8CE0B8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B9" w14:textId="77777777" w:rsidR="00361567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BA" w14:textId="77777777" w:rsidR="0036156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BB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BD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E8CE0BE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BF" w14:textId="77777777" w:rsidR="0036156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C0" w14:textId="77777777" w:rsidR="0036156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C1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C3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E8CE0C4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C5" w14:textId="77777777" w:rsidR="00361567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C6" w14:textId="77777777" w:rsidR="0036156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C7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C9" w14:textId="77777777" w:rsidR="0036156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E8CE0CA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CB" w14:textId="77777777" w:rsidR="00361567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CC" w14:textId="77777777" w:rsidR="0036156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CD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CF" w14:textId="77777777" w:rsidR="0036156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E8CE0D0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D1" w14:textId="77777777" w:rsidR="0036156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D2" w14:textId="77777777" w:rsidR="0036156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D3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D5" w14:textId="77777777" w:rsidR="0036156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E8CE0D6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D7" w14:textId="77777777" w:rsidR="0036156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D8" w14:textId="77777777" w:rsidR="0036156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D9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DB" w14:textId="77777777" w:rsidR="0036156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8CE0DC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DD" w14:textId="77777777" w:rsidR="0036156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DE" w14:textId="77777777" w:rsidR="0036156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CE0DF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E1" w14:textId="77777777" w:rsidR="0036156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E8CE0E2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E3" w14:textId="77777777" w:rsidR="0036156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E0E4" w14:textId="77777777" w:rsidR="0036156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E8CE0E5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E7" w14:textId="77777777" w:rsidR="0036156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8CE0E8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E9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8CE0EA" w14:textId="77777777" w:rsidR="0036156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3E8CE0EB" w14:textId="77777777" w:rsidR="0036156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E8CE0EC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0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CE0EE" w14:textId="77777777" w:rsidR="0036156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8CE0EF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CE0F0" w14:textId="77777777" w:rsidR="0036156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8CE0F1" w14:textId="77777777" w:rsidR="0036156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8CE0F2" w14:textId="77777777" w:rsidR="0036156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E8CE0F3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E8CE0F5" w14:textId="77777777" w:rsidR="00361567" w:rsidRDefault="00361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8CE0F6" w14:textId="77777777" w:rsidR="00361567" w:rsidRDefault="00361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8CE0F7" w14:textId="77777777" w:rsidR="00361567" w:rsidRDefault="00361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8CE0F8" w14:textId="77777777" w:rsidR="00361567" w:rsidRDefault="0000000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E8CE0F9" w14:textId="77777777" w:rsidR="00361567" w:rsidRDefault="0036156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61567" w14:paraId="3E8CE0F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8CE0FA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E8CE0FB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E8CE0FC" w14:textId="77777777" w:rsidR="00361567" w:rsidRDefault="0036156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E8CE0FD" w14:textId="77777777" w:rsidR="00361567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8CE0FE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1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8CE100" w14:textId="77777777" w:rsidR="00361567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8CE101" w14:textId="77777777" w:rsidR="00361567" w:rsidRDefault="00361567">
            <w:pPr>
              <w:rPr>
                <w:bCs/>
                <w:sz w:val="20"/>
                <w:szCs w:val="20"/>
                <w:lang w:val="en-GB"/>
              </w:rPr>
            </w:pPr>
          </w:p>
          <w:p w14:paraId="3E8CE102" w14:textId="77777777" w:rsidR="00361567" w:rsidRDefault="0000000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8CE103" w14:textId="77777777" w:rsidR="0036156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E8CE104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10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8CE106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E8CE107" w14:textId="77777777" w:rsidR="00361567" w:rsidRDefault="00361567">
            <w:pPr>
              <w:rPr>
                <w:bCs/>
                <w:sz w:val="20"/>
                <w:szCs w:val="20"/>
                <w:lang w:val="en-GB"/>
              </w:rPr>
            </w:pPr>
          </w:p>
          <w:p w14:paraId="3E8CE108" w14:textId="77777777" w:rsidR="00361567" w:rsidRDefault="0000000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8CE109" w14:textId="77777777" w:rsidR="0036156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E8CE10A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11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8CE10C" w14:textId="77777777" w:rsidR="00361567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E8CE10D" w14:textId="77777777" w:rsidR="00361567" w:rsidRDefault="0000000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8CE10E" w14:textId="77777777" w:rsidR="0036156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E8CE10F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1567" w14:paraId="3E8CE11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8CE111" w14:textId="77777777" w:rsidR="00361567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E8CE112" w14:textId="77777777" w:rsidR="00361567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8CE113" w14:textId="77777777" w:rsidR="00361567" w:rsidRDefault="00361567">
            <w:pPr>
              <w:rPr>
                <w:bCs/>
                <w:sz w:val="20"/>
                <w:szCs w:val="20"/>
                <w:lang w:val="en-GB"/>
              </w:rPr>
            </w:pPr>
          </w:p>
          <w:p w14:paraId="3E8CE114" w14:textId="77777777" w:rsidR="00361567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E8CE115" w14:textId="77777777" w:rsidR="0036156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few more recent references, especially from 2024-2026</w:t>
            </w:r>
          </w:p>
        </w:tc>
        <w:tc>
          <w:tcPr>
            <w:tcW w:w="1543" w:type="pct"/>
          </w:tcPr>
          <w:p w14:paraId="3E8CE116" w14:textId="60F41F3E" w:rsidR="00361567" w:rsidRDefault="0034156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341560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>Thank you</w:t>
            </w:r>
            <w:r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>. W</w:t>
            </w:r>
            <w:r w:rsidRPr="00341560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 xml:space="preserve">e have included recent references such as </w:t>
            </w:r>
            <w:proofErr w:type="spellStart"/>
            <w:r w:rsidR="00000000" w:rsidRPr="00341560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>Oyedepo</w:t>
            </w:r>
            <w:proofErr w:type="spellEnd"/>
            <w:r w:rsidR="00000000" w:rsidRPr="00341560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 xml:space="preserve"> &amp; </w:t>
            </w:r>
            <w:proofErr w:type="spellStart"/>
            <w:r w:rsidR="00000000" w:rsidRPr="00341560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>Oluyege</w:t>
            </w:r>
            <w:proofErr w:type="spellEnd"/>
            <w:r w:rsidR="00000000" w:rsidRPr="00341560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 xml:space="preserve"> (2024)</w:t>
            </w:r>
            <w:r w:rsidRPr="00341560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 xml:space="preserve"> and </w:t>
            </w:r>
            <w:r w:rsidRPr="00341560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>Oluwaseun et al. (2025)</w:t>
            </w:r>
            <w:r w:rsidRPr="00341560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 xml:space="preserve"> in the </w:t>
            </w:r>
            <w:r w:rsidR="00000000" w:rsidRPr="00341560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>discussion</w:t>
            </w:r>
          </w:p>
        </w:tc>
      </w:tr>
      <w:tr w:rsidR="00361567" w14:paraId="3E8CE11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E8CE118" w14:textId="77777777" w:rsidR="00361567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8CE119" w14:textId="77777777" w:rsidR="00361567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8CE11A" w14:textId="77777777" w:rsidR="00361567" w:rsidRDefault="00361567">
            <w:pPr>
              <w:rPr>
                <w:bCs/>
                <w:sz w:val="20"/>
                <w:szCs w:val="20"/>
                <w:lang w:val="en-GB"/>
              </w:rPr>
            </w:pPr>
          </w:p>
          <w:p w14:paraId="3E8CE11B" w14:textId="77777777" w:rsidR="00361567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E8CE11C" w14:textId="77777777" w:rsidR="00361567" w:rsidRDefault="0036156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E8CE11D" w14:textId="77777777" w:rsidR="0036156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E8CE11E" w14:textId="77777777" w:rsidR="00361567" w:rsidRDefault="00361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E8CE120" w14:textId="77777777" w:rsidR="00361567" w:rsidRDefault="0036156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E8CE121" w14:textId="77777777" w:rsidR="00361567" w:rsidRDefault="00361567">
      <w:pPr>
        <w:rPr>
          <w:highlight w:val="yellow"/>
          <w:lang w:val="en-GB"/>
        </w:rPr>
      </w:pPr>
    </w:p>
    <w:p w14:paraId="3E8CE122" w14:textId="77777777" w:rsidR="00361567" w:rsidRDefault="00361567">
      <w:pPr>
        <w:rPr>
          <w:highlight w:val="yellow"/>
          <w:lang w:val="en-GB"/>
        </w:rPr>
      </w:pPr>
    </w:p>
    <w:sectPr w:rsidR="00361567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4A3B4" w14:textId="77777777" w:rsidR="00D66BCA" w:rsidRDefault="00D66BCA">
      <w:r>
        <w:separator/>
      </w:r>
    </w:p>
  </w:endnote>
  <w:endnote w:type="continuationSeparator" w:id="0">
    <w:p w14:paraId="523320A1" w14:textId="77777777" w:rsidR="00D66BCA" w:rsidRDefault="00D66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E187" w14:textId="77777777" w:rsidR="00361567" w:rsidRDefault="00361567">
    <w:pPr>
      <w:pStyle w:val="Footer"/>
      <w:jc w:val="right"/>
    </w:pPr>
  </w:p>
  <w:p w14:paraId="3E8CE188" w14:textId="77777777" w:rsidR="00361567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3E8CE189" w14:textId="77777777" w:rsidR="00361567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E8CE18A" w14:textId="77777777" w:rsidR="00361567" w:rsidRDefault="00361567">
    <w:pPr>
      <w:pStyle w:val="Footer"/>
      <w:jc w:val="right"/>
    </w:pPr>
  </w:p>
  <w:p w14:paraId="3E8CE18B" w14:textId="77777777" w:rsidR="00361567" w:rsidRDefault="0036156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8CBA7" w14:textId="77777777" w:rsidR="00D66BCA" w:rsidRDefault="00D66BCA">
      <w:r>
        <w:separator/>
      </w:r>
    </w:p>
  </w:footnote>
  <w:footnote w:type="continuationSeparator" w:id="0">
    <w:p w14:paraId="71C5B9CC" w14:textId="77777777" w:rsidR="00D66BCA" w:rsidRDefault="00D66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E185" w14:textId="77777777" w:rsidR="00361567" w:rsidRDefault="003615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8CE186" w14:textId="77777777" w:rsidR="00361567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25C6"/>
    <w:rsid w:val="000425C6"/>
    <w:rsid w:val="000812C0"/>
    <w:rsid w:val="000C57AB"/>
    <w:rsid w:val="00123E9C"/>
    <w:rsid w:val="001F4FA2"/>
    <w:rsid w:val="00341560"/>
    <w:rsid w:val="00361567"/>
    <w:rsid w:val="003E1760"/>
    <w:rsid w:val="004E1FD2"/>
    <w:rsid w:val="0060301F"/>
    <w:rsid w:val="006678B2"/>
    <w:rsid w:val="006A2F1C"/>
    <w:rsid w:val="007D7502"/>
    <w:rsid w:val="00864AFE"/>
    <w:rsid w:val="00A776B9"/>
    <w:rsid w:val="00A9102E"/>
    <w:rsid w:val="00B21CC4"/>
    <w:rsid w:val="00BF44A4"/>
    <w:rsid w:val="00C77AA1"/>
    <w:rsid w:val="00CC4452"/>
    <w:rsid w:val="00D66BCA"/>
    <w:rsid w:val="00DB00F1"/>
    <w:rsid w:val="00F06689"/>
    <w:rsid w:val="1635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7EA418"/>
  <w15:docId w15:val="{E633EAF4-623E-4E5D-A2C0-F87DAA3D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648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Kimengsi, Jude Ndzifon</cp:lastModifiedBy>
  <cp:revision>2</cp:revision>
  <dcterms:created xsi:type="dcterms:W3CDTF">2026-04-12T18:02:00Z</dcterms:created>
  <dcterms:modified xsi:type="dcterms:W3CDTF">2026-04-12T18:02:00Z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eyJoZGlkIjoiZWY1ZjRhYzBjMzIxMWRhZTA3MzE3YzkxMDVlM2NjMDAifQ==</vt:lpwstr>
  </property>
  <property fmtid="{D5CDD505-2E9C-101B-9397-08002B2CF9AE}" pid="4" name="KSOProductBuildVer">
    <vt:lpwstr>1033-12.1.0.25242</vt:lpwstr>
  </property>
  <property fmtid="{D5CDD505-2E9C-101B-9397-08002B2CF9AE}" pid="5" name="ICV">
    <vt:lpwstr>36CDFCC21D9747258F56EA1737B6BDA8_12</vt:lpwstr>
  </property>
</Properties>
</file>