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C2337" w:rsidRPr="00107C72" w:rsidTr="00107C72">
        <w:trPr>
          <w:trHeight w:val="290"/>
        </w:trPr>
        <w:tc>
          <w:tcPr>
            <w:tcW w:w="5000" w:type="pct"/>
            <w:gridSpan w:val="2"/>
            <w:tcBorders>
              <w:top w:val="nil"/>
              <w:left w:val="nil"/>
              <w:right w:val="nil"/>
            </w:tcBorders>
          </w:tcPr>
          <w:p w:rsidR="00EC2337" w:rsidRPr="001B33CF" w:rsidRDefault="00EC2337" w:rsidP="001B33CF">
            <w:pPr>
              <w:rPr>
                <w:lang w:val="en-GB"/>
              </w:rPr>
            </w:pPr>
          </w:p>
        </w:tc>
      </w:tr>
      <w:tr w:rsidR="00EC2337" w:rsidRPr="00107C72" w:rsidTr="00107C72">
        <w:trPr>
          <w:trHeight w:val="290"/>
        </w:trPr>
        <w:tc>
          <w:tcPr>
            <w:tcW w:w="1186" w:type="pct"/>
          </w:tcPr>
          <w:p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C2337" w:rsidRPr="00B05E01" w:rsidRDefault="00A73929" w:rsidP="00E65EB7">
            <w:pPr>
              <w:rPr>
                <w:b/>
                <w:bCs/>
                <w:color w:val="0000CC"/>
                <w:sz w:val="20"/>
                <w:szCs w:val="20"/>
                <w:lang w:val="en-IN"/>
              </w:rPr>
            </w:pPr>
            <w:hyperlink r:id="rId7" w:tgtFrame="_parent" w:history="1">
              <w:r w:rsidR="00EC2337" w:rsidRPr="00B57A0C">
                <w:rPr>
                  <w:b/>
                  <w:bCs/>
                  <w:noProof/>
                  <w:color w:val="0000CC"/>
                  <w:sz w:val="20"/>
                  <w:szCs w:val="20"/>
                  <w:lang w:val="en-IN"/>
                </w:rPr>
                <w:t xml:space="preserve">Journal of Education, Society and Behavioural Science </w:t>
              </w:r>
            </w:hyperlink>
          </w:p>
        </w:tc>
      </w:tr>
      <w:tr w:rsidR="00EC2337" w:rsidRPr="00107C72" w:rsidTr="00107C72">
        <w:trPr>
          <w:trHeight w:val="290"/>
        </w:trPr>
        <w:tc>
          <w:tcPr>
            <w:tcW w:w="1186" w:type="pct"/>
          </w:tcPr>
          <w:p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C2337" w:rsidRPr="00107C72" w:rsidRDefault="0044589D" w:rsidP="00F3669D">
            <w:pPr>
              <w:pStyle w:val="NormalWeb"/>
              <w:spacing w:before="0" w:beforeAutospacing="0" w:after="0" w:afterAutospacing="0"/>
              <w:rPr>
                <w:rFonts w:ascii="Times New Roman" w:hAnsi="Times New Roman" w:cs="Times New Roman"/>
                <w:b/>
                <w:bCs/>
                <w:sz w:val="20"/>
                <w:szCs w:val="28"/>
                <w:lang w:val="en-GB"/>
              </w:rPr>
            </w:pPr>
            <w:r w:rsidRPr="0044589D">
              <w:rPr>
                <w:rFonts w:ascii="Times New Roman" w:hAnsi="Times New Roman" w:cs="Times New Roman"/>
                <w:b/>
                <w:bCs/>
                <w:sz w:val="20"/>
                <w:szCs w:val="28"/>
                <w:lang w:val="en-GB"/>
              </w:rPr>
              <w:t>Ms_JESBS_155620</w:t>
            </w:r>
          </w:p>
        </w:tc>
      </w:tr>
      <w:tr w:rsidR="00EC2337" w:rsidRPr="00107C72" w:rsidTr="00107C72">
        <w:trPr>
          <w:trHeight w:val="650"/>
        </w:trPr>
        <w:tc>
          <w:tcPr>
            <w:tcW w:w="1186" w:type="pct"/>
          </w:tcPr>
          <w:p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C2337" w:rsidRPr="00107C72" w:rsidRDefault="0044589D" w:rsidP="000450FC">
            <w:pPr>
              <w:pStyle w:val="NormalWeb"/>
              <w:spacing w:before="0" w:beforeAutospacing="0" w:after="0" w:afterAutospacing="0"/>
              <w:rPr>
                <w:rFonts w:ascii="Times New Roman" w:hAnsi="Times New Roman" w:cs="Times New Roman"/>
                <w:b/>
                <w:sz w:val="20"/>
                <w:szCs w:val="28"/>
                <w:lang w:val="en-GB"/>
              </w:rPr>
            </w:pPr>
            <w:r w:rsidRPr="0044589D">
              <w:rPr>
                <w:rFonts w:ascii="Times New Roman" w:hAnsi="Times New Roman" w:cs="Times New Roman"/>
                <w:b/>
                <w:sz w:val="20"/>
                <w:szCs w:val="28"/>
                <w:lang w:val="en-GB"/>
              </w:rPr>
              <w:t>Beyond the Plantilla Item: A Phenomenological Study on the Leadership Experiences of Teachers-In-Charge (TICs) in the Philippine Public Schools</w:t>
            </w:r>
          </w:p>
        </w:tc>
      </w:tr>
      <w:tr w:rsidR="00EC2337" w:rsidRPr="00107C72" w:rsidTr="00107C72">
        <w:trPr>
          <w:trHeight w:val="332"/>
        </w:trPr>
        <w:tc>
          <w:tcPr>
            <w:tcW w:w="1186" w:type="pct"/>
          </w:tcPr>
          <w:p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C2337" w:rsidRPr="00107C72" w:rsidRDefault="00EC233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C2337" w:rsidRPr="00107C72" w:rsidRDefault="00EC2337" w:rsidP="00EC2337">
      <w:pPr>
        <w:pStyle w:val="BodyText"/>
        <w:rPr>
          <w:rFonts w:ascii="Times New Roman" w:hAnsi="Times New Roman"/>
          <w:b/>
          <w:bCs/>
          <w:sz w:val="20"/>
          <w:szCs w:val="20"/>
          <w:u w:val="single"/>
          <w:lang w:val="en-GB"/>
        </w:rPr>
      </w:pPr>
    </w:p>
    <w:p w:rsidR="00EC2337" w:rsidRPr="00107C72" w:rsidRDefault="00EC2337" w:rsidP="00EC2337">
      <w:pPr>
        <w:pStyle w:val="BodyText"/>
        <w:rPr>
          <w:rFonts w:ascii="Times New Roman" w:hAnsi="Times New Roman"/>
          <w:b/>
          <w:bCs/>
          <w:sz w:val="20"/>
          <w:szCs w:val="20"/>
          <w:u w:val="single"/>
          <w:lang w:val="en-GB"/>
        </w:rPr>
      </w:pPr>
    </w:p>
    <w:p w:rsidR="00EC2337" w:rsidRPr="00107C72" w:rsidRDefault="00EC2337" w:rsidP="00EC2337">
      <w:pPr>
        <w:pStyle w:val="BodyText"/>
        <w:rPr>
          <w:rFonts w:ascii="Times New Roman" w:hAnsi="Times New Roman"/>
          <w:sz w:val="20"/>
          <w:szCs w:val="20"/>
          <w:lang w:val="en-GB"/>
        </w:rPr>
      </w:pPr>
    </w:p>
    <w:p w:rsidR="00EC2337" w:rsidRPr="00107C72" w:rsidRDefault="00EC2337" w:rsidP="00EC2337">
      <w:pPr>
        <w:pStyle w:val="BodyText"/>
        <w:rPr>
          <w:rFonts w:ascii="Times New Roman" w:hAnsi="Times New Roman"/>
          <w:sz w:val="20"/>
          <w:szCs w:val="20"/>
          <w:lang w:val="en-GB"/>
        </w:rPr>
      </w:pPr>
    </w:p>
    <w:p w:rsidR="00EC2337" w:rsidRPr="00107C72" w:rsidRDefault="00EC2337" w:rsidP="00EC233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EC2337" w:rsidRPr="00107C72" w:rsidRDefault="00EC2337" w:rsidP="00EC2337">
      <w:pPr>
        <w:pStyle w:val="BodyText"/>
        <w:rPr>
          <w:rFonts w:ascii="Times New Roman" w:hAnsi="Times New Roman"/>
          <w:b/>
          <w:sz w:val="20"/>
          <w:szCs w:val="20"/>
          <w:u w:val="single"/>
          <w:lang w:val="en-GB"/>
        </w:rPr>
      </w:pPr>
    </w:p>
    <w:p w:rsidR="00EC2337" w:rsidRPr="00107C72" w:rsidRDefault="00EC2337" w:rsidP="00EC233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C2337" w:rsidRPr="00107C72" w:rsidTr="00770EEE">
        <w:tc>
          <w:tcPr>
            <w:tcW w:w="1789" w:type="pct"/>
            <w:noWrap/>
          </w:tcPr>
          <w:p w:rsidR="00EC2337" w:rsidRPr="00107C72" w:rsidRDefault="00EC2337" w:rsidP="00EF2F8A">
            <w:pPr>
              <w:pStyle w:val="Heading2"/>
              <w:jc w:val="left"/>
              <w:rPr>
                <w:rFonts w:ascii="Times New Roman" w:hAnsi="Times New Roman"/>
                <w:lang w:val="en-GB" w:eastAsia="en-US"/>
              </w:rPr>
            </w:pPr>
          </w:p>
        </w:tc>
        <w:tc>
          <w:tcPr>
            <w:tcW w:w="1844" w:type="pct"/>
          </w:tcPr>
          <w:p w:rsidR="00EC2337" w:rsidRPr="00107C72" w:rsidRDefault="00EC233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EC2337" w:rsidRPr="00107C72" w:rsidRDefault="00EC233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EC2337" w:rsidRPr="00107C72" w:rsidRDefault="00EC2337" w:rsidP="00EF2F8A">
            <w:pPr>
              <w:pStyle w:val="Heading2"/>
              <w:jc w:val="left"/>
              <w:rPr>
                <w:rFonts w:ascii="Times New Roman" w:hAnsi="Times New Roman"/>
                <w:b w:val="0"/>
                <w:lang w:val="en-GB" w:eastAsia="en-US"/>
              </w:rPr>
            </w:pPr>
          </w:p>
        </w:tc>
      </w:tr>
      <w:tr w:rsidR="00B30AE5" w:rsidRPr="00107C72" w:rsidTr="00770EEE">
        <w:trPr>
          <w:trHeight w:val="1264"/>
        </w:trPr>
        <w:tc>
          <w:tcPr>
            <w:tcW w:w="1789" w:type="pct"/>
            <w:noWrap/>
          </w:tcPr>
          <w:p w:rsidR="00B30AE5" w:rsidRPr="00107C72" w:rsidRDefault="00B30AE5" w:rsidP="00B30AE5">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B30AE5" w:rsidRPr="00107C72" w:rsidRDefault="00B30AE5" w:rsidP="00B30AE5">
            <w:pPr>
              <w:pStyle w:val="ListParagraph"/>
              <w:ind w:left="0"/>
              <w:rPr>
                <w:b/>
                <w:bCs/>
                <w:sz w:val="20"/>
                <w:szCs w:val="20"/>
                <w:lang w:val="en-GB"/>
              </w:rPr>
            </w:pPr>
            <w:r>
              <w:rPr>
                <w:b/>
                <w:bCs/>
                <w:sz w:val="20"/>
                <w:szCs w:val="20"/>
                <w:lang w:val="en-GB"/>
              </w:rPr>
              <w:t xml:space="preserve">This is important for the scientific society because it provides in-depth insight of the phenomenon. It also provide the leadership experiences of in-charge teachers. </w:t>
            </w:r>
          </w:p>
        </w:tc>
        <w:tc>
          <w:tcPr>
            <w:tcW w:w="1367" w:type="pct"/>
          </w:tcPr>
          <w:p w:rsidR="00B30AE5" w:rsidRPr="00107C72" w:rsidRDefault="00B30AE5" w:rsidP="00B30AE5">
            <w:pPr>
              <w:pStyle w:val="Heading2"/>
              <w:jc w:val="left"/>
              <w:rPr>
                <w:rFonts w:ascii="Times New Roman" w:hAnsi="Times New Roman"/>
                <w:b w:val="0"/>
                <w:lang w:val="en-GB" w:eastAsia="en-US"/>
              </w:rPr>
            </w:pPr>
            <w:r w:rsidRPr="009F0C14">
              <w:rPr>
                <w:rFonts w:ascii="Times New Roman" w:hAnsi="Times New Roman"/>
                <w:b w:val="0"/>
                <w:lang w:val="en-GB" w:eastAsia="en-US"/>
              </w:rPr>
              <w:t>This manuscript is important for the scientific community because it fills a critical gap in educational leadership research by examining the experiences of Teachers-In-Charge in the Philippines. It offers new insights into how educators manage significant responsibilities without formal recognition or fair compensation, highlighting the human and organizational costs of distributed leadership in resource-limited settings. The study strengthens academic discourse while providing a foundation for comparative research and policy development, making it a valuable reference for scholars, practitioners, and education policymakers.</w:t>
            </w:r>
          </w:p>
        </w:tc>
      </w:tr>
    </w:tbl>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Default="00EC2337" w:rsidP="00EC2337">
      <w:pPr>
        <w:rPr>
          <w:sz w:val="20"/>
          <w:szCs w:val="20"/>
          <w:lang w:val="en-GB"/>
        </w:rPr>
      </w:pPr>
    </w:p>
    <w:p w:rsidR="00EC2337" w:rsidRPr="00107C72" w:rsidRDefault="00EC2337" w:rsidP="00EC2337">
      <w:pPr>
        <w:rPr>
          <w:sz w:val="20"/>
          <w:szCs w:val="20"/>
          <w:lang w:val="en-GB"/>
        </w:rPr>
      </w:pPr>
    </w:p>
    <w:p w:rsidR="00EC2337" w:rsidRPr="00107C72" w:rsidRDefault="00EC2337" w:rsidP="00EC2337">
      <w:pPr>
        <w:rPr>
          <w:sz w:val="20"/>
          <w:szCs w:val="20"/>
          <w:lang w:val="en-GB"/>
        </w:rPr>
      </w:pPr>
    </w:p>
    <w:p w:rsidR="00EC2337" w:rsidRPr="00107C72" w:rsidRDefault="00EC2337" w:rsidP="00EC233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EC2337" w:rsidRPr="00107C72" w:rsidRDefault="00EC2337" w:rsidP="00EC233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C2337" w:rsidRPr="00107C72" w:rsidTr="00107C72">
        <w:tc>
          <w:tcPr>
            <w:tcW w:w="5000" w:type="pct"/>
            <w:gridSpan w:val="3"/>
            <w:tcBorders>
              <w:top w:val="nil"/>
              <w:left w:val="nil"/>
              <w:right w:val="nil"/>
            </w:tcBorders>
            <w:noWrap/>
          </w:tcPr>
          <w:p w:rsidR="00EC2337" w:rsidRPr="00107C72" w:rsidRDefault="00EC2337" w:rsidP="00177B84">
            <w:pPr>
              <w:rPr>
                <w:lang w:val="en-GB"/>
              </w:rPr>
            </w:pPr>
          </w:p>
          <w:p w:rsidR="00EC2337" w:rsidRPr="00107C72" w:rsidRDefault="00EC2337">
            <w:pPr>
              <w:rPr>
                <w:sz w:val="20"/>
                <w:szCs w:val="20"/>
                <w:lang w:val="en-GB"/>
              </w:rPr>
            </w:pPr>
          </w:p>
        </w:tc>
      </w:tr>
      <w:tr w:rsidR="00EC2337" w:rsidRPr="00107C72" w:rsidTr="00107C72">
        <w:tc>
          <w:tcPr>
            <w:tcW w:w="1790" w:type="pct"/>
            <w:noWrap/>
          </w:tcPr>
          <w:p w:rsidR="00EC2337" w:rsidRPr="00107C72" w:rsidRDefault="00EC2337">
            <w:pPr>
              <w:pStyle w:val="Heading2"/>
              <w:jc w:val="left"/>
              <w:rPr>
                <w:rFonts w:ascii="Times New Roman" w:hAnsi="Times New Roman"/>
                <w:lang w:val="en-GB" w:eastAsia="en-US"/>
              </w:rPr>
            </w:pPr>
          </w:p>
        </w:tc>
        <w:tc>
          <w:tcPr>
            <w:tcW w:w="1843" w:type="pct"/>
          </w:tcPr>
          <w:p w:rsidR="00EC2337" w:rsidRPr="00107C72" w:rsidRDefault="00EC233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EC2337" w:rsidRPr="00107C72" w:rsidRDefault="00EC233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C2337" w:rsidRPr="00107C72" w:rsidTr="00107C72">
        <w:trPr>
          <w:trHeight w:val="1262"/>
        </w:trPr>
        <w:tc>
          <w:tcPr>
            <w:tcW w:w="1790" w:type="pct"/>
            <w:noWrap/>
          </w:tcPr>
          <w:p w:rsidR="00EC2337" w:rsidRPr="00107C72" w:rsidRDefault="00EC2337" w:rsidP="00993080">
            <w:pPr>
              <w:rPr>
                <w:b/>
                <w:bCs/>
                <w:sz w:val="20"/>
                <w:szCs w:val="20"/>
                <w:lang w:val="en-GB"/>
              </w:rPr>
            </w:pPr>
            <w:r w:rsidRPr="00107C72">
              <w:rPr>
                <w:b/>
                <w:bCs/>
                <w:sz w:val="20"/>
                <w:szCs w:val="20"/>
                <w:lang w:val="en-GB"/>
              </w:rPr>
              <w:t xml:space="preserve">1. Is the title clear and appropriate for the study? </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ind w:left="360"/>
              <w:rPr>
                <w:b/>
                <w:bCs/>
                <w:sz w:val="20"/>
                <w:szCs w:val="20"/>
                <w:lang w:val="en-GB"/>
              </w:rPr>
            </w:pPr>
            <w:r>
              <w:rPr>
                <w:b/>
                <w:bCs/>
                <w:sz w:val="20"/>
                <w:szCs w:val="20"/>
                <w:lang w:val="en-GB"/>
              </w:rPr>
              <w:t>4</w:t>
            </w:r>
          </w:p>
        </w:tc>
        <w:tc>
          <w:tcPr>
            <w:tcW w:w="1367" w:type="pct"/>
          </w:tcPr>
          <w:p w:rsidR="00EC2337" w:rsidRPr="00107C72" w:rsidRDefault="00B30AE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EC2337" w:rsidRPr="00107C72" w:rsidTr="00107C72">
        <w:trPr>
          <w:trHeight w:val="1262"/>
        </w:trPr>
        <w:tc>
          <w:tcPr>
            <w:tcW w:w="1790" w:type="pct"/>
            <w:noWrap/>
          </w:tcPr>
          <w:p w:rsidR="00EC2337" w:rsidRPr="00107C72" w:rsidRDefault="00EC233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ind w:left="360"/>
              <w:rPr>
                <w:b/>
                <w:bCs/>
                <w:sz w:val="20"/>
                <w:szCs w:val="20"/>
                <w:lang w:val="en-GB"/>
              </w:rPr>
            </w:pPr>
            <w:r>
              <w:rPr>
                <w:b/>
                <w:bCs/>
                <w:sz w:val="20"/>
                <w:szCs w:val="20"/>
                <w:lang w:val="en-GB"/>
              </w:rPr>
              <w:t>2</w:t>
            </w:r>
          </w:p>
        </w:tc>
        <w:tc>
          <w:tcPr>
            <w:tcW w:w="1367" w:type="pct"/>
          </w:tcPr>
          <w:p w:rsidR="00EC2337" w:rsidRPr="00107C72" w:rsidRDefault="00932923">
            <w:pPr>
              <w:pStyle w:val="Heading2"/>
              <w:jc w:val="left"/>
              <w:rPr>
                <w:rFonts w:ascii="Times New Roman" w:hAnsi="Times New Roman"/>
                <w:b w:val="0"/>
                <w:lang w:val="en-GB" w:eastAsia="en-US"/>
              </w:rPr>
            </w:pPr>
            <w:r>
              <w:rPr>
                <w:rFonts w:ascii="Times New Roman" w:hAnsi="Times New Roman"/>
                <w:b w:val="0"/>
                <w:lang w:val="en-GB" w:eastAsia="en-US"/>
              </w:rPr>
              <w:t xml:space="preserve">Checked </w:t>
            </w:r>
            <w:bookmarkStart w:id="0" w:name="_GoBack"/>
            <w:bookmarkEnd w:id="0"/>
          </w:p>
        </w:tc>
      </w:tr>
      <w:tr w:rsidR="00EC2337" w:rsidRPr="00107C72" w:rsidTr="00107C72">
        <w:trPr>
          <w:trHeight w:val="1262"/>
        </w:trPr>
        <w:tc>
          <w:tcPr>
            <w:tcW w:w="1790" w:type="pct"/>
            <w:noWrap/>
          </w:tcPr>
          <w:p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ind w:left="360"/>
              <w:rPr>
                <w:b/>
                <w:bCs/>
                <w:sz w:val="20"/>
                <w:szCs w:val="20"/>
                <w:lang w:val="en-GB"/>
              </w:rPr>
            </w:pPr>
            <w:r>
              <w:rPr>
                <w:b/>
                <w:bCs/>
                <w:sz w:val="20"/>
                <w:szCs w:val="20"/>
                <w:lang w:val="en-GB"/>
              </w:rPr>
              <w:t>5</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1262"/>
        </w:trPr>
        <w:tc>
          <w:tcPr>
            <w:tcW w:w="1790" w:type="pct"/>
            <w:noWrap/>
          </w:tcPr>
          <w:p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ind w:left="360"/>
              <w:rPr>
                <w:b/>
                <w:bCs/>
                <w:sz w:val="20"/>
                <w:szCs w:val="20"/>
                <w:lang w:val="en-GB"/>
              </w:rPr>
            </w:pPr>
            <w:r>
              <w:rPr>
                <w:b/>
                <w:bCs/>
                <w:sz w:val="20"/>
                <w:szCs w:val="20"/>
                <w:lang w:val="en-GB"/>
              </w:rPr>
              <w:t>4</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1262"/>
        </w:trPr>
        <w:tc>
          <w:tcPr>
            <w:tcW w:w="1790" w:type="pct"/>
            <w:noWrap/>
          </w:tcPr>
          <w:p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ind w:left="360"/>
              <w:rPr>
                <w:b/>
                <w:bCs/>
                <w:sz w:val="20"/>
                <w:szCs w:val="20"/>
                <w:lang w:val="en-GB"/>
              </w:rPr>
            </w:pPr>
            <w:r>
              <w:rPr>
                <w:b/>
                <w:bCs/>
                <w:sz w:val="20"/>
                <w:szCs w:val="20"/>
                <w:lang w:val="en-GB"/>
              </w:rPr>
              <w:t>4</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1262"/>
        </w:trPr>
        <w:tc>
          <w:tcPr>
            <w:tcW w:w="1790" w:type="pct"/>
            <w:noWrap/>
          </w:tcPr>
          <w:p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ind w:left="360"/>
              <w:rPr>
                <w:b/>
                <w:bCs/>
                <w:sz w:val="20"/>
                <w:szCs w:val="20"/>
                <w:lang w:val="en-GB"/>
              </w:rPr>
            </w:pPr>
            <w:r>
              <w:rPr>
                <w:b/>
                <w:bCs/>
                <w:sz w:val="20"/>
                <w:szCs w:val="20"/>
                <w:lang w:val="en-GB"/>
              </w:rPr>
              <w:t>3</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1262"/>
        </w:trPr>
        <w:tc>
          <w:tcPr>
            <w:tcW w:w="1790" w:type="pct"/>
            <w:noWrap/>
          </w:tcPr>
          <w:p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ind w:left="360"/>
              <w:rPr>
                <w:b/>
                <w:bCs/>
                <w:sz w:val="20"/>
                <w:szCs w:val="20"/>
                <w:lang w:val="en-GB"/>
              </w:rPr>
            </w:pPr>
            <w:r>
              <w:rPr>
                <w:b/>
                <w:bCs/>
                <w:sz w:val="20"/>
                <w:szCs w:val="20"/>
                <w:lang w:val="en-GB"/>
              </w:rPr>
              <w:t>4</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1262"/>
        </w:trPr>
        <w:tc>
          <w:tcPr>
            <w:tcW w:w="1790" w:type="pct"/>
            <w:noWrap/>
          </w:tcPr>
          <w:p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ind w:left="360"/>
              <w:rPr>
                <w:b/>
                <w:bCs/>
                <w:sz w:val="20"/>
                <w:szCs w:val="20"/>
                <w:lang w:val="en-GB"/>
              </w:rPr>
            </w:pPr>
            <w:r>
              <w:rPr>
                <w:b/>
                <w:bCs/>
                <w:sz w:val="20"/>
                <w:szCs w:val="20"/>
                <w:lang w:val="en-GB"/>
              </w:rPr>
              <w:t>4</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703"/>
        </w:trPr>
        <w:tc>
          <w:tcPr>
            <w:tcW w:w="1790" w:type="pct"/>
            <w:noWrap/>
          </w:tcPr>
          <w:p w:rsidR="00EC2337" w:rsidRPr="00107C72" w:rsidRDefault="00EC2337" w:rsidP="00993080">
            <w:pPr>
              <w:rPr>
                <w:b/>
                <w:sz w:val="20"/>
                <w:szCs w:val="20"/>
                <w:lang w:val="en-GB"/>
              </w:rPr>
            </w:pPr>
            <w:r w:rsidRPr="00107C72">
              <w:rPr>
                <w:b/>
                <w:sz w:val="20"/>
                <w:szCs w:val="20"/>
                <w:lang w:val="en-GB"/>
              </w:rPr>
              <w:t xml:space="preserve">9. Are the results presented clearly? </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pStyle w:val="ListParagraph"/>
              <w:ind w:left="0"/>
              <w:rPr>
                <w:bCs/>
                <w:sz w:val="20"/>
                <w:szCs w:val="20"/>
                <w:lang w:val="en-GB"/>
              </w:rPr>
            </w:pPr>
            <w:r>
              <w:rPr>
                <w:bCs/>
                <w:sz w:val="20"/>
                <w:szCs w:val="20"/>
                <w:lang w:val="en-GB"/>
              </w:rPr>
              <w:t>4</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703"/>
        </w:trPr>
        <w:tc>
          <w:tcPr>
            <w:tcW w:w="1790" w:type="pct"/>
            <w:noWrap/>
          </w:tcPr>
          <w:p w:rsidR="00EC2337" w:rsidRPr="00107C72" w:rsidRDefault="00EC2337" w:rsidP="00993080">
            <w:pPr>
              <w:rPr>
                <w:b/>
                <w:sz w:val="20"/>
                <w:szCs w:val="20"/>
                <w:lang w:val="en-GB"/>
              </w:rPr>
            </w:pPr>
            <w:r w:rsidRPr="00107C72">
              <w:rPr>
                <w:b/>
                <w:sz w:val="20"/>
                <w:szCs w:val="20"/>
                <w:lang w:val="en-GB"/>
              </w:rPr>
              <w:t>10. Are tables and figures clear, relevant, and necessary?</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D80A92">
            <w:pPr>
              <w:pStyle w:val="ListParagraph"/>
              <w:ind w:left="0"/>
              <w:rPr>
                <w:bCs/>
                <w:sz w:val="20"/>
                <w:szCs w:val="20"/>
                <w:lang w:val="en-GB"/>
              </w:rPr>
            </w:pPr>
            <w:r>
              <w:rPr>
                <w:bCs/>
                <w:sz w:val="20"/>
                <w:szCs w:val="20"/>
                <w:lang w:val="en-GB"/>
              </w:rPr>
              <w:t>3</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703"/>
        </w:trPr>
        <w:tc>
          <w:tcPr>
            <w:tcW w:w="1790" w:type="pct"/>
            <w:noWrap/>
          </w:tcPr>
          <w:p w:rsidR="00EC2337" w:rsidRPr="00107C72" w:rsidRDefault="00EC2337" w:rsidP="00993080">
            <w:pPr>
              <w:rPr>
                <w:b/>
                <w:sz w:val="20"/>
                <w:szCs w:val="20"/>
                <w:lang w:val="en-GB"/>
              </w:rPr>
            </w:pPr>
            <w:r w:rsidRPr="00107C72">
              <w:rPr>
                <w:b/>
                <w:sz w:val="20"/>
                <w:szCs w:val="20"/>
                <w:lang w:val="en-GB"/>
              </w:rPr>
              <w:t>11. Does the discussion relate findings to existing literature?</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724A44">
            <w:pPr>
              <w:pStyle w:val="ListParagraph"/>
              <w:ind w:left="0"/>
              <w:rPr>
                <w:bCs/>
                <w:sz w:val="20"/>
                <w:szCs w:val="20"/>
                <w:lang w:val="en-GB"/>
              </w:rPr>
            </w:pPr>
            <w:r>
              <w:rPr>
                <w:bCs/>
                <w:sz w:val="20"/>
                <w:szCs w:val="20"/>
                <w:lang w:val="en-GB"/>
              </w:rPr>
              <w:t>1</w:t>
            </w:r>
          </w:p>
        </w:tc>
        <w:tc>
          <w:tcPr>
            <w:tcW w:w="1367" w:type="pct"/>
          </w:tcPr>
          <w:p w:rsidR="00EC2337" w:rsidRPr="00107C72" w:rsidRDefault="00D049C6">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suggestion </w:t>
            </w:r>
          </w:p>
        </w:tc>
      </w:tr>
      <w:tr w:rsidR="00EC2337" w:rsidRPr="00107C72" w:rsidTr="00107C72">
        <w:trPr>
          <w:trHeight w:val="703"/>
        </w:trPr>
        <w:tc>
          <w:tcPr>
            <w:tcW w:w="1790" w:type="pct"/>
            <w:noWrap/>
          </w:tcPr>
          <w:p w:rsidR="00EC2337" w:rsidRPr="00107C72" w:rsidRDefault="00EC2337" w:rsidP="00993080">
            <w:pPr>
              <w:rPr>
                <w:b/>
                <w:sz w:val="20"/>
                <w:szCs w:val="20"/>
                <w:lang w:val="en-GB"/>
              </w:rPr>
            </w:pPr>
            <w:r w:rsidRPr="00107C72">
              <w:rPr>
                <w:b/>
                <w:sz w:val="20"/>
                <w:szCs w:val="20"/>
                <w:lang w:val="en-GB"/>
              </w:rPr>
              <w:t>12. Are the conclusions supported by the data?</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724A44">
            <w:pPr>
              <w:pStyle w:val="ListParagraph"/>
              <w:ind w:left="0"/>
              <w:rPr>
                <w:bCs/>
                <w:sz w:val="20"/>
                <w:szCs w:val="20"/>
                <w:lang w:val="en-GB"/>
              </w:rPr>
            </w:pPr>
            <w:r>
              <w:rPr>
                <w:bCs/>
                <w:sz w:val="20"/>
                <w:szCs w:val="20"/>
                <w:lang w:val="en-GB"/>
              </w:rPr>
              <w:t>4</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703"/>
        </w:trPr>
        <w:tc>
          <w:tcPr>
            <w:tcW w:w="1790" w:type="pct"/>
            <w:noWrap/>
          </w:tcPr>
          <w:p w:rsidR="00EC2337" w:rsidRPr="00107C72" w:rsidRDefault="00EC2337" w:rsidP="00993080">
            <w:pPr>
              <w:rPr>
                <w:b/>
                <w:sz w:val="20"/>
                <w:szCs w:val="20"/>
                <w:lang w:val="en-GB"/>
              </w:rPr>
            </w:pPr>
            <w:r w:rsidRPr="00107C72">
              <w:rPr>
                <w:b/>
                <w:sz w:val="20"/>
                <w:szCs w:val="20"/>
                <w:lang w:val="en-GB"/>
              </w:rPr>
              <w:t>13. Are the limitations of the study discussed?</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C2337" w:rsidRPr="00107C72" w:rsidRDefault="00724A44">
            <w:pPr>
              <w:pStyle w:val="ListParagraph"/>
              <w:ind w:left="0"/>
              <w:rPr>
                <w:bCs/>
                <w:sz w:val="20"/>
                <w:szCs w:val="20"/>
                <w:lang w:val="en-GB"/>
              </w:rPr>
            </w:pPr>
            <w:r>
              <w:rPr>
                <w:bCs/>
                <w:sz w:val="20"/>
                <w:szCs w:val="20"/>
                <w:lang w:val="en-GB"/>
              </w:rPr>
              <w:t>5</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703"/>
        </w:trPr>
        <w:tc>
          <w:tcPr>
            <w:tcW w:w="1790" w:type="pct"/>
            <w:noWrap/>
          </w:tcPr>
          <w:p w:rsidR="00EC2337" w:rsidRPr="00107C72" w:rsidRDefault="00EC2337" w:rsidP="00993080">
            <w:pPr>
              <w:rPr>
                <w:b/>
                <w:sz w:val="20"/>
                <w:szCs w:val="20"/>
                <w:lang w:val="en-GB"/>
              </w:rPr>
            </w:pPr>
            <w:r w:rsidRPr="00107C72">
              <w:rPr>
                <w:b/>
                <w:sz w:val="20"/>
                <w:szCs w:val="20"/>
                <w:lang w:val="en-GB"/>
              </w:rPr>
              <w:t>14. Are the references relevant and sufficient (in number)?</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C2337" w:rsidRPr="00107C72" w:rsidRDefault="00EC233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C2337" w:rsidRPr="00107C72" w:rsidRDefault="00724A44">
            <w:pPr>
              <w:pStyle w:val="ListParagraph"/>
              <w:ind w:left="0"/>
              <w:rPr>
                <w:bCs/>
                <w:sz w:val="20"/>
                <w:szCs w:val="20"/>
                <w:lang w:val="en-GB"/>
              </w:rPr>
            </w:pPr>
            <w:r>
              <w:rPr>
                <w:bCs/>
                <w:sz w:val="20"/>
                <w:szCs w:val="20"/>
                <w:lang w:val="en-GB"/>
              </w:rPr>
              <w:t>3</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r w:rsidR="00EC2337" w:rsidRPr="00107C72" w:rsidTr="00107C72">
        <w:trPr>
          <w:trHeight w:val="703"/>
        </w:trPr>
        <w:tc>
          <w:tcPr>
            <w:tcW w:w="1790" w:type="pct"/>
            <w:noWrap/>
          </w:tcPr>
          <w:p w:rsidR="00EC2337" w:rsidRPr="00107C72" w:rsidRDefault="00EC2337" w:rsidP="00993080">
            <w:pPr>
              <w:rPr>
                <w:b/>
                <w:sz w:val="20"/>
                <w:szCs w:val="20"/>
                <w:lang w:val="en-GB"/>
              </w:rPr>
            </w:pPr>
            <w:r w:rsidRPr="00107C72">
              <w:rPr>
                <w:b/>
                <w:sz w:val="20"/>
                <w:szCs w:val="20"/>
                <w:lang w:val="en-GB"/>
              </w:rPr>
              <w:t>15. Is the manuscript written in clear and understandable language?</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C2337" w:rsidRPr="00107C72" w:rsidRDefault="00EC233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C2337" w:rsidRPr="00107C72" w:rsidRDefault="00724A44">
            <w:pPr>
              <w:pStyle w:val="ListParagraph"/>
              <w:ind w:left="0"/>
              <w:rPr>
                <w:bCs/>
                <w:sz w:val="20"/>
                <w:szCs w:val="20"/>
                <w:lang w:val="en-GB"/>
              </w:rPr>
            </w:pPr>
            <w:r>
              <w:rPr>
                <w:bCs/>
                <w:sz w:val="20"/>
                <w:szCs w:val="20"/>
                <w:lang w:val="en-GB"/>
              </w:rPr>
              <w:t>3</w:t>
            </w:r>
          </w:p>
        </w:tc>
        <w:tc>
          <w:tcPr>
            <w:tcW w:w="1367" w:type="pct"/>
          </w:tcPr>
          <w:p w:rsidR="00EC2337" w:rsidRPr="00107C72" w:rsidRDefault="00D049C6">
            <w:pPr>
              <w:pStyle w:val="Heading2"/>
              <w:jc w:val="left"/>
              <w:rPr>
                <w:rFonts w:ascii="Times New Roman" w:hAnsi="Times New Roman"/>
                <w:b w:val="0"/>
                <w:lang w:val="en-GB" w:eastAsia="en-US"/>
              </w:rPr>
            </w:pPr>
            <w:r w:rsidRPr="00D049C6">
              <w:rPr>
                <w:rFonts w:ascii="Times New Roman" w:hAnsi="Times New Roman"/>
                <w:b w:val="0"/>
                <w:lang w:val="en-GB" w:eastAsia="en-US"/>
              </w:rPr>
              <w:t xml:space="preserve">Thank you </w:t>
            </w:r>
          </w:p>
        </w:tc>
      </w:tr>
    </w:tbl>
    <w:p w:rsidR="00EC2337" w:rsidRPr="00107C72" w:rsidRDefault="00EC2337" w:rsidP="00EC2337">
      <w:pPr>
        <w:pStyle w:val="BodyText"/>
        <w:rPr>
          <w:rFonts w:ascii="Times New Roman" w:hAnsi="Times New Roman"/>
          <w:b/>
          <w:bCs/>
          <w:sz w:val="20"/>
          <w:szCs w:val="20"/>
          <w:u w:val="single"/>
          <w:lang w:val="en-GB"/>
        </w:rPr>
      </w:pPr>
    </w:p>
    <w:p w:rsidR="00EC2337" w:rsidRPr="00107C72" w:rsidRDefault="00EC2337" w:rsidP="00EC2337">
      <w:pPr>
        <w:pStyle w:val="BodyText"/>
        <w:rPr>
          <w:rFonts w:ascii="Times New Roman" w:hAnsi="Times New Roman"/>
          <w:b/>
          <w:bCs/>
          <w:sz w:val="20"/>
          <w:szCs w:val="20"/>
          <w:u w:val="single"/>
          <w:lang w:val="en-GB"/>
        </w:rPr>
      </w:pPr>
    </w:p>
    <w:p w:rsidR="003D2740" w:rsidRDefault="003D2740" w:rsidP="003D2740">
      <w:pPr>
        <w:pStyle w:val="BodyText"/>
        <w:rPr>
          <w:rFonts w:ascii="Arial" w:hAnsi="Arial" w:cs="Arial"/>
          <w:b/>
          <w:bCs/>
          <w:sz w:val="20"/>
          <w:szCs w:val="20"/>
          <w:u w:val="single"/>
          <w:lang w:val="en-GB"/>
        </w:rPr>
      </w:pPr>
    </w:p>
    <w:p w:rsidR="003D2740" w:rsidRPr="00DB38E2" w:rsidRDefault="003D2740" w:rsidP="003D274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rsidR="003D2740" w:rsidRPr="00DB38E2" w:rsidRDefault="003D2740" w:rsidP="003D274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D2740" w:rsidRPr="00DB38E2" w:rsidTr="003418DB">
        <w:tc>
          <w:tcPr>
            <w:tcW w:w="5000" w:type="pct"/>
            <w:gridSpan w:val="3"/>
            <w:tcBorders>
              <w:top w:val="nil"/>
              <w:left w:val="nil"/>
              <w:right w:val="nil"/>
            </w:tcBorders>
            <w:noWrap/>
            <w:tcMar>
              <w:top w:w="0" w:type="dxa"/>
              <w:left w:w="108" w:type="dxa"/>
              <w:bottom w:w="0" w:type="dxa"/>
              <w:right w:w="108" w:type="dxa"/>
            </w:tcMar>
            <w:vAlign w:val="center"/>
          </w:tcPr>
          <w:p w:rsidR="003D2740" w:rsidRPr="00DB38E2" w:rsidRDefault="003D2740" w:rsidP="003418DB">
            <w:pPr>
              <w:rPr>
                <w:rFonts w:ascii="Arial" w:eastAsia="Arial Unicode MS" w:hAnsi="Arial" w:cs="Arial"/>
                <w:b/>
                <w:sz w:val="20"/>
                <w:szCs w:val="20"/>
                <w:u w:val="single"/>
                <w:lang w:val="en-GB"/>
              </w:rPr>
            </w:pPr>
            <w:bookmarkStart w:id="1" w:name="_Hlk156057883"/>
          </w:p>
        </w:tc>
      </w:tr>
      <w:tr w:rsidR="003D2740" w:rsidRPr="00DB38E2" w:rsidTr="003418DB">
        <w:tc>
          <w:tcPr>
            <w:tcW w:w="1616" w:type="pct"/>
            <w:noWrap/>
            <w:tcMar>
              <w:top w:w="0" w:type="dxa"/>
              <w:left w:w="108" w:type="dxa"/>
              <w:bottom w:w="0" w:type="dxa"/>
              <w:right w:w="108" w:type="dxa"/>
            </w:tcMar>
            <w:vAlign w:val="center"/>
          </w:tcPr>
          <w:p w:rsidR="003D2740" w:rsidRPr="00DB38E2" w:rsidRDefault="003D2740" w:rsidP="003418DB">
            <w:pPr>
              <w:rPr>
                <w:rFonts w:ascii="Arial" w:eastAsia="Arial Unicode MS" w:hAnsi="Arial" w:cs="Arial"/>
                <w:sz w:val="20"/>
                <w:szCs w:val="20"/>
                <w:lang w:val="en-GB"/>
              </w:rPr>
            </w:pPr>
          </w:p>
        </w:tc>
        <w:tc>
          <w:tcPr>
            <w:tcW w:w="1749" w:type="pct"/>
            <w:tcMar>
              <w:top w:w="0" w:type="dxa"/>
              <w:left w:w="108" w:type="dxa"/>
              <w:bottom w:w="0" w:type="dxa"/>
              <w:right w:w="108" w:type="dxa"/>
            </w:tcMar>
          </w:tcPr>
          <w:p w:rsidR="003D2740" w:rsidRPr="00DB38E2" w:rsidRDefault="003D2740" w:rsidP="003418DB">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rsidR="003D2740" w:rsidRPr="00DB38E2" w:rsidRDefault="003D2740" w:rsidP="003418DB">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3D2740" w:rsidRPr="00DB38E2" w:rsidRDefault="003D2740" w:rsidP="003418DB">
            <w:pPr>
              <w:keepNext/>
              <w:outlineLvl w:val="1"/>
              <w:rPr>
                <w:rFonts w:ascii="Arial" w:eastAsia="MS Mincho" w:hAnsi="Arial" w:cs="Arial"/>
                <w:bCs/>
                <w:sz w:val="20"/>
                <w:szCs w:val="20"/>
                <w:lang w:val="en-GB"/>
              </w:rPr>
            </w:pPr>
          </w:p>
        </w:tc>
      </w:tr>
      <w:tr w:rsidR="003D2740" w:rsidRPr="00DB38E2" w:rsidTr="003418DB">
        <w:trPr>
          <w:trHeight w:val="890"/>
        </w:trPr>
        <w:tc>
          <w:tcPr>
            <w:tcW w:w="1616" w:type="pct"/>
            <w:noWrap/>
            <w:tcMar>
              <w:top w:w="0" w:type="dxa"/>
              <w:left w:w="108" w:type="dxa"/>
              <w:bottom w:w="0" w:type="dxa"/>
              <w:right w:w="108" w:type="dxa"/>
            </w:tcMar>
            <w:vAlign w:val="center"/>
          </w:tcPr>
          <w:p w:rsidR="003D2740" w:rsidRPr="00DB38E2" w:rsidRDefault="003D2740" w:rsidP="003418DB">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3D2740" w:rsidRPr="00DB38E2" w:rsidRDefault="003D2740" w:rsidP="003418DB">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3D2740" w:rsidRPr="00DB38E2" w:rsidRDefault="003D2740" w:rsidP="003418DB">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3D2740" w:rsidRPr="00DB38E2" w:rsidRDefault="003D2740" w:rsidP="003418DB">
            <w:pPr>
              <w:rPr>
                <w:rFonts w:ascii="Arial" w:eastAsia="Arial Unicode MS" w:hAnsi="Arial" w:cs="Arial"/>
                <w:sz w:val="20"/>
                <w:szCs w:val="20"/>
                <w:lang w:val="en-GB"/>
              </w:rPr>
            </w:pPr>
          </w:p>
        </w:tc>
        <w:tc>
          <w:tcPr>
            <w:tcW w:w="1636" w:type="pct"/>
            <w:vAlign w:val="center"/>
          </w:tcPr>
          <w:p w:rsidR="003D2740" w:rsidRPr="00DB38E2" w:rsidRDefault="003D2740" w:rsidP="003418DB">
            <w:pPr>
              <w:rPr>
                <w:rFonts w:ascii="Arial" w:eastAsia="Arial Unicode MS" w:hAnsi="Arial" w:cs="Arial"/>
                <w:sz w:val="20"/>
                <w:szCs w:val="20"/>
                <w:lang w:val="en-GB"/>
              </w:rPr>
            </w:pPr>
          </w:p>
          <w:p w:rsidR="003D2740" w:rsidRPr="00DB38E2" w:rsidRDefault="003D2740" w:rsidP="003418DB">
            <w:pPr>
              <w:rPr>
                <w:rFonts w:ascii="Arial" w:eastAsia="Arial Unicode MS" w:hAnsi="Arial" w:cs="Arial"/>
                <w:sz w:val="20"/>
                <w:szCs w:val="20"/>
                <w:lang w:val="en-GB"/>
              </w:rPr>
            </w:pPr>
          </w:p>
          <w:p w:rsidR="003D2740" w:rsidRPr="00DB38E2" w:rsidRDefault="003D2740" w:rsidP="003418DB">
            <w:pPr>
              <w:rPr>
                <w:rFonts w:ascii="Arial" w:eastAsia="Arial Unicode MS" w:hAnsi="Arial" w:cs="Arial"/>
                <w:sz w:val="20"/>
                <w:szCs w:val="20"/>
                <w:lang w:val="en-GB"/>
              </w:rPr>
            </w:pPr>
          </w:p>
        </w:tc>
      </w:tr>
      <w:bookmarkEnd w:id="1"/>
    </w:tbl>
    <w:p w:rsidR="003D2740" w:rsidRPr="00DB38E2" w:rsidRDefault="003D2740" w:rsidP="003D2740">
      <w:pPr>
        <w:pStyle w:val="BodyText"/>
        <w:rPr>
          <w:rFonts w:ascii="Arial" w:hAnsi="Arial" w:cs="Arial"/>
          <w:b/>
          <w:bCs/>
          <w:sz w:val="20"/>
          <w:szCs w:val="20"/>
          <w:u w:val="single"/>
          <w:lang w:val="en-GB"/>
        </w:rPr>
      </w:pPr>
    </w:p>
    <w:p w:rsidR="003D2740" w:rsidRPr="00DB38E2" w:rsidRDefault="003D2740" w:rsidP="003D2740">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rsidR="003D2740" w:rsidRPr="00DB38E2" w:rsidRDefault="003D2740" w:rsidP="003D2740">
      <w:pPr>
        <w:pStyle w:val="BodyText"/>
        <w:rPr>
          <w:rFonts w:ascii="Arial" w:hAnsi="Arial" w:cs="Arial"/>
          <w:b/>
          <w:bCs/>
          <w:sz w:val="20"/>
          <w:szCs w:val="20"/>
          <w:u w:val="single"/>
          <w:lang w:val="en-GB"/>
        </w:rPr>
      </w:pPr>
    </w:p>
    <w:p w:rsidR="00EC2337" w:rsidRPr="00107C72" w:rsidRDefault="00EC2337" w:rsidP="00EC2337">
      <w:pPr>
        <w:pStyle w:val="BodyText"/>
        <w:rPr>
          <w:rFonts w:ascii="Times New Roman" w:hAnsi="Times New Roman"/>
          <w:b/>
          <w:bCs/>
          <w:sz w:val="20"/>
          <w:szCs w:val="20"/>
          <w:u w:val="single"/>
          <w:lang w:val="en-GB"/>
        </w:rPr>
      </w:pPr>
    </w:p>
    <w:sectPr w:rsidR="00EC233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929" w:rsidRPr="0000007A" w:rsidRDefault="00A73929" w:rsidP="0099583E">
      <w:r>
        <w:separator/>
      </w:r>
    </w:p>
  </w:endnote>
  <w:endnote w:type="continuationSeparator" w:id="0">
    <w:p w:rsidR="00A73929" w:rsidRPr="0000007A" w:rsidRDefault="00A7392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337" w:rsidRDefault="00EC2337" w:rsidP="00EC2337">
    <w:pPr>
      <w:pStyle w:val="Footer"/>
      <w:jc w:val="right"/>
    </w:pPr>
  </w:p>
  <w:p w:rsidR="00EC2337" w:rsidRDefault="00EC2337" w:rsidP="00EC233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32923">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32923">
      <w:rPr>
        <w:b/>
        <w:noProof/>
        <w:sz w:val="20"/>
      </w:rPr>
      <w:t>3</w:t>
    </w:r>
    <w:r w:rsidRPr="00585FC6">
      <w:rPr>
        <w:b/>
        <w:sz w:val="20"/>
      </w:rPr>
      <w:fldChar w:fldCharType="end"/>
    </w:r>
  </w:p>
  <w:p w:rsidR="00EC2337" w:rsidRDefault="00EC2337" w:rsidP="00EC2337">
    <w:pPr>
      <w:pStyle w:val="Footer"/>
      <w:jc w:val="right"/>
      <w:rPr>
        <w:b/>
        <w:sz w:val="20"/>
      </w:rPr>
    </w:pPr>
    <w:r>
      <w:rPr>
        <w:b/>
        <w:sz w:val="20"/>
      </w:rPr>
      <w:t>V180326</w:t>
    </w:r>
  </w:p>
  <w:p w:rsidR="00EC2337" w:rsidRDefault="00EC2337" w:rsidP="00EC2337">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929" w:rsidRPr="0000007A" w:rsidRDefault="00A73929" w:rsidP="0099583E">
      <w:r>
        <w:separator/>
      </w:r>
    </w:p>
  </w:footnote>
  <w:footnote w:type="continuationSeparator" w:id="0">
    <w:p w:rsidR="00A73929" w:rsidRPr="0000007A" w:rsidRDefault="00A7392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337" w:rsidRDefault="00EC2337" w:rsidP="00EC2337">
    <w:pPr>
      <w:spacing w:before="100" w:beforeAutospacing="1" w:after="100" w:afterAutospacing="1"/>
      <w:jc w:val="center"/>
      <w:rPr>
        <w:rFonts w:ascii="Arial" w:hAnsi="Arial" w:cs="Arial"/>
        <w:b/>
        <w:bCs/>
        <w:color w:val="003399"/>
        <w:szCs w:val="20"/>
        <w:u w:val="single"/>
        <w:lang w:val="en-GB"/>
      </w:rPr>
    </w:pPr>
  </w:p>
  <w:p w:rsidR="00B62F41" w:rsidRPr="00254F80" w:rsidRDefault="00EC2337" w:rsidP="00EC233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Q0N7UwMjMB0mYWBko6SsGpxcWZ+XkgBYa1ABpbaM8sAAAA"/>
  </w:docVars>
  <w:rsids>
    <w:rsidRoot w:val="0000007A"/>
    <w:rsid w:val="0000007A"/>
    <w:rsid w:val="00006187"/>
    <w:rsid w:val="00010403"/>
    <w:rsid w:val="00012C8B"/>
    <w:rsid w:val="00021981"/>
    <w:rsid w:val="000234E1"/>
    <w:rsid w:val="0002598E"/>
    <w:rsid w:val="000303E1"/>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0CC0"/>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116CD"/>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22A"/>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D2740"/>
    <w:rsid w:val="003E2791"/>
    <w:rsid w:val="003E3C70"/>
    <w:rsid w:val="003E746A"/>
    <w:rsid w:val="00420F8C"/>
    <w:rsid w:val="0042465A"/>
    <w:rsid w:val="00424D6C"/>
    <w:rsid w:val="004356CC"/>
    <w:rsid w:val="00435B36"/>
    <w:rsid w:val="00441931"/>
    <w:rsid w:val="00442B24"/>
    <w:rsid w:val="0044444D"/>
    <w:rsid w:val="0044519B"/>
    <w:rsid w:val="0044589D"/>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4A44"/>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2923"/>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3929"/>
    <w:rsid w:val="00A80DED"/>
    <w:rsid w:val="00A93800"/>
    <w:rsid w:val="00A93CA7"/>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0AE5"/>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CF29CD"/>
    <w:rsid w:val="00D049C6"/>
    <w:rsid w:val="00D1283A"/>
    <w:rsid w:val="00D17957"/>
    <w:rsid w:val="00D17979"/>
    <w:rsid w:val="00D2075F"/>
    <w:rsid w:val="00D261E2"/>
    <w:rsid w:val="00D3257B"/>
    <w:rsid w:val="00D40416"/>
    <w:rsid w:val="00D45CF7"/>
    <w:rsid w:val="00D4782A"/>
    <w:rsid w:val="00D55F09"/>
    <w:rsid w:val="00D717FD"/>
    <w:rsid w:val="00D7603E"/>
    <w:rsid w:val="00D80A92"/>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2337"/>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4C6D"/>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BAFC0"/>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Affiliation">
    <w:name w:val="Affiliation"/>
    <w:basedOn w:val="Normal"/>
    <w:rsid w:val="003D274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124398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sb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4415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12</cp:revision>
  <dcterms:created xsi:type="dcterms:W3CDTF">2026-03-19T07:11:00Z</dcterms:created>
  <dcterms:modified xsi:type="dcterms:W3CDTF">2026-03-28T12:52:00Z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