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E66FC" w14:paraId="6FCE90BF" w14:textId="77777777">
        <w:trPr>
          <w:trHeight w:val="20"/>
          <w:jc w:val="center"/>
        </w:trPr>
        <w:tc>
          <w:tcPr>
            <w:tcW w:w="1186" w:type="pct"/>
          </w:tcPr>
          <w:p w14:paraId="477E54E0" w14:textId="77777777" w:rsidR="006E66FC" w:rsidRDefault="00CB0A8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48AE70C" w14:textId="77777777" w:rsidR="006E66FC" w:rsidRDefault="00CB0A88">
            <w:pPr>
              <w:rPr>
                <w:b/>
                <w:bCs/>
                <w:color w:val="0000FF"/>
                <w:sz w:val="20"/>
                <w:szCs w:val="20"/>
                <w:lang w:val="en-GB"/>
              </w:rPr>
            </w:pPr>
            <w:r>
              <w:rPr>
                <w:b/>
                <w:bCs/>
                <w:color w:val="0000FF"/>
                <w:sz w:val="20"/>
                <w:szCs w:val="20"/>
                <w:lang w:val="en-GB"/>
              </w:rPr>
              <w:t>Journal of Economics, Management and Trade</w:t>
            </w:r>
          </w:p>
        </w:tc>
      </w:tr>
      <w:tr w:rsidR="006E66FC" w14:paraId="63E50861" w14:textId="77777777">
        <w:trPr>
          <w:trHeight w:val="20"/>
          <w:jc w:val="center"/>
        </w:trPr>
        <w:tc>
          <w:tcPr>
            <w:tcW w:w="1186" w:type="pct"/>
          </w:tcPr>
          <w:p w14:paraId="6293E3F9" w14:textId="77777777" w:rsidR="006E66FC" w:rsidRDefault="00CB0A8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E9DB992" w14:textId="77777777" w:rsidR="006E66FC" w:rsidRDefault="00CB12D8">
            <w:pPr>
              <w:pStyle w:val="NormalWeb"/>
              <w:spacing w:before="0" w:beforeAutospacing="0" w:after="0" w:afterAutospacing="0"/>
              <w:rPr>
                <w:rFonts w:ascii="Times New Roman" w:hAnsi="Times New Roman" w:cs="Times New Roman"/>
                <w:b/>
                <w:bCs/>
                <w:sz w:val="20"/>
                <w:szCs w:val="28"/>
                <w:lang w:val="en-GB"/>
              </w:rPr>
            </w:pPr>
            <w:r w:rsidRPr="00CB12D8">
              <w:rPr>
                <w:rFonts w:ascii="Times New Roman" w:hAnsi="Times New Roman" w:cs="Times New Roman"/>
                <w:b/>
                <w:bCs/>
                <w:sz w:val="20"/>
                <w:szCs w:val="28"/>
                <w:lang w:val="en-GB"/>
              </w:rPr>
              <w:t>Ms_JEMT_156051</w:t>
            </w:r>
          </w:p>
        </w:tc>
      </w:tr>
      <w:tr w:rsidR="006E66FC" w14:paraId="1DFB254D" w14:textId="77777777">
        <w:trPr>
          <w:trHeight w:val="20"/>
          <w:jc w:val="center"/>
        </w:trPr>
        <w:tc>
          <w:tcPr>
            <w:tcW w:w="1186" w:type="pct"/>
          </w:tcPr>
          <w:p w14:paraId="647F521E" w14:textId="77777777" w:rsidR="006E66FC" w:rsidRDefault="00CB0A8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37E43C9" w14:textId="77777777" w:rsidR="006E66FC" w:rsidRDefault="00CB12D8">
            <w:pPr>
              <w:pStyle w:val="NormalWeb"/>
              <w:spacing w:before="0" w:beforeAutospacing="0" w:after="0" w:afterAutospacing="0"/>
              <w:rPr>
                <w:rFonts w:ascii="Times New Roman" w:hAnsi="Times New Roman" w:cs="Times New Roman"/>
                <w:b/>
                <w:sz w:val="20"/>
                <w:szCs w:val="28"/>
                <w:lang w:val="en-GB"/>
              </w:rPr>
            </w:pPr>
            <w:r w:rsidRPr="00CB12D8">
              <w:rPr>
                <w:rFonts w:ascii="Times New Roman" w:hAnsi="Times New Roman" w:cs="Times New Roman"/>
                <w:b/>
                <w:sz w:val="20"/>
                <w:szCs w:val="28"/>
                <w:lang w:val="en-GB"/>
              </w:rPr>
              <w:t>Assessing the Relationship between Domestic Demand and Export Performance in Gabon: NARDL Modelling</w:t>
            </w:r>
          </w:p>
        </w:tc>
      </w:tr>
      <w:tr w:rsidR="006E66FC" w14:paraId="0C442BB9" w14:textId="77777777">
        <w:trPr>
          <w:trHeight w:val="20"/>
          <w:jc w:val="center"/>
        </w:trPr>
        <w:tc>
          <w:tcPr>
            <w:tcW w:w="1186" w:type="pct"/>
          </w:tcPr>
          <w:p w14:paraId="46D2C60D" w14:textId="77777777" w:rsidR="006E66FC" w:rsidRDefault="00CB0A8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F04BAB7" w14:textId="77777777" w:rsidR="006E66FC" w:rsidRDefault="00CB0A8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37BB7BB" w14:textId="77777777" w:rsidR="006E66FC" w:rsidRDefault="006E66FC">
            <w:pPr>
              <w:pStyle w:val="NormalWeb"/>
              <w:spacing w:before="0" w:beforeAutospacing="0" w:after="0" w:afterAutospacing="0"/>
              <w:rPr>
                <w:rFonts w:ascii="Times New Roman" w:hAnsi="Times New Roman" w:cs="Times New Roman"/>
                <w:b/>
                <w:sz w:val="20"/>
                <w:szCs w:val="28"/>
                <w:lang w:val="en-GB"/>
              </w:rPr>
            </w:pPr>
          </w:p>
        </w:tc>
      </w:tr>
    </w:tbl>
    <w:p w14:paraId="30C21774" w14:textId="77777777" w:rsidR="006E66FC" w:rsidRDefault="006E66FC">
      <w:pPr>
        <w:pStyle w:val="BodyText"/>
        <w:rPr>
          <w:rFonts w:ascii="Times New Roman" w:hAnsi="Times New Roman"/>
          <w:sz w:val="22"/>
          <w:szCs w:val="20"/>
          <w:lang w:val="en-GB"/>
        </w:rPr>
      </w:pPr>
    </w:p>
    <w:p w14:paraId="210A934F" w14:textId="77777777" w:rsidR="006E66FC" w:rsidRDefault="00CB0A8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DC21332" w14:textId="77777777" w:rsidR="006E66FC" w:rsidRDefault="006E66F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6E66FC" w14:paraId="65F5EF43" w14:textId="77777777">
        <w:trPr>
          <w:trHeight w:val="20"/>
          <w:jc w:val="center"/>
        </w:trPr>
        <w:tc>
          <w:tcPr>
            <w:tcW w:w="1789" w:type="pct"/>
            <w:noWrap/>
          </w:tcPr>
          <w:p w14:paraId="0967224F" w14:textId="77777777" w:rsidR="006E66FC" w:rsidRDefault="006E66FC">
            <w:pPr>
              <w:pStyle w:val="Heading2"/>
              <w:jc w:val="left"/>
              <w:rPr>
                <w:rFonts w:ascii="Times New Roman" w:hAnsi="Times New Roman"/>
                <w:lang w:val="en-GB" w:eastAsia="en-US"/>
              </w:rPr>
            </w:pPr>
          </w:p>
        </w:tc>
        <w:tc>
          <w:tcPr>
            <w:tcW w:w="1844" w:type="pct"/>
          </w:tcPr>
          <w:p w14:paraId="549BEC91" w14:textId="77777777" w:rsidR="006E66FC" w:rsidRDefault="00CB0A8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CCF5588" w14:textId="77777777" w:rsidR="006E66FC" w:rsidRDefault="00CB0A8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91140F6" w14:textId="77777777" w:rsidR="006E66FC" w:rsidRDefault="006E66FC">
            <w:pPr>
              <w:pStyle w:val="Heading2"/>
              <w:jc w:val="left"/>
              <w:rPr>
                <w:rFonts w:ascii="Times New Roman" w:hAnsi="Times New Roman"/>
                <w:b w:val="0"/>
                <w:lang w:val="en-GB" w:eastAsia="en-US"/>
              </w:rPr>
            </w:pPr>
          </w:p>
        </w:tc>
      </w:tr>
      <w:tr w:rsidR="006E66FC" w14:paraId="0F2046DB" w14:textId="77777777">
        <w:trPr>
          <w:trHeight w:val="20"/>
          <w:jc w:val="center"/>
        </w:trPr>
        <w:tc>
          <w:tcPr>
            <w:tcW w:w="1789" w:type="pct"/>
            <w:noWrap/>
          </w:tcPr>
          <w:p w14:paraId="26E8CBA3" w14:textId="77777777" w:rsidR="006E66FC" w:rsidRDefault="00CB0A8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BD8EE14" w14:textId="1189FFC8" w:rsidR="006E66FC" w:rsidRDefault="00674CF5">
            <w:pPr>
              <w:pStyle w:val="ListParagraph"/>
              <w:ind w:left="0"/>
              <w:rPr>
                <w:b/>
                <w:bCs/>
                <w:sz w:val="20"/>
                <w:szCs w:val="20"/>
                <w:lang w:val="en-GB"/>
              </w:rPr>
            </w:pPr>
            <w:r w:rsidRPr="00674CF5">
              <w:rPr>
                <w:sz w:val="20"/>
                <w:szCs w:val="20"/>
                <w:lang w:val="en-GB"/>
              </w:rPr>
              <w:t>This manuscript holds significant importance for the scientific community, and the literature is detailed as well as add more knowledge to the current study area.</w:t>
            </w:r>
          </w:p>
        </w:tc>
        <w:tc>
          <w:tcPr>
            <w:tcW w:w="1367" w:type="pct"/>
          </w:tcPr>
          <w:p w14:paraId="00A657EF" w14:textId="77777777" w:rsidR="005A1440" w:rsidRPr="005A1440" w:rsidRDefault="005A1440" w:rsidP="005A1440">
            <w:pPr>
              <w:ind w:firstLine="709"/>
              <w:jc w:val="both"/>
              <w:rPr>
                <w:sz w:val="20"/>
                <w:szCs w:val="20"/>
              </w:rPr>
            </w:pPr>
            <w:r w:rsidRPr="005A1440">
              <w:rPr>
                <w:sz w:val="20"/>
                <w:szCs w:val="20"/>
              </w:rPr>
              <w:t xml:space="preserve">To address on the exports and domestic demand relationship there are two kind of Models that can be used. In the one hand the exports market share equations (Esteves and </w:t>
            </w:r>
            <w:proofErr w:type="spellStart"/>
            <w:r w:rsidRPr="005A1440">
              <w:rPr>
                <w:sz w:val="20"/>
                <w:szCs w:val="20"/>
              </w:rPr>
              <w:t>Rua</w:t>
            </w:r>
            <w:proofErr w:type="spellEnd"/>
            <w:r w:rsidRPr="005A1440">
              <w:rPr>
                <w:sz w:val="20"/>
                <w:szCs w:val="20"/>
              </w:rPr>
              <w:t xml:space="preserve">, </w:t>
            </w:r>
            <w:proofErr w:type="gramStart"/>
            <w:r w:rsidRPr="005A1440">
              <w:rPr>
                <w:sz w:val="20"/>
                <w:szCs w:val="20"/>
              </w:rPr>
              <w:t>2013 ;</w:t>
            </w:r>
            <w:proofErr w:type="gramEnd"/>
            <w:r w:rsidRPr="005A1440">
              <w:rPr>
                <w:sz w:val="20"/>
                <w:szCs w:val="20"/>
              </w:rPr>
              <w:t xml:space="preserve"> </w:t>
            </w:r>
            <w:proofErr w:type="spellStart"/>
            <w:r w:rsidRPr="005A1440">
              <w:rPr>
                <w:sz w:val="20"/>
                <w:szCs w:val="20"/>
              </w:rPr>
              <w:t>Bobeica</w:t>
            </w:r>
            <w:proofErr w:type="spellEnd"/>
            <w:r w:rsidRPr="005A1440">
              <w:rPr>
                <w:sz w:val="20"/>
                <w:szCs w:val="20"/>
              </w:rPr>
              <w:t xml:space="preserve"> et al, 2015 ; Esteves and </w:t>
            </w:r>
            <w:proofErr w:type="spellStart"/>
            <w:r w:rsidRPr="005A1440">
              <w:rPr>
                <w:sz w:val="20"/>
                <w:szCs w:val="20"/>
              </w:rPr>
              <w:t>Prades</w:t>
            </w:r>
            <w:proofErr w:type="spellEnd"/>
            <w:r w:rsidRPr="005A1440">
              <w:rPr>
                <w:sz w:val="20"/>
                <w:szCs w:val="20"/>
              </w:rPr>
              <w:t xml:space="preserve">, 2016) and in the other hand the capacity constraints models of </w:t>
            </w:r>
            <w:proofErr w:type="spellStart"/>
            <w:r w:rsidRPr="005A1440">
              <w:rPr>
                <w:sz w:val="20"/>
                <w:szCs w:val="20"/>
              </w:rPr>
              <w:t>Belke</w:t>
            </w:r>
            <w:proofErr w:type="spellEnd"/>
            <w:r w:rsidRPr="005A1440">
              <w:rPr>
                <w:sz w:val="20"/>
                <w:szCs w:val="20"/>
              </w:rPr>
              <w:t xml:space="preserve"> et al (2014, 2013). The advantage of the second is that is avoid the use of </w:t>
            </w:r>
            <w:proofErr w:type="spellStart"/>
            <w:r w:rsidRPr="005A1440">
              <w:rPr>
                <w:sz w:val="20"/>
                <w:szCs w:val="20"/>
              </w:rPr>
              <w:t>foreing</w:t>
            </w:r>
            <w:proofErr w:type="spellEnd"/>
            <w:r w:rsidRPr="005A1440">
              <w:rPr>
                <w:sz w:val="20"/>
                <w:szCs w:val="20"/>
              </w:rPr>
              <w:t xml:space="preserve"> demand variable of the first because this is at the same time scare and costly to compute. Nevertheless in CEMAC area for each case, the asymmetric relationship between domestic demand and exports have been carried out using conventional econometric techniques, </w:t>
            </w:r>
            <w:proofErr w:type="spellStart"/>
            <w:r w:rsidRPr="005A1440">
              <w:rPr>
                <w:sz w:val="20"/>
                <w:szCs w:val="20"/>
              </w:rPr>
              <w:t>Kuikeu</w:t>
            </w:r>
            <w:proofErr w:type="spellEnd"/>
            <w:r w:rsidRPr="005A1440">
              <w:rPr>
                <w:sz w:val="20"/>
                <w:szCs w:val="20"/>
              </w:rPr>
              <w:t xml:space="preserve"> (2025a)</w:t>
            </w:r>
            <w:r w:rsidRPr="005A1440">
              <w:rPr>
                <w:rStyle w:val="FootnoteReference"/>
                <w:sz w:val="20"/>
                <w:szCs w:val="20"/>
              </w:rPr>
              <w:footnoteReference w:id="1"/>
            </w:r>
            <w:r w:rsidRPr="005A1440">
              <w:rPr>
                <w:sz w:val="20"/>
                <w:szCs w:val="20"/>
              </w:rPr>
              <w:t xml:space="preserve">  for the first model using conventional cointegration techniques in time series modelling with the Gabonese experience, </w:t>
            </w:r>
            <w:proofErr w:type="spellStart"/>
            <w:r w:rsidRPr="005A1440">
              <w:rPr>
                <w:sz w:val="20"/>
                <w:szCs w:val="20"/>
              </w:rPr>
              <w:t>Kuikeu</w:t>
            </w:r>
            <w:proofErr w:type="spellEnd"/>
            <w:r w:rsidRPr="005A1440">
              <w:rPr>
                <w:sz w:val="20"/>
                <w:szCs w:val="20"/>
              </w:rPr>
              <w:t xml:space="preserve"> (2025b) for the second model using panel data Modelling. Then never NARDL model have been use and for this purpose this paper aims to </w:t>
            </w:r>
            <w:proofErr w:type="spellStart"/>
            <w:r w:rsidRPr="005A1440">
              <w:rPr>
                <w:sz w:val="20"/>
                <w:szCs w:val="20"/>
              </w:rPr>
              <w:t>enriche</w:t>
            </w:r>
            <w:proofErr w:type="spellEnd"/>
            <w:r w:rsidRPr="005A1440">
              <w:rPr>
                <w:sz w:val="20"/>
                <w:szCs w:val="20"/>
              </w:rPr>
              <w:t xml:space="preserve"> the eventuality of results and to compare them to those existing into the literature. With the ARDL estimates for the Model underlying the New Export channel several results have </w:t>
            </w:r>
            <w:proofErr w:type="spellStart"/>
            <w:r w:rsidRPr="005A1440">
              <w:rPr>
                <w:sz w:val="20"/>
                <w:szCs w:val="20"/>
              </w:rPr>
              <w:t>beeen</w:t>
            </w:r>
            <w:proofErr w:type="spellEnd"/>
            <w:r w:rsidRPr="005A1440">
              <w:rPr>
                <w:sz w:val="20"/>
                <w:szCs w:val="20"/>
              </w:rPr>
              <w:t xml:space="preserve"> obtained concerning the Gabonese experience. Globally speaking these results goes in right line with those that is expected from the literature. Then this paper by founding results from the NARDL model </w:t>
            </w:r>
            <w:proofErr w:type="spellStart"/>
            <w:r w:rsidRPr="005A1440">
              <w:rPr>
                <w:sz w:val="20"/>
                <w:szCs w:val="20"/>
              </w:rPr>
              <w:t>demonstraed</w:t>
            </w:r>
            <w:proofErr w:type="spellEnd"/>
            <w:r w:rsidRPr="005A1440">
              <w:rPr>
                <w:sz w:val="20"/>
                <w:szCs w:val="20"/>
              </w:rPr>
              <w:t xml:space="preserve"> then that ARDL Modelling is a suitable engine </w:t>
            </w:r>
            <w:proofErr w:type="spellStart"/>
            <w:r w:rsidRPr="005A1440">
              <w:rPr>
                <w:sz w:val="20"/>
                <w:szCs w:val="20"/>
              </w:rPr>
              <w:t>fo</w:t>
            </w:r>
            <w:proofErr w:type="spellEnd"/>
            <w:r w:rsidRPr="005A1440">
              <w:rPr>
                <w:sz w:val="20"/>
                <w:szCs w:val="20"/>
              </w:rPr>
              <w:t xml:space="preserve"> assessing the Model underlying the New Export channel.</w:t>
            </w:r>
          </w:p>
          <w:p w14:paraId="5C324224" w14:textId="77777777" w:rsidR="006E66FC" w:rsidRDefault="006E66FC">
            <w:pPr>
              <w:pStyle w:val="Heading2"/>
              <w:jc w:val="left"/>
              <w:rPr>
                <w:rFonts w:ascii="Times New Roman" w:hAnsi="Times New Roman"/>
                <w:b w:val="0"/>
                <w:lang w:val="en-GB" w:eastAsia="en-US"/>
              </w:rPr>
            </w:pPr>
          </w:p>
        </w:tc>
      </w:tr>
    </w:tbl>
    <w:p w14:paraId="644B08FD" w14:textId="77777777" w:rsidR="006E66FC" w:rsidRDefault="006E66FC">
      <w:pPr>
        <w:rPr>
          <w:sz w:val="22"/>
          <w:szCs w:val="20"/>
          <w:lang w:val="en-GB"/>
        </w:rPr>
      </w:pPr>
    </w:p>
    <w:p w14:paraId="2DA4AC0D" w14:textId="77777777" w:rsidR="006E66FC" w:rsidRDefault="006E66FC">
      <w:pPr>
        <w:rPr>
          <w:sz w:val="22"/>
          <w:szCs w:val="20"/>
          <w:lang w:val="en-GB"/>
        </w:rPr>
      </w:pPr>
    </w:p>
    <w:p w14:paraId="216935E8" w14:textId="77777777" w:rsidR="006E66FC" w:rsidRDefault="006E66FC">
      <w:pPr>
        <w:rPr>
          <w:sz w:val="22"/>
          <w:szCs w:val="20"/>
          <w:lang w:val="en-GB"/>
        </w:rPr>
      </w:pPr>
    </w:p>
    <w:p w14:paraId="5C45CE2F" w14:textId="77777777" w:rsidR="006E66FC" w:rsidRDefault="00CB0A88">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D03D728" w14:textId="77777777" w:rsidR="006E66FC" w:rsidRDefault="006E66F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6E66FC" w14:paraId="23F7A1BE" w14:textId="77777777">
        <w:trPr>
          <w:trHeight w:val="20"/>
          <w:tblHeader/>
          <w:jc w:val="center"/>
        </w:trPr>
        <w:tc>
          <w:tcPr>
            <w:tcW w:w="1790" w:type="pct"/>
            <w:noWrap/>
          </w:tcPr>
          <w:p w14:paraId="176223ED" w14:textId="77777777" w:rsidR="006E66FC" w:rsidRDefault="006E66FC">
            <w:pPr>
              <w:pStyle w:val="Heading2"/>
              <w:jc w:val="left"/>
              <w:rPr>
                <w:rFonts w:ascii="Times New Roman" w:hAnsi="Times New Roman"/>
                <w:lang w:val="en-GB" w:eastAsia="en-US"/>
              </w:rPr>
            </w:pPr>
          </w:p>
        </w:tc>
        <w:tc>
          <w:tcPr>
            <w:tcW w:w="1843" w:type="pct"/>
          </w:tcPr>
          <w:p w14:paraId="2B090175" w14:textId="77777777" w:rsidR="006E66FC" w:rsidRDefault="00CB0A88">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389AE7D" w14:textId="77777777" w:rsidR="006E66FC" w:rsidRDefault="00CB0A8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E66FC" w14:paraId="44CE5C21" w14:textId="77777777">
        <w:trPr>
          <w:trHeight w:val="20"/>
          <w:jc w:val="center"/>
        </w:trPr>
        <w:tc>
          <w:tcPr>
            <w:tcW w:w="1790" w:type="pct"/>
            <w:noWrap/>
          </w:tcPr>
          <w:p w14:paraId="6E04AF91" w14:textId="77777777" w:rsidR="006E66FC" w:rsidRDefault="00CB0A88">
            <w:pPr>
              <w:rPr>
                <w:b/>
                <w:bCs/>
                <w:sz w:val="20"/>
                <w:szCs w:val="20"/>
                <w:lang w:val="en-GB"/>
              </w:rPr>
            </w:pPr>
            <w:r>
              <w:rPr>
                <w:b/>
                <w:bCs/>
                <w:sz w:val="20"/>
                <w:szCs w:val="20"/>
                <w:lang w:val="en-GB"/>
              </w:rPr>
              <w:t xml:space="preserve">1. Is the title clear and appropriate for the study? </w:t>
            </w:r>
          </w:p>
          <w:p w14:paraId="44D03AB2" w14:textId="77777777" w:rsidR="006E66FC" w:rsidRDefault="00CB0A88">
            <w:pPr>
              <w:rPr>
                <w:color w:val="404040"/>
                <w:sz w:val="20"/>
                <w:szCs w:val="20"/>
                <w:shd w:val="clear" w:color="auto" w:fill="FFFFFF"/>
                <w:lang w:val="en-GB"/>
              </w:rPr>
            </w:pPr>
            <w:r>
              <w:rPr>
                <w:color w:val="404040"/>
                <w:sz w:val="20"/>
                <w:szCs w:val="20"/>
                <w:shd w:val="clear" w:color="auto" w:fill="FFFFFF"/>
                <w:lang w:val="en-GB"/>
              </w:rPr>
              <w:t xml:space="preserve">Rating Scale: </w:t>
            </w:r>
          </w:p>
          <w:p w14:paraId="0368A399" w14:textId="77777777" w:rsidR="006E66FC" w:rsidRDefault="00CB0A8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058CB65" w14:textId="7EEA752A" w:rsidR="006E66FC" w:rsidRDefault="00674CF5">
            <w:pPr>
              <w:ind w:left="360"/>
              <w:rPr>
                <w:b/>
                <w:bCs/>
                <w:sz w:val="20"/>
                <w:szCs w:val="20"/>
                <w:lang w:val="en-GB"/>
              </w:rPr>
            </w:pPr>
            <w:r>
              <w:rPr>
                <w:b/>
                <w:bCs/>
                <w:sz w:val="20"/>
                <w:szCs w:val="20"/>
                <w:lang w:val="en-GB"/>
              </w:rPr>
              <w:t>3</w:t>
            </w:r>
          </w:p>
        </w:tc>
        <w:tc>
          <w:tcPr>
            <w:tcW w:w="1367" w:type="pct"/>
          </w:tcPr>
          <w:p w14:paraId="497FBEFA" w14:textId="77777777" w:rsidR="006E66FC" w:rsidRDefault="006E66FC">
            <w:pPr>
              <w:pStyle w:val="Heading2"/>
              <w:jc w:val="left"/>
              <w:rPr>
                <w:rFonts w:ascii="Times New Roman" w:hAnsi="Times New Roman"/>
                <w:b w:val="0"/>
                <w:lang w:val="en-GB" w:eastAsia="en-US"/>
              </w:rPr>
            </w:pPr>
          </w:p>
        </w:tc>
      </w:tr>
      <w:tr w:rsidR="006E66FC" w14:paraId="551A9A06" w14:textId="77777777">
        <w:trPr>
          <w:trHeight w:val="20"/>
          <w:jc w:val="center"/>
        </w:trPr>
        <w:tc>
          <w:tcPr>
            <w:tcW w:w="1790" w:type="pct"/>
            <w:noWrap/>
          </w:tcPr>
          <w:p w14:paraId="3BB139A0" w14:textId="77777777" w:rsidR="006E66FC" w:rsidRDefault="00CB0A88">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18FC8E96" w14:textId="77777777" w:rsidR="006E66FC" w:rsidRDefault="00CB0A88">
            <w:pPr>
              <w:rPr>
                <w:color w:val="404040"/>
                <w:sz w:val="20"/>
                <w:szCs w:val="20"/>
                <w:shd w:val="clear" w:color="auto" w:fill="FFFFFF"/>
                <w:lang w:val="en-GB"/>
              </w:rPr>
            </w:pPr>
            <w:r>
              <w:rPr>
                <w:color w:val="404040"/>
                <w:sz w:val="20"/>
                <w:szCs w:val="20"/>
                <w:shd w:val="clear" w:color="auto" w:fill="FFFFFF"/>
                <w:lang w:val="en-GB"/>
              </w:rPr>
              <w:t xml:space="preserve">Rating Scale: </w:t>
            </w:r>
          </w:p>
          <w:p w14:paraId="2BF6D3B4" w14:textId="77777777" w:rsidR="006E66FC" w:rsidRDefault="00CB0A8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724779C" w14:textId="039DC4D2" w:rsidR="006E66FC" w:rsidRDefault="00674CF5">
            <w:pPr>
              <w:ind w:left="360"/>
              <w:rPr>
                <w:b/>
                <w:bCs/>
                <w:sz w:val="20"/>
                <w:szCs w:val="20"/>
                <w:lang w:val="en-GB"/>
              </w:rPr>
            </w:pPr>
            <w:r>
              <w:rPr>
                <w:b/>
                <w:bCs/>
                <w:sz w:val="20"/>
                <w:szCs w:val="20"/>
                <w:lang w:val="en-GB"/>
              </w:rPr>
              <w:t>2</w:t>
            </w:r>
          </w:p>
        </w:tc>
        <w:tc>
          <w:tcPr>
            <w:tcW w:w="1367" w:type="pct"/>
          </w:tcPr>
          <w:p w14:paraId="0D0D5FA3" w14:textId="76D0CA30" w:rsidR="006E66FC" w:rsidRDefault="00DC5CA1">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6E66FC" w14:paraId="31ED009B" w14:textId="77777777">
        <w:trPr>
          <w:trHeight w:val="20"/>
          <w:jc w:val="center"/>
        </w:trPr>
        <w:tc>
          <w:tcPr>
            <w:tcW w:w="1790" w:type="pct"/>
            <w:noWrap/>
          </w:tcPr>
          <w:p w14:paraId="7893BFA7" w14:textId="77777777" w:rsidR="006E66FC" w:rsidRDefault="00CB0A88">
            <w:pPr>
              <w:pStyle w:val="Heading2"/>
              <w:jc w:val="left"/>
              <w:rPr>
                <w:rFonts w:ascii="Times New Roman" w:hAnsi="Times New Roman"/>
                <w:lang w:val="en-GB"/>
              </w:rPr>
            </w:pPr>
            <w:r>
              <w:rPr>
                <w:rFonts w:ascii="Times New Roman" w:hAnsi="Times New Roman"/>
                <w:lang w:val="en-GB"/>
              </w:rPr>
              <w:t>3. Are the keywords appropriate and useful?</w:t>
            </w:r>
          </w:p>
          <w:p w14:paraId="572C63F3" w14:textId="77777777" w:rsidR="006E66FC" w:rsidRDefault="00CB0A88">
            <w:pPr>
              <w:rPr>
                <w:color w:val="404040"/>
                <w:sz w:val="20"/>
                <w:szCs w:val="20"/>
                <w:shd w:val="clear" w:color="auto" w:fill="FFFFFF"/>
                <w:lang w:val="en-GB"/>
              </w:rPr>
            </w:pPr>
            <w:r>
              <w:rPr>
                <w:color w:val="404040"/>
                <w:sz w:val="20"/>
                <w:szCs w:val="20"/>
                <w:shd w:val="clear" w:color="auto" w:fill="FFFFFF"/>
                <w:lang w:val="en-GB"/>
              </w:rPr>
              <w:t xml:space="preserve">Rating Scale: </w:t>
            </w:r>
          </w:p>
          <w:p w14:paraId="5D034BE6" w14:textId="77777777" w:rsidR="006E66FC" w:rsidRDefault="00CB0A8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283A299" w14:textId="569469CE" w:rsidR="006E66FC" w:rsidRDefault="00674CF5">
            <w:pPr>
              <w:ind w:left="360"/>
              <w:rPr>
                <w:b/>
                <w:bCs/>
                <w:sz w:val="20"/>
                <w:szCs w:val="20"/>
                <w:lang w:val="en-GB"/>
              </w:rPr>
            </w:pPr>
            <w:r>
              <w:rPr>
                <w:b/>
                <w:bCs/>
                <w:sz w:val="20"/>
                <w:szCs w:val="20"/>
                <w:lang w:val="en-GB"/>
              </w:rPr>
              <w:t>3</w:t>
            </w:r>
          </w:p>
        </w:tc>
        <w:tc>
          <w:tcPr>
            <w:tcW w:w="1367" w:type="pct"/>
          </w:tcPr>
          <w:p w14:paraId="30E909AA" w14:textId="5F8149E9" w:rsidR="006E66FC" w:rsidRDefault="00F50502">
            <w:pPr>
              <w:pStyle w:val="Heading2"/>
              <w:jc w:val="left"/>
              <w:rPr>
                <w:rFonts w:ascii="Times New Roman" w:hAnsi="Times New Roman"/>
                <w:b w:val="0"/>
                <w:lang w:val="en-GB" w:eastAsia="en-US"/>
              </w:rPr>
            </w:pPr>
            <w:r>
              <w:rPr>
                <w:rFonts w:ascii="Times New Roman" w:hAnsi="Times New Roman"/>
                <w:b w:val="0"/>
                <w:lang w:val="en-GB" w:eastAsia="en-US"/>
              </w:rPr>
              <w:t>Thank</w:t>
            </w:r>
            <w:r w:rsidR="00262112">
              <w:rPr>
                <w:rFonts w:ascii="Times New Roman" w:hAnsi="Times New Roman"/>
                <w:b w:val="0"/>
                <w:lang w:val="en-GB" w:eastAsia="en-US"/>
              </w:rPr>
              <w:t xml:space="preserve"> </w:t>
            </w:r>
            <w:r>
              <w:rPr>
                <w:rFonts w:ascii="Times New Roman" w:hAnsi="Times New Roman"/>
                <w:b w:val="0"/>
                <w:lang w:val="en-GB" w:eastAsia="en-US"/>
              </w:rPr>
              <w:t xml:space="preserve">you </w:t>
            </w:r>
          </w:p>
          <w:p w14:paraId="6F01C4EF" w14:textId="601C189C" w:rsidR="00F50502" w:rsidRPr="00F50502" w:rsidRDefault="00F50502" w:rsidP="00F50502">
            <w:pPr>
              <w:rPr>
                <w:lang w:val="en-GB"/>
              </w:rPr>
            </w:pPr>
          </w:p>
        </w:tc>
      </w:tr>
      <w:tr w:rsidR="00262112" w14:paraId="67C7F71C" w14:textId="77777777">
        <w:trPr>
          <w:trHeight w:val="20"/>
          <w:jc w:val="center"/>
        </w:trPr>
        <w:tc>
          <w:tcPr>
            <w:tcW w:w="1790" w:type="pct"/>
            <w:noWrap/>
          </w:tcPr>
          <w:p w14:paraId="6C3D16D8" w14:textId="77777777" w:rsidR="00262112" w:rsidRDefault="00262112" w:rsidP="0026211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EA242D1" w14:textId="77777777" w:rsidR="00262112" w:rsidRDefault="00262112" w:rsidP="00262112">
            <w:pPr>
              <w:rPr>
                <w:color w:val="404040"/>
                <w:sz w:val="20"/>
                <w:szCs w:val="20"/>
                <w:shd w:val="clear" w:color="auto" w:fill="FFFFFF"/>
                <w:lang w:val="en-GB"/>
              </w:rPr>
            </w:pPr>
            <w:r>
              <w:rPr>
                <w:color w:val="404040"/>
                <w:sz w:val="20"/>
                <w:szCs w:val="20"/>
                <w:shd w:val="clear" w:color="auto" w:fill="FFFFFF"/>
                <w:lang w:val="en-GB"/>
              </w:rPr>
              <w:t xml:space="preserve">Rating Scale: </w:t>
            </w:r>
          </w:p>
          <w:p w14:paraId="31EA50ED" w14:textId="77777777" w:rsidR="00262112" w:rsidRDefault="00262112" w:rsidP="0026211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52F5776" w14:textId="16ABE28C" w:rsidR="00262112" w:rsidRDefault="00262112" w:rsidP="00262112">
            <w:pPr>
              <w:ind w:left="360"/>
              <w:rPr>
                <w:b/>
                <w:bCs/>
                <w:sz w:val="20"/>
                <w:szCs w:val="20"/>
                <w:lang w:val="en-GB"/>
              </w:rPr>
            </w:pPr>
            <w:r>
              <w:rPr>
                <w:b/>
                <w:bCs/>
                <w:sz w:val="20"/>
                <w:szCs w:val="20"/>
                <w:lang w:val="en-GB"/>
              </w:rPr>
              <w:t>4</w:t>
            </w:r>
          </w:p>
        </w:tc>
        <w:tc>
          <w:tcPr>
            <w:tcW w:w="1367" w:type="pct"/>
          </w:tcPr>
          <w:p w14:paraId="043B08A9" w14:textId="06BE6951" w:rsidR="00262112" w:rsidRDefault="00262112" w:rsidP="00262112">
            <w:pPr>
              <w:pStyle w:val="Heading2"/>
              <w:jc w:val="left"/>
              <w:rPr>
                <w:rFonts w:ascii="Times New Roman" w:hAnsi="Times New Roman"/>
                <w:b w:val="0"/>
                <w:lang w:val="en-GB" w:eastAsia="en-US"/>
              </w:rPr>
            </w:pPr>
            <w:r w:rsidRPr="00341A32">
              <w:rPr>
                <w:rFonts w:ascii="Times New Roman" w:hAnsi="Times New Roman"/>
                <w:b w:val="0"/>
                <w:lang w:val="en-GB" w:eastAsia="en-US"/>
              </w:rPr>
              <w:t xml:space="preserve">Thank you </w:t>
            </w:r>
          </w:p>
        </w:tc>
      </w:tr>
      <w:tr w:rsidR="00262112" w14:paraId="74806D37" w14:textId="77777777">
        <w:trPr>
          <w:trHeight w:val="20"/>
          <w:jc w:val="center"/>
        </w:trPr>
        <w:tc>
          <w:tcPr>
            <w:tcW w:w="1790" w:type="pct"/>
            <w:noWrap/>
          </w:tcPr>
          <w:p w14:paraId="7D5FE474" w14:textId="77777777" w:rsidR="00262112" w:rsidRDefault="00262112" w:rsidP="0026211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2CC3CEF" w14:textId="77777777" w:rsidR="00262112" w:rsidRDefault="00262112" w:rsidP="00262112">
            <w:pPr>
              <w:rPr>
                <w:color w:val="404040"/>
                <w:sz w:val="20"/>
                <w:szCs w:val="20"/>
                <w:shd w:val="clear" w:color="auto" w:fill="FFFFFF"/>
                <w:lang w:val="en-GB"/>
              </w:rPr>
            </w:pPr>
            <w:r>
              <w:rPr>
                <w:color w:val="404040"/>
                <w:sz w:val="20"/>
                <w:szCs w:val="20"/>
                <w:shd w:val="clear" w:color="auto" w:fill="FFFFFF"/>
                <w:lang w:val="en-GB"/>
              </w:rPr>
              <w:t xml:space="preserve">Rating Scale: </w:t>
            </w:r>
          </w:p>
          <w:p w14:paraId="504A9456" w14:textId="77777777" w:rsidR="00262112" w:rsidRDefault="00262112" w:rsidP="0026211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8297637" w14:textId="5B1EDF1D" w:rsidR="00262112" w:rsidRDefault="00262112" w:rsidP="00262112">
            <w:pPr>
              <w:ind w:left="360"/>
              <w:rPr>
                <w:b/>
                <w:bCs/>
                <w:sz w:val="20"/>
                <w:szCs w:val="20"/>
                <w:lang w:val="en-GB"/>
              </w:rPr>
            </w:pPr>
            <w:r>
              <w:rPr>
                <w:b/>
                <w:bCs/>
                <w:sz w:val="20"/>
                <w:szCs w:val="20"/>
                <w:lang w:val="en-GB"/>
              </w:rPr>
              <w:t>4</w:t>
            </w:r>
          </w:p>
        </w:tc>
        <w:tc>
          <w:tcPr>
            <w:tcW w:w="1367" w:type="pct"/>
          </w:tcPr>
          <w:p w14:paraId="49A9070D" w14:textId="51DB0F88" w:rsidR="00262112" w:rsidRDefault="00262112" w:rsidP="00262112">
            <w:pPr>
              <w:pStyle w:val="Heading2"/>
              <w:jc w:val="left"/>
              <w:rPr>
                <w:rFonts w:ascii="Times New Roman" w:hAnsi="Times New Roman"/>
                <w:b w:val="0"/>
                <w:lang w:val="en-GB" w:eastAsia="en-US"/>
              </w:rPr>
            </w:pPr>
            <w:r w:rsidRPr="00341A32">
              <w:rPr>
                <w:rFonts w:ascii="Times New Roman" w:hAnsi="Times New Roman"/>
                <w:b w:val="0"/>
                <w:lang w:val="en-GB" w:eastAsia="en-US"/>
              </w:rPr>
              <w:t xml:space="preserve">Thank you </w:t>
            </w:r>
          </w:p>
        </w:tc>
      </w:tr>
      <w:tr w:rsidR="00262112" w14:paraId="0DAAA985" w14:textId="77777777">
        <w:trPr>
          <w:trHeight w:val="20"/>
          <w:jc w:val="center"/>
        </w:trPr>
        <w:tc>
          <w:tcPr>
            <w:tcW w:w="1790" w:type="pct"/>
            <w:noWrap/>
          </w:tcPr>
          <w:p w14:paraId="7DEABB9B" w14:textId="77777777" w:rsidR="00262112" w:rsidRDefault="00262112" w:rsidP="00262112">
            <w:pPr>
              <w:pStyle w:val="Heading2"/>
              <w:jc w:val="left"/>
              <w:rPr>
                <w:rFonts w:ascii="Times New Roman" w:hAnsi="Times New Roman"/>
                <w:lang w:val="en-GB"/>
              </w:rPr>
            </w:pPr>
            <w:r>
              <w:rPr>
                <w:rFonts w:ascii="Times New Roman" w:hAnsi="Times New Roman"/>
                <w:lang w:val="en-GB"/>
              </w:rPr>
              <w:t>6. Is the literature review relevant and up to date?</w:t>
            </w:r>
          </w:p>
          <w:p w14:paraId="312C276A" w14:textId="77777777" w:rsidR="00262112" w:rsidRDefault="00262112" w:rsidP="00262112">
            <w:pPr>
              <w:rPr>
                <w:color w:val="404040"/>
                <w:sz w:val="20"/>
                <w:szCs w:val="20"/>
                <w:shd w:val="clear" w:color="auto" w:fill="FFFFFF"/>
                <w:lang w:val="en-GB"/>
              </w:rPr>
            </w:pPr>
            <w:r>
              <w:rPr>
                <w:color w:val="404040"/>
                <w:sz w:val="20"/>
                <w:szCs w:val="20"/>
                <w:shd w:val="clear" w:color="auto" w:fill="FFFFFF"/>
                <w:lang w:val="en-GB"/>
              </w:rPr>
              <w:t xml:space="preserve">Rating Scale: </w:t>
            </w:r>
          </w:p>
          <w:p w14:paraId="05F0DBF6" w14:textId="77777777" w:rsidR="00262112" w:rsidRDefault="00262112" w:rsidP="0026211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43326AA" w14:textId="4A623599" w:rsidR="00262112" w:rsidRDefault="00262112" w:rsidP="00262112">
            <w:pPr>
              <w:ind w:left="360"/>
              <w:rPr>
                <w:b/>
                <w:bCs/>
                <w:sz w:val="20"/>
                <w:szCs w:val="20"/>
                <w:lang w:val="en-GB"/>
              </w:rPr>
            </w:pPr>
            <w:r>
              <w:rPr>
                <w:b/>
                <w:bCs/>
                <w:sz w:val="20"/>
                <w:szCs w:val="20"/>
                <w:lang w:val="en-GB"/>
              </w:rPr>
              <w:t>4</w:t>
            </w:r>
          </w:p>
        </w:tc>
        <w:tc>
          <w:tcPr>
            <w:tcW w:w="1367" w:type="pct"/>
          </w:tcPr>
          <w:p w14:paraId="395F075F" w14:textId="5BEFBCB4" w:rsidR="00262112" w:rsidRDefault="00262112" w:rsidP="00262112">
            <w:pPr>
              <w:pStyle w:val="Heading2"/>
              <w:jc w:val="left"/>
              <w:rPr>
                <w:rFonts w:ascii="Times New Roman" w:hAnsi="Times New Roman"/>
                <w:b w:val="0"/>
                <w:lang w:val="en-GB" w:eastAsia="en-US"/>
              </w:rPr>
            </w:pPr>
            <w:r w:rsidRPr="00341A32">
              <w:rPr>
                <w:rFonts w:ascii="Times New Roman" w:hAnsi="Times New Roman"/>
                <w:b w:val="0"/>
                <w:lang w:val="en-GB" w:eastAsia="en-US"/>
              </w:rPr>
              <w:t xml:space="preserve">Thank you </w:t>
            </w:r>
          </w:p>
        </w:tc>
      </w:tr>
      <w:tr w:rsidR="00262112" w14:paraId="182DBAE0" w14:textId="77777777">
        <w:trPr>
          <w:trHeight w:val="20"/>
          <w:jc w:val="center"/>
        </w:trPr>
        <w:tc>
          <w:tcPr>
            <w:tcW w:w="1790" w:type="pct"/>
            <w:noWrap/>
          </w:tcPr>
          <w:p w14:paraId="67361D45" w14:textId="77777777" w:rsidR="00262112" w:rsidRDefault="00262112" w:rsidP="0026211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20DC49F" w14:textId="77777777" w:rsidR="00262112" w:rsidRDefault="00262112" w:rsidP="00262112">
            <w:pPr>
              <w:rPr>
                <w:color w:val="404040"/>
                <w:sz w:val="20"/>
                <w:szCs w:val="20"/>
                <w:shd w:val="clear" w:color="auto" w:fill="FFFFFF"/>
                <w:lang w:val="en-GB"/>
              </w:rPr>
            </w:pPr>
            <w:r>
              <w:rPr>
                <w:color w:val="404040"/>
                <w:sz w:val="20"/>
                <w:szCs w:val="20"/>
                <w:shd w:val="clear" w:color="auto" w:fill="FFFFFF"/>
                <w:lang w:val="en-GB"/>
              </w:rPr>
              <w:t xml:space="preserve">Rating Scale: </w:t>
            </w:r>
          </w:p>
          <w:p w14:paraId="053CD877" w14:textId="77777777" w:rsidR="00262112" w:rsidRDefault="00262112" w:rsidP="002621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A48F266" w14:textId="34AF1529" w:rsidR="00262112" w:rsidRDefault="00262112" w:rsidP="00262112">
            <w:pPr>
              <w:ind w:left="360"/>
              <w:rPr>
                <w:b/>
                <w:bCs/>
                <w:sz w:val="20"/>
                <w:szCs w:val="20"/>
                <w:lang w:val="en-GB"/>
              </w:rPr>
            </w:pPr>
            <w:r>
              <w:rPr>
                <w:b/>
                <w:bCs/>
                <w:sz w:val="20"/>
                <w:szCs w:val="20"/>
                <w:lang w:val="en-GB"/>
              </w:rPr>
              <w:t>3</w:t>
            </w:r>
          </w:p>
        </w:tc>
        <w:tc>
          <w:tcPr>
            <w:tcW w:w="1367" w:type="pct"/>
          </w:tcPr>
          <w:p w14:paraId="2B87EA21" w14:textId="17273F9A" w:rsidR="00262112" w:rsidRDefault="00262112" w:rsidP="00262112">
            <w:pPr>
              <w:pStyle w:val="Heading2"/>
              <w:jc w:val="left"/>
              <w:rPr>
                <w:rFonts w:ascii="Times New Roman" w:hAnsi="Times New Roman"/>
                <w:b w:val="0"/>
                <w:lang w:val="en-GB" w:eastAsia="en-US"/>
              </w:rPr>
            </w:pPr>
            <w:r w:rsidRPr="00341A32">
              <w:rPr>
                <w:rFonts w:ascii="Times New Roman" w:hAnsi="Times New Roman"/>
                <w:b w:val="0"/>
                <w:lang w:val="en-GB" w:eastAsia="en-US"/>
              </w:rPr>
              <w:t xml:space="preserve">Thank you </w:t>
            </w:r>
          </w:p>
        </w:tc>
      </w:tr>
      <w:tr w:rsidR="00262112" w14:paraId="7B303A9C" w14:textId="77777777">
        <w:trPr>
          <w:trHeight w:val="20"/>
          <w:jc w:val="center"/>
        </w:trPr>
        <w:tc>
          <w:tcPr>
            <w:tcW w:w="1790" w:type="pct"/>
            <w:noWrap/>
          </w:tcPr>
          <w:p w14:paraId="2D66D069" w14:textId="77777777" w:rsidR="00262112" w:rsidRDefault="00262112" w:rsidP="0026211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C5605FD" w14:textId="77777777" w:rsidR="00262112" w:rsidRDefault="00262112" w:rsidP="00262112">
            <w:pPr>
              <w:rPr>
                <w:color w:val="404040"/>
                <w:sz w:val="20"/>
                <w:szCs w:val="20"/>
                <w:shd w:val="clear" w:color="auto" w:fill="FFFFFF"/>
                <w:lang w:val="en-GB"/>
              </w:rPr>
            </w:pPr>
            <w:r>
              <w:rPr>
                <w:color w:val="404040"/>
                <w:sz w:val="20"/>
                <w:szCs w:val="20"/>
                <w:shd w:val="clear" w:color="auto" w:fill="FFFFFF"/>
                <w:lang w:val="en-GB"/>
              </w:rPr>
              <w:t xml:space="preserve">Rating Scale: </w:t>
            </w:r>
          </w:p>
          <w:p w14:paraId="6B309D70" w14:textId="77777777" w:rsidR="00262112" w:rsidRDefault="00262112" w:rsidP="0026211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314CC6C" w14:textId="3BCB92EC" w:rsidR="00262112" w:rsidRDefault="00262112" w:rsidP="00262112">
            <w:pPr>
              <w:ind w:left="360"/>
              <w:rPr>
                <w:b/>
                <w:bCs/>
                <w:sz w:val="20"/>
                <w:szCs w:val="20"/>
                <w:lang w:val="en-GB"/>
              </w:rPr>
            </w:pPr>
            <w:r>
              <w:rPr>
                <w:b/>
                <w:bCs/>
                <w:sz w:val="20"/>
                <w:szCs w:val="20"/>
                <w:lang w:val="en-GB"/>
              </w:rPr>
              <w:t>3</w:t>
            </w:r>
          </w:p>
        </w:tc>
        <w:tc>
          <w:tcPr>
            <w:tcW w:w="1367" w:type="pct"/>
          </w:tcPr>
          <w:p w14:paraId="0FF31318" w14:textId="57BFB43C" w:rsidR="00262112" w:rsidRDefault="00262112" w:rsidP="00262112">
            <w:pPr>
              <w:pStyle w:val="Heading2"/>
              <w:jc w:val="left"/>
              <w:rPr>
                <w:rFonts w:ascii="Times New Roman" w:hAnsi="Times New Roman"/>
                <w:b w:val="0"/>
                <w:lang w:val="en-GB" w:eastAsia="en-US"/>
              </w:rPr>
            </w:pPr>
            <w:r w:rsidRPr="00341A32">
              <w:rPr>
                <w:rFonts w:ascii="Times New Roman" w:hAnsi="Times New Roman"/>
                <w:b w:val="0"/>
                <w:lang w:val="en-GB" w:eastAsia="en-US"/>
              </w:rPr>
              <w:t xml:space="preserve">Thank you </w:t>
            </w:r>
          </w:p>
        </w:tc>
      </w:tr>
      <w:tr w:rsidR="00262112" w14:paraId="6DC1CEC9" w14:textId="77777777">
        <w:trPr>
          <w:trHeight w:val="20"/>
          <w:jc w:val="center"/>
        </w:trPr>
        <w:tc>
          <w:tcPr>
            <w:tcW w:w="1790" w:type="pct"/>
            <w:noWrap/>
          </w:tcPr>
          <w:p w14:paraId="04456A09" w14:textId="77777777" w:rsidR="00262112" w:rsidRDefault="00262112" w:rsidP="00262112">
            <w:pPr>
              <w:rPr>
                <w:b/>
                <w:sz w:val="20"/>
                <w:szCs w:val="20"/>
                <w:lang w:val="en-GB"/>
              </w:rPr>
            </w:pPr>
            <w:r>
              <w:rPr>
                <w:b/>
                <w:sz w:val="20"/>
                <w:szCs w:val="20"/>
                <w:lang w:val="en-GB"/>
              </w:rPr>
              <w:t xml:space="preserve">9. Are the results presented clearly? </w:t>
            </w:r>
          </w:p>
          <w:p w14:paraId="76019C61" w14:textId="77777777" w:rsidR="00262112" w:rsidRDefault="00262112" w:rsidP="00262112">
            <w:pPr>
              <w:rPr>
                <w:color w:val="404040"/>
                <w:sz w:val="20"/>
                <w:szCs w:val="20"/>
                <w:shd w:val="clear" w:color="auto" w:fill="FFFFFF"/>
                <w:lang w:val="en-GB"/>
              </w:rPr>
            </w:pPr>
            <w:r>
              <w:rPr>
                <w:color w:val="404040"/>
                <w:sz w:val="20"/>
                <w:szCs w:val="20"/>
                <w:shd w:val="clear" w:color="auto" w:fill="FFFFFF"/>
                <w:lang w:val="en-GB"/>
              </w:rPr>
              <w:t xml:space="preserve">Rating Scale: </w:t>
            </w:r>
          </w:p>
          <w:p w14:paraId="36D92F86" w14:textId="77777777" w:rsidR="00262112" w:rsidRDefault="00262112" w:rsidP="0026211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500EBF0" w14:textId="59A55E2D" w:rsidR="00262112" w:rsidRDefault="00262112" w:rsidP="00262112">
            <w:pPr>
              <w:pStyle w:val="ListParagraph"/>
              <w:ind w:left="0"/>
              <w:rPr>
                <w:bCs/>
                <w:sz w:val="20"/>
                <w:szCs w:val="20"/>
                <w:lang w:val="en-GB"/>
              </w:rPr>
            </w:pPr>
            <w:r>
              <w:rPr>
                <w:bCs/>
                <w:sz w:val="20"/>
                <w:szCs w:val="20"/>
                <w:lang w:val="en-GB"/>
              </w:rPr>
              <w:t xml:space="preserve">       3</w:t>
            </w:r>
          </w:p>
        </w:tc>
        <w:tc>
          <w:tcPr>
            <w:tcW w:w="1367" w:type="pct"/>
          </w:tcPr>
          <w:p w14:paraId="4F68423C" w14:textId="707251F6" w:rsidR="00262112" w:rsidRDefault="00262112" w:rsidP="00262112">
            <w:pPr>
              <w:pStyle w:val="Heading2"/>
              <w:jc w:val="left"/>
              <w:rPr>
                <w:rFonts w:ascii="Times New Roman" w:hAnsi="Times New Roman"/>
                <w:b w:val="0"/>
                <w:lang w:val="en-GB" w:eastAsia="en-US"/>
              </w:rPr>
            </w:pPr>
            <w:r w:rsidRPr="00341A32">
              <w:rPr>
                <w:rFonts w:ascii="Times New Roman" w:hAnsi="Times New Roman"/>
                <w:b w:val="0"/>
                <w:lang w:val="en-GB" w:eastAsia="en-US"/>
              </w:rPr>
              <w:t xml:space="preserve">Thank you </w:t>
            </w:r>
          </w:p>
        </w:tc>
      </w:tr>
      <w:tr w:rsidR="00262112" w14:paraId="66AF6B4B" w14:textId="77777777">
        <w:trPr>
          <w:trHeight w:val="20"/>
          <w:jc w:val="center"/>
        </w:trPr>
        <w:tc>
          <w:tcPr>
            <w:tcW w:w="1790" w:type="pct"/>
            <w:noWrap/>
          </w:tcPr>
          <w:p w14:paraId="3F26F0CD" w14:textId="77777777" w:rsidR="00262112" w:rsidRDefault="00262112" w:rsidP="00262112">
            <w:pPr>
              <w:rPr>
                <w:b/>
                <w:sz w:val="20"/>
                <w:szCs w:val="20"/>
                <w:lang w:val="en-GB"/>
              </w:rPr>
            </w:pPr>
            <w:r>
              <w:rPr>
                <w:b/>
                <w:sz w:val="20"/>
                <w:szCs w:val="20"/>
                <w:lang w:val="en-GB"/>
              </w:rPr>
              <w:t>10. Are tables and figures clear, relevant, and necessary?</w:t>
            </w:r>
          </w:p>
          <w:p w14:paraId="53F0C502" w14:textId="77777777" w:rsidR="00262112" w:rsidRDefault="00262112" w:rsidP="00262112">
            <w:pPr>
              <w:rPr>
                <w:color w:val="404040"/>
                <w:sz w:val="20"/>
                <w:szCs w:val="20"/>
                <w:shd w:val="clear" w:color="auto" w:fill="FFFFFF"/>
                <w:lang w:val="en-GB"/>
              </w:rPr>
            </w:pPr>
            <w:r>
              <w:rPr>
                <w:color w:val="404040"/>
                <w:sz w:val="20"/>
                <w:szCs w:val="20"/>
                <w:shd w:val="clear" w:color="auto" w:fill="FFFFFF"/>
                <w:lang w:val="en-GB"/>
              </w:rPr>
              <w:t xml:space="preserve">Rating Scale: </w:t>
            </w:r>
          </w:p>
          <w:p w14:paraId="56C2C414" w14:textId="77777777" w:rsidR="00262112" w:rsidRDefault="00262112" w:rsidP="002621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8E911C1" w14:textId="777D8F93" w:rsidR="00262112" w:rsidRDefault="00262112" w:rsidP="00262112">
            <w:pPr>
              <w:pStyle w:val="ListParagraph"/>
              <w:ind w:left="0"/>
              <w:rPr>
                <w:bCs/>
                <w:sz w:val="20"/>
                <w:szCs w:val="20"/>
                <w:lang w:val="en-GB"/>
              </w:rPr>
            </w:pPr>
            <w:r>
              <w:rPr>
                <w:bCs/>
                <w:sz w:val="20"/>
                <w:szCs w:val="20"/>
                <w:lang w:val="en-GB"/>
              </w:rPr>
              <w:t xml:space="preserve">      4</w:t>
            </w:r>
          </w:p>
        </w:tc>
        <w:tc>
          <w:tcPr>
            <w:tcW w:w="1367" w:type="pct"/>
          </w:tcPr>
          <w:p w14:paraId="705ACE76" w14:textId="6CBF4758" w:rsidR="00262112" w:rsidRDefault="00262112" w:rsidP="00262112">
            <w:pPr>
              <w:pStyle w:val="Heading2"/>
              <w:jc w:val="left"/>
              <w:rPr>
                <w:rFonts w:ascii="Times New Roman" w:hAnsi="Times New Roman"/>
                <w:b w:val="0"/>
                <w:lang w:val="en-GB" w:eastAsia="en-US"/>
              </w:rPr>
            </w:pPr>
            <w:r w:rsidRPr="00341A32">
              <w:rPr>
                <w:rFonts w:ascii="Times New Roman" w:hAnsi="Times New Roman"/>
                <w:b w:val="0"/>
                <w:lang w:val="en-GB" w:eastAsia="en-US"/>
              </w:rPr>
              <w:t xml:space="preserve">Thank you </w:t>
            </w:r>
          </w:p>
        </w:tc>
      </w:tr>
      <w:tr w:rsidR="00262112" w14:paraId="22D59EF2" w14:textId="77777777">
        <w:trPr>
          <w:trHeight w:val="20"/>
          <w:jc w:val="center"/>
        </w:trPr>
        <w:tc>
          <w:tcPr>
            <w:tcW w:w="1790" w:type="pct"/>
            <w:noWrap/>
          </w:tcPr>
          <w:p w14:paraId="72B401C5" w14:textId="77777777" w:rsidR="00262112" w:rsidRDefault="00262112" w:rsidP="00262112">
            <w:pPr>
              <w:rPr>
                <w:b/>
                <w:sz w:val="20"/>
                <w:szCs w:val="20"/>
                <w:lang w:val="en-GB"/>
              </w:rPr>
            </w:pPr>
            <w:r>
              <w:rPr>
                <w:b/>
                <w:sz w:val="20"/>
                <w:szCs w:val="20"/>
                <w:lang w:val="en-GB"/>
              </w:rPr>
              <w:t>11. Does the discussion relate findings to existing literature?</w:t>
            </w:r>
          </w:p>
          <w:p w14:paraId="7EB4E77C" w14:textId="77777777" w:rsidR="00262112" w:rsidRDefault="00262112" w:rsidP="00262112">
            <w:pPr>
              <w:rPr>
                <w:color w:val="404040"/>
                <w:sz w:val="20"/>
                <w:szCs w:val="20"/>
                <w:shd w:val="clear" w:color="auto" w:fill="FFFFFF"/>
                <w:lang w:val="en-GB"/>
              </w:rPr>
            </w:pPr>
            <w:r>
              <w:rPr>
                <w:color w:val="404040"/>
                <w:sz w:val="20"/>
                <w:szCs w:val="20"/>
                <w:shd w:val="clear" w:color="auto" w:fill="FFFFFF"/>
                <w:lang w:val="en-GB"/>
              </w:rPr>
              <w:t xml:space="preserve">Rating Scale: </w:t>
            </w:r>
          </w:p>
          <w:p w14:paraId="7D21893D" w14:textId="77777777" w:rsidR="00262112" w:rsidRDefault="00262112" w:rsidP="002621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A9AD97B" w14:textId="560D8ADB" w:rsidR="00262112" w:rsidRDefault="00262112" w:rsidP="00262112">
            <w:pPr>
              <w:pStyle w:val="ListParagraph"/>
              <w:ind w:left="0"/>
              <w:rPr>
                <w:bCs/>
                <w:sz w:val="20"/>
                <w:szCs w:val="20"/>
                <w:lang w:val="en-GB"/>
              </w:rPr>
            </w:pPr>
            <w:r>
              <w:rPr>
                <w:bCs/>
                <w:sz w:val="20"/>
                <w:szCs w:val="20"/>
                <w:lang w:val="en-GB"/>
              </w:rPr>
              <w:t>N/A</w:t>
            </w:r>
          </w:p>
        </w:tc>
        <w:tc>
          <w:tcPr>
            <w:tcW w:w="1367" w:type="pct"/>
          </w:tcPr>
          <w:p w14:paraId="719601F2" w14:textId="0CAE0FF9" w:rsidR="00262112" w:rsidRDefault="00262112" w:rsidP="00262112">
            <w:pPr>
              <w:pStyle w:val="Heading2"/>
              <w:jc w:val="left"/>
              <w:rPr>
                <w:rFonts w:ascii="Times New Roman" w:hAnsi="Times New Roman"/>
                <w:b w:val="0"/>
                <w:lang w:val="en-GB" w:eastAsia="en-US"/>
              </w:rPr>
            </w:pPr>
            <w:r>
              <w:rPr>
                <w:lang w:val="en-GB"/>
              </w:rPr>
              <w:t>N/A</w:t>
            </w:r>
          </w:p>
        </w:tc>
      </w:tr>
      <w:tr w:rsidR="00262112" w14:paraId="683985EA" w14:textId="77777777">
        <w:trPr>
          <w:trHeight w:val="20"/>
          <w:jc w:val="center"/>
        </w:trPr>
        <w:tc>
          <w:tcPr>
            <w:tcW w:w="1790" w:type="pct"/>
            <w:noWrap/>
          </w:tcPr>
          <w:p w14:paraId="783F7178" w14:textId="77777777" w:rsidR="00262112" w:rsidRDefault="00262112" w:rsidP="00262112">
            <w:pPr>
              <w:rPr>
                <w:b/>
                <w:sz w:val="20"/>
                <w:szCs w:val="20"/>
                <w:lang w:val="en-GB"/>
              </w:rPr>
            </w:pPr>
            <w:r>
              <w:rPr>
                <w:b/>
                <w:sz w:val="20"/>
                <w:szCs w:val="20"/>
                <w:lang w:val="en-GB"/>
              </w:rPr>
              <w:t>12. Are the conclusions supported by the data?</w:t>
            </w:r>
          </w:p>
          <w:p w14:paraId="34F0F457" w14:textId="77777777" w:rsidR="00262112" w:rsidRDefault="00262112" w:rsidP="00262112">
            <w:pPr>
              <w:rPr>
                <w:color w:val="404040"/>
                <w:sz w:val="20"/>
                <w:szCs w:val="20"/>
                <w:shd w:val="clear" w:color="auto" w:fill="FFFFFF"/>
                <w:lang w:val="en-GB"/>
              </w:rPr>
            </w:pPr>
            <w:r>
              <w:rPr>
                <w:color w:val="404040"/>
                <w:sz w:val="20"/>
                <w:szCs w:val="20"/>
                <w:shd w:val="clear" w:color="auto" w:fill="FFFFFF"/>
                <w:lang w:val="en-GB"/>
              </w:rPr>
              <w:t xml:space="preserve">Rating Scale: </w:t>
            </w:r>
          </w:p>
          <w:p w14:paraId="1ADA8F3D" w14:textId="77777777" w:rsidR="00262112" w:rsidRDefault="00262112" w:rsidP="002621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B5E4A3" w14:textId="2DF755E9" w:rsidR="00262112" w:rsidRDefault="00262112" w:rsidP="00262112">
            <w:pPr>
              <w:pStyle w:val="ListParagraph"/>
              <w:ind w:left="0"/>
              <w:rPr>
                <w:bCs/>
                <w:sz w:val="20"/>
                <w:szCs w:val="20"/>
                <w:lang w:val="en-GB"/>
              </w:rPr>
            </w:pPr>
            <w:r>
              <w:rPr>
                <w:bCs/>
                <w:sz w:val="20"/>
                <w:szCs w:val="20"/>
                <w:lang w:val="en-GB"/>
              </w:rPr>
              <w:t>N/A</w:t>
            </w:r>
          </w:p>
        </w:tc>
        <w:tc>
          <w:tcPr>
            <w:tcW w:w="1367" w:type="pct"/>
          </w:tcPr>
          <w:p w14:paraId="56111402" w14:textId="0CA76D75" w:rsidR="00262112" w:rsidRDefault="00262112" w:rsidP="00262112">
            <w:pPr>
              <w:pStyle w:val="Heading2"/>
              <w:jc w:val="left"/>
              <w:rPr>
                <w:rFonts w:ascii="Times New Roman" w:hAnsi="Times New Roman"/>
                <w:b w:val="0"/>
                <w:lang w:val="en-GB" w:eastAsia="en-US"/>
              </w:rPr>
            </w:pPr>
            <w:r>
              <w:rPr>
                <w:lang w:val="en-GB"/>
              </w:rPr>
              <w:t>N/A</w:t>
            </w:r>
          </w:p>
        </w:tc>
      </w:tr>
      <w:tr w:rsidR="006E66FC" w14:paraId="2460355E" w14:textId="77777777">
        <w:trPr>
          <w:trHeight w:val="20"/>
          <w:jc w:val="center"/>
        </w:trPr>
        <w:tc>
          <w:tcPr>
            <w:tcW w:w="1790" w:type="pct"/>
            <w:noWrap/>
          </w:tcPr>
          <w:p w14:paraId="01D33F26" w14:textId="77777777" w:rsidR="006E66FC" w:rsidRDefault="00CB0A88">
            <w:pPr>
              <w:rPr>
                <w:b/>
                <w:sz w:val="20"/>
                <w:szCs w:val="20"/>
                <w:lang w:val="en-GB"/>
              </w:rPr>
            </w:pPr>
            <w:r>
              <w:rPr>
                <w:b/>
                <w:sz w:val="20"/>
                <w:szCs w:val="20"/>
                <w:lang w:val="en-GB"/>
              </w:rPr>
              <w:t>13. Are the limitations of the study discussed?</w:t>
            </w:r>
          </w:p>
          <w:p w14:paraId="202A3FD1" w14:textId="77777777" w:rsidR="006E66FC" w:rsidRDefault="00CB0A88">
            <w:pPr>
              <w:rPr>
                <w:color w:val="404040"/>
                <w:sz w:val="20"/>
                <w:szCs w:val="20"/>
                <w:shd w:val="clear" w:color="auto" w:fill="FFFFFF"/>
                <w:lang w:val="en-GB"/>
              </w:rPr>
            </w:pPr>
            <w:r>
              <w:rPr>
                <w:color w:val="404040"/>
                <w:sz w:val="20"/>
                <w:szCs w:val="20"/>
                <w:shd w:val="clear" w:color="auto" w:fill="FFFFFF"/>
                <w:lang w:val="en-GB"/>
              </w:rPr>
              <w:t xml:space="preserve">Rating Scale: </w:t>
            </w:r>
          </w:p>
          <w:p w14:paraId="0FDEF273" w14:textId="77777777" w:rsidR="006E66FC" w:rsidRDefault="00CB0A8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707CEC3" w14:textId="25709B8A" w:rsidR="006E66FC" w:rsidRDefault="00674CF5">
            <w:pPr>
              <w:pStyle w:val="ListParagraph"/>
              <w:ind w:left="0"/>
              <w:rPr>
                <w:bCs/>
                <w:sz w:val="20"/>
                <w:szCs w:val="20"/>
                <w:lang w:val="en-GB"/>
              </w:rPr>
            </w:pPr>
            <w:r>
              <w:rPr>
                <w:bCs/>
                <w:sz w:val="20"/>
                <w:szCs w:val="20"/>
                <w:lang w:val="en-GB"/>
              </w:rPr>
              <w:t>N/A</w:t>
            </w:r>
          </w:p>
        </w:tc>
        <w:tc>
          <w:tcPr>
            <w:tcW w:w="1367" w:type="pct"/>
          </w:tcPr>
          <w:p w14:paraId="0193F665" w14:textId="11F20118" w:rsidR="006E66FC" w:rsidRDefault="00262112">
            <w:pPr>
              <w:pStyle w:val="Heading2"/>
              <w:jc w:val="left"/>
              <w:rPr>
                <w:rFonts w:ascii="Times New Roman" w:hAnsi="Times New Roman"/>
                <w:b w:val="0"/>
                <w:lang w:val="en-GB" w:eastAsia="en-US"/>
              </w:rPr>
            </w:pPr>
            <w:r>
              <w:rPr>
                <w:lang w:val="en-GB"/>
              </w:rPr>
              <w:t>N/A</w:t>
            </w:r>
            <w:bookmarkStart w:id="0" w:name="_GoBack"/>
            <w:bookmarkEnd w:id="0"/>
          </w:p>
        </w:tc>
      </w:tr>
      <w:tr w:rsidR="00262112" w14:paraId="3E2345AE" w14:textId="77777777">
        <w:trPr>
          <w:trHeight w:val="20"/>
          <w:jc w:val="center"/>
        </w:trPr>
        <w:tc>
          <w:tcPr>
            <w:tcW w:w="1790" w:type="pct"/>
            <w:noWrap/>
          </w:tcPr>
          <w:p w14:paraId="19EC253A" w14:textId="77777777" w:rsidR="00262112" w:rsidRDefault="00262112" w:rsidP="00262112">
            <w:pPr>
              <w:rPr>
                <w:b/>
                <w:sz w:val="20"/>
                <w:szCs w:val="20"/>
                <w:lang w:val="en-GB"/>
              </w:rPr>
            </w:pPr>
            <w:r>
              <w:rPr>
                <w:b/>
                <w:sz w:val="20"/>
                <w:szCs w:val="20"/>
                <w:lang w:val="en-GB"/>
              </w:rPr>
              <w:t>14. Are the references relevant and sufficient (in number)?</w:t>
            </w:r>
          </w:p>
          <w:p w14:paraId="135CEB64" w14:textId="77777777" w:rsidR="00262112" w:rsidRDefault="00262112" w:rsidP="00262112">
            <w:pPr>
              <w:rPr>
                <w:color w:val="404040"/>
                <w:sz w:val="20"/>
                <w:szCs w:val="20"/>
                <w:shd w:val="clear" w:color="auto" w:fill="FFFFFF"/>
                <w:lang w:val="en-GB"/>
              </w:rPr>
            </w:pPr>
            <w:r>
              <w:rPr>
                <w:color w:val="404040"/>
                <w:sz w:val="20"/>
                <w:szCs w:val="20"/>
                <w:shd w:val="clear" w:color="auto" w:fill="FFFFFF"/>
                <w:lang w:val="en-GB"/>
              </w:rPr>
              <w:t xml:space="preserve">Rating Scale: </w:t>
            </w:r>
          </w:p>
          <w:p w14:paraId="6EBF17D5" w14:textId="77777777" w:rsidR="00262112" w:rsidRDefault="00262112" w:rsidP="0026211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40226ED" w14:textId="77777777" w:rsidR="00262112" w:rsidRDefault="00262112" w:rsidP="00262112">
            <w:pPr>
              <w:rPr>
                <w:sz w:val="20"/>
                <w:szCs w:val="20"/>
                <w:lang w:val="en-GB"/>
              </w:rPr>
            </w:pPr>
            <w:r>
              <w:rPr>
                <w:color w:val="404040"/>
                <w:sz w:val="20"/>
                <w:szCs w:val="20"/>
                <w:shd w:val="clear" w:color="auto" w:fill="FFFFFF"/>
                <w:lang w:val="en-GB"/>
              </w:rPr>
              <w:t>N/A = Not Applicable</w:t>
            </w:r>
          </w:p>
        </w:tc>
        <w:tc>
          <w:tcPr>
            <w:tcW w:w="1843" w:type="pct"/>
          </w:tcPr>
          <w:p w14:paraId="519C1A8D" w14:textId="27966892" w:rsidR="00262112" w:rsidRDefault="00262112" w:rsidP="00262112">
            <w:pPr>
              <w:pStyle w:val="ListParagraph"/>
              <w:ind w:left="0"/>
              <w:rPr>
                <w:bCs/>
                <w:sz w:val="20"/>
                <w:szCs w:val="20"/>
                <w:lang w:val="en-GB"/>
              </w:rPr>
            </w:pPr>
            <w:r>
              <w:rPr>
                <w:bCs/>
                <w:sz w:val="20"/>
                <w:szCs w:val="20"/>
                <w:lang w:val="en-GB"/>
              </w:rPr>
              <w:t>4</w:t>
            </w:r>
          </w:p>
        </w:tc>
        <w:tc>
          <w:tcPr>
            <w:tcW w:w="1367" w:type="pct"/>
          </w:tcPr>
          <w:p w14:paraId="6CB385DC" w14:textId="7FAF8953" w:rsidR="00262112" w:rsidRDefault="00262112" w:rsidP="00262112">
            <w:pPr>
              <w:pStyle w:val="Heading2"/>
              <w:jc w:val="left"/>
              <w:rPr>
                <w:rFonts w:ascii="Times New Roman" w:hAnsi="Times New Roman"/>
                <w:b w:val="0"/>
                <w:lang w:val="en-GB" w:eastAsia="en-US"/>
              </w:rPr>
            </w:pPr>
            <w:r w:rsidRPr="00B27C02">
              <w:rPr>
                <w:rFonts w:ascii="Times New Roman" w:hAnsi="Times New Roman"/>
                <w:b w:val="0"/>
                <w:lang w:val="en-GB" w:eastAsia="en-US"/>
              </w:rPr>
              <w:t xml:space="preserve">Thank you </w:t>
            </w:r>
          </w:p>
        </w:tc>
      </w:tr>
      <w:tr w:rsidR="00262112" w14:paraId="04A9BABA" w14:textId="77777777">
        <w:trPr>
          <w:trHeight w:val="20"/>
          <w:jc w:val="center"/>
        </w:trPr>
        <w:tc>
          <w:tcPr>
            <w:tcW w:w="1790" w:type="pct"/>
            <w:noWrap/>
          </w:tcPr>
          <w:p w14:paraId="6A34E852" w14:textId="77777777" w:rsidR="00262112" w:rsidRDefault="00262112" w:rsidP="00262112">
            <w:pPr>
              <w:rPr>
                <w:b/>
                <w:sz w:val="20"/>
                <w:szCs w:val="20"/>
                <w:lang w:val="en-GB"/>
              </w:rPr>
            </w:pPr>
            <w:r>
              <w:rPr>
                <w:b/>
                <w:sz w:val="20"/>
                <w:szCs w:val="20"/>
                <w:lang w:val="en-GB"/>
              </w:rPr>
              <w:t>15. Is the manuscript written in clear and understandable language?</w:t>
            </w:r>
          </w:p>
          <w:p w14:paraId="0AC16FE7" w14:textId="77777777" w:rsidR="00262112" w:rsidRDefault="00262112" w:rsidP="00262112">
            <w:pPr>
              <w:rPr>
                <w:color w:val="404040"/>
                <w:sz w:val="20"/>
                <w:szCs w:val="20"/>
                <w:shd w:val="clear" w:color="auto" w:fill="FFFFFF"/>
                <w:lang w:val="en-GB"/>
              </w:rPr>
            </w:pPr>
            <w:r>
              <w:rPr>
                <w:color w:val="404040"/>
                <w:sz w:val="20"/>
                <w:szCs w:val="20"/>
                <w:shd w:val="clear" w:color="auto" w:fill="FFFFFF"/>
                <w:lang w:val="en-GB"/>
              </w:rPr>
              <w:t xml:space="preserve">Rating Scale: </w:t>
            </w:r>
          </w:p>
          <w:p w14:paraId="39EEA9CA" w14:textId="77777777" w:rsidR="00262112" w:rsidRDefault="00262112" w:rsidP="0026211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3F47F0E" w14:textId="77777777" w:rsidR="00262112" w:rsidRDefault="00262112" w:rsidP="00262112">
            <w:pPr>
              <w:rPr>
                <w:sz w:val="20"/>
                <w:szCs w:val="20"/>
                <w:lang w:val="en-GB"/>
              </w:rPr>
            </w:pPr>
            <w:r>
              <w:rPr>
                <w:color w:val="404040"/>
                <w:sz w:val="20"/>
                <w:szCs w:val="20"/>
                <w:shd w:val="clear" w:color="auto" w:fill="FFFFFF"/>
                <w:lang w:val="en-GB"/>
              </w:rPr>
              <w:t>N/A = Not Applicable</w:t>
            </w:r>
          </w:p>
        </w:tc>
        <w:tc>
          <w:tcPr>
            <w:tcW w:w="1843" w:type="pct"/>
          </w:tcPr>
          <w:p w14:paraId="25BAF94E" w14:textId="50367BAF" w:rsidR="00262112" w:rsidRDefault="00262112" w:rsidP="00262112">
            <w:pPr>
              <w:pStyle w:val="ListParagraph"/>
              <w:ind w:left="0"/>
              <w:rPr>
                <w:bCs/>
                <w:sz w:val="20"/>
                <w:szCs w:val="20"/>
                <w:lang w:val="en-GB"/>
              </w:rPr>
            </w:pPr>
            <w:r>
              <w:rPr>
                <w:bCs/>
                <w:sz w:val="20"/>
                <w:szCs w:val="20"/>
                <w:lang w:val="en-GB"/>
              </w:rPr>
              <w:t>4</w:t>
            </w:r>
          </w:p>
        </w:tc>
        <w:tc>
          <w:tcPr>
            <w:tcW w:w="1367" w:type="pct"/>
          </w:tcPr>
          <w:p w14:paraId="10FAE82D" w14:textId="0C342446" w:rsidR="00262112" w:rsidRDefault="00262112" w:rsidP="00262112">
            <w:pPr>
              <w:pStyle w:val="Heading2"/>
              <w:jc w:val="left"/>
              <w:rPr>
                <w:rFonts w:ascii="Times New Roman" w:hAnsi="Times New Roman"/>
                <w:b w:val="0"/>
                <w:lang w:val="en-GB" w:eastAsia="en-US"/>
              </w:rPr>
            </w:pPr>
            <w:r w:rsidRPr="00B27C02">
              <w:rPr>
                <w:rFonts w:ascii="Times New Roman" w:hAnsi="Times New Roman"/>
                <w:b w:val="0"/>
                <w:lang w:val="en-GB" w:eastAsia="en-US"/>
              </w:rPr>
              <w:t xml:space="preserve">Thank you </w:t>
            </w:r>
          </w:p>
        </w:tc>
      </w:tr>
    </w:tbl>
    <w:p w14:paraId="7E6D23C5" w14:textId="77777777" w:rsidR="006E66FC" w:rsidRDefault="006E66FC">
      <w:pPr>
        <w:pStyle w:val="BodyText"/>
        <w:rPr>
          <w:rFonts w:ascii="Times New Roman" w:hAnsi="Times New Roman"/>
          <w:b/>
          <w:bCs/>
          <w:sz w:val="20"/>
          <w:szCs w:val="20"/>
          <w:u w:val="single"/>
          <w:lang w:val="en-GB"/>
        </w:rPr>
      </w:pPr>
    </w:p>
    <w:p w14:paraId="3C02313B" w14:textId="77777777" w:rsidR="006E66FC" w:rsidRDefault="006E66FC">
      <w:pPr>
        <w:pStyle w:val="BodyText"/>
        <w:rPr>
          <w:rFonts w:ascii="Times New Roman" w:hAnsi="Times New Roman"/>
          <w:b/>
          <w:bCs/>
          <w:sz w:val="20"/>
          <w:szCs w:val="20"/>
          <w:u w:val="single"/>
          <w:lang w:val="en-GB"/>
        </w:rPr>
      </w:pPr>
    </w:p>
    <w:p w14:paraId="3B27773B" w14:textId="77777777" w:rsidR="006E66FC" w:rsidRDefault="006E66FC">
      <w:pPr>
        <w:pStyle w:val="BodyText"/>
        <w:rPr>
          <w:rFonts w:ascii="Times New Roman" w:hAnsi="Times New Roman"/>
          <w:b/>
          <w:bCs/>
          <w:sz w:val="20"/>
          <w:szCs w:val="20"/>
          <w:u w:val="single"/>
          <w:lang w:val="en-GB"/>
        </w:rPr>
      </w:pPr>
    </w:p>
    <w:p w14:paraId="7415E141" w14:textId="77777777" w:rsidR="006E66FC" w:rsidRDefault="00CB0A88">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66F7E1E" w14:textId="77777777" w:rsidR="006E66FC" w:rsidRDefault="006E66F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6E66FC" w14:paraId="31A4C0C4" w14:textId="77777777" w:rsidTr="00A038B7">
        <w:trPr>
          <w:trHeight w:val="20"/>
          <w:jc w:val="center"/>
        </w:trPr>
        <w:tc>
          <w:tcPr>
            <w:tcW w:w="1672" w:type="pct"/>
            <w:noWrap/>
          </w:tcPr>
          <w:p w14:paraId="7E45EFFB" w14:textId="77777777" w:rsidR="006E66FC" w:rsidRDefault="006E66FC">
            <w:pPr>
              <w:pStyle w:val="Heading2"/>
              <w:jc w:val="left"/>
              <w:rPr>
                <w:rFonts w:ascii="Times New Roman" w:hAnsi="Times New Roman"/>
                <w:lang w:val="en-GB" w:eastAsia="en-US"/>
              </w:rPr>
            </w:pPr>
          </w:p>
        </w:tc>
        <w:tc>
          <w:tcPr>
            <w:tcW w:w="1786" w:type="pct"/>
          </w:tcPr>
          <w:p w14:paraId="5C145B08" w14:textId="77777777" w:rsidR="006E66FC" w:rsidRDefault="00CB0A88">
            <w:pPr>
              <w:pStyle w:val="Heading2"/>
              <w:jc w:val="left"/>
              <w:rPr>
                <w:rFonts w:ascii="Times New Roman" w:hAnsi="Times New Roman"/>
                <w:lang w:val="en-GB" w:eastAsia="en-US"/>
              </w:rPr>
            </w:pPr>
            <w:r>
              <w:rPr>
                <w:rFonts w:ascii="Times New Roman" w:hAnsi="Times New Roman"/>
                <w:lang w:val="en-GB" w:eastAsia="en-US"/>
              </w:rPr>
              <w:t>Reviewer’s comment</w:t>
            </w:r>
          </w:p>
          <w:p w14:paraId="13F51CA6" w14:textId="77777777" w:rsidR="006E66FC" w:rsidRDefault="006E66FC">
            <w:pPr>
              <w:rPr>
                <w:sz w:val="22"/>
                <w:szCs w:val="22"/>
                <w:lang w:val="en-GB"/>
              </w:rPr>
            </w:pPr>
          </w:p>
        </w:tc>
        <w:tc>
          <w:tcPr>
            <w:tcW w:w="1542" w:type="pct"/>
          </w:tcPr>
          <w:p w14:paraId="3D58BE82" w14:textId="77777777" w:rsidR="006E66FC" w:rsidRDefault="00CB0A8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0914F88" w14:textId="77777777" w:rsidR="006E66FC" w:rsidRDefault="006E66FC">
            <w:pPr>
              <w:pStyle w:val="Heading2"/>
              <w:jc w:val="left"/>
              <w:rPr>
                <w:rFonts w:ascii="Times New Roman" w:hAnsi="Times New Roman"/>
                <w:b w:val="0"/>
                <w:lang w:val="en-GB" w:eastAsia="en-US"/>
              </w:rPr>
            </w:pPr>
          </w:p>
        </w:tc>
      </w:tr>
      <w:tr w:rsidR="006E66FC" w14:paraId="2B08DEA5" w14:textId="77777777" w:rsidTr="00A038B7">
        <w:trPr>
          <w:trHeight w:val="20"/>
          <w:jc w:val="center"/>
        </w:trPr>
        <w:tc>
          <w:tcPr>
            <w:tcW w:w="1672" w:type="pct"/>
            <w:noWrap/>
          </w:tcPr>
          <w:p w14:paraId="1883E710" w14:textId="77777777" w:rsidR="006E66FC" w:rsidRDefault="00CB0A88">
            <w:pPr>
              <w:rPr>
                <w:b/>
                <w:bCs/>
                <w:sz w:val="20"/>
                <w:szCs w:val="20"/>
                <w:lang w:val="en-GB"/>
              </w:rPr>
            </w:pPr>
            <w:r>
              <w:rPr>
                <w:b/>
                <w:bCs/>
                <w:sz w:val="20"/>
                <w:szCs w:val="20"/>
                <w:lang w:val="en-GB"/>
              </w:rPr>
              <w:t>Is the title of the article suitable?</w:t>
            </w:r>
          </w:p>
          <w:p w14:paraId="17440BB5" w14:textId="77777777" w:rsidR="006E66FC" w:rsidRDefault="006E66FC">
            <w:pPr>
              <w:rPr>
                <w:bCs/>
                <w:sz w:val="20"/>
                <w:szCs w:val="20"/>
                <w:lang w:val="en-GB"/>
              </w:rPr>
            </w:pPr>
          </w:p>
          <w:p w14:paraId="2881EFC1" w14:textId="77777777" w:rsidR="006E66FC" w:rsidRDefault="00CB0A88">
            <w:pPr>
              <w:rPr>
                <w:sz w:val="22"/>
                <w:szCs w:val="22"/>
                <w:u w:val="single"/>
                <w:lang w:val="en-GB"/>
              </w:rPr>
            </w:pPr>
            <w:r>
              <w:rPr>
                <w:bCs/>
                <w:sz w:val="20"/>
                <w:szCs w:val="20"/>
                <w:lang w:val="en-GB"/>
              </w:rPr>
              <w:t>If your answer is NO, please provide a brief, clear suggestion for improvement.</w:t>
            </w:r>
          </w:p>
        </w:tc>
        <w:tc>
          <w:tcPr>
            <w:tcW w:w="1786" w:type="pct"/>
          </w:tcPr>
          <w:p w14:paraId="1BD78027" w14:textId="2C527E88" w:rsidR="006E66FC" w:rsidRDefault="00A0792E" w:rsidP="007C77C2">
            <w:pPr>
              <w:rPr>
                <w:b/>
                <w:bCs/>
                <w:sz w:val="20"/>
                <w:szCs w:val="20"/>
                <w:lang w:val="en-GB"/>
              </w:rPr>
            </w:pPr>
            <w:r>
              <w:rPr>
                <w:b/>
                <w:bCs/>
                <w:sz w:val="20"/>
                <w:szCs w:val="20"/>
                <w:lang w:val="en-GB"/>
              </w:rPr>
              <w:t>Yes</w:t>
            </w:r>
          </w:p>
        </w:tc>
        <w:tc>
          <w:tcPr>
            <w:tcW w:w="1542" w:type="pct"/>
          </w:tcPr>
          <w:p w14:paraId="355C251F" w14:textId="77777777" w:rsidR="006E66FC" w:rsidRDefault="006E66FC">
            <w:pPr>
              <w:pStyle w:val="Heading2"/>
              <w:jc w:val="left"/>
              <w:rPr>
                <w:rFonts w:ascii="Times New Roman" w:hAnsi="Times New Roman"/>
                <w:b w:val="0"/>
                <w:lang w:val="en-GB" w:eastAsia="en-US"/>
              </w:rPr>
            </w:pPr>
          </w:p>
        </w:tc>
      </w:tr>
      <w:tr w:rsidR="006E66FC" w14:paraId="141E8303" w14:textId="77777777" w:rsidTr="00A038B7">
        <w:trPr>
          <w:trHeight w:val="20"/>
          <w:jc w:val="center"/>
        </w:trPr>
        <w:tc>
          <w:tcPr>
            <w:tcW w:w="1672" w:type="pct"/>
            <w:noWrap/>
          </w:tcPr>
          <w:p w14:paraId="0E522541" w14:textId="77777777" w:rsidR="006E66FC" w:rsidRDefault="00CB0A88">
            <w:pPr>
              <w:pStyle w:val="Heading2"/>
              <w:jc w:val="left"/>
              <w:rPr>
                <w:rFonts w:ascii="Times New Roman" w:hAnsi="Times New Roman"/>
                <w:lang w:val="en-GB" w:eastAsia="en-US"/>
              </w:rPr>
            </w:pPr>
            <w:r>
              <w:rPr>
                <w:rFonts w:ascii="Times New Roman" w:hAnsi="Times New Roman"/>
                <w:lang w:val="en-GB" w:eastAsia="en-US"/>
              </w:rPr>
              <w:lastRenderedPageBreak/>
              <w:t xml:space="preserve">Is the abstract of the article comprehensive? </w:t>
            </w:r>
          </w:p>
          <w:p w14:paraId="006BE2C5" w14:textId="77777777" w:rsidR="006E66FC" w:rsidRDefault="006E66FC">
            <w:pPr>
              <w:rPr>
                <w:bCs/>
                <w:sz w:val="20"/>
                <w:szCs w:val="20"/>
                <w:lang w:val="en-GB"/>
              </w:rPr>
            </w:pPr>
          </w:p>
          <w:p w14:paraId="45E73CDD" w14:textId="77777777" w:rsidR="006E66FC" w:rsidRDefault="00CB0A88">
            <w:pPr>
              <w:rPr>
                <w:sz w:val="22"/>
                <w:szCs w:val="22"/>
                <w:lang w:val="en-GB"/>
              </w:rPr>
            </w:pPr>
            <w:r>
              <w:rPr>
                <w:bCs/>
                <w:sz w:val="20"/>
                <w:szCs w:val="20"/>
                <w:lang w:val="en-GB"/>
              </w:rPr>
              <w:t>If your answer is NO, please provide a brief, clear suggestion for improvement.</w:t>
            </w:r>
          </w:p>
        </w:tc>
        <w:tc>
          <w:tcPr>
            <w:tcW w:w="1786" w:type="pct"/>
          </w:tcPr>
          <w:p w14:paraId="5316C4F3" w14:textId="14973F9E" w:rsidR="006E66FC" w:rsidRDefault="00A0792E" w:rsidP="003E5EC2">
            <w:pPr>
              <w:rPr>
                <w:b/>
                <w:bCs/>
                <w:sz w:val="20"/>
                <w:szCs w:val="20"/>
                <w:lang w:val="en-GB"/>
              </w:rPr>
            </w:pPr>
            <w:r>
              <w:rPr>
                <w:b/>
                <w:bCs/>
                <w:sz w:val="20"/>
                <w:szCs w:val="20"/>
                <w:lang w:val="en-GB"/>
              </w:rPr>
              <w:t>Not comprehensive, policy or practical recommendations are absent and should be included in line with the findings of the study.</w:t>
            </w:r>
          </w:p>
        </w:tc>
        <w:tc>
          <w:tcPr>
            <w:tcW w:w="1542" w:type="pct"/>
          </w:tcPr>
          <w:p w14:paraId="2CD76572" w14:textId="17D8B00E" w:rsidR="00A038B7" w:rsidRDefault="00A038B7">
            <w:pPr>
              <w:pStyle w:val="Heading2"/>
              <w:jc w:val="left"/>
              <w:rPr>
                <w:rFonts w:ascii="Times New Roman" w:hAnsi="Times New Roman"/>
                <w:highlight w:val="yellow"/>
              </w:rPr>
            </w:pPr>
            <w:r w:rsidRPr="00A038B7">
              <w:rPr>
                <w:rFonts w:ascii="Times New Roman" w:hAnsi="Times New Roman"/>
              </w:rPr>
              <w:t xml:space="preserve">The </w:t>
            </w:r>
            <w:proofErr w:type="spellStart"/>
            <w:r w:rsidRPr="00A038B7">
              <w:rPr>
                <w:rFonts w:ascii="Times New Roman" w:hAnsi="Times New Roman"/>
              </w:rPr>
              <w:t>following</w:t>
            </w:r>
            <w:proofErr w:type="spellEnd"/>
            <w:r w:rsidRPr="00A038B7">
              <w:rPr>
                <w:rFonts w:ascii="Times New Roman" w:hAnsi="Times New Roman"/>
              </w:rPr>
              <w:t xml:space="preserve"> sentences have been </w:t>
            </w:r>
            <w:proofErr w:type="spellStart"/>
            <w:r w:rsidRPr="00A038B7">
              <w:rPr>
                <w:rFonts w:ascii="Times New Roman" w:hAnsi="Times New Roman"/>
              </w:rPr>
              <w:t>added</w:t>
            </w:r>
            <w:proofErr w:type="spellEnd"/>
            <w:r w:rsidRPr="00A038B7">
              <w:rPr>
                <w:rFonts w:ascii="Times New Roman" w:hAnsi="Times New Roman"/>
              </w:rPr>
              <w:t xml:space="preserve"> in the Abstract </w:t>
            </w:r>
            <w:proofErr w:type="spellStart"/>
            <w:r w:rsidRPr="00A038B7">
              <w:rPr>
                <w:rFonts w:ascii="Times New Roman" w:hAnsi="Times New Roman"/>
              </w:rPr>
              <w:t>into</w:t>
            </w:r>
            <w:proofErr w:type="spellEnd"/>
            <w:r w:rsidRPr="00A038B7">
              <w:rPr>
                <w:rFonts w:ascii="Times New Roman" w:hAnsi="Times New Roman"/>
              </w:rPr>
              <w:t xml:space="preserve"> the « Main </w:t>
            </w:r>
            <w:proofErr w:type="spellStart"/>
            <w:r w:rsidRPr="00A038B7">
              <w:rPr>
                <w:rFonts w:ascii="Times New Roman" w:hAnsi="Times New Roman"/>
              </w:rPr>
              <w:t>finding</w:t>
            </w:r>
            <w:r>
              <w:rPr>
                <w:rFonts w:ascii="Times New Roman" w:hAnsi="Times New Roman"/>
              </w:rPr>
              <w:t>s</w:t>
            </w:r>
            <w:proofErr w:type="spellEnd"/>
            <w:r w:rsidRPr="00A038B7">
              <w:rPr>
                <w:rFonts w:ascii="Times New Roman" w:hAnsi="Times New Roman"/>
              </w:rPr>
              <w:t> » section :</w:t>
            </w:r>
            <w:r>
              <w:rPr>
                <w:rFonts w:ascii="Times New Roman" w:hAnsi="Times New Roman"/>
                <w:highlight w:val="yellow"/>
              </w:rPr>
              <w:t xml:space="preserve"> </w:t>
            </w:r>
          </w:p>
          <w:p w14:paraId="2B8E7B57" w14:textId="5A841B0C" w:rsidR="006E66FC" w:rsidRDefault="00E17974">
            <w:pPr>
              <w:pStyle w:val="Heading2"/>
              <w:jc w:val="left"/>
              <w:rPr>
                <w:rFonts w:ascii="Times New Roman" w:hAnsi="Times New Roman"/>
                <w:b w:val="0"/>
                <w:lang w:val="en-GB" w:eastAsia="en-US"/>
              </w:rPr>
            </w:pPr>
            <w:proofErr w:type="spellStart"/>
            <w:r w:rsidRPr="00005B3D">
              <w:rPr>
                <w:rFonts w:ascii="Times New Roman" w:hAnsi="Times New Roman"/>
                <w:highlight w:val="yellow"/>
              </w:rPr>
              <w:t>According</w:t>
            </w:r>
            <w:proofErr w:type="spellEnd"/>
            <w:r w:rsidRPr="00005B3D">
              <w:rPr>
                <w:rFonts w:ascii="Times New Roman" w:hAnsi="Times New Roman"/>
                <w:highlight w:val="yellow"/>
              </w:rPr>
              <w:t xml:space="preserve"> to </w:t>
            </w:r>
            <w:proofErr w:type="spellStart"/>
            <w:r w:rsidRPr="00005B3D">
              <w:rPr>
                <w:rFonts w:ascii="Times New Roman" w:hAnsi="Times New Roman"/>
                <w:highlight w:val="yellow"/>
              </w:rPr>
              <w:t>our</w:t>
            </w:r>
            <w:proofErr w:type="spellEnd"/>
            <w:r w:rsidRPr="00005B3D">
              <w:rPr>
                <w:rFonts w:ascii="Times New Roman" w:hAnsi="Times New Roman"/>
                <w:highlight w:val="yellow"/>
              </w:rPr>
              <w:t xml:space="preserve"> </w:t>
            </w:r>
            <w:proofErr w:type="spellStart"/>
            <w:r w:rsidRPr="00005B3D">
              <w:rPr>
                <w:rFonts w:ascii="Times New Roman" w:hAnsi="Times New Roman"/>
                <w:highlight w:val="yellow"/>
              </w:rPr>
              <w:t>results</w:t>
            </w:r>
            <w:proofErr w:type="spellEnd"/>
            <w:r w:rsidRPr="00005B3D">
              <w:rPr>
                <w:rFonts w:ascii="Times New Roman" w:hAnsi="Times New Roman"/>
                <w:highlight w:val="yellow"/>
              </w:rPr>
              <w:t xml:space="preserve">, </w:t>
            </w:r>
            <w:proofErr w:type="spellStart"/>
            <w:r w:rsidRPr="00005B3D">
              <w:rPr>
                <w:rFonts w:ascii="Times New Roman" w:hAnsi="Times New Roman"/>
                <w:highlight w:val="yellow"/>
              </w:rPr>
              <w:t>during</w:t>
            </w:r>
            <w:proofErr w:type="spellEnd"/>
            <w:r w:rsidRPr="00005B3D">
              <w:rPr>
                <w:rFonts w:ascii="Times New Roman" w:hAnsi="Times New Roman"/>
                <w:highlight w:val="yellow"/>
              </w:rPr>
              <w:t xml:space="preserve"> </w:t>
            </w:r>
            <w:proofErr w:type="spellStart"/>
            <w:r w:rsidRPr="00005B3D">
              <w:rPr>
                <w:rFonts w:ascii="Times New Roman" w:hAnsi="Times New Roman"/>
                <w:highlight w:val="yellow"/>
              </w:rPr>
              <w:t>periods</w:t>
            </w:r>
            <w:proofErr w:type="spellEnd"/>
            <w:r w:rsidRPr="00005B3D">
              <w:rPr>
                <w:rFonts w:ascii="Times New Roman" w:hAnsi="Times New Roman"/>
                <w:highlight w:val="yellow"/>
              </w:rPr>
              <w:t xml:space="preserve"> of </w:t>
            </w:r>
            <w:proofErr w:type="spellStart"/>
            <w:r w:rsidRPr="00005B3D">
              <w:rPr>
                <w:rFonts w:ascii="Times New Roman" w:hAnsi="Times New Roman"/>
                <w:highlight w:val="yellow"/>
              </w:rPr>
              <w:t>crisis</w:t>
            </w:r>
            <w:proofErr w:type="spellEnd"/>
            <w:r w:rsidRPr="00005B3D">
              <w:rPr>
                <w:rFonts w:ascii="Times New Roman" w:hAnsi="Times New Roman"/>
                <w:highlight w:val="yellow"/>
              </w:rPr>
              <w:t xml:space="preserve"> a </w:t>
            </w:r>
            <w:proofErr w:type="spellStart"/>
            <w:r w:rsidRPr="00005B3D">
              <w:rPr>
                <w:rFonts w:ascii="Times New Roman" w:hAnsi="Times New Roman"/>
                <w:highlight w:val="yellow"/>
              </w:rPr>
              <w:t>decline</w:t>
            </w:r>
            <w:proofErr w:type="spellEnd"/>
            <w:r w:rsidRPr="00005B3D">
              <w:rPr>
                <w:rFonts w:ascii="Times New Roman" w:hAnsi="Times New Roman"/>
                <w:highlight w:val="yellow"/>
              </w:rPr>
              <w:t xml:space="preserve"> in </w:t>
            </w:r>
            <w:proofErr w:type="spellStart"/>
            <w:r w:rsidRPr="00005B3D">
              <w:rPr>
                <w:rFonts w:ascii="Times New Roman" w:hAnsi="Times New Roman"/>
                <w:highlight w:val="yellow"/>
              </w:rPr>
              <w:t>domestic</w:t>
            </w:r>
            <w:proofErr w:type="spellEnd"/>
            <w:r w:rsidRPr="00005B3D">
              <w:rPr>
                <w:rFonts w:ascii="Times New Roman" w:hAnsi="Times New Roman"/>
                <w:highlight w:val="yellow"/>
              </w:rPr>
              <w:t xml:space="preserve"> </w:t>
            </w:r>
            <w:proofErr w:type="spellStart"/>
            <w:r w:rsidRPr="00005B3D">
              <w:rPr>
                <w:rFonts w:ascii="Times New Roman" w:hAnsi="Times New Roman"/>
                <w:highlight w:val="yellow"/>
              </w:rPr>
              <w:t>demand</w:t>
            </w:r>
            <w:proofErr w:type="spellEnd"/>
            <w:r w:rsidRPr="00005B3D">
              <w:rPr>
                <w:rFonts w:ascii="Times New Roman" w:hAnsi="Times New Roman"/>
                <w:highlight w:val="yellow"/>
              </w:rPr>
              <w:t xml:space="preserve"> </w:t>
            </w:r>
            <w:proofErr w:type="spellStart"/>
            <w:r w:rsidRPr="00005B3D">
              <w:rPr>
                <w:rFonts w:ascii="Times New Roman" w:hAnsi="Times New Roman"/>
                <w:highlight w:val="yellow"/>
              </w:rPr>
              <w:t>would</w:t>
            </w:r>
            <w:proofErr w:type="spellEnd"/>
            <w:r w:rsidRPr="00005B3D">
              <w:rPr>
                <w:rFonts w:ascii="Times New Roman" w:hAnsi="Times New Roman"/>
                <w:highlight w:val="yellow"/>
              </w:rPr>
              <w:t xml:space="preserve"> translate </w:t>
            </w:r>
            <w:proofErr w:type="spellStart"/>
            <w:r w:rsidRPr="00005B3D">
              <w:rPr>
                <w:rFonts w:ascii="Times New Roman" w:hAnsi="Times New Roman"/>
                <w:highlight w:val="yellow"/>
              </w:rPr>
              <w:t>into</w:t>
            </w:r>
            <w:proofErr w:type="spellEnd"/>
            <w:r w:rsidRPr="00005B3D">
              <w:rPr>
                <w:rFonts w:ascii="Times New Roman" w:hAnsi="Times New Roman"/>
                <w:highlight w:val="yellow"/>
              </w:rPr>
              <w:t xml:space="preserve"> </w:t>
            </w:r>
            <w:proofErr w:type="spellStart"/>
            <w:r w:rsidRPr="00005B3D">
              <w:rPr>
                <w:rFonts w:ascii="Times New Roman" w:hAnsi="Times New Roman"/>
                <w:highlight w:val="yellow"/>
              </w:rPr>
              <w:t>growth</w:t>
            </w:r>
            <w:proofErr w:type="spellEnd"/>
            <w:r w:rsidRPr="00005B3D">
              <w:rPr>
                <w:rFonts w:ascii="Times New Roman" w:hAnsi="Times New Roman"/>
                <w:highlight w:val="yellow"/>
              </w:rPr>
              <w:t xml:space="preserve"> of exports of </w:t>
            </w:r>
            <w:proofErr w:type="spellStart"/>
            <w:r w:rsidRPr="00005B3D">
              <w:rPr>
                <w:rFonts w:ascii="Times New Roman" w:hAnsi="Times New Roman"/>
                <w:highlight w:val="yellow"/>
              </w:rPr>
              <w:t>around</w:t>
            </w:r>
            <w:proofErr w:type="spellEnd"/>
            <w:r w:rsidRPr="00005B3D">
              <w:rPr>
                <w:rFonts w:ascii="Times New Roman" w:hAnsi="Times New Roman"/>
                <w:highlight w:val="yellow"/>
              </w:rPr>
              <w:t xml:space="preserve"> 49%. An comparable </w:t>
            </w:r>
            <w:proofErr w:type="spellStart"/>
            <w:r w:rsidRPr="00005B3D">
              <w:rPr>
                <w:rFonts w:ascii="Times New Roman" w:hAnsi="Times New Roman"/>
                <w:highlight w:val="yellow"/>
              </w:rPr>
              <w:t>elasticity</w:t>
            </w:r>
            <w:proofErr w:type="spellEnd"/>
            <w:r w:rsidRPr="00005B3D">
              <w:rPr>
                <w:rFonts w:ascii="Times New Roman" w:hAnsi="Times New Roman"/>
                <w:highlight w:val="yellow"/>
              </w:rPr>
              <w:t xml:space="preserve"> to </w:t>
            </w:r>
            <w:proofErr w:type="spellStart"/>
            <w:r w:rsidRPr="00005B3D">
              <w:rPr>
                <w:rFonts w:ascii="Times New Roman" w:hAnsi="Times New Roman"/>
                <w:highlight w:val="yellow"/>
              </w:rPr>
              <w:t>that</w:t>
            </w:r>
            <w:proofErr w:type="spellEnd"/>
            <w:r w:rsidRPr="00005B3D">
              <w:rPr>
                <w:rFonts w:ascii="Times New Roman" w:hAnsi="Times New Roman"/>
                <w:highlight w:val="yellow"/>
              </w:rPr>
              <w:t xml:space="preserve"> </w:t>
            </w:r>
            <w:proofErr w:type="spellStart"/>
            <w:r w:rsidRPr="00005B3D">
              <w:rPr>
                <w:rFonts w:ascii="Times New Roman" w:hAnsi="Times New Roman"/>
                <w:highlight w:val="yellow"/>
              </w:rPr>
              <w:t>obtain</w:t>
            </w:r>
            <w:proofErr w:type="spellEnd"/>
            <w:r w:rsidRPr="00005B3D">
              <w:rPr>
                <w:rFonts w:ascii="Times New Roman" w:hAnsi="Times New Roman"/>
                <w:highlight w:val="yellow"/>
              </w:rPr>
              <w:t xml:space="preserve"> in </w:t>
            </w:r>
            <w:proofErr w:type="spellStart"/>
            <w:r w:rsidRPr="00005B3D">
              <w:rPr>
                <w:rFonts w:ascii="Times New Roman" w:hAnsi="Times New Roman"/>
                <w:highlight w:val="yellow"/>
              </w:rPr>
              <w:t>Kuikeu</w:t>
            </w:r>
            <w:proofErr w:type="spellEnd"/>
            <w:r w:rsidRPr="00005B3D">
              <w:rPr>
                <w:rFonts w:ascii="Times New Roman" w:hAnsi="Times New Roman"/>
                <w:highlight w:val="yellow"/>
              </w:rPr>
              <w:t xml:space="preserve"> (2026a) at 47%. </w:t>
            </w:r>
            <w:proofErr w:type="spellStart"/>
            <w:r>
              <w:rPr>
                <w:rFonts w:ascii="Times New Roman" w:hAnsi="Times New Roman"/>
                <w:highlight w:val="yellow"/>
              </w:rPr>
              <w:t>Then</w:t>
            </w:r>
            <w:proofErr w:type="spellEnd"/>
            <w:r>
              <w:rPr>
                <w:rFonts w:ascii="Times New Roman" w:hAnsi="Times New Roman"/>
                <w:highlight w:val="yellow"/>
              </w:rPr>
              <w:t xml:space="preserve"> </w:t>
            </w:r>
            <w:proofErr w:type="spellStart"/>
            <w:r>
              <w:rPr>
                <w:rFonts w:ascii="Times New Roman" w:hAnsi="Times New Roman"/>
                <w:highlight w:val="yellow"/>
              </w:rPr>
              <w:t>raising</w:t>
            </w:r>
            <w:proofErr w:type="spellEnd"/>
            <w:r>
              <w:rPr>
                <w:rFonts w:ascii="Times New Roman" w:hAnsi="Times New Roman"/>
                <w:highlight w:val="yellow"/>
              </w:rPr>
              <w:t xml:space="preserve"> the relevance of NA</w:t>
            </w:r>
            <w:r w:rsidRPr="00005B3D">
              <w:rPr>
                <w:rFonts w:ascii="Times New Roman" w:hAnsi="Times New Roman"/>
                <w:highlight w:val="yellow"/>
              </w:rPr>
              <w:t xml:space="preserve">RDL model as an </w:t>
            </w:r>
            <w:proofErr w:type="spellStart"/>
            <w:r w:rsidRPr="00005B3D">
              <w:rPr>
                <w:rFonts w:ascii="Times New Roman" w:hAnsi="Times New Roman"/>
                <w:highlight w:val="yellow"/>
              </w:rPr>
              <w:t>approach</w:t>
            </w:r>
            <w:proofErr w:type="spellEnd"/>
            <w:r w:rsidRPr="00005B3D">
              <w:rPr>
                <w:rFonts w:ascii="Times New Roman" w:hAnsi="Times New Roman"/>
                <w:highlight w:val="yellow"/>
              </w:rPr>
              <w:t xml:space="preserve"> to </w:t>
            </w:r>
            <w:proofErr w:type="spellStart"/>
            <w:r w:rsidRPr="00005B3D">
              <w:rPr>
                <w:rFonts w:ascii="Times New Roman" w:hAnsi="Times New Roman"/>
                <w:highlight w:val="yellow"/>
              </w:rPr>
              <w:t>recover</w:t>
            </w:r>
            <w:proofErr w:type="spellEnd"/>
            <w:r w:rsidRPr="00005B3D">
              <w:rPr>
                <w:rFonts w:ascii="Times New Roman" w:hAnsi="Times New Roman"/>
                <w:highlight w:val="yellow"/>
              </w:rPr>
              <w:t xml:space="preserve"> </w:t>
            </w:r>
            <w:proofErr w:type="spellStart"/>
            <w:r w:rsidRPr="00005B3D">
              <w:rPr>
                <w:rFonts w:ascii="Times New Roman" w:hAnsi="Times New Roman"/>
                <w:highlight w:val="yellow"/>
              </w:rPr>
              <w:t>parameter</w:t>
            </w:r>
            <w:proofErr w:type="spellEnd"/>
            <w:r w:rsidRPr="00005B3D">
              <w:rPr>
                <w:rFonts w:ascii="Times New Roman" w:hAnsi="Times New Roman"/>
                <w:highlight w:val="yellow"/>
              </w:rPr>
              <w:t xml:space="preserve"> </w:t>
            </w:r>
            <w:proofErr w:type="spellStart"/>
            <w:r w:rsidRPr="00005B3D">
              <w:rPr>
                <w:rFonts w:ascii="Times New Roman" w:hAnsi="Times New Roman"/>
                <w:highlight w:val="yellow"/>
              </w:rPr>
              <w:t>estimates</w:t>
            </w:r>
            <w:proofErr w:type="spellEnd"/>
          </w:p>
        </w:tc>
      </w:tr>
      <w:tr w:rsidR="006E66FC" w14:paraId="18B0B395" w14:textId="77777777" w:rsidTr="00A038B7">
        <w:trPr>
          <w:trHeight w:val="20"/>
          <w:jc w:val="center"/>
        </w:trPr>
        <w:tc>
          <w:tcPr>
            <w:tcW w:w="1672" w:type="pct"/>
            <w:noWrap/>
          </w:tcPr>
          <w:p w14:paraId="7194CBB9" w14:textId="77777777" w:rsidR="006E66FC" w:rsidRDefault="00CB0A88">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4587CE7" w14:textId="77777777" w:rsidR="006E66FC" w:rsidRDefault="00CB0A88">
            <w:pPr>
              <w:rPr>
                <w:b/>
                <w:sz w:val="22"/>
                <w:szCs w:val="22"/>
                <w:lang w:val="en-GB"/>
              </w:rPr>
            </w:pPr>
            <w:r>
              <w:rPr>
                <w:bCs/>
                <w:sz w:val="20"/>
                <w:szCs w:val="20"/>
                <w:lang w:val="en-GB"/>
              </w:rPr>
              <w:t>If your answer is NO, please provide a brief, clear suggestion for improvement.</w:t>
            </w:r>
          </w:p>
        </w:tc>
        <w:tc>
          <w:tcPr>
            <w:tcW w:w="1786" w:type="pct"/>
          </w:tcPr>
          <w:p w14:paraId="01BC9E23" w14:textId="568FBFED" w:rsidR="006E66FC" w:rsidRDefault="00A0792E">
            <w:pPr>
              <w:pStyle w:val="ListParagraph"/>
              <w:ind w:left="0"/>
              <w:rPr>
                <w:bCs/>
                <w:sz w:val="20"/>
                <w:szCs w:val="20"/>
                <w:lang w:val="en-GB"/>
              </w:rPr>
            </w:pPr>
            <w:r>
              <w:rPr>
                <w:bCs/>
                <w:sz w:val="20"/>
                <w:szCs w:val="20"/>
                <w:lang w:val="en-GB"/>
              </w:rPr>
              <w:t>The structure of the manuscript is scientifically correct.</w:t>
            </w:r>
          </w:p>
        </w:tc>
        <w:tc>
          <w:tcPr>
            <w:tcW w:w="1542" w:type="pct"/>
          </w:tcPr>
          <w:p w14:paraId="3C0B4DB4" w14:textId="77777777" w:rsidR="006E66FC" w:rsidRDefault="006E66FC">
            <w:pPr>
              <w:pStyle w:val="Heading2"/>
              <w:jc w:val="left"/>
              <w:rPr>
                <w:rFonts w:ascii="Times New Roman" w:hAnsi="Times New Roman"/>
                <w:b w:val="0"/>
                <w:lang w:val="en-GB" w:eastAsia="en-US"/>
              </w:rPr>
            </w:pPr>
          </w:p>
        </w:tc>
      </w:tr>
      <w:tr w:rsidR="00A038B7" w14:paraId="22B456F7" w14:textId="77777777" w:rsidTr="00A038B7">
        <w:trPr>
          <w:trHeight w:val="20"/>
          <w:jc w:val="center"/>
        </w:trPr>
        <w:tc>
          <w:tcPr>
            <w:tcW w:w="1672" w:type="pct"/>
            <w:noWrap/>
          </w:tcPr>
          <w:p w14:paraId="4DE626A8" w14:textId="77777777" w:rsidR="00A038B7" w:rsidRDefault="00A038B7" w:rsidP="00A038B7">
            <w:pPr>
              <w:rPr>
                <w:b/>
                <w:bCs/>
                <w:sz w:val="20"/>
                <w:szCs w:val="20"/>
                <w:lang w:val="en-GB"/>
              </w:rPr>
            </w:pPr>
            <w:r>
              <w:rPr>
                <w:b/>
                <w:bCs/>
                <w:sz w:val="20"/>
                <w:szCs w:val="20"/>
                <w:lang w:val="en-GB"/>
              </w:rPr>
              <w:t xml:space="preserve">Are the references sufficient and recent? </w:t>
            </w:r>
          </w:p>
          <w:p w14:paraId="1165D878" w14:textId="77777777" w:rsidR="00A038B7" w:rsidRDefault="00A038B7" w:rsidP="00A038B7">
            <w:pPr>
              <w:rPr>
                <w:bCs/>
                <w:sz w:val="20"/>
                <w:szCs w:val="20"/>
                <w:lang w:val="en-GB"/>
              </w:rPr>
            </w:pPr>
            <w:r>
              <w:rPr>
                <w:bCs/>
                <w:sz w:val="20"/>
                <w:szCs w:val="20"/>
                <w:lang w:val="en-GB"/>
              </w:rPr>
              <w:t>(YES or NO)</w:t>
            </w:r>
          </w:p>
          <w:p w14:paraId="0B2E3A7B" w14:textId="77777777" w:rsidR="00A038B7" w:rsidRDefault="00A038B7" w:rsidP="00A038B7">
            <w:pPr>
              <w:rPr>
                <w:bCs/>
                <w:sz w:val="20"/>
                <w:szCs w:val="20"/>
                <w:lang w:val="en-GB"/>
              </w:rPr>
            </w:pPr>
          </w:p>
          <w:p w14:paraId="07862DB8" w14:textId="77777777" w:rsidR="00A038B7" w:rsidRDefault="00A038B7" w:rsidP="00A038B7">
            <w:pPr>
              <w:rPr>
                <w:b/>
                <w:bCs/>
                <w:sz w:val="20"/>
                <w:szCs w:val="20"/>
                <w:lang w:val="en-GB"/>
              </w:rPr>
            </w:pPr>
            <w:r>
              <w:rPr>
                <w:bCs/>
                <w:sz w:val="20"/>
                <w:szCs w:val="20"/>
                <w:lang w:val="en-GB"/>
              </w:rPr>
              <w:t>If your answer is NO, please provide clear suggestion for improvement.</w:t>
            </w:r>
          </w:p>
        </w:tc>
        <w:tc>
          <w:tcPr>
            <w:tcW w:w="1786" w:type="pct"/>
          </w:tcPr>
          <w:p w14:paraId="4194A5B0" w14:textId="03284BE3" w:rsidR="00A038B7" w:rsidRDefault="00A038B7" w:rsidP="00A038B7">
            <w:pPr>
              <w:pStyle w:val="ListParagraph"/>
              <w:ind w:left="0"/>
              <w:rPr>
                <w:bCs/>
                <w:sz w:val="20"/>
                <w:szCs w:val="20"/>
                <w:lang w:val="en-GB"/>
              </w:rPr>
            </w:pPr>
            <w:r>
              <w:rPr>
                <w:bCs/>
                <w:sz w:val="20"/>
                <w:szCs w:val="20"/>
                <w:lang w:val="en-GB"/>
              </w:rPr>
              <w:t>Yes</w:t>
            </w:r>
          </w:p>
        </w:tc>
        <w:tc>
          <w:tcPr>
            <w:tcW w:w="1542" w:type="pct"/>
          </w:tcPr>
          <w:p w14:paraId="577B86FF" w14:textId="77777777" w:rsidR="00A038B7" w:rsidRDefault="00A038B7" w:rsidP="00A038B7">
            <w:pPr>
              <w:pStyle w:val="Heading2"/>
              <w:jc w:val="left"/>
              <w:rPr>
                <w:rFonts w:ascii="Times New Roman" w:hAnsi="Times New Roman"/>
                <w:b w:val="0"/>
                <w:lang w:val="en-GB" w:eastAsia="en-US"/>
              </w:rPr>
            </w:pPr>
            <w:r>
              <w:rPr>
                <w:rFonts w:ascii="Times New Roman" w:hAnsi="Times New Roman"/>
                <w:b w:val="0"/>
                <w:lang w:val="en-GB" w:eastAsia="en-US"/>
              </w:rPr>
              <w:t>NO</w:t>
            </w:r>
          </w:p>
          <w:p w14:paraId="38F6CDC3" w14:textId="77777777" w:rsidR="00A038B7" w:rsidRDefault="00A038B7" w:rsidP="00A038B7">
            <w:pPr>
              <w:rPr>
                <w:lang w:val="en-GB"/>
              </w:rPr>
            </w:pPr>
          </w:p>
          <w:p w14:paraId="6F40859B" w14:textId="77777777" w:rsidR="00A038B7" w:rsidRPr="003D50AA" w:rsidRDefault="00A038B7" w:rsidP="00A038B7">
            <w:pPr>
              <w:pStyle w:val="FootnoteText"/>
              <w:rPr>
                <w:rFonts w:ascii="Times New Roman" w:hAnsi="Times New Roman" w:cs="Times New Roman"/>
              </w:rPr>
            </w:pPr>
            <w:r w:rsidRPr="003D50AA">
              <w:rPr>
                <w:rFonts w:ascii="Times New Roman" w:hAnsi="Times New Roman" w:cs="Times New Roman"/>
                <w:highlight w:val="yellow"/>
                <w:lang w:val="fr-CM"/>
              </w:rPr>
              <w:t xml:space="preserve">Alby S. (2007). Franc CFA: nouveau test de résistance, </w:t>
            </w:r>
            <w:r w:rsidRPr="003D50AA">
              <w:rPr>
                <w:rFonts w:ascii="Times New Roman" w:hAnsi="Times New Roman" w:cs="Times New Roman"/>
                <w:i/>
                <w:highlight w:val="yellow"/>
                <w:lang w:val="fr-CM"/>
              </w:rPr>
              <w:t>Conjoncture</w:t>
            </w:r>
            <w:r w:rsidRPr="003D50AA">
              <w:rPr>
                <w:rFonts w:ascii="Times New Roman" w:hAnsi="Times New Roman" w:cs="Times New Roman"/>
                <w:highlight w:val="yellow"/>
                <w:lang w:val="fr-CM"/>
              </w:rPr>
              <w:t>, BNP Paribas direction des études économiques, Avril 2007.</w:t>
            </w:r>
          </w:p>
          <w:p w14:paraId="19528E5C" w14:textId="77777777" w:rsidR="00A038B7" w:rsidRDefault="00A038B7" w:rsidP="00A038B7">
            <w:pPr>
              <w:rPr>
                <w:lang w:val="en-GB"/>
              </w:rPr>
            </w:pPr>
          </w:p>
          <w:p w14:paraId="0F2C2D6D" w14:textId="77777777" w:rsidR="00A038B7" w:rsidRPr="003D50AA" w:rsidRDefault="00A038B7" w:rsidP="00A038B7">
            <w:pPr>
              <w:pStyle w:val="Default"/>
              <w:rPr>
                <w:bCs/>
                <w:sz w:val="20"/>
                <w:szCs w:val="20"/>
              </w:rPr>
            </w:pPr>
            <w:proofErr w:type="spellStart"/>
            <w:r w:rsidRPr="003D50AA">
              <w:rPr>
                <w:b/>
                <w:bCs/>
                <w:sz w:val="20"/>
                <w:szCs w:val="20"/>
                <w:highlight w:val="yellow"/>
              </w:rPr>
              <w:t>U</w:t>
            </w:r>
            <w:r w:rsidRPr="003D50AA">
              <w:rPr>
                <w:bCs/>
                <w:sz w:val="20"/>
                <w:szCs w:val="20"/>
                <w:highlight w:val="yellow"/>
              </w:rPr>
              <w:t>guru</w:t>
            </w:r>
            <w:proofErr w:type="spellEnd"/>
            <w:proofErr w:type="gramStart"/>
            <w:r w:rsidRPr="003D50AA">
              <w:rPr>
                <w:bCs/>
                <w:sz w:val="20"/>
                <w:szCs w:val="20"/>
                <w:highlight w:val="yellow"/>
              </w:rPr>
              <w:t>, .</w:t>
            </w:r>
            <w:proofErr w:type="gramEnd"/>
            <w:r w:rsidRPr="003D50AA">
              <w:rPr>
                <w:bCs/>
                <w:sz w:val="20"/>
                <w:szCs w:val="20"/>
                <w:highlight w:val="yellow"/>
              </w:rPr>
              <w:t xml:space="preserve">E., James </w:t>
            </w:r>
            <w:proofErr w:type="spellStart"/>
            <w:r w:rsidRPr="003D50AA">
              <w:rPr>
                <w:bCs/>
                <w:sz w:val="20"/>
                <w:szCs w:val="20"/>
                <w:highlight w:val="yellow"/>
              </w:rPr>
              <w:t>Unimke</w:t>
            </w:r>
            <w:proofErr w:type="spellEnd"/>
            <w:r w:rsidRPr="003D50AA">
              <w:rPr>
                <w:bCs/>
                <w:sz w:val="20"/>
                <w:szCs w:val="20"/>
                <w:highlight w:val="yellow"/>
              </w:rPr>
              <w:t xml:space="preserve"> </w:t>
            </w:r>
            <w:proofErr w:type="spellStart"/>
            <w:r w:rsidRPr="003D50AA">
              <w:rPr>
                <w:bCs/>
                <w:sz w:val="20"/>
                <w:szCs w:val="20"/>
                <w:highlight w:val="yellow"/>
              </w:rPr>
              <w:t>Liwhuliwhe</w:t>
            </w:r>
            <w:proofErr w:type="spellEnd"/>
            <w:r w:rsidRPr="003D50AA">
              <w:rPr>
                <w:bCs/>
                <w:sz w:val="20"/>
                <w:szCs w:val="20"/>
                <w:highlight w:val="yellow"/>
              </w:rPr>
              <w:t xml:space="preserve">, J.U. ,, Amos, W. (2026). </w:t>
            </w:r>
            <w:r w:rsidRPr="003D50AA">
              <w:rPr>
                <w:bCs/>
                <w:color w:val="000000" w:themeColor="text1"/>
                <w:sz w:val="20"/>
                <w:szCs w:val="20"/>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Modeling the </w:t>
            </w:r>
            <w:proofErr w:type="spellStart"/>
            <w:r w:rsidRPr="003D50AA">
              <w:rPr>
                <w:bCs/>
                <w:color w:val="000000" w:themeColor="text1"/>
                <w:sz w:val="20"/>
                <w:szCs w:val="20"/>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Asymmetric</w:t>
            </w:r>
            <w:proofErr w:type="spellEnd"/>
            <w:r w:rsidRPr="003D50AA">
              <w:rPr>
                <w:bCs/>
                <w:color w:val="000000" w:themeColor="text1"/>
                <w:sz w:val="20"/>
                <w:szCs w:val="20"/>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Relationship </w:t>
            </w:r>
            <w:proofErr w:type="spellStart"/>
            <w:r w:rsidRPr="003D50AA">
              <w:rPr>
                <w:bCs/>
                <w:color w:val="000000" w:themeColor="text1"/>
                <w:sz w:val="20"/>
                <w:szCs w:val="20"/>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between</w:t>
            </w:r>
            <w:proofErr w:type="spellEnd"/>
            <w:r w:rsidRPr="003D50AA">
              <w:rPr>
                <w:bCs/>
                <w:color w:val="000000" w:themeColor="text1"/>
                <w:sz w:val="20"/>
                <w:szCs w:val="20"/>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3D50AA">
              <w:rPr>
                <w:bCs/>
                <w:color w:val="000000" w:themeColor="text1"/>
                <w:sz w:val="20"/>
                <w:szCs w:val="20"/>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Monetary</w:t>
            </w:r>
            <w:proofErr w:type="spellEnd"/>
            <w:r w:rsidRPr="003D50AA">
              <w:rPr>
                <w:bCs/>
                <w:color w:val="000000" w:themeColor="text1"/>
                <w:sz w:val="20"/>
                <w:szCs w:val="20"/>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3D50AA">
              <w:rPr>
                <w:bCs/>
                <w:color w:val="000000" w:themeColor="text1"/>
                <w:sz w:val="20"/>
                <w:szCs w:val="20"/>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policy</w:t>
            </w:r>
            <w:proofErr w:type="spellEnd"/>
            <w:r w:rsidRPr="003D50AA">
              <w:rPr>
                <w:bCs/>
                <w:color w:val="000000" w:themeColor="text1"/>
                <w:sz w:val="20"/>
                <w:szCs w:val="20"/>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Fluctuations and Agricultural </w:t>
            </w:r>
            <w:proofErr w:type="spellStart"/>
            <w:r w:rsidRPr="003D50AA">
              <w:rPr>
                <w:bCs/>
                <w:color w:val="000000" w:themeColor="text1"/>
                <w:sz w:val="20"/>
                <w:szCs w:val="20"/>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sector’s</w:t>
            </w:r>
            <w:proofErr w:type="spellEnd"/>
            <w:r w:rsidRPr="003D50AA">
              <w:rPr>
                <w:bCs/>
                <w:color w:val="000000" w:themeColor="text1"/>
                <w:sz w:val="20"/>
                <w:szCs w:val="20"/>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key </w:t>
            </w:r>
            <w:proofErr w:type="spellStart"/>
            <w:r w:rsidRPr="003D50AA">
              <w:rPr>
                <w:bCs/>
                <w:color w:val="000000" w:themeColor="text1"/>
                <w:sz w:val="20"/>
                <w:szCs w:val="20"/>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crop</w:t>
            </w:r>
            <w:proofErr w:type="spellEnd"/>
            <w:r w:rsidRPr="003D50AA">
              <w:rPr>
                <w:bCs/>
                <w:color w:val="000000" w:themeColor="text1"/>
                <w:sz w:val="20"/>
                <w:szCs w:val="20"/>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3D50AA">
              <w:rPr>
                <w:bCs/>
                <w:color w:val="000000" w:themeColor="text1"/>
                <w:sz w:val="20"/>
                <w:szCs w:val="20"/>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productivity</w:t>
            </w:r>
            <w:proofErr w:type="spellEnd"/>
            <w:r w:rsidRPr="003D50AA">
              <w:rPr>
                <w:bCs/>
                <w:color w:val="000000" w:themeColor="text1"/>
                <w:sz w:val="20"/>
                <w:szCs w:val="20"/>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in Nigeria,</w:t>
            </w:r>
            <w:r w:rsidRPr="003D50AA">
              <w:rPr>
                <w:sz w:val="20"/>
                <w:szCs w:val="20"/>
                <w:highlight w:val="yellow"/>
              </w:rPr>
              <w:t xml:space="preserve"> </w:t>
            </w:r>
            <w:r w:rsidRPr="003D50AA">
              <w:rPr>
                <w:bCs/>
                <w:sz w:val="20"/>
                <w:szCs w:val="20"/>
                <w:highlight w:val="yellow"/>
              </w:rPr>
              <w:t xml:space="preserve">GSAR Journal of </w:t>
            </w:r>
            <w:proofErr w:type="spellStart"/>
            <w:r w:rsidRPr="003D50AA">
              <w:rPr>
                <w:bCs/>
                <w:sz w:val="20"/>
                <w:szCs w:val="20"/>
                <w:highlight w:val="yellow"/>
              </w:rPr>
              <w:t>Economics</w:t>
            </w:r>
            <w:proofErr w:type="spellEnd"/>
            <w:r w:rsidRPr="003D50AA">
              <w:rPr>
                <w:bCs/>
                <w:sz w:val="20"/>
                <w:szCs w:val="20"/>
                <w:highlight w:val="yellow"/>
              </w:rPr>
              <w:t xml:space="preserve"> and Finance, 2(3), 10-23.</w:t>
            </w:r>
          </w:p>
          <w:p w14:paraId="7EA53377" w14:textId="4AD17D82" w:rsidR="00A038B7" w:rsidRPr="00F21199" w:rsidRDefault="00A038B7" w:rsidP="00A038B7">
            <w:pPr>
              <w:rPr>
                <w:lang w:val="en-GB"/>
              </w:rPr>
            </w:pPr>
          </w:p>
        </w:tc>
      </w:tr>
      <w:tr w:rsidR="006E66FC" w14:paraId="3E1CBE05" w14:textId="77777777" w:rsidTr="00A038B7">
        <w:trPr>
          <w:trHeight w:val="896"/>
          <w:jc w:val="center"/>
        </w:trPr>
        <w:tc>
          <w:tcPr>
            <w:tcW w:w="1672" w:type="pct"/>
            <w:noWrap/>
          </w:tcPr>
          <w:p w14:paraId="7B790995" w14:textId="77777777" w:rsidR="006E66FC" w:rsidRDefault="00CB0A88">
            <w:pPr>
              <w:rPr>
                <w:b/>
                <w:bCs/>
                <w:sz w:val="20"/>
                <w:szCs w:val="20"/>
                <w:lang w:val="en-GB"/>
              </w:rPr>
            </w:pPr>
            <w:r>
              <w:rPr>
                <w:b/>
                <w:bCs/>
                <w:sz w:val="20"/>
                <w:szCs w:val="20"/>
                <w:lang w:val="en-GB"/>
              </w:rPr>
              <w:t>Are there ethical issues in this manuscript?</w:t>
            </w:r>
          </w:p>
          <w:p w14:paraId="6D71A0BF" w14:textId="77777777" w:rsidR="006E66FC" w:rsidRDefault="00CB0A88">
            <w:pPr>
              <w:rPr>
                <w:bCs/>
                <w:sz w:val="20"/>
                <w:szCs w:val="20"/>
                <w:lang w:val="en-GB"/>
              </w:rPr>
            </w:pPr>
            <w:r>
              <w:rPr>
                <w:bCs/>
                <w:sz w:val="20"/>
                <w:szCs w:val="20"/>
                <w:lang w:val="en-GB"/>
              </w:rPr>
              <w:t>(YES or NO)</w:t>
            </w:r>
          </w:p>
          <w:p w14:paraId="3B30B6E6" w14:textId="77777777" w:rsidR="006E66FC" w:rsidRDefault="006E66FC">
            <w:pPr>
              <w:rPr>
                <w:bCs/>
                <w:sz w:val="20"/>
                <w:szCs w:val="20"/>
                <w:lang w:val="en-GB"/>
              </w:rPr>
            </w:pPr>
          </w:p>
          <w:p w14:paraId="56E5649A" w14:textId="77777777" w:rsidR="006E66FC" w:rsidRDefault="00CB0A88">
            <w:pPr>
              <w:rPr>
                <w:bCs/>
                <w:sz w:val="20"/>
                <w:szCs w:val="20"/>
                <w:lang w:val="en-GB"/>
              </w:rPr>
            </w:pPr>
            <w:r>
              <w:rPr>
                <w:bCs/>
                <w:sz w:val="20"/>
                <w:szCs w:val="20"/>
                <w:lang w:val="en-GB"/>
              </w:rPr>
              <w:t>(If yes, kindly please write down the ethical issues here in details)</w:t>
            </w:r>
          </w:p>
          <w:p w14:paraId="395159FD" w14:textId="77777777" w:rsidR="006E66FC" w:rsidRDefault="006E66FC">
            <w:pPr>
              <w:rPr>
                <w:bCs/>
                <w:sz w:val="20"/>
                <w:szCs w:val="20"/>
                <w:lang w:val="en-GB"/>
              </w:rPr>
            </w:pPr>
          </w:p>
        </w:tc>
        <w:tc>
          <w:tcPr>
            <w:tcW w:w="1786" w:type="pct"/>
          </w:tcPr>
          <w:p w14:paraId="00F603EC" w14:textId="171946F7" w:rsidR="006E66FC" w:rsidRDefault="00A0792E">
            <w:pPr>
              <w:pStyle w:val="ListParagraph"/>
              <w:ind w:left="0"/>
              <w:rPr>
                <w:bCs/>
                <w:sz w:val="20"/>
                <w:szCs w:val="20"/>
                <w:lang w:val="en-GB"/>
              </w:rPr>
            </w:pPr>
            <w:r>
              <w:rPr>
                <w:bCs/>
                <w:sz w:val="20"/>
                <w:szCs w:val="20"/>
                <w:lang w:val="en-GB"/>
              </w:rPr>
              <w:t>NO</w:t>
            </w:r>
          </w:p>
        </w:tc>
        <w:tc>
          <w:tcPr>
            <w:tcW w:w="1542" w:type="pct"/>
          </w:tcPr>
          <w:p w14:paraId="7901335F" w14:textId="77777777" w:rsidR="006E66FC" w:rsidRDefault="006E66FC">
            <w:pPr>
              <w:pStyle w:val="Heading2"/>
              <w:jc w:val="left"/>
              <w:rPr>
                <w:rFonts w:ascii="Times New Roman" w:hAnsi="Times New Roman"/>
                <w:b w:val="0"/>
                <w:lang w:val="en-GB" w:eastAsia="en-US"/>
              </w:rPr>
            </w:pPr>
          </w:p>
        </w:tc>
      </w:tr>
    </w:tbl>
    <w:p w14:paraId="6FB2AA98" w14:textId="77777777" w:rsidR="006E66FC" w:rsidRDefault="006E66FC">
      <w:pPr>
        <w:pStyle w:val="Heading2"/>
        <w:jc w:val="left"/>
        <w:rPr>
          <w:rFonts w:ascii="Times New Roman" w:hAnsi="Times New Roman"/>
          <w:highlight w:val="yellow"/>
          <w:lang w:val="en-GB" w:eastAsia="en-US"/>
        </w:rPr>
      </w:pPr>
    </w:p>
    <w:p w14:paraId="387BC6E5" w14:textId="77777777" w:rsidR="006E66FC" w:rsidRDefault="006E66F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6E66FC" w14:paraId="062B03DD" w14:textId="77777777">
        <w:trPr>
          <w:trHeight w:val="20"/>
          <w:jc w:val="center"/>
        </w:trPr>
        <w:tc>
          <w:tcPr>
            <w:tcW w:w="5000" w:type="pct"/>
            <w:gridSpan w:val="2"/>
            <w:noWrap/>
          </w:tcPr>
          <w:p w14:paraId="7F8A04B9" w14:textId="77777777" w:rsidR="006E66FC" w:rsidRDefault="00CB0A88">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CE41C9F" w14:textId="77777777" w:rsidR="006E66FC" w:rsidRDefault="006E66FC">
            <w:pPr>
              <w:pStyle w:val="NormalWeb"/>
              <w:spacing w:before="0" w:beforeAutospacing="0" w:after="0" w:afterAutospacing="0"/>
              <w:rPr>
                <w:rFonts w:ascii="Times New Roman" w:hAnsi="Times New Roman" w:cs="Times New Roman"/>
                <w:b/>
                <w:bCs/>
                <w:sz w:val="20"/>
                <w:szCs w:val="20"/>
                <w:u w:val="single"/>
                <w:lang w:val="en-GB"/>
              </w:rPr>
            </w:pPr>
          </w:p>
        </w:tc>
      </w:tr>
      <w:tr w:rsidR="006E66FC" w14:paraId="3358E7DC" w14:textId="77777777">
        <w:trPr>
          <w:trHeight w:val="20"/>
          <w:jc w:val="center"/>
        </w:trPr>
        <w:tc>
          <w:tcPr>
            <w:tcW w:w="2784" w:type="pct"/>
            <w:noWrap/>
          </w:tcPr>
          <w:p w14:paraId="3B3FF1C1" w14:textId="77777777" w:rsidR="006E66FC" w:rsidRDefault="006E66FC">
            <w:pPr>
              <w:pStyle w:val="NormalWeb"/>
              <w:spacing w:before="0" w:beforeAutospacing="0" w:after="0" w:afterAutospacing="0"/>
              <w:rPr>
                <w:rFonts w:ascii="Times New Roman" w:hAnsi="Times New Roman" w:cs="Times New Roman"/>
                <w:sz w:val="20"/>
                <w:szCs w:val="20"/>
                <w:lang w:val="en-GB"/>
              </w:rPr>
            </w:pPr>
          </w:p>
        </w:tc>
        <w:tc>
          <w:tcPr>
            <w:tcW w:w="2216" w:type="pct"/>
          </w:tcPr>
          <w:p w14:paraId="1F2A42FF" w14:textId="77777777" w:rsidR="006E66FC" w:rsidRDefault="00CB0A8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6E66FC" w14:paraId="1543B702" w14:textId="77777777">
        <w:trPr>
          <w:trHeight w:val="20"/>
          <w:jc w:val="center"/>
        </w:trPr>
        <w:tc>
          <w:tcPr>
            <w:tcW w:w="2784" w:type="pct"/>
            <w:noWrap/>
          </w:tcPr>
          <w:p w14:paraId="74C3B7BD" w14:textId="77777777" w:rsidR="006E66FC" w:rsidRDefault="006E66FC">
            <w:pPr>
              <w:pStyle w:val="NormalWeb"/>
              <w:spacing w:before="0" w:beforeAutospacing="0" w:after="0" w:afterAutospacing="0"/>
              <w:rPr>
                <w:rFonts w:ascii="Times New Roman" w:hAnsi="Times New Roman" w:cs="Times New Roman"/>
                <w:sz w:val="20"/>
                <w:szCs w:val="20"/>
                <w:lang w:val="en-GB"/>
              </w:rPr>
            </w:pPr>
          </w:p>
          <w:p w14:paraId="136CBF2E" w14:textId="77777777" w:rsidR="006E66FC" w:rsidRDefault="006E66FC">
            <w:pPr>
              <w:pStyle w:val="NormalWeb"/>
              <w:spacing w:before="0" w:beforeAutospacing="0" w:after="0" w:afterAutospacing="0"/>
              <w:rPr>
                <w:rFonts w:ascii="Times New Roman" w:hAnsi="Times New Roman" w:cs="Times New Roman"/>
                <w:sz w:val="20"/>
                <w:szCs w:val="20"/>
                <w:lang w:val="en-GB"/>
              </w:rPr>
            </w:pPr>
          </w:p>
          <w:p w14:paraId="5A6116AD" w14:textId="77777777" w:rsidR="00BB1855" w:rsidRDefault="00BB1855" w:rsidP="00BB1855">
            <w:pPr>
              <w:rPr>
                <w:sz w:val="22"/>
                <w:szCs w:val="22"/>
                <w:lang w:val="en-GB"/>
              </w:rPr>
            </w:pPr>
            <w:r>
              <w:rPr>
                <w:sz w:val="22"/>
                <w:szCs w:val="22"/>
                <w:lang w:val="en-GB"/>
              </w:rPr>
              <w:t xml:space="preserve">The abstract should be concise and not paragraphed. The study aim, objectives, methodology, findings and recommendations should be included in the abstract. Overall much efforts was put in the literature and methodology. </w:t>
            </w:r>
          </w:p>
          <w:p w14:paraId="4DEF0261" w14:textId="77777777" w:rsidR="006E66FC" w:rsidRDefault="006E66FC">
            <w:pPr>
              <w:pStyle w:val="NormalWeb"/>
              <w:spacing w:before="0" w:beforeAutospacing="0" w:after="0" w:afterAutospacing="0"/>
              <w:rPr>
                <w:rFonts w:ascii="Times New Roman" w:hAnsi="Times New Roman" w:cs="Times New Roman"/>
                <w:sz w:val="20"/>
                <w:szCs w:val="20"/>
                <w:lang w:val="en-GB"/>
              </w:rPr>
            </w:pPr>
          </w:p>
          <w:p w14:paraId="653B25B1" w14:textId="77777777" w:rsidR="006E66FC" w:rsidRDefault="006E66FC">
            <w:pPr>
              <w:pStyle w:val="NormalWeb"/>
              <w:spacing w:before="0" w:beforeAutospacing="0" w:after="0" w:afterAutospacing="0"/>
              <w:rPr>
                <w:rFonts w:ascii="Times New Roman" w:hAnsi="Times New Roman" w:cs="Times New Roman"/>
                <w:sz w:val="20"/>
                <w:szCs w:val="20"/>
                <w:lang w:val="en-GB"/>
              </w:rPr>
            </w:pPr>
          </w:p>
        </w:tc>
        <w:tc>
          <w:tcPr>
            <w:tcW w:w="2216" w:type="pct"/>
          </w:tcPr>
          <w:p w14:paraId="2921EB11" w14:textId="77777777" w:rsidR="006E66FC" w:rsidRDefault="006E66FC">
            <w:pPr>
              <w:pStyle w:val="NormalWeb"/>
              <w:spacing w:before="0" w:beforeAutospacing="0" w:after="0" w:afterAutospacing="0"/>
              <w:rPr>
                <w:rFonts w:ascii="Times New Roman" w:hAnsi="Times New Roman" w:cs="Times New Roman"/>
                <w:b/>
                <w:bCs/>
                <w:sz w:val="20"/>
                <w:szCs w:val="20"/>
                <w:lang w:val="en-GB"/>
              </w:rPr>
            </w:pPr>
          </w:p>
        </w:tc>
      </w:tr>
    </w:tbl>
    <w:p w14:paraId="61D0744F" w14:textId="77777777" w:rsidR="006E66FC" w:rsidRDefault="006E66FC">
      <w:pPr>
        <w:rPr>
          <w:rFonts w:eastAsia="Arial Unicode MS"/>
          <w:b/>
          <w:bCs/>
          <w:sz w:val="20"/>
          <w:szCs w:val="20"/>
          <w:u w:val="single"/>
          <w:lang w:val="en-GB"/>
        </w:rPr>
      </w:pPr>
    </w:p>
    <w:p w14:paraId="22411268" w14:textId="77777777" w:rsidR="00B26C32" w:rsidRPr="00DB38E2" w:rsidRDefault="00B26C32" w:rsidP="00B26C32">
      <w:pPr>
        <w:rPr>
          <w:rFonts w:ascii="Arial" w:eastAsia="Arial Unicode MS" w:hAnsi="Arial" w:cs="Arial"/>
          <w:b/>
          <w:sz w:val="20"/>
          <w:szCs w:val="20"/>
          <w:u w:val="single"/>
          <w:lang w:val="en-GB"/>
        </w:rPr>
      </w:pPr>
      <w:bookmarkStart w:id="1" w:name="_Hlk225946856"/>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61"/>
        <w:gridCol w:w="4652"/>
        <w:gridCol w:w="4525"/>
      </w:tblGrid>
      <w:tr w:rsidR="00B26C32" w:rsidRPr="00DB38E2" w14:paraId="067FE68A" w14:textId="77777777" w:rsidTr="000778A6">
        <w:tc>
          <w:tcPr>
            <w:tcW w:w="5000" w:type="pct"/>
            <w:gridSpan w:val="3"/>
            <w:tcBorders>
              <w:top w:val="nil"/>
              <w:left w:val="nil"/>
              <w:right w:val="nil"/>
            </w:tcBorders>
            <w:noWrap/>
            <w:tcMar>
              <w:top w:w="0" w:type="dxa"/>
              <w:left w:w="108" w:type="dxa"/>
              <w:bottom w:w="0" w:type="dxa"/>
              <w:right w:w="108" w:type="dxa"/>
            </w:tcMar>
            <w:vAlign w:val="center"/>
          </w:tcPr>
          <w:p w14:paraId="356BE012" w14:textId="77777777" w:rsidR="00B26C32" w:rsidRPr="00DB38E2" w:rsidRDefault="00B26C32" w:rsidP="000778A6">
            <w:pPr>
              <w:rPr>
                <w:rFonts w:ascii="Arial" w:eastAsia="Arial Unicode MS" w:hAnsi="Arial" w:cs="Arial"/>
                <w:b/>
                <w:sz w:val="20"/>
                <w:szCs w:val="20"/>
                <w:u w:val="single"/>
                <w:lang w:val="en-GB"/>
              </w:rPr>
            </w:pPr>
            <w:r>
              <w:rPr>
                <w:rFonts w:ascii="Arial" w:eastAsia="Arial Unicode MS" w:hAnsi="Arial" w:cs="Arial"/>
                <w:b/>
                <w:sz w:val="20"/>
                <w:szCs w:val="20"/>
                <w:u w:val="single"/>
                <w:lang w:val="en-GB"/>
              </w:rPr>
              <w:t xml:space="preserve">  </w:t>
            </w:r>
          </w:p>
        </w:tc>
      </w:tr>
      <w:tr w:rsidR="00B26C32" w:rsidRPr="00DB38E2" w14:paraId="7D6D0DFE" w14:textId="77777777" w:rsidTr="000778A6">
        <w:tc>
          <w:tcPr>
            <w:tcW w:w="1660" w:type="pct"/>
            <w:noWrap/>
            <w:tcMar>
              <w:top w:w="0" w:type="dxa"/>
              <w:left w:w="108" w:type="dxa"/>
              <w:bottom w:w="0" w:type="dxa"/>
              <w:right w:w="108" w:type="dxa"/>
            </w:tcMar>
            <w:vAlign w:val="center"/>
          </w:tcPr>
          <w:p w14:paraId="73BBE0FF" w14:textId="77777777" w:rsidR="00B26C32" w:rsidRPr="00DB38E2" w:rsidRDefault="00B26C32"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14:paraId="09B37E91" w14:textId="77777777" w:rsidR="00B26C32" w:rsidRPr="00DB38E2" w:rsidRDefault="00B26C32" w:rsidP="000778A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47" w:type="pct"/>
          </w:tcPr>
          <w:p w14:paraId="460B31C1" w14:textId="77777777" w:rsidR="00B26C32" w:rsidRPr="00DB38E2" w:rsidRDefault="00B26C32" w:rsidP="000778A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368091FB" w14:textId="77777777" w:rsidR="00B26C32" w:rsidRPr="00DB38E2" w:rsidRDefault="00B26C32" w:rsidP="000778A6">
            <w:pPr>
              <w:keepNext/>
              <w:outlineLvl w:val="1"/>
              <w:rPr>
                <w:rFonts w:ascii="Arial" w:eastAsia="MS Mincho" w:hAnsi="Arial" w:cs="Arial"/>
                <w:bCs/>
                <w:sz w:val="20"/>
                <w:szCs w:val="20"/>
                <w:lang w:val="en-GB"/>
              </w:rPr>
            </w:pPr>
          </w:p>
        </w:tc>
      </w:tr>
      <w:tr w:rsidR="00B26C32" w:rsidRPr="00DB38E2" w14:paraId="2B7C7382" w14:textId="77777777" w:rsidTr="000778A6">
        <w:trPr>
          <w:trHeight w:val="890"/>
        </w:trPr>
        <w:tc>
          <w:tcPr>
            <w:tcW w:w="1660" w:type="pct"/>
            <w:noWrap/>
            <w:tcMar>
              <w:top w:w="0" w:type="dxa"/>
              <w:left w:w="108" w:type="dxa"/>
              <w:bottom w:w="0" w:type="dxa"/>
              <w:right w:w="108" w:type="dxa"/>
            </w:tcMar>
            <w:vAlign w:val="center"/>
          </w:tcPr>
          <w:p w14:paraId="5BBEB1DF" w14:textId="77777777" w:rsidR="00B26C32" w:rsidRPr="00DB38E2" w:rsidRDefault="00B26C32" w:rsidP="000778A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3DBAA7BB" w14:textId="77777777" w:rsidR="00B26C32" w:rsidRPr="00DB38E2" w:rsidRDefault="00B26C32"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14:paraId="3CC1841B" w14:textId="77777777" w:rsidR="00B26C32" w:rsidRPr="00DB38E2" w:rsidRDefault="00B26C32" w:rsidP="000778A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66F5CB1C" w14:textId="77777777" w:rsidR="00B26C32" w:rsidRPr="00DB38E2" w:rsidRDefault="00B26C32" w:rsidP="000778A6">
            <w:pPr>
              <w:rPr>
                <w:rFonts w:ascii="Arial" w:eastAsia="Arial Unicode MS" w:hAnsi="Arial" w:cs="Arial"/>
                <w:sz w:val="20"/>
                <w:szCs w:val="20"/>
                <w:lang w:val="en-GB"/>
              </w:rPr>
            </w:pPr>
          </w:p>
        </w:tc>
        <w:tc>
          <w:tcPr>
            <w:tcW w:w="1647" w:type="pct"/>
            <w:vAlign w:val="center"/>
          </w:tcPr>
          <w:p w14:paraId="7E7DE010" w14:textId="77777777" w:rsidR="00B26C32" w:rsidRPr="00DB38E2" w:rsidRDefault="00B26C32" w:rsidP="000778A6">
            <w:pPr>
              <w:rPr>
                <w:rFonts w:ascii="Arial" w:eastAsia="Arial Unicode MS" w:hAnsi="Arial" w:cs="Arial"/>
                <w:sz w:val="20"/>
                <w:szCs w:val="20"/>
                <w:lang w:val="en-GB"/>
              </w:rPr>
            </w:pPr>
          </w:p>
          <w:p w14:paraId="3E09BF6C" w14:textId="283AEF1B" w:rsidR="00B26C32" w:rsidRPr="00DB38E2" w:rsidRDefault="00E17974" w:rsidP="000778A6">
            <w:pPr>
              <w:rPr>
                <w:rFonts w:ascii="Arial" w:eastAsia="Arial Unicode MS" w:hAnsi="Arial" w:cs="Arial"/>
                <w:sz w:val="20"/>
                <w:szCs w:val="20"/>
                <w:lang w:val="en-GB"/>
              </w:rPr>
            </w:pPr>
            <w:r>
              <w:rPr>
                <w:rFonts w:ascii="Arial" w:eastAsia="Arial Unicode MS" w:hAnsi="Arial" w:cs="Arial"/>
                <w:sz w:val="20"/>
                <w:szCs w:val="20"/>
                <w:lang w:val="en-GB"/>
              </w:rPr>
              <w:t>NO</w:t>
            </w:r>
          </w:p>
          <w:p w14:paraId="17016495" w14:textId="77777777" w:rsidR="00B26C32" w:rsidRPr="00DB38E2" w:rsidRDefault="00B26C32" w:rsidP="000778A6">
            <w:pPr>
              <w:rPr>
                <w:rFonts w:ascii="Arial" w:eastAsia="Arial Unicode MS" w:hAnsi="Arial" w:cs="Arial"/>
                <w:sz w:val="20"/>
                <w:szCs w:val="20"/>
                <w:lang w:val="en-GB"/>
              </w:rPr>
            </w:pPr>
          </w:p>
        </w:tc>
      </w:tr>
    </w:tbl>
    <w:p w14:paraId="606811B9" w14:textId="77777777" w:rsidR="00B26C32" w:rsidRPr="00DB38E2" w:rsidRDefault="00B26C32" w:rsidP="00B26C32">
      <w:pPr>
        <w:pStyle w:val="BodyText"/>
        <w:rPr>
          <w:rFonts w:ascii="Arial" w:hAnsi="Arial" w:cs="Arial"/>
          <w:b/>
          <w:bCs/>
          <w:sz w:val="20"/>
          <w:szCs w:val="20"/>
          <w:u w:val="single"/>
          <w:lang w:val="en-GB"/>
        </w:rPr>
      </w:pPr>
    </w:p>
    <w:p w14:paraId="137CDBB3" w14:textId="77777777" w:rsidR="00B26C32" w:rsidRDefault="00B26C32" w:rsidP="00B26C32"/>
    <w:bookmarkEnd w:id="1"/>
    <w:p w14:paraId="087DEB20" w14:textId="77777777" w:rsidR="006E66FC" w:rsidRDefault="006E66FC" w:rsidP="00B26C32"/>
    <w:sectPr w:rsidR="006E66F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37E7E" w14:textId="77777777" w:rsidR="00650F6B" w:rsidRDefault="00650F6B">
      <w:r>
        <w:separator/>
      </w:r>
    </w:p>
  </w:endnote>
  <w:endnote w:type="continuationSeparator" w:id="0">
    <w:p w14:paraId="2BA79D57" w14:textId="77777777" w:rsidR="00650F6B" w:rsidRDefault="00650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7FECE" w14:textId="77777777" w:rsidR="006E66FC" w:rsidRDefault="006E66FC">
    <w:pPr>
      <w:pStyle w:val="Footer"/>
      <w:jc w:val="right"/>
    </w:pPr>
  </w:p>
  <w:p w14:paraId="2BE70798" w14:textId="77777777" w:rsidR="006E66FC" w:rsidRDefault="00CB0A8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038B7">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038B7">
      <w:rPr>
        <w:b/>
        <w:noProof/>
        <w:sz w:val="20"/>
      </w:rPr>
      <w:t>3</w:t>
    </w:r>
    <w:r>
      <w:rPr>
        <w:b/>
        <w:sz w:val="20"/>
      </w:rPr>
      <w:fldChar w:fldCharType="end"/>
    </w:r>
  </w:p>
  <w:p w14:paraId="591B1521" w14:textId="77777777" w:rsidR="006E66FC" w:rsidRDefault="00CB0A88">
    <w:pPr>
      <w:pStyle w:val="Footer"/>
      <w:jc w:val="right"/>
      <w:rPr>
        <w:b/>
        <w:sz w:val="20"/>
      </w:rPr>
    </w:pPr>
    <w:r>
      <w:rPr>
        <w:b/>
        <w:sz w:val="20"/>
      </w:rPr>
      <w:t>V240326</w:t>
    </w:r>
  </w:p>
  <w:p w14:paraId="7F0674B1" w14:textId="77777777" w:rsidR="006E66FC" w:rsidRDefault="006E66FC">
    <w:pPr>
      <w:pStyle w:val="Footer"/>
      <w:jc w:val="right"/>
    </w:pPr>
  </w:p>
  <w:p w14:paraId="35B7A51C" w14:textId="77777777" w:rsidR="006E66FC" w:rsidRDefault="006E66F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6831D6" w14:textId="77777777" w:rsidR="00650F6B" w:rsidRDefault="00650F6B">
      <w:r>
        <w:separator/>
      </w:r>
    </w:p>
  </w:footnote>
  <w:footnote w:type="continuationSeparator" w:id="0">
    <w:p w14:paraId="466EE804" w14:textId="77777777" w:rsidR="00650F6B" w:rsidRDefault="00650F6B">
      <w:r>
        <w:continuationSeparator/>
      </w:r>
    </w:p>
  </w:footnote>
  <w:footnote w:id="1">
    <w:p w14:paraId="08882A9E" w14:textId="77777777" w:rsidR="005A1440" w:rsidRPr="005D0A50" w:rsidRDefault="005A1440" w:rsidP="005A1440">
      <w:pPr>
        <w:pStyle w:val="FootnoteText"/>
        <w:jc w:val="both"/>
        <w:rPr>
          <w:rFonts w:ascii="Times New Roman" w:hAnsi="Times New Roman" w:cs="Times New Roman"/>
        </w:rPr>
      </w:pPr>
      <w:r w:rsidRPr="005D0A50">
        <w:rPr>
          <w:rStyle w:val="FootnoteReference"/>
          <w:rFonts w:ascii="Times New Roman" w:hAnsi="Times New Roman" w:cs="Times New Roman"/>
        </w:rPr>
        <w:footnoteRef/>
      </w:r>
      <w:r w:rsidRPr="005D0A50">
        <w:rPr>
          <w:rFonts w:ascii="Times New Roman" w:hAnsi="Times New Roman" w:cs="Times New Roman"/>
        </w:rPr>
        <w:t xml:space="preserve"> </w:t>
      </w:r>
      <w:proofErr w:type="spellStart"/>
      <w:r w:rsidRPr="005D0A50">
        <w:rPr>
          <w:rFonts w:ascii="Times New Roman" w:hAnsi="Times New Roman" w:cs="Times New Roman"/>
        </w:rPr>
        <w:t>Kuikeu</w:t>
      </w:r>
      <w:proofErr w:type="spellEnd"/>
      <w:r w:rsidRPr="005D0A50">
        <w:rPr>
          <w:rFonts w:ascii="Times New Roman" w:hAnsi="Times New Roman" w:cs="Times New Roman"/>
        </w:rPr>
        <w:t xml:space="preserve"> (2025a) relies on the standard </w:t>
      </w:r>
      <w:proofErr w:type="spellStart"/>
      <w:r w:rsidRPr="005D0A50">
        <w:rPr>
          <w:rFonts w:ascii="Times New Roman" w:hAnsi="Times New Roman" w:cs="Times New Roman"/>
        </w:rPr>
        <w:t>approach</w:t>
      </w:r>
      <w:proofErr w:type="spellEnd"/>
      <w:r w:rsidRPr="005D0A50">
        <w:rPr>
          <w:rFonts w:ascii="Times New Roman" w:hAnsi="Times New Roman" w:cs="Times New Roman"/>
        </w:rPr>
        <w:t xml:space="preserve"> of </w:t>
      </w:r>
      <w:proofErr w:type="spellStart"/>
      <w:r w:rsidRPr="005D0A50">
        <w:rPr>
          <w:rFonts w:ascii="Times New Roman" w:hAnsi="Times New Roman" w:cs="Times New Roman"/>
        </w:rPr>
        <w:t>cointegration</w:t>
      </w:r>
      <w:proofErr w:type="spellEnd"/>
      <w:r w:rsidRPr="005D0A50">
        <w:rPr>
          <w:rFonts w:ascii="Times New Roman" w:hAnsi="Times New Roman" w:cs="Times New Roman"/>
        </w:rPr>
        <w:t xml:space="preserve">, in the one hand the </w:t>
      </w:r>
      <w:proofErr w:type="spellStart"/>
      <w:r w:rsidRPr="005D0A50">
        <w:rPr>
          <w:rFonts w:ascii="Times New Roman" w:hAnsi="Times New Roman" w:cs="Times New Roman"/>
        </w:rPr>
        <w:t>Residual</w:t>
      </w:r>
      <w:proofErr w:type="spellEnd"/>
      <w:r w:rsidRPr="005D0A50">
        <w:rPr>
          <w:rFonts w:ascii="Times New Roman" w:hAnsi="Times New Roman" w:cs="Times New Roman"/>
        </w:rPr>
        <w:t xml:space="preserve"> </w:t>
      </w:r>
      <w:proofErr w:type="spellStart"/>
      <w:r w:rsidRPr="005D0A50">
        <w:rPr>
          <w:rFonts w:ascii="Times New Roman" w:hAnsi="Times New Roman" w:cs="Times New Roman"/>
        </w:rPr>
        <w:t>Based</w:t>
      </w:r>
      <w:proofErr w:type="spellEnd"/>
      <w:r w:rsidRPr="005D0A50">
        <w:rPr>
          <w:rFonts w:ascii="Times New Roman" w:hAnsi="Times New Roman" w:cs="Times New Roman"/>
        </w:rPr>
        <w:t xml:space="preserve"> </w:t>
      </w:r>
      <w:proofErr w:type="spellStart"/>
      <w:r w:rsidRPr="005D0A50">
        <w:rPr>
          <w:rFonts w:ascii="Times New Roman" w:hAnsi="Times New Roman" w:cs="Times New Roman"/>
        </w:rPr>
        <w:t>approach</w:t>
      </w:r>
      <w:proofErr w:type="spellEnd"/>
      <w:r w:rsidRPr="005D0A50">
        <w:rPr>
          <w:rFonts w:ascii="Times New Roman" w:hAnsi="Times New Roman" w:cs="Times New Roman"/>
        </w:rPr>
        <w:t xml:space="preserve"> of </w:t>
      </w:r>
      <w:proofErr w:type="spellStart"/>
      <w:r w:rsidRPr="005D0A50">
        <w:rPr>
          <w:rFonts w:ascii="Times New Roman" w:hAnsi="Times New Roman" w:cs="Times New Roman"/>
        </w:rPr>
        <w:t>Engle</w:t>
      </w:r>
      <w:proofErr w:type="spellEnd"/>
      <w:r w:rsidRPr="005D0A50">
        <w:rPr>
          <w:rFonts w:ascii="Times New Roman" w:hAnsi="Times New Roman" w:cs="Times New Roman"/>
        </w:rPr>
        <w:t xml:space="preserve"> and Granger (1987), of Gregory and Hansen (1996), in the </w:t>
      </w:r>
      <w:proofErr w:type="spellStart"/>
      <w:r w:rsidRPr="005D0A50">
        <w:rPr>
          <w:rFonts w:ascii="Times New Roman" w:hAnsi="Times New Roman" w:cs="Times New Roman"/>
        </w:rPr>
        <w:t>oher</w:t>
      </w:r>
      <w:proofErr w:type="spellEnd"/>
      <w:r w:rsidRPr="005D0A50">
        <w:rPr>
          <w:rFonts w:ascii="Times New Roman" w:hAnsi="Times New Roman" w:cs="Times New Roman"/>
        </w:rPr>
        <w:t xml:space="preserve"> hand on the </w:t>
      </w:r>
      <w:proofErr w:type="spellStart"/>
      <w:r w:rsidRPr="005D0A50">
        <w:rPr>
          <w:rFonts w:ascii="Times New Roman" w:hAnsi="Times New Roman" w:cs="Times New Roman"/>
        </w:rPr>
        <w:t>Multivariate</w:t>
      </w:r>
      <w:proofErr w:type="spellEnd"/>
      <w:r w:rsidRPr="005D0A50">
        <w:rPr>
          <w:rFonts w:ascii="Times New Roman" w:hAnsi="Times New Roman" w:cs="Times New Roman"/>
        </w:rPr>
        <w:t xml:space="preserve"> </w:t>
      </w:r>
      <w:proofErr w:type="spellStart"/>
      <w:r w:rsidRPr="005D0A50">
        <w:rPr>
          <w:rFonts w:ascii="Times New Roman" w:hAnsi="Times New Roman" w:cs="Times New Roman"/>
        </w:rPr>
        <w:t>Approach</w:t>
      </w:r>
      <w:proofErr w:type="spellEnd"/>
      <w:r w:rsidRPr="005D0A50">
        <w:rPr>
          <w:rFonts w:ascii="Times New Roman" w:hAnsi="Times New Roman" w:cs="Times New Roman"/>
        </w:rPr>
        <w:t xml:space="preserve"> of Johansen and </w:t>
      </w:r>
      <w:proofErr w:type="spellStart"/>
      <w:r w:rsidRPr="005D0A50">
        <w:rPr>
          <w:rFonts w:ascii="Times New Roman" w:hAnsi="Times New Roman" w:cs="Times New Roman"/>
        </w:rPr>
        <w:t>Juselius</w:t>
      </w:r>
      <w:proofErr w:type="spellEnd"/>
      <w:r w:rsidRPr="005D0A50">
        <w:rPr>
          <w:rFonts w:ascii="Times New Roman" w:hAnsi="Times New Roman" w:cs="Times New Roman"/>
        </w:rPr>
        <w:t xml:space="preserve"> (1992) and </w:t>
      </w:r>
      <w:proofErr w:type="spellStart"/>
      <w:r w:rsidRPr="005D0A50">
        <w:rPr>
          <w:rFonts w:ascii="Times New Roman" w:hAnsi="Times New Roman" w:cs="Times New Roman"/>
        </w:rPr>
        <w:t>finally</w:t>
      </w:r>
      <w:proofErr w:type="spellEnd"/>
      <w:r w:rsidRPr="005D0A50">
        <w:rPr>
          <w:rFonts w:ascii="Times New Roman" w:hAnsi="Times New Roman" w:cs="Times New Roman"/>
        </w:rPr>
        <w:t xml:space="preserve"> on the GMM </w:t>
      </w:r>
      <w:proofErr w:type="spellStart"/>
      <w:r w:rsidRPr="005D0A50">
        <w:rPr>
          <w:rFonts w:ascii="Times New Roman" w:hAnsi="Times New Roman" w:cs="Times New Roman"/>
        </w:rPr>
        <w:t>estimates</w:t>
      </w:r>
      <w:proofErr w:type="spellEnd"/>
      <w:r w:rsidRPr="005D0A50">
        <w:rPr>
          <w:rFonts w:ascii="Times New Roman" w:hAnsi="Times New Roman" w:cs="Times New Roman"/>
        </w:rPr>
        <w:t xml:space="preserve"> (Kim, 2008).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79024" w14:textId="77777777" w:rsidR="006E66FC" w:rsidRDefault="006E66FC">
    <w:pPr>
      <w:spacing w:before="100" w:beforeAutospacing="1" w:after="100" w:afterAutospacing="1"/>
      <w:jc w:val="center"/>
      <w:rPr>
        <w:rFonts w:ascii="Arial" w:hAnsi="Arial" w:cs="Arial"/>
        <w:b/>
        <w:bCs/>
        <w:color w:val="003399"/>
        <w:szCs w:val="20"/>
        <w:u w:val="single"/>
        <w:lang w:val="en-GB"/>
      </w:rPr>
    </w:pPr>
  </w:p>
  <w:p w14:paraId="6DB1AA0A" w14:textId="77777777" w:rsidR="006E66FC" w:rsidRDefault="00CB0A8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fr-CM"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66FC"/>
    <w:rsid w:val="000E4644"/>
    <w:rsid w:val="0010701C"/>
    <w:rsid w:val="0011164B"/>
    <w:rsid w:val="0015409F"/>
    <w:rsid w:val="00242A6B"/>
    <w:rsid w:val="00262112"/>
    <w:rsid w:val="002C3C88"/>
    <w:rsid w:val="003E5EC2"/>
    <w:rsid w:val="005A1440"/>
    <w:rsid w:val="00650F6B"/>
    <w:rsid w:val="00674CF5"/>
    <w:rsid w:val="006E66FC"/>
    <w:rsid w:val="0070377D"/>
    <w:rsid w:val="0073466A"/>
    <w:rsid w:val="00746DE7"/>
    <w:rsid w:val="007C77C2"/>
    <w:rsid w:val="00A038B7"/>
    <w:rsid w:val="00A0792E"/>
    <w:rsid w:val="00A61D90"/>
    <w:rsid w:val="00B26C32"/>
    <w:rsid w:val="00BB1855"/>
    <w:rsid w:val="00BE07D9"/>
    <w:rsid w:val="00CB0A88"/>
    <w:rsid w:val="00CB12D8"/>
    <w:rsid w:val="00CC7A1E"/>
    <w:rsid w:val="00DC5CA1"/>
    <w:rsid w:val="00E17974"/>
    <w:rsid w:val="00F21199"/>
    <w:rsid w:val="00F50502"/>
    <w:rsid w:val="00FC65B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9026A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1855"/>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styleId="FootnoteText">
    <w:name w:val="footnote text"/>
    <w:basedOn w:val="Normal"/>
    <w:link w:val="FootnoteTextChar"/>
    <w:unhideWhenUsed/>
    <w:rsid w:val="005A1440"/>
    <w:rPr>
      <w:rFonts w:asciiTheme="minorHAnsi" w:eastAsiaTheme="minorHAnsi" w:hAnsiTheme="minorHAnsi" w:cstheme="minorBidi"/>
      <w:sz w:val="20"/>
      <w:szCs w:val="20"/>
      <w:lang w:val="fr-FR"/>
    </w:rPr>
  </w:style>
  <w:style w:type="character" w:customStyle="1" w:styleId="FootnoteTextChar">
    <w:name w:val="Footnote Text Char"/>
    <w:basedOn w:val="DefaultParagraphFont"/>
    <w:link w:val="FootnoteText"/>
    <w:rsid w:val="005A1440"/>
    <w:rPr>
      <w:rFonts w:asciiTheme="minorHAnsi" w:eastAsiaTheme="minorHAnsi" w:hAnsiTheme="minorHAnsi" w:cstheme="minorBidi"/>
      <w:lang w:val="fr-FR"/>
    </w:rPr>
  </w:style>
  <w:style w:type="character" w:styleId="FootnoteReference">
    <w:name w:val="footnote reference"/>
    <w:basedOn w:val="DefaultParagraphFont"/>
    <w:uiPriority w:val="99"/>
    <w:unhideWhenUsed/>
    <w:rsid w:val="005A1440"/>
    <w:rPr>
      <w:vertAlign w:val="superscript"/>
    </w:rPr>
  </w:style>
  <w:style w:type="paragraph" w:customStyle="1" w:styleId="Default">
    <w:name w:val="Default"/>
    <w:rsid w:val="00F21199"/>
    <w:pPr>
      <w:autoSpaceDE w:val="0"/>
      <w:autoSpaceDN w:val="0"/>
      <w:adjustRightInd w:val="0"/>
    </w:pPr>
    <w:rPr>
      <w:rFonts w:ascii="Times New Roman" w:eastAsiaTheme="minorHAnsi" w:hAnsi="Times New Roman"/>
      <w:color w:val="000000"/>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36339805">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1070</Words>
  <Characters>6100</Characters>
  <Application>Microsoft Office Word</Application>
  <DocSecurity>0</DocSecurity>
  <Lines>50</Lines>
  <Paragraphs>14</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7156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22</cp:revision>
  <dcterms:created xsi:type="dcterms:W3CDTF">2026-04-01T12:14:00Z</dcterms:created>
  <dcterms:modified xsi:type="dcterms:W3CDTF">2026-04-02T08:05:00Z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