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6"/>
        <w:tblW w:w="4772" w:type="pct"/>
        <w:tblInd w:w="284"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3160"/>
        <w:gridCol w:w="10162"/>
      </w:tblGrid>
      <w:tr w14:paraId="2EBA1D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290" w:hRule="atLeast"/>
        </w:trPr>
        <w:tc>
          <w:tcPr>
            <w:tcW w:w="5000" w:type="pct"/>
            <w:gridSpan w:val="2"/>
            <w:tcBorders>
              <w:top w:val="nil"/>
              <w:left w:val="nil"/>
              <w:right w:val="nil"/>
            </w:tcBorders>
            <w:shd w:val="clear" w:color="auto" w:fill="EBFFFF"/>
          </w:tcPr>
          <w:p w14:paraId="43DAC758">
            <w:pPr>
              <w:rPr>
                <w:lang w:val="en-GB"/>
              </w:rPr>
            </w:pPr>
          </w:p>
        </w:tc>
      </w:tr>
      <w:tr w14:paraId="05997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trPr>
        <w:tc>
          <w:tcPr>
            <w:tcW w:w="1186" w:type="pct"/>
            <w:shd w:val="clear" w:color="auto" w:fill="EBFFFF"/>
          </w:tcPr>
          <w:p w14:paraId="7F9D55F0">
            <w:pPr>
              <w:pStyle w:val="7"/>
              <w:ind w:left="90"/>
              <w:jc w:val="left"/>
              <w:rPr>
                <w:rFonts w:ascii="Times New Roman" w:hAnsi="Times New Roman"/>
                <w:bCs/>
                <w:sz w:val="20"/>
                <w:szCs w:val="28"/>
                <w:lang w:val="en-GB" w:eastAsia="en-US"/>
              </w:rPr>
            </w:pPr>
            <w:r>
              <w:rPr>
                <w:rFonts w:ascii="Times New Roman" w:hAnsi="Times New Roman"/>
                <w:bCs/>
                <w:sz w:val="20"/>
                <w:szCs w:val="28"/>
                <w:lang w:val="en-GB" w:eastAsia="en-US"/>
              </w:rPr>
              <w:t>Journal Name:</w:t>
            </w:r>
          </w:p>
        </w:tc>
        <w:tc>
          <w:tcPr>
            <w:tcW w:w="3814" w:type="pct"/>
            <w:shd w:val="clear" w:color="auto" w:fill="EBFFFF"/>
            <w:tcMar>
              <w:top w:w="0" w:type="dxa"/>
              <w:left w:w="108" w:type="dxa"/>
              <w:bottom w:w="0" w:type="dxa"/>
              <w:right w:w="108" w:type="dxa"/>
            </w:tcMar>
            <w:vAlign w:val="center"/>
          </w:tcPr>
          <w:p w14:paraId="31EDD92F">
            <w:pPr>
              <w:rPr>
                <w:b/>
                <w:bCs/>
                <w:color w:val="0000FF"/>
                <w:sz w:val="20"/>
                <w:szCs w:val="20"/>
                <w:lang w:val="en-GB"/>
              </w:rPr>
            </w:pPr>
            <w:r>
              <w:fldChar w:fldCharType="begin"/>
            </w:r>
            <w:r>
              <w:instrText xml:space="preserve"> HYPERLINK "https://journaljamcs.com" \t "_parent" </w:instrText>
            </w:r>
            <w:r>
              <w:fldChar w:fldCharType="separate"/>
            </w:r>
            <w:r>
              <w:rPr>
                <w:b/>
                <w:bCs/>
                <w:color w:val="0000FF"/>
                <w:sz w:val="20"/>
                <w:szCs w:val="20"/>
                <w:lang w:val="en-GB"/>
              </w:rPr>
              <w:t xml:space="preserve">Journal of Advances in Mathematics and Computer Science </w:t>
            </w:r>
            <w:r>
              <w:rPr>
                <w:b/>
                <w:bCs/>
                <w:color w:val="0000FF"/>
                <w:sz w:val="20"/>
                <w:szCs w:val="20"/>
                <w:lang w:val="en-GB"/>
              </w:rPr>
              <w:fldChar w:fldCharType="end"/>
            </w:r>
          </w:p>
        </w:tc>
      </w:tr>
      <w:tr w14:paraId="58194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290" w:hRule="atLeast"/>
        </w:trPr>
        <w:tc>
          <w:tcPr>
            <w:tcW w:w="1186" w:type="pct"/>
            <w:shd w:val="clear" w:color="auto" w:fill="EBFFFF"/>
          </w:tcPr>
          <w:p w14:paraId="4609643E">
            <w:pPr>
              <w:pStyle w:val="7"/>
              <w:ind w:left="90"/>
              <w:jc w:val="left"/>
              <w:rPr>
                <w:rFonts w:ascii="Times New Roman" w:hAnsi="Times New Roman"/>
                <w:bCs/>
                <w:sz w:val="20"/>
                <w:szCs w:val="28"/>
                <w:lang w:val="en-GB" w:eastAsia="en-US"/>
              </w:rPr>
            </w:pPr>
            <w:r>
              <w:rPr>
                <w:rFonts w:ascii="Times New Roman" w:hAnsi="Times New Roman"/>
                <w:bCs/>
                <w:sz w:val="20"/>
                <w:szCs w:val="28"/>
                <w:lang w:val="en-GB" w:eastAsia="en-US"/>
              </w:rPr>
              <w:t>Manuscript Number:</w:t>
            </w:r>
          </w:p>
        </w:tc>
        <w:tc>
          <w:tcPr>
            <w:tcW w:w="3814" w:type="pct"/>
            <w:shd w:val="clear" w:color="auto" w:fill="EBFFFF"/>
            <w:tcMar>
              <w:top w:w="0" w:type="dxa"/>
              <w:left w:w="108" w:type="dxa"/>
              <w:bottom w:w="0" w:type="dxa"/>
              <w:right w:w="108" w:type="dxa"/>
            </w:tcMar>
            <w:vAlign w:val="center"/>
          </w:tcPr>
          <w:p w14:paraId="406E1580">
            <w:pPr>
              <w:pStyle w:val="12"/>
              <w:spacing w:before="0" w:beforeAutospacing="0" w:after="0" w:afterAutospacing="0"/>
              <w:rPr>
                <w:rFonts w:ascii="Times New Roman" w:hAnsi="Times New Roman" w:cs="Times New Roman"/>
                <w:b/>
                <w:bCs/>
                <w:sz w:val="20"/>
                <w:szCs w:val="28"/>
                <w:lang w:val="en-GB"/>
              </w:rPr>
            </w:pPr>
            <w:r>
              <w:rPr>
                <w:rFonts w:ascii="Times New Roman" w:hAnsi="Times New Roman" w:cs="Times New Roman"/>
                <w:b/>
                <w:bCs/>
                <w:sz w:val="20"/>
                <w:szCs w:val="28"/>
                <w:lang w:val="en-GB"/>
              </w:rPr>
              <w:t>Ms_JAMCS_155904</w:t>
            </w:r>
          </w:p>
        </w:tc>
      </w:tr>
      <w:tr w14:paraId="4966F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650" w:hRule="atLeast"/>
        </w:trPr>
        <w:tc>
          <w:tcPr>
            <w:tcW w:w="1186" w:type="pct"/>
            <w:shd w:val="clear" w:color="auto" w:fill="EBFFFF"/>
          </w:tcPr>
          <w:p w14:paraId="3CDB164E">
            <w:pPr>
              <w:pStyle w:val="7"/>
              <w:ind w:left="90"/>
              <w:jc w:val="left"/>
              <w:rPr>
                <w:rFonts w:ascii="Times New Roman" w:hAnsi="Times New Roman"/>
                <w:bCs/>
                <w:sz w:val="20"/>
                <w:szCs w:val="28"/>
                <w:lang w:val="en-GB" w:eastAsia="en-US"/>
              </w:rPr>
            </w:pPr>
            <w:r>
              <w:rPr>
                <w:rFonts w:ascii="Times New Roman" w:hAnsi="Times New Roman"/>
                <w:bCs/>
                <w:sz w:val="20"/>
                <w:szCs w:val="28"/>
                <w:lang w:val="en-GB" w:eastAsia="en-US"/>
              </w:rPr>
              <w:t xml:space="preserve">Title of the Manuscript: </w:t>
            </w:r>
          </w:p>
        </w:tc>
        <w:tc>
          <w:tcPr>
            <w:tcW w:w="3814" w:type="pct"/>
            <w:shd w:val="clear" w:color="auto" w:fill="EBFFFF"/>
            <w:tcMar>
              <w:top w:w="0" w:type="dxa"/>
              <w:left w:w="108" w:type="dxa"/>
              <w:bottom w:w="0" w:type="dxa"/>
              <w:right w:w="108" w:type="dxa"/>
            </w:tcMar>
            <w:vAlign w:val="center"/>
          </w:tcPr>
          <w:p w14:paraId="7C6EACBD">
            <w:pPr>
              <w:pStyle w:val="12"/>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The Action of the Permutation Group (G,X) on the Power Set Ƥ(X)</w:t>
            </w:r>
          </w:p>
        </w:tc>
      </w:tr>
      <w:tr w14:paraId="68049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332" w:hRule="atLeast"/>
        </w:trPr>
        <w:tc>
          <w:tcPr>
            <w:tcW w:w="1186" w:type="pct"/>
            <w:shd w:val="clear" w:color="auto" w:fill="EBFFFF"/>
          </w:tcPr>
          <w:p w14:paraId="77CFFFD2">
            <w:pPr>
              <w:pStyle w:val="7"/>
              <w:ind w:left="90"/>
              <w:jc w:val="left"/>
              <w:rPr>
                <w:rFonts w:ascii="Times New Roman" w:hAnsi="Times New Roman"/>
                <w:bCs/>
                <w:sz w:val="20"/>
                <w:szCs w:val="28"/>
                <w:lang w:val="en-GB" w:eastAsia="en-US"/>
              </w:rPr>
            </w:pPr>
            <w:r>
              <w:rPr>
                <w:rFonts w:ascii="Times New Roman" w:hAnsi="Times New Roman"/>
                <w:bCs/>
                <w:sz w:val="20"/>
                <w:szCs w:val="28"/>
                <w:lang w:val="en-GB" w:eastAsia="en-US"/>
              </w:rPr>
              <w:t>Type of the Article</w:t>
            </w:r>
          </w:p>
        </w:tc>
        <w:tc>
          <w:tcPr>
            <w:tcW w:w="3814" w:type="pct"/>
            <w:shd w:val="clear" w:color="auto" w:fill="EBFFFF"/>
            <w:tcMar>
              <w:top w:w="0" w:type="dxa"/>
              <w:left w:w="108" w:type="dxa"/>
              <w:bottom w:w="0" w:type="dxa"/>
              <w:right w:w="108" w:type="dxa"/>
            </w:tcMar>
            <w:vAlign w:val="center"/>
          </w:tcPr>
          <w:p w14:paraId="4D607ED9">
            <w:pPr>
              <w:pStyle w:val="12"/>
              <w:spacing w:before="0" w:beforeAutospacing="0" w:after="0" w:afterAutospacing="0"/>
              <w:rPr>
                <w:rFonts w:ascii="Times New Roman" w:hAnsi="Times New Roman" w:cs="Times New Roman"/>
                <w:b/>
                <w:sz w:val="20"/>
                <w:szCs w:val="28"/>
                <w:lang w:val="en-GB"/>
              </w:rPr>
            </w:pPr>
            <w:r>
              <w:rPr>
                <w:rFonts w:ascii="Times New Roman" w:hAnsi="Times New Roman" w:cs="Times New Roman"/>
                <w:b/>
                <w:sz w:val="20"/>
                <w:szCs w:val="28"/>
                <w:lang w:val="en-GB"/>
              </w:rPr>
              <w:t>Research Article</w:t>
            </w:r>
          </w:p>
        </w:tc>
      </w:tr>
    </w:tbl>
    <w:p w14:paraId="5B1AF774">
      <w:pPr>
        <w:pStyle w:val="7"/>
        <w:rPr>
          <w:rFonts w:ascii="Times New Roman" w:hAnsi="Times New Roman"/>
          <w:b/>
          <w:bCs/>
          <w:sz w:val="20"/>
          <w:szCs w:val="20"/>
          <w:u w:val="single"/>
          <w:lang w:val="en-GB"/>
        </w:rPr>
      </w:pPr>
    </w:p>
    <w:p w14:paraId="1B653FCC">
      <w:pPr>
        <w:pStyle w:val="7"/>
        <w:rPr>
          <w:rFonts w:ascii="Times New Roman" w:hAnsi="Times New Roman"/>
          <w:b/>
          <w:bCs/>
          <w:sz w:val="20"/>
          <w:szCs w:val="20"/>
          <w:u w:val="single"/>
          <w:lang w:val="en-GB"/>
        </w:rPr>
      </w:pPr>
    </w:p>
    <w:p w14:paraId="0375FB96">
      <w:pPr>
        <w:pStyle w:val="7"/>
        <w:rPr>
          <w:rFonts w:ascii="Times New Roman" w:hAnsi="Times New Roman"/>
          <w:sz w:val="20"/>
          <w:szCs w:val="20"/>
          <w:lang w:val="en-GB"/>
        </w:rPr>
      </w:pPr>
    </w:p>
    <w:p w14:paraId="746CC6D5">
      <w:pPr>
        <w:pStyle w:val="7"/>
        <w:rPr>
          <w:rFonts w:ascii="Times New Roman" w:hAnsi="Times New Roman"/>
          <w:b/>
          <w:sz w:val="20"/>
          <w:szCs w:val="20"/>
          <w:lang w:val="en-GB"/>
        </w:rPr>
      </w:pPr>
      <w:r>
        <w:rPr>
          <w:rFonts w:ascii="Times New Roman" w:hAnsi="Times New Roman"/>
          <w:b/>
          <w:sz w:val="20"/>
          <w:szCs w:val="20"/>
          <w:highlight w:val="yellow"/>
          <w:lang w:val="en-GB"/>
        </w:rPr>
        <w:t>PART 1(Importance of the manuscript)</w:t>
      </w:r>
      <w:r>
        <w:rPr>
          <w:rFonts w:ascii="Times New Roman" w:hAnsi="Times New Roman"/>
          <w:b/>
          <w:sz w:val="20"/>
          <w:szCs w:val="20"/>
          <w:lang w:val="en-GB"/>
        </w:rPr>
        <w:t xml:space="preserve"> </w:t>
      </w:r>
    </w:p>
    <w:p w14:paraId="0D930B89">
      <w:pPr>
        <w:pStyle w:val="7"/>
        <w:rPr>
          <w:rFonts w:ascii="Times New Roman" w:hAnsi="Times New Roman"/>
          <w:b/>
          <w:sz w:val="20"/>
          <w:szCs w:val="20"/>
          <w:u w:val="single"/>
          <w:lang w:val="en-GB"/>
        </w:rPr>
      </w:pPr>
    </w:p>
    <w:p w14:paraId="6C1749CE">
      <w:pPr>
        <w:pStyle w:val="7"/>
        <w:ind w:left="1440"/>
        <w:rPr>
          <w:rFonts w:ascii="Times New Roman" w:hAnsi="Times New Roman"/>
          <w:bCs/>
          <w:sz w:val="20"/>
          <w:szCs w:val="20"/>
          <w:lang w:val="en-GB"/>
        </w:rPr>
      </w:pPr>
    </w:p>
    <w:tbl>
      <w:tblPr>
        <w:tblStyle w:val="6"/>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18"/>
        <w:gridCol w:w="4966"/>
        <w:gridCol w:w="3682"/>
      </w:tblGrid>
      <w:tr w14:paraId="1D4E05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89" w:type="pct"/>
            <w:noWrap/>
          </w:tcPr>
          <w:p w14:paraId="10A8C5B9">
            <w:pPr>
              <w:pStyle w:val="2"/>
              <w:jc w:val="left"/>
              <w:rPr>
                <w:rFonts w:ascii="Times New Roman" w:hAnsi="Times New Roman"/>
                <w:lang w:val="en-GB" w:eastAsia="en-US"/>
              </w:rPr>
            </w:pPr>
          </w:p>
        </w:tc>
        <w:tc>
          <w:tcPr>
            <w:tcW w:w="1844" w:type="pct"/>
          </w:tcPr>
          <w:p w14:paraId="1D53BBFC">
            <w:pPr>
              <w:pStyle w:val="2"/>
              <w:jc w:val="left"/>
              <w:rPr>
                <w:rFonts w:ascii="Times New Roman" w:hAnsi="Times New Roman"/>
                <w:lang w:val="en-GB" w:eastAsia="en-US"/>
              </w:rPr>
            </w:pPr>
            <w:r>
              <w:rPr>
                <w:rFonts w:ascii="Times New Roman" w:hAnsi="Times New Roman"/>
                <w:lang w:val="en-GB" w:eastAsia="en-US"/>
              </w:rPr>
              <w:t>Comments of the Reviewers</w:t>
            </w:r>
          </w:p>
        </w:tc>
        <w:tc>
          <w:tcPr>
            <w:tcW w:w="1367" w:type="pct"/>
          </w:tcPr>
          <w:p w14:paraId="16D946C6">
            <w:pPr>
              <w:spacing w:after="160" w:line="259" w:lineRule="auto"/>
              <w:rPr>
                <w:rFonts w:eastAsia="Calibri"/>
                <w:kern w:val="2"/>
                <w:sz w:val="20"/>
                <w:szCs w:val="20"/>
                <w:lang w:val="en-GB"/>
              </w:rPr>
            </w:pPr>
            <w:r>
              <w:rPr>
                <w:rFonts w:eastAsia="Calibri"/>
                <w:b/>
                <w:kern w:val="2"/>
                <w:sz w:val="20"/>
                <w:szCs w:val="20"/>
                <w:lang w:val="en-GB"/>
              </w:rPr>
              <w:t>Author’s Feedback</w:t>
            </w:r>
            <w:r>
              <w:rPr>
                <w:rFonts w:eastAsia="Calibri"/>
                <w:kern w:val="2"/>
                <w:sz w:val="20"/>
                <w:szCs w:val="20"/>
                <w:lang w:val="en-GB"/>
              </w:rPr>
              <w:t xml:space="preserve"> </w:t>
            </w:r>
          </w:p>
          <w:p w14:paraId="46574792">
            <w:pPr>
              <w:pStyle w:val="2"/>
              <w:jc w:val="left"/>
              <w:rPr>
                <w:rFonts w:ascii="Times New Roman" w:hAnsi="Times New Roman"/>
                <w:b w:val="0"/>
                <w:lang w:val="en-GB" w:eastAsia="en-US"/>
              </w:rPr>
            </w:pPr>
          </w:p>
        </w:tc>
      </w:tr>
      <w:tr w14:paraId="24CFA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4" w:hRule="atLeast"/>
        </w:trPr>
        <w:tc>
          <w:tcPr>
            <w:tcW w:w="1789" w:type="pct"/>
            <w:noWrap/>
          </w:tcPr>
          <w:p w14:paraId="220078A6">
            <w:pPr>
              <w:rPr>
                <w:rFonts w:eastAsia="MS Mincho"/>
                <w:bCs/>
                <w:sz w:val="20"/>
                <w:szCs w:val="20"/>
                <w:lang w:val="en-GB"/>
              </w:rPr>
            </w:pPr>
            <w:r>
              <w:rPr>
                <w:b/>
                <w:bCs/>
                <w:sz w:val="20"/>
                <w:szCs w:val="20"/>
                <w:lang w:val="en-GB"/>
              </w:rPr>
              <w:t>Please write a few sentences regarding the importance of this manuscript for the scientific community.</w:t>
            </w:r>
            <w:r>
              <w:rPr>
                <w:bCs/>
                <w:sz w:val="20"/>
                <w:szCs w:val="20"/>
                <w:lang w:val="en-GB"/>
              </w:rPr>
              <w:t xml:space="preserve"> A minimum of 3-4 sentences may be required for this part.</w:t>
            </w:r>
          </w:p>
        </w:tc>
        <w:tc>
          <w:tcPr>
            <w:tcW w:w="1844" w:type="pct"/>
          </w:tcPr>
          <w:p w14:paraId="407396DB">
            <w:pPr>
              <w:pStyle w:val="19"/>
              <w:ind w:left="0"/>
              <w:rPr>
                <w:b/>
                <w:bCs/>
                <w:sz w:val="20"/>
                <w:szCs w:val="20"/>
              </w:rPr>
            </w:pPr>
            <w:r>
              <w:rPr>
                <w:b/>
                <w:bCs/>
                <w:sz w:val="20"/>
                <w:szCs w:val="20"/>
              </w:rPr>
              <w:t>Comments are finding in body of file .</w:t>
            </w:r>
          </w:p>
        </w:tc>
        <w:tc>
          <w:tcPr>
            <w:tcW w:w="1367" w:type="pct"/>
          </w:tcPr>
          <w:p w14:paraId="166615DD">
            <w:pPr>
              <w:pStyle w:val="2"/>
              <w:jc w:val="left"/>
              <w:rPr>
                <w:rFonts w:hint="default" w:ascii="Times New Roman" w:hAnsi="Times New Roman"/>
                <w:b w:val="0"/>
                <w:lang w:val="en-US" w:eastAsia="en-US"/>
              </w:rPr>
            </w:pPr>
            <w:r>
              <w:rPr>
                <w:rFonts w:hint="default" w:ascii="Times New Roman" w:hAnsi="Times New Roman"/>
                <w:b w:val="0"/>
                <w:lang w:val="en-US" w:eastAsia="en-US"/>
              </w:rPr>
              <w:t>The new results from the investigation provide in important insight in the study of graph theory. The results may be used in the enumeration of Isomers, chemical compounds and graphs. This can also be useful in the field of coding theory</w:t>
            </w:r>
          </w:p>
        </w:tc>
      </w:tr>
    </w:tbl>
    <w:p w14:paraId="5FB10EFF">
      <w:pPr>
        <w:rPr>
          <w:sz w:val="20"/>
          <w:szCs w:val="20"/>
          <w:lang w:val="en-GB"/>
        </w:rPr>
      </w:pPr>
    </w:p>
    <w:p w14:paraId="3A247D5B">
      <w:pPr>
        <w:rPr>
          <w:sz w:val="20"/>
          <w:szCs w:val="20"/>
          <w:lang w:val="en-GB"/>
        </w:rPr>
      </w:pPr>
    </w:p>
    <w:p w14:paraId="62896CE8">
      <w:pPr>
        <w:rPr>
          <w:sz w:val="20"/>
          <w:szCs w:val="20"/>
          <w:lang w:val="en-GB"/>
        </w:rPr>
      </w:pPr>
    </w:p>
    <w:p w14:paraId="36822B57">
      <w:pPr>
        <w:rPr>
          <w:sz w:val="20"/>
          <w:szCs w:val="20"/>
          <w:lang w:val="en-GB"/>
        </w:rPr>
      </w:pPr>
    </w:p>
    <w:p w14:paraId="311D1972">
      <w:pPr>
        <w:rPr>
          <w:sz w:val="20"/>
          <w:szCs w:val="20"/>
          <w:lang w:val="en-GB"/>
        </w:rPr>
      </w:pPr>
    </w:p>
    <w:p w14:paraId="511D5C10">
      <w:pPr>
        <w:rPr>
          <w:sz w:val="20"/>
          <w:szCs w:val="20"/>
          <w:lang w:val="en-GB"/>
        </w:rPr>
      </w:pPr>
    </w:p>
    <w:p w14:paraId="5871E298">
      <w:pPr>
        <w:rPr>
          <w:sz w:val="20"/>
          <w:szCs w:val="20"/>
          <w:lang w:val="en-GB"/>
        </w:rPr>
      </w:pPr>
    </w:p>
    <w:p w14:paraId="77E9E02F">
      <w:pPr>
        <w:rPr>
          <w:sz w:val="20"/>
          <w:szCs w:val="20"/>
          <w:lang w:val="en-GB"/>
        </w:rPr>
      </w:pPr>
    </w:p>
    <w:p w14:paraId="56A1478E">
      <w:pPr>
        <w:rPr>
          <w:sz w:val="20"/>
          <w:szCs w:val="20"/>
          <w:lang w:val="en-GB"/>
        </w:rPr>
      </w:pPr>
    </w:p>
    <w:p w14:paraId="32D6C678">
      <w:pPr>
        <w:rPr>
          <w:sz w:val="20"/>
          <w:szCs w:val="20"/>
          <w:lang w:val="en-GB"/>
        </w:rPr>
      </w:pPr>
    </w:p>
    <w:p w14:paraId="73EA5F76">
      <w:pPr>
        <w:rPr>
          <w:sz w:val="20"/>
          <w:szCs w:val="20"/>
          <w:lang w:val="en-GB"/>
        </w:rPr>
      </w:pPr>
    </w:p>
    <w:p w14:paraId="74ECAC19">
      <w:pPr>
        <w:rPr>
          <w:sz w:val="20"/>
          <w:szCs w:val="20"/>
          <w:lang w:val="en-GB"/>
        </w:rPr>
      </w:pPr>
    </w:p>
    <w:p w14:paraId="351D20B1">
      <w:pPr>
        <w:rPr>
          <w:sz w:val="20"/>
          <w:szCs w:val="20"/>
          <w:lang w:val="en-GB"/>
        </w:rPr>
      </w:pPr>
    </w:p>
    <w:p w14:paraId="78EFB083">
      <w:pPr>
        <w:rPr>
          <w:sz w:val="20"/>
          <w:szCs w:val="20"/>
          <w:lang w:val="en-GB"/>
        </w:rPr>
      </w:pPr>
    </w:p>
    <w:p w14:paraId="203B6DD4">
      <w:pPr>
        <w:rPr>
          <w:sz w:val="20"/>
          <w:szCs w:val="20"/>
          <w:lang w:val="en-GB"/>
        </w:rPr>
      </w:pPr>
    </w:p>
    <w:p w14:paraId="521621AC">
      <w:pPr>
        <w:rPr>
          <w:sz w:val="20"/>
          <w:szCs w:val="20"/>
          <w:lang w:val="en-GB"/>
        </w:rPr>
      </w:pPr>
    </w:p>
    <w:p w14:paraId="0C0DF4B6">
      <w:pPr>
        <w:rPr>
          <w:sz w:val="20"/>
          <w:szCs w:val="20"/>
          <w:lang w:val="en-GB"/>
        </w:rPr>
      </w:pPr>
    </w:p>
    <w:p w14:paraId="7666EFC6">
      <w:pPr>
        <w:rPr>
          <w:sz w:val="20"/>
          <w:szCs w:val="20"/>
          <w:lang w:val="en-GB"/>
        </w:rPr>
      </w:pPr>
    </w:p>
    <w:p w14:paraId="2BF5D654">
      <w:pPr>
        <w:rPr>
          <w:sz w:val="20"/>
          <w:szCs w:val="20"/>
          <w:lang w:val="en-GB"/>
        </w:rPr>
      </w:pPr>
    </w:p>
    <w:p w14:paraId="58029282">
      <w:pPr>
        <w:rPr>
          <w:sz w:val="20"/>
          <w:szCs w:val="20"/>
          <w:lang w:val="en-GB"/>
        </w:rPr>
      </w:pPr>
    </w:p>
    <w:p w14:paraId="5C2F325A">
      <w:pPr>
        <w:rPr>
          <w:sz w:val="20"/>
          <w:szCs w:val="20"/>
          <w:lang w:val="en-GB"/>
        </w:rPr>
      </w:pPr>
    </w:p>
    <w:p w14:paraId="244BF95A">
      <w:pPr>
        <w:rPr>
          <w:sz w:val="20"/>
          <w:szCs w:val="20"/>
          <w:lang w:val="en-GB"/>
        </w:rPr>
      </w:pPr>
    </w:p>
    <w:p w14:paraId="73B925DB">
      <w:pPr>
        <w:rPr>
          <w:sz w:val="20"/>
          <w:szCs w:val="20"/>
          <w:lang w:val="en-GB"/>
        </w:rPr>
      </w:pPr>
    </w:p>
    <w:p w14:paraId="3A990079">
      <w:pPr>
        <w:rPr>
          <w:sz w:val="20"/>
          <w:szCs w:val="20"/>
          <w:lang w:val="en-GB"/>
        </w:rPr>
      </w:pPr>
    </w:p>
    <w:p w14:paraId="2A73F810">
      <w:pPr>
        <w:rPr>
          <w:sz w:val="20"/>
          <w:szCs w:val="20"/>
          <w:lang w:val="en-GB"/>
        </w:rPr>
      </w:pPr>
    </w:p>
    <w:p w14:paraId="1E0FD982">
      <w:pPr>
        <w:rPr>
          <w:sz w:val="20"/>
          <w:szCs w:val="20"/>
          <w:lang w:val="en-GB"/>
        </w:rPr>
      </w:pPr>
    </w:p>
    <w:p w14:paraId="1763C753">
      <w:pPr>
        <w:rPr>
          <w:sz w:val="20"/>
          <w:szCs w:val="20"/>
          <w:lang w:val="en-GB"/>
        </w:rPr>
      </w:pPr>
    </w:p>
    <w:p w14:paraId="14F55CC8">
      <w:pPr>
        <w:rPr>
          <w:sz w:val="20"/>
          <w:szCs w:val="20"/>
          <w:lang w:val="en-GB"/>
        </w:rPr>
      </w:pPr>
    </w:p>
    <w:p w14:paraId="180F872B">
      <w:pPr>
        <w:rPr>
          <w:sz w:val="20"/>
          <w:szCs w:val="20"/>
          <w:lang w:val="en-GB"/>
        </w:rPr>
      </w:pPr>
    </w:p>
    <w:p w14:paraId="5D884E7E">
      <w:pPr>
        <w:rPr>
          <w:sz w:val="20"/>
          <w:szCs w:val="20"/>
          <w:lang w:val="en-GB"/>
        </w:rPr>
      </w:pPr>
    </w:p>
    <w:p w14:paraId="36A7FF58">
      <w:pPr>
        <w:rPr>
          <w:sz w:val="20"/>
          <w:szCs w:val="20"/>
          <w:lang w:val="en-GB"/>
        </w:rPr>
      </w:pPr>
    </w:p>
    <w:p w14:paraId="5E3E4B21">
      <w:pPr>
        <w:rPr>
          <w:sz w:val="20"/>
          <w:szCs w:val="20"/>
          <w:lang w:val="en-GB"/>
        </w:rPr>
      </w:pPr>
    </w:p>
    <w:p w14:paraId="2F1E1D2D">
      <w:pPr>
        <w:rPr>
          <w:sz w:val="20"/>
          <w:szCs w:val="20"/>
          <w:lang w:val="en-GB"/>
        </w:rPr>
      </w:pPr>
    </w:p>
    <w:p w14:paraId="6B2BFD10">
      <w:pPr>
        <w:rPr>
          <w:sz w:val="20"/>
          <w:szCs w:val="20"/>
          <w:lang w:val="en-GB"/>
        </w:rPr>
      </w:pPr>
    </w:p>
    <w:p w14:paraId="6CC8C34E">
      <w:pPr>
        <w:rPr>
          <w:sz w:val="20"/>
          <w:szCs w:val="20"/>
          <w:lang w:val="en-GB"/>
        </w:rPr>
      </w:pPr>
    </w:p>
    <w:p w14:paraId="71DDD0C0">
      <w:pPr>
        <w:rPr>
          <w:sz w:val="20"/>
          <w:szCs w:val="20"/>
          <w:lang w:val="en-GB"/>
        </w:rPr>
      </w:pPr>
    </w:p>
    <w:p w14:paraId="09194FA8">
      <w:pPr>
        <w:rPr>
          <w:sz w:val="20"/>
          <w:szCs w:val="20"/>
          <w:lang w:val="en-GB"/>
        </w:rPr>
      </w:pPr>
    </w:p>
    <w:p w14:paraId="548DA38A">
      <w:pPr>
        <w:rPr>
          <w:sz w:val="20"/>
          <w:szCs w:val="20"/>
          <w:lang w:val="en-GB"/>
        </w:rPr>
      </w:pPr>
    </w:p>
    <w:p w14:paraId="6CB577C8">
      <w:pPr>
        <w:rPr>
          <w:sz w:val="20"/>
          <w:szCs w:val="20"/>
          <w:lang w:val="en-GB"/>
        </w:rPr>
      </w:pPr>
    </w:p>
    <w:p w14:paraId="507588F1">
      <w:pPr>
        <w:rPr>
          <w:sz w:val="20"/>
          <w:szCs w:val="20"/>
          <w:lang w:val="en-GB"/>
        </w:rPr>
      </w:pPr>
    </w:p>
    <w:p w14:paraId="75D2E6C3">
      <w:pPr>
        <w:rPr>
          <w:sz w:val="20"/>
          <w:szCs w:val="20"/>
          <w:lang w:val="en-GB"/>
        </w:rPr>
      </w:pPr>
    </w:p>
    <w:p w14:paraId="24B637BE">
      <w:pPr>
        <w:rPr>
          <w:sz w:val="20"/>
          <w:szCs w:val="20"/>
          <w:lang w:val="en-GB"/>
        </w:rPr>
      </w:pPr>
    </w:p>
    <w:p w14:paraId="0924227F">
      <w:pPr>
        <w:rPr>
          <w:sz w:val="20"/>
          <w:szCs w:val="20"/>
          <w:lang w:val="en-GB"/>
        </w:rPr>
      </w:pPr>
    </w:p>
    <w:p w14:paraId="6E92FD61">
      <w:pPr>
        <w:rPr>
          <w:sz w:val="20"/>
          <w:szCs w:val="20"/>
          <w:lang w:val="en-GB"/>
        </w:rPr>
      </w:pPr>
    </w:p>
    <w:p w14:paraId="4B7F79E9">
      <w:pPr>
        <w:pStyle w:val="2"/>
        <w:jc w:val="left"/>
        <w:rPr>
          <w:rFonts w:ascii="Times New Roman" w:hAnsi="Times New Roman"/>
          <w:lang w:val="en-GB" w:eastAsia="en-US"/>
        </w:rPr>
      </w:pPr>
      <w:r>
        <w:rPr>
          <w:rFonts w:ascii="Times New Roman" w:hAnsi="Times New Roman"/>
          <w:highlight w:val="yellow"/>
          <w:lang w:val="en-GB" w:eastAsia="en-US"/>
        </w:rPr>
        <w:t>PART  2.1 (Objective Evaluation)</w:t>
      </w:r>
    </w:p>
    <w:p w14:paraId="4A115E0C">
      <w:pPr>
        <w:rPr>
          <w:sz w:val="20"/>
          <w:szCs w:val="20"/>
          <w:lang w:val="en-GB"/>
        </w:rPr>
      </w:pPr>
    </w:p>
    <w:tbl>
      <w:tblPr>
        <w:tblStyle w:val="6"/>
        <w:tblW w:w="4750" w:type="pct"/>
        <w:tblInd w:w="39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820"/>
        <w:gridCol w:w="4964"/>
        <w:gridCol w:w="3682"/>
      </w:tblGrid>
      <w:tr w14:paraId="4FAFC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5000" w:type="pct"/>
            <w:gridSpan w:val="3"/>
            <w:tcBorders>
              <w:top w:val="nil"/>
              <w:left w:val="nil"/>
              <w:right w:val="nil"/>
            </w:tcBorders>
            <w:noWrap/>
          </w:tcPr>
          <w:p w14:paraId="173C0CF6">
            <w:pPr>
              <w:rPr>
                <w:lang w:val="en-GB"/>
              </w:rPr>
            </w:pPr>
          </w:p>
          <w:p w14:paraId="68DC8147">
            <w:pPr>
              <w:rPr>
                <w:sz w:val="20"/>
                <w:szCs w:val="20"/>
                <w:lang w:val="en-GB"/>
              </w:rPr>
            </w:pPr>
          </w:p>
        </w:tc>
      </w:tr>
      <w:tr w14:paraId="1E4E2FD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790" w:type="pct"/>
            <w:noWrap/>
          </w:tcPr>
          <w:p w14:paraId="35099859">
            <w:pPr>
              <w:pStyle w:val="2"/>
              <w:jc w:val="left"/>
              <w:rPr>
                <w:rFonts w:ascii="Times New Roman" w:hAnsi="Times New Roman"/>
                <w:lang w:val="en-GB" w:eastAsia="en-US"/>
              </w:rPr>
            </w:pPr>
          </w:p>
        </w:tc>
        <w:tc>
          <w:tcPr>
            <w:tcW w:w="1843" w:type="pct"/>
          </w:tcPr>
          <w:p w14:paraId="36640044">
            <w:pPr>
              <w:pStyle w:val="2"/>
              <w:jc w:val="left"/>
              <w:rPr>
                <w:rFonts w:ascii="Times New Roman" w:hAnsi="Times New Roman"/>
                <w:lang w:val="en-GB" w:eastAsia="en-US"/>
              </w:rPr>
            </w:pPr>
            <w:r>
              <w:rPr>
                <w:rFonts w:ascii="Times New Roman" w:hAnsi="Times New Roman"/>
                <w:lang w:val="en-GB" w:eastAsia="en-US"/>
              </w:rPr>
              <w:t>Rating of the Reviewers</w:t>
            </w:r>
          </w:p>
        </w:tc>
        <w:tc>
          <w:tcPr>
            <w:tcW w:w="1367" w:type="pct"/>
          </w:tcPr>
          <w:p w14:paraId="4CCE8876">
            <w:pPr>
              <w:spacing w:after="160" w:line="259" w:lineRule="auto"/>
              <w:rPr>
                <w:b/>
                <w:lang w:val="en-GB"/>
              </w:rPr>
            </w:pPr>
            <w:r>
              <w:rPr>
                <w:rFonts w:eastAsia="Calibri"/>
                <w:b/>
                <w:kern w:val="2"/>
                <w:sz w:val="20"/>
                <w:szCs w:val="20"/>
                <w:lang w:val="en-GB"/>
              </w:rPr>
              <w:t>Author’s Feedback</w:t>
            </w:r>
            <w:r>
              <w:rPr>
                <w:rFonts w:eastAsia="Calibri"/>
                <w:kern w:val="2"/>
                <w:sz w:val="20"/>
                <w:szCs w:val="20"/>
                <w:lang w:val="en-GB"/>
              </w:rPr>
              <w:t xml:space="preserve"> </w:t>
            </w:r>
          </w:p>
        </w:tc>
      </w:tr>
      <w:tr w14:paraId="1D28BF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7BE698A9">
            <w:pPr>
              <w:rPr>
                <w:b/>
                <w:bCs/>
                <w:sz w:val="20"/>
                <w:szCs w:val="20"/>
                <w:lang w:val="en-GB"/>
              </w:rPr>
            </w:pPr>
            <w:r>
              <w:rPr>
                <w:b/>
                <w:bCs/>
                <w:sz w:val="20"/>
                <w:szCs w:val="20"/>
                <w:lang w:val="en-GB"/>
              </w:rPr>
              <w:t xml:space="preserve">1. Is the title clear and appropriate for the study? </w:t>
            </w:r>
          </w:p>
          <w:p w14:paraId="3A882C73">
            <w:pPr>
              <w:rPr>
                <w:color w:val="404040"/>
                <w:sz w:val="20"/>
                <w:szCs w:val="20"/>
                <w:shd w:val="clear" w:color="auto" w:fill="FFFFFF"/>
                <w:lang w:val="en-GB"/>
              </w:rPr>
            </w:pPr>
            <w:r>
              <w:rPr>
                <w:color w:val="404040"/>
                <w:sz w:val="20"/>
                <w:szCs w:val="20"/>
                <w:shd w:val="clear" w:color="auto" w:fill="FFFFFF"/>
                <w:lang w:val="en-GB"/>
              </w:rPr>
              <w:t xml:space="preserve">Rating Scale: </w:t>
            </w:r>
          </w:p>
          <w:p w14:paraId="30FDD48F">
            <w:pPr>
              <w:rPr>
                <w:sz w:val="20"/>
                <w:szCs w:val="20"/>
                <w:u w:val="single"/>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1509955">
            <w:pPr>
              <w:ind w:left="360"/>
              <w:rPr>
                <w:b/>
                <w:bCs/>
                <w:sz w:val="20"/>
                <w:szCs w:val="20"/>
              </w:rPr>
            </w:pPr>
            <w:r>
              <w:rPr>
                <w:b/>
                <w:bCs/>
                <w:sz w:val="20"/>
                <w:szCs w:val="20"/>
              </w:rPr>
              <w:t xml:space="preserve">Good </w:t>
            </w:r>
          </w:p>
        </w:tc>
        <w:tc>
          <w:tcPr>
            <w:tcW w:w="1367" w:type="pct"/>
          </w:tcPr>
          <w:p w14:paraId="62052F4A">
            <w:pPr>
              <w:pStyle w:val="2"/>
              <w:jc w:val="left"/>
              <w:rPr>
                <w:rFonts w:hint="default" w:ascii="Times New Roman" w:hAnsi="Times New Roman"/>
                <w:b w:val="0"/>
                <w:lang w:val="en-US" w:eastAsia="en-US"/>
              </w:rPr>
            </w:pPr>
            <w:r>
              <w:rPr>
                <w:rFonts w:hint="default" w:ascii="Times New Roman" w:hAnsi="Times New Roman"/>
                <w:b w:val="0"/>
                <w:lang w:val="en-US" w:eastAsia="en-US"/>
              </w:rPr>
              <w:t>Okey</w:t>
            </w:r>
          </w:p>
        </w:tc>
      </w:tr>
      <w:tr w14:paraId="45AAD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6488592C">
            <w:pPr>
              <w:pStyle w:val="2"/>
              <w:jc w:val="left"/>
              <w:rPr>
                <w:rFonts w:ascii="Times New Roman" w:hAnsi="Times New Roman"/>
                <w:lang w:val="en-GB" w:eastAsia="en-US"/>
              </w:rPr>
            </w:pPr>
            <w:r>
              <w:rPr>
                <w:rFonts w:ascii="Times New Roman" w:hAnsi="Times New Roman"/>
                <w:lang w:val="en-GB" w:eastAsia="en-US"/>
              </w:rPr>
              <w:t xml:space="preserve">2. Is the abstract of the article comprehensive? </w:t>
            </w:r>
          </w:p>
          <w:p w14:paraId="2C00687D">
            <w:pPr>
              <w:rPr>
                <w:color w:val="404040"/>
                <w:sz w:val="20"/>
                <w:szCs w:val="20"/>
                <w:shd w:val="clear" w:color="auto" w:fill="FFFFFF"/>
                <w:lang w:val="en-GB"/>
              </w:rPr>
            </w:pPr>
            <w:r>
              <w:rPr>
                <w:color w:val="404040"/>
                <w:sz w:val="20"/>
                <w:szCs w:val="20"/>
                <w:shd w:val="clear" w:color="auto" w:fill="FFFFFF"/>
                <w:lang w:val="en-GB"/>
              </w:rPr>
              <w:t xml:space="preserve">Rating Scale: </w:t>
            </w:r>
          </w:p>
          <w:p w14:paraId="0DF6C768">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5C0AB32F">
            <w:pPr>
              <w:ind w:left="360"/>
              <w:rPr>
                <w:b/>
                <w:bCs/>
                <w:sz w:val="20"/>
                <w:szCs w:val="20"/>
              </w:rPr>
            </w:pPr>
            <w:r>
              <w:rPr>
                <w:b/>
                <w:bCs/>
                <w:sz w:val="20"/>
                <w:szCs w:val="20"/>
              </w:rPr>
              <w:t xml:space="preserve">Good </w:t>
            </w:r>
          </w:p>
        </w:tc>
        <w:tc>
          <w:tcPr>
            <w:tcW w:w="1367" w:type="pct"/>
          </w:tcPr>
          <w:p w14:paraId="45E7A846">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Okey </w:t>
            </w:r>
          </w:p>
        </w:tc>
      </w:tr>
      <w:tr w14:paraId="7330A3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24D61B02">
            <w:pPr>
              <w:pStyle w:val="2"/>
              <w:jc w:val="left"/>
              <w:rPr>
                <w:rFonts w:ascii="Times New Roman" w:hAnsi="Times New Roman"/>
                <w:lang w:val="en-GB"/>
              </w:rPr>
            </w:pPr>
            <w:r>
              <w:rPr>
                <w:rFonts w:ascii="Times New Roman" w:hAnsi="Times New Roman"/>
                <w:lang w:val="en-GB"/>
              </w:rPr>
              <w:t>3. Are the keywords appropriate and useful?</w:t>
            </w:r>
          </w:p>
          <w:p w14:paraId="4FE53D8C">
            <w:pPr>
              <w:rPr>
                <w:color w:val="404040"/>
                <w:sz w:val="20"/>
                <w:szCs w:val="20"/>
                <w:shd w:val="clear" w:color="auto" w:fill="FFFFFF"/>
                <w:lang w:val="en-GB"/>
              </w:rPr>
            </w:pPr>
            <w:r>
              <w:rPr>
                <w:color w:val="404040"/>
                <w:sz w:val="20"/>
                <w:szCs w:val="20"/>
                <w:shd w:val="clear" w:color="auto" w:fill="FFFFFF"/>
                <w:lang w:val="en-GB"/>
              </w:rPr>
              <w:t xml:space="preserve">Rating Scale: </w:t>
            </w:r>
          </w:p>
          <w:p w14:paraId="2A7D0674">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4AF33AF">
            <w:pPr>
              <w:ind w:left="360"/>
              <w:rPr>
                <w:b/>
                <w:bCs/>
                <w:sz w:val="20"/>
                <w:szCs w:val="20"/>
              </w:rPr>
            </w:pPr>
            <w:r>
              <w:rPr>
                <w:b/>
                <w:bCs/>
                <w:sz w:val="20"/>
                <w:szCs w:val="20"/>
              </w:rPr>
              <w:t xml:space="preserve">Good </w:t>
            </w:r>
          </w:p>
        </w:tc>
        <w:tc>
          <w:tcPr>
            <w:tcW w:w="1367" w:type="pct"/>
          </w:tcPr>
          <w:p w14:paraId="1BABBC24">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Okey </w:t>
            </w:r>
          </w:p>
        </w:tc>
      </w:tr>
      <w:tr w14:paraId="30B1E4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14D7EAAF">
            <w:pPr>
              <w:pStyle w:val="2"/>
              <w:jc w:val="left"/>
              <w:rPr>
                <w:rFonts w:ascii="Times New Roman" w:hAnsi="Times New Roman"/>
                <w:lang w:val="en-GB"/>
              </w:rPr>
            </w:pPr>
            <w:r>
              <w:rPr>
                <w:rFonts w:ascii="Times New Roman" w:hAnsi="Times New Roman"/>
                <w:lang w:val="en-GB"/>
              </w:rPr>
              <w:t>4. Is the background information of the paper sufficient and well organized?</w:t>
            </w:r>
          </w:p>
          <w:p w14:paraId="2A2E34DF">
            <w:pPr>
              <w:rPr>
                <w:color w:val="404040"/>
                <w:sz w:val="20"/>
                <w:szCs w:val="20"/>
                <w:shd w:val="clear" w:color="auto" w:fill="FFFFFF"/>
                <w:lang w:val="en-GB"/>
              </w:rPr>
            </w:pPr>
            <w:r>
              <w:rPr>
                <w:color w:val="404040"/>
                <w:sz w:val="20"/>
                <w:szCs w:val="20"/>
                <w:shd w:val="clear" w:color="auto" w:fill="FFFFFF"/>
                <w:lang w:val="en-GB"/>
              </w:rPr>
              <w:t xml:space="preserve">Rating Scale: </w:t>
            </w:r>
          </w:p>
          <w:p w14:paraId="21C9420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08D2209D">
            <w:pPr>
              <w:ind w:left="360"/>
              <w:rPr>
                <w:b/>
                <w:bCs/>
                <w:sz w:val="20"/>
                <w:szCs w:val="20"/>
                <w:lang w:val="en-GB"/>
              </w:rPr>
            </w:pPr>
            <w:r>
              <w:rPr>
                <w:color w:val="404040"/>
                <w:sz w:val="20"/>
                <w:szCs w:val="20"/>
                <w:shd w:val="clear" w:color="auto" w:fill="FFFFFF"/>
                <w:lang w:val="en-GB"/>
              </w:rPr>
              <w:t xml:space="preserve"> Needs Improvement </w:t>
            </w:r>
          </w:p>
        </w:tc>
        <w:tc>
          <w:tcPr>
            <w:tcW w:w="1367" w:type="pct"/>
          </w:tcPr>
          <w:p w14:paraId="4163903A">
            <w:pPr>
              <w:pStyle w:val="2"/>
              <w:jc w:val="left"/>
              <w:rPr>
                <w:rFonts w:hint="default" w:ascii="Times New Roman" w:hAnsi="Times New Roman"/>
                <w:b w:val="0"/>
                <w:lang w:val="en-US" w:eastAsia="en-US"/>
              </w:rPr>
            </w:pPr>
            <w:r>
              <w:rPr>
                <w:rFonts w:hint="default" w:ascii="Times New Roman" w:hAnsi="Times New Roman"/>
                <w:b w:val="0"/>
                <w:lang w:val="en-US" w:eastAsia="en-US"/>
              </w:rPr>
              <w:t>Improvement done on this</w:t>
            </w:r>
          </w:p>
        </w:tc>
      </w:tr>
      <w:tr w14:paraId="5A72C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0ED4393D">
            <w:pPr>
              <w:pStyle w:val="2"/>
              <w:jc w:val="left"/>
              <w:rPr>
                <w:rFonts w:ascii="Times New Roman" w:hAnsi="Times New Roman"/>
                <w:lang w:val="en-GB"/>
              </w:rPr>
            </w:pPr>
            <w:r>
              <w:rPr>
                <w:rFonts w:ascii="Times New Roman" w:hAnsi="Times New Roman"/>
                <w:lang w:val="en-GB"/>
              </w:rPr>
              <w:t>5. Are the research objectives/hypotheses clearly stated?</w:t>
            </w:r>
          </w:p>
          <w:p w14:paraId="1E288DF3">
            <w:pPr>
              <w:rPr>
                <w:color w:val="404040"/>
                <w:sz w:val="20"/>
                <w:szCs w:val="20"/>
                <w:shd w:val="clear" w:color="auto" w:fill="FFFFFF"/>
                <w:lang w:val="en-GB"/>
              </w:rPr>
            </w:pPr>
            <w:r>
              <w:rPr>
                <w:color w:val="404040"/>
                <w:sz w:val="20"/>
                <w:szCs w:val="20"/>
                <w:shd w:val="clear" w:color="auto" w:fill="FFFFFF"/>
                <w:lang w:val="en-GB"/>
              </w:rPr>
              <w:t xml:space="preserve">Rating Scale: </w:t>
            </w:r>
          </w:p>
          <w:p w14:paraId="46413160">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33F2DAFB">
            <w:pPr>
              <w:ind w:left="360"/>
              <w:rPr>
                <w:b/>
                <w:bCs/>
                <w:sz w:val="20"/>
                <w:szCs w:val="20"/>
                <w:lang w:val="en-GB"/>
              </w:rPr>
            </w:pPr>
            <w:r>
              <w:rPr>
                <w:color w:val="404040"/>
                <w:sz w:val="20"/>
                <w:szCs w:val="20"/>
                <w:shd w:val="clear" w:color="auto" w:fill="FFFFFF"/>
                <w:lang w:val="en-GB"/>
              </w:rPr>
              <w:t>3 = Satisfactory</w:t>
            </w:r>
          </w:p>
        </w:tc>
        <w:tc>
          <w:tcPr>
            <w:tcW w:w="1367" w:type="pct"/>
          </w:tcPr>
          <w:p w14:paraId="4FDA9F12">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Okey </w:t>
            </w:r>
          </w:p>
        </w:tc>
      </w:tr>
      <w:tr w14:paraId="4D4AD2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1CB1CD20">
            <w:pPr>
              <w:pStyle w:val="2"/>
              <w:jc w:val="left"/>
              <w:rPr>
                <w:rFonts w:ascii="Times New Roman" w:hAnsi="Times New Roman"/>
                <w:lang w:val="en-GB"/>
              </w:rPr>
            </w:pPr>
            <w:r>
              <w:rPr>
                <w:rFonts w:ascii="Times New Roman" w:hAnsi="Times New Roman"/>
                <w:lang w:val="en-GB"/>
              </w:rPr>
              <w:t>6. Is the literature review relevant and up to date?</w:t>
            </w:r>
          </w:p>
          <w:p w14:paraId="7F998B33">
            <w:pPr>
              <w:rPr>
                <w:color w:val="404040"/>
                <w:sz w:val="20"/>
                <w:szCs w:val="20"/>
                <w:shd w:val="clear" w:color="auto" w:fill="FFFFFF"/>
                <w:lang w:val="en-GB"/>
              </w:rPr>
            </w:pPr>
            <w:r>
              <w:rPr>
                <w:color w:val="404040"/>
                <w:sz w:val="20"/>
                <w:szCs w:val="20"/>
                <w:shd w:val="clear" w:color="auto" w:fill="FFFFFF"/>
                <w:lang w:val="en-GB"/>
              </w:rPr>
              <w:t xml:space="preserve">Rating Scale: </w:t>
            </w:r>
          </w:p>
          <w:p w14:paraId="3F7E499D">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2733DA05">
            <w:pPr>
              <w:ind w:left="360"/>
              <w:rPr>
                <w:b/>
                <w:bCs/>
                <w:sz w:val="20"/>
                <w:szCs w:val="20"/>
                <w:lang w:val="en-GB"/>
              </w:rPr>
            </w:pPr>
            <w:r>
              <w:rPr>
                <w:color w:val="404040"/>
                <w:sz w:val="20"/>
                <w:szCs w:val="20"/>
                <w:shd w:val="clear" w:color="auto" w:fill="FFFFFF"/>
                <w:lang w:val="en-GB"/>
              </w:rPr>
              <w:t>3 = Satisfactory</w:t>
            </w:r>
          </w:p>
        </w:tc>
        <w:tc>
          <w:tcPr>
            <w:tcW w:w="1367" w:type="pct"/>
          </w:tcPr>
          <w:p w14:paraId="6204B2B6">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Okey </w:t>
            </w:r>
          </w:p>
        </w:tc>
      </w:tr>
      <w:tr w14:paraId="4DDA74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0E5F116B">
            <w:pPr>
              <w:pStyle w:val="2"/>
              <w:jc w:val="left"/>
              <w:rPr>
                <w:rFonts w:ascii="Times New Roman" w:hAnsi="Times New Roman"/>
                <w:lang w:val="en-GB"/>
              </w:rPr>
            </w:pPr>
            <w:r>
              <w:rPr>
                <w:rFonts w:ascii="Times New Roman" w:hAnsi="Times New Roman"/>
                <w:lang w:val="en-GB"/>
              </w:rPr>
              <w:t>7. Is the research methodology appropriate for the study?</w:t>
            </w:r>
          </w:p>
          <w:p w14:paraId="4287EE51">
            <w:pPr>
              <w:rPr>
                <w:color w:val="404040"/>
                <w:sz w:val="20"/>
                <w:szCs w:val="20"/>
                <w:shd w:val="clear" w:color="auto" w:fill="FFFFFF"/>
                <w:lang w:val="en-GB"/>
              </w:rPr>
            </w:pPr>
            <w:r>
              <w:rPr>
                <w:color w:val="404040"/>
                <w:sz w:val="20"/>
                <w:szCs w:val="20"/>
                <w:shd w:val="clear" w:color="auto" w:fill="FFFFFF"/>
                <w:lang w:val="en-GB"/>
              </w:rPr>
              <w:t xml:space="preserve">Rating Scale: </w:t>
            </w:r>
          </w:p>
          <w:p w14:paraId="30D8046E">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74D6E0F">
            <w:pPr>
              <w:ind w:left="360"/>
              <w:rPr>
                <w:b/>
                <w:bCs/>
                <w:sz w:val="20"/>
                <w:szCs w:val="20"/>
                <w:lang w:val="en-GB"/>
              </w:rPr>
            </w:pPr>
            <w:r>
              <w:rPr>
                <w:color w:val="404040"/>
                <w:sz w:val="20"/>
                <w:szCs w:val="20"/>
                <w:shd w:val="clear" w:color="auto" w:fill="FFFFFF"/>
                <w:lang w:val="en-GB"/>
              </w:rPr>
              <w:t xml:space="preserve"> 4 = Good</w:t>
            </w:r>
          </w:p>
        </w:tc>
        <w:tc>
          <w:tcPr>
            <w:tcW w:w="1367" w:type="pct"/>
          </w:tcPr>
          <w:p w14:paraId="6E205FB5">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Okey </w:t>
            </w:r>
          </w:p>
        </w:tc>
      </w:tr>
      <w:tr w14:paraId="5D911D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790" w:type="pct"/>
            <w:noWrap/>
          </w:tcPr>
          <w:p w14:paraId="5C8B0D59">
            <w:pPr>
              <w:pStyle w:val="2"/>
              <w:jc w:val="left"/>
              <w:rPr>
                <w:rFonts w:ascii="Times New Roman" w:hAnsi="Times New Roman"/>
                <w:lang w:val="en-GB"/>
              </w:rPr>
            </w:pPr>
            <w:r>
              <w:rPr>
                <w:rFonts w:ascii="Times New Roman" w:hAnsi="Times New Roman"/>
                <w:lang w:val="en-GB"/>
              </w:rPr>
              <w:t>8. Were ethical issues properly addressed (if applicable)?</w:t>
            </w:r>
          </w:p>
          <w:p w14:paraId="56AE5B86">
            <w:pPr>
              <w:rPr>
                <w:color w:val="404040"/>
                <w:sz w:val="20"/>
                <w:szCs w:val="20"/>
                <w:shd w:val="clear" w:color="auto" w:fill="FFFFFF"/>
                <w:lang w:val="en-GB"/>
              </w:rPr>
            </w:pPr>
            <w:r>
              <w:rPr>
                <w:color w:val="404040"/>
                <w:sz w:val="20"/>
                <w:szCs w:val="20"/>
                <w:shd w:val="clear" w:color="auto" w:fill="FFFFFF"/>
                <w:lang w:val="en-GB"/>
              </w:rPr>
              <w:t xml:space="preserve">Rating Scale: </w:t>
            </w:r>
          </w:p>
          <w:p w14:paraId="7D98925A">
            <w:pPr>
              <w:rPr>
                <w:sz w:val="20"/>
                <w:szCs w:val="20"/>
                <w:lang w:val="en-GB" w:eastAsia="zh-CN"/>
              </w:rPr>
            </w:pPr>
            <w:r>
              <w:rPr>
                <w:color w:val="404040"/>
                <w:sz w:val="20"/>
                <w:szCs w:val="20"/>
                <w:shd w:val="clear" w:color="auto" w:fill="FFFFFF"/>
                <w:lang w:val="en-GB"/>
              </w:rPr>
              <w:t>5 = Excellent 4 = Good 3 = Satisfactory 2 = Needs Improvement 1 = Poor N/A = Not Applicable</w:t>
            </w:r>
          </w:p>
        </w:tc>
        <w:tc>
          <w:tcPr>
            <w:tcW w:w="1843" w:type="pct"/>
          </w:tcPr>
          <w:p w14:paraId="5EBFC967">
            <w:pPr>
              <w:ind w:left="360"/>
              <w:rPr>
                <w:b/>
                <w:bCs/>
                <w:sz w:val="20"/>
                <w:szCs w:val="20"/>
                <w:lang w:val="en-GB"/>
              </w:rPr>
            </w:pPr>
            <w:r>
              <w:rPr>
                <w:color w:val="404040"/>
                <w:sz w:val="20"/>
                <w:szCs w:val="20"/>
                <w:shd w:val="clear" w:color="auto" w:fill="FFFFFF"/>
                <w:lang w:val="en-GB"/>
              </w:rPr>
              <w:t xml:space="preserve"> Needs Improvement </w:t>
            </w:r>
          </w:p>
        </w:tc>
        <w:tc>
          <w:tcPr>
            <w:tcW w:w="1367" w:type="pct"/>
          </w:tcPr>
          <w:p w14:paraId="7C2DA17C">
            <w:pPr>
              <w:pStyle w:val="2"/>
              <w:jc w:val="left"/>
              <w:rPr>
                <w:rFonts w:hint="default" w:ascii="Times New Roman" w:hAnsi="Times New Roman"/>
                <w:b w:val="0"/>
                <w:lang w:val="en-US" w:eastAsia="en-US"/>
              </w:rPr>
            </w:pPr>
            <w:r>
              <w:rPr>
                <w:rFonts w:hint="default" w:ascii="Times New Roman" w:hAnsi="Times New Roman"/>
                <w:b w:val="0"/>
                <w:lang w:val="en-US" w:eastAsia="en-US"/>
              </w:rPr>
              <w:t>Not Applicable</w:t>
            </w:r>
          </w:p>
        </w:tc>
      </w:tr>
      <w:tr w14:paraId="4F5AB7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7C5AEA2A">
            <w:pPr>
              <w:rPr>
                <w:b/>
                <w:sz w:val="20"/>
                <w:szCs w:val="20"/>
                <w:lang w:val="en-GB"/>
              </w:rPr>
            </w:pPr>
            <w:r>
              <w:rPr>
                <w:b/>
                <w:sz w:val="20"/>
                <w:szCs w:val="20"/>
                <w:lang w:val="en-GB"/>
              </w:rPr>
              <w:t xml:space="preserve">9. Are the results presented clearly? </w:t>
            </w:r>
          </w:p>
          <w:p w14:paraId="7874B9F0">
            <w:pPr>
              <w:rPr>
                <w:color w:val="404040"/>
                <w:sz w:val="20"/>
                <w:szCs w:val="20"/>
                <w:shd w:val="clear" w:color="auto" w:fill="FFFFFF"/>
                <w:lang w:val="en-GB"/>
              </w:rPr>
            </w:pPr>
            <w:r>
              <w:rPr>
                <w:color w:val="404040"/>
                <w:sz w:val="20"/>
                <w:szCs w:val="20"/>
                <w:shd w:val="clear" w:color="auto" w:fill="FFFFFF"/>
                <w:lang w:val="en-GB"/>
              </w:rPr>
              <w:t xml:space="preserve">Rating Scale: </w:t>
            </w:r>
          </w:p>
          <w:p w14:paraId="104DF2DA">
            <w:pPr>
              <w:rPr>
                <w:bCs/>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9F72025">
            <w:pPr>
              <w:pStyle w:val="19"/>
              <w:ind w:left="0"/>
              <w:rPr>
                <w:bCs/>
                <w:sz w:val="20"/>
                <w:szCs w:val="20"/>
              </w:rPr>
            </w:pPr>
            <w:r>
              <w:rPr>
                <w:color w:val="404040"/>
                <w:sz w:val="20"/>
                <w:szCs w:val="20"/>
                <w:shd w:val="clear" w:color="auto" w:fill="FFFFFF"/>
                <w:lang w:val="en-GB"/>
              </w:rPr>
              <w:t xml:space="preserve"> Poor</w:t>
            </w:r>
            <w:r>
              <w:rPr>
                <w:color w:val="404040"/>
                <w:sz w:val="20"/>
                <w:szCs w:val="20"/>
                <w:shd w:val="clear" w:color="auto" w:fill="FFFFFF"/>
              </w:rPr>
              <w:t xml:space="preserve"> , not exist in paper </w:t>
            </w:r>
          </w:p>
        </w:tc>
        <w:tc>
          <w:tcPr>
            <w:tcW w:w="1367" w:type="pct"/>
          </w:tcPr>
          <w:p w14:paraId="1E9A1F6B">
            <w:pPr>
              <w:spacing w:line="240" w:lineRule="auto"/>
              <w:jc w:val="both"/>
              <w:rPr>
                <w:rFonts w:hint="default" w:ascii="Times New Roman" w:hAnsi="Times New Roman" w:cs="Times New Roman"/>
                <w:sz w:val="24"/>
                <w:szCs w:val="24"/>
              </w:rPr>
            </w:pPr>
            <w:r>
              <w:rPr>
                <w:rFonts w:hint="default" w:ascii="Times New Roman" w:hAnsi="Times New Roman"/>
                <w:b w:val="0"/>
                <w:lang w:val="en-US" w:eastAsia="en-US"/>
              </w:rPr>
              <w:t xml:space="preserve">Results are clearly stated siting example; </w:t>
            </w:r>
            <w:r>
              <w:rPr>
                <w:rFonts w:hint="default" w:ascii="Times New Roman" w:hAnsi="Times New Roman" w:cs="Times New Roman"/>
                <w:sz w:val="24"/>
                <w:szCs w:val="24"/>
              </w:rPr>
              <w:t>When</w:t>
            </w:r>
            <w:bookmarkStart w:id="0" w:name="_Hlk194709120"/>
            <w:r>
              <w:rPr>
                <w:rFonts w:hint="default" w:ascii="Times New Roman" w:hAnsi="Times New Roman" w:cs="Times New Roman"/>
                <w:sz w:val="24"/>
                <w:szCs w:val="24"/>
              </w:rPr>
              <w:t xml:space="preserve"> </w:t>
            </w:r>
            <m:oMath>
              <m:r>
                <m:rPr/>
                <w:rPr>
                  <w:rFonts w:hint="default" w:ascii="Cambria Math" w:hAnsi="Cambria Math" w:cs="Times New Roman"/>
                  <w:sz w:val="24"/>
                  <w:szCs w:val="24"/>
                </w:rPr>
                <m:t>G</m:t>
              </m:r>
              <w:bookmarkEnd w:id="0"/>
              <m:r>
                <m:rPr>
                  <m:sty m:val="p"/>
                </m:rPr>
                <w:rPr>
                  <w:rFonts w:hint="default" w:ascii="Cambria Math" w:hAnsi="Cambria Math" w:cs="Times New Roman"/>
                  <w:sz w:val="24"/>
                  <w:szCs w:val="24"/>
                </w:rPr>
                <m:t>=</m:t>
              </m:r>
              <m:sSub>
                <m:sSubPr>
                  <m:ctrlPr>
                    <w:rPr>
                      <w:rFonts w:hint="default" w:ascii="Cambria Math" w:hAnsi="Cambria Math" w:cs="Times New Roman"/>
                      <w:sz w:val="24"/>
                      <w:szCs w:val="24"/>
                    </w:rPr>
                  </m:ctrlPr>
                </m:sSubPr>
                <m:e>
                  <m:r>
                    <m:rPr/>
                    <w:rPr>
                      <w:rFonts w:hint="default" w:ascii="Cambria Math" w:hAnsi="Cambria Math" w:cs="Times New Roman"/>
                      <w:sz w:val="24"/>
                      <w:szCs w:val="24"/>
                    </w:rPr>
                    <m:t>S</m:t>
                  </m:r>
                  <m:ctrlPr>
                    <w:rPr>
                      <w:rFonts w:hint="default" w:ascii="Cambria Math" w:hAnsi="Cambria Math" w:cs="Times New Roman"/>
                      <w:sz w:val="24"/>
                      <w:szCs w:val="24"/>
                    </w:rPr>
                  </m:ctrlPr>
                </m:e>
                <m:sub>
                  <m:r>
                    <m:rPr/>
                    <w:rPr>
                      <w:rFonts w:hint="default" w:ascii="Cambria Math" w:hAnsi="Cambria Math" w:cs="Times New Roman"/>
                      <w:sz w:val="24"/>
                      <w:szCs w:val="24"/>
                    </w:rPr>
                    <m:t>n</m:t>
                  </m:r>
                  <m:ctrlPr>
                    <w:rPr>
                      <w:rFonts w:hint="default" w:ascii="Cambria Math" w:hAnsi="Cambria Math" w:cs="Times New Roman"/>
                      <w:sz w:val="24"/>
                      <w:szCs w:val="24"/>
                    </w:rPr>
                  </m:ctrlPr>
                </m:sub>
              </m:sSub>
            </m:oMath>
            <w:r>
              <w:rPr>
                <w:rFonts w:hint="default" w:ascii="Times New Roman" w:hAnsi="Times New Roman" w:cs="Times New Roman"/>
                <w:sz w:val="24"/>
                <w:szCs w:val="24"/>
              </w:rPr>
              <w:t xml:space="preserve"> acts on </w:t>
            </w:r>
            <m:oMath>
              <m:sSup>
                <m:sSupPr>
                  <m:ctrlPr>
                    <w:rPr>
                      <w:rFonts w:hint="default" w:ascii="Cambria Math" w:hAnsi="Cambria Math" w:cs="Times New Roman"/>
                      <w:sz w:val="24"/>
                      <w:szCs w:val="24"/>
                    </w:rPr>
                  </m:ctrlPr>
                </m:sSupPr>
                <m:e>
                  <m:r>
                    <m:rPr/>
                    <w:rPr>
                      <w:rFonts w:hint="default" w:ascii="Cambria Math" w:hAnsi="Cambria Math" w:cs="Times New Roman"/>
                      <w:sz w:val="24"/>
                      <w:szCs w:val="24"/>
                      <w:lang w:val="en-US"/>
                    </w:rPr>
                    <m:t>X</m:t>
                  </m:r>
                  <m:ctrlPr>
                    <w:rPr>
                      <w:rFonts w:hint="default" w:ascii="Cambria Math" w:hAnsi="Cambria Math" w:cs="Times New Roman"/>
                      <w:sz w:val="24"/>
                      <w:szCs w:val="24"/>
                    </w:rPr>
                  </m:ctrlPr>
                </m:e>
                <m:sup>
                  <m:r>
                    <m:rPr>
                      <m:sty m:val="p"/>
                    </m:rPr>
                    <w:rPr>
                      <w:rFonts w:hint="default" w:ascii="Cambria Math" w:hAnsi="Cambria Math" w:cs="Times New Roman"/>
                      <w:sz w:val="24"/>
                      <w:szCs w:val="24"/>
                    </w:rPr>
                    <m:t>(</m:t>
                  </m:r>
                  <m:r>
                    <m:rPr/>
                    <w:rPr>
                      <w:rFonts w:hint="default" w:ascii="Cambria Math" w:hAnsi="Cambria Math" w:cs="Times New Roman"/>
                      <w:sz w:val="24"/>
                      <w:szCs w:val="24"/>
                    </w:rPr>
                    <m:t>r</m:t>
                  </m:r>
                  <m:r>
                    <m:rPr>
                      <m:sty m:val="p"/>
                    </m:rPr>
                    <w:rPr>
                      <w:rFonts w:hint="default" w:ascii="Cambria Math" w:hAnsi="Cambria Math" w:cs="Times New Roman"/>
                      <w:sz w:val="24"/>
                      <w:szCs w:val="24"/>
                    </w:rPr>
                    <m:t>)</m:t>
                  </m:r>
                  <m:ctrlPr>
                    <w:rPr>
                      <w:rFonts w:hint="default" w:ascii="Cambria Math" w:hAnsi="Cambria Math" w:cs="Times New Roman"/>
                      <w:sz w:val="24"/>
                      <w:szCs w:val="24"/>
                    </w:rPr>
                  </m:ctrlPr>
                </m:sup>
              </m:sSup>
            </m:oMath>
            <w:r>
              <w:rPr>
                <w:rFonts w:hint="default" w:ascii="Times New Roman" w:hAnsi="Times New Roman" w:cs="Times New Roman"/>
                <w:sz w:val="24"/>
                <w:szCs w:val="24"/>
              </w:rPr>
              <w:t xml:space="preserve"> then,</w:t>
            </w:r>
          </w:p>
          <w:p w14:paraId="51438074">
            <w:pPr>
              <w:spacing w:line="240" w:lineRule="auto"/>
              <w:jc w:val="both"/>
              <w:rPr>
                <w:rFonts w:hint="default" w:ascii="Times New Roman" w:hAnsi="Times New Roman" w:cs="Times New Roman"/>
                <w:sz w:val="24"/>
                <w:szCs w:val="24"/>
              </w:rPr>
            </w:pPr>
            <w:bookmarkStart w:id="1" w:name="_Hlk195572243"/>
            <m:oMathPara>
              <m:oMath>
                <m:d>
                  <m:dPr>
                    <m:begChr m:val="|"/>
                    <m:endChr m:val="|"/>
                    <m:ctrlPr>
                      <w:rPr>
                        <w:rFonts w:hint="default" w:ascii="Cambria Math" w:hAnsi="Cambria Math" w:cs="Times New Roman"/>
                        <w:sz w:val="24"/>
                        <w:szCs w:val="24"/>
                      </w:rPr>
                    </m:ctrlPr>
                  </m:dPr>
                  <m:e>
                    <m:sSub>
                      <m:sSubPr>
                        <m:ctrlPr>
                          <w:rPr>
                            <w:rFonts w:hint="default" w:ascii="Cambria Math" w:hAnsi="Cambria Math" w:cs="Times New Roman"/>
                            <w:sz w:val="24"/>
                            <w:szCs w:val="24"/>
                          </w:rPr>
                        </m:ctrlPr>
                      </m:sSubPr>
                      <m:e>
                        <m:r>
                          <m:rPr/>
                          <w:rPr>
                            <w:rFonts w:hint="default" w:ascii="Cambria Math" w:hAnsi="Cambria Math" w:cs="Times New Roman"/>
                            <w:sz w:val="24"/>
                            <w:szCs w:val="24"/>
                          </w:rPr>
                          <m:t>Orb</m:t>
                        </m:r>
                        <m:ctrlPr>
                          <w:rPr>
                            <w:rFonts w:hint="default" w:ascii="Cambria Math" w:hAnsi="Cambria Math" w:cs="Times New Roman"/>
                            <w:sz w:val="24"/>
                            <w:szCs w:val="24"/>
                          </w:rPr>
                        </m:ctrlPr>
                      </m:e>
                      <m:sub>
                        <m:r>
                          <m:rPr/>
                          <w:rPr>
                            <w:rFonts w:hint="default" w:ascii="Cambria Math" w:hAnsi="Cambria Math" w:cs="Times New Roman"/>
                            <w:sz w:val="24"/>
                            <w:szCs w:val="24"/>
                          </w:rPr>
                          <m:t>G</m:t>
                        </m:r>
                        <m:ctrlPr>
                          <w:rPr>
                            <w:rFonts w:hint="default" w:ascii="Cambria Math" w:hAnsi="Cambria Math" w:cs="Times New Roman"/>
                            <w:sz w:val="24"/>
                            <w:szCs w:val="24"/>
                          </w:rPr>
                        </m:ctrlPr>
                      </m:sub>
                    </m:sSub>
                    <m:d>
                      <m:dPr>
                        <m:ctrlPr>
                          <w:rPr>
                            <w:rFonts w:hint="default" w:ascii="Cambria Math" w:hAnsi="Cambria Math" w:cs="Times New Roman"/>
                            <w:sz w:val="24"/>
                            <w:szCs w:val="24"/>
                          </w:rPr>
                        </m:ctrlPr>
                      </m:dPr>
                      <m:e>
                        <m:sSub>
                          <m:sSubPr>
                            <m:ctrlPr>
                              <w:rPr>
                                <w:rFonts w:hint="default" w:ascii="Cambria Math" w:hAnsi="Cambria Math" w:cs="Times New Roman"/>
                                <w:sz w:val="24"/>
                                <w:szCs w:val="24"/>
                              </w:rPr>
                            </m:ctrlPr>
                          </m:sSubPr>
                          <m:e>
                            <m:r>
                              <m:rPr/>
                              <w:rPr>
                                <w:rFonts w:hint="default" w:ascii="Cambria Math" w:hAnsi="Cambria Math" w:cs="Times New Roman"/>
                                <w:sz w:val="24"/>
                                <w:szCs w:val="24"/>
                              </w:rPr>
                              <m:t>a</m:t>
                            </m:r>
                            <m:ctrlPr>
                              <w:rPr>
                                <w:rFonts w:hint="default" w:ascii="Cambria Math" w:hAnsi="Cambria Math" w:cs="Times New Roman"/>
                                <w:sz w:val="24"/>
                                <w:szCs w:val="24"/>
                              </w:rPr>
                            </m:ctrlPr>
                          </m:e>
                          <m:sub>
                            <m:r>
                              <m:rPr>
                                <m:sty m:val="p"/>
                              </m:rPr>
                              <w:rPr>
                                <w:rFonts w:hint="default" w:ascii="Cambria Math" w:hAnsi="Cambria Math" w:cs="Times New Roman"/>
                                <w:sz w:val="24"/>
                                <w:szCs w:val="24"/>
                              </w:rPr>
                              <m:t>1</m:t>
                            </m:r>
                            <m:ctrlPr>
                              <w:rPr>
                                <w:rFonts w:hint="default" w:ascii="Cambria Math" w:hAnsi="Cambria Math" w:cs="Times New Roman"/>
                                <w:sz w:val="24"/>
                                <w:szCs w:val="24"/>
                              </w:rPr>
                            </m:ctrlPr>
                          </m:sub>
                        </m:sSub>
                        <m:r>
                          <m:rPr>
                            <m:sty m:val="p"/>
                          </m:rPr>
                          <w:rPr>
                            <w:rFonts w:hint="default" w:ascii="Cambria Math" w:hAnsi="Cambria Math" w:cs="Times New Roman"/>
                            <w:sz w:val="24"/>
                            <w:szCs w:val="24"/>
                          </w:rPr>
                          <m:t>,</m:t>
                        </m:r>
                        <m:sSub>
                          <m:sSubPr>
                            <m:ctrlPr>
                              <w:rPr>
                                <w:rFonts w:hint="default" w:ascii="Cambria Math" w:hAnsi="Cambria Math" w:cs="Times New Roman"/>
                                <w:sz w:val="24"/>
                                <w:szCs w:val="24"/>
                              </w:rPr>
                            </m:ctrlPr>
                          </m:sSubPr>
                          <m:e>
                            <m:r>
                              <m:rPr/>
                              <w:rPr>
                                <w:rFonts w:hint="default" w:ascii="Cambria Math" w:hAnsi="Cambria Math" w:cs="Times New Roman"/>
                                <w:sz w:val="24"/>
                                <w:szCs w:val="24"/>
                              </w:rPr>
                              <m:t>a</m:t>
                            </m:r>
                            <m:ctrlPr>
                              <w:rPr>
                                <w:rFonts w:hint="default" w:ascii="Cambria Math" w:hAnsi="Cambria Math" w:cs="Times New Roman"/>
                                <w:sz w:val="24"/>
                                <w:szCs w:val="24"/>
                              </w:rPr>
                            </m:ctrlPr>
                          </m:e>
                          <m:sub>
                            <m:r>
                              <m:rPr>
                                <m:sty m:val="p"/>
                              </m:rPr>
                              <w:rPr>
                                <w:rFonts w:hint="default" w:ascii="Cambria Math" w:hAnsi="Cambria Math" w:cs="Times New Roman"/>
                                <w:sz w:val="24"/>
                                <w:szCs w:val="24"/>
                              </w:rPr>
                              <m:t>2</m:t>
                            </m:r>
                            <m:ctrlPr>
                              <w:rPr>
                                <w:rFonts w:hint="default" w:ascii="Cambria Math" w:hAnsi="Cambria Math" w:cs="Times New Roman"/>
                                <w:sz w:val="24"/>
                                <w:szCs w:val="24"/>
                              </w:rPr>
                            </m:ctrlPr>
                          </m:sub>
                        </m:sSub>
                        <m:r>
                          <m:rPr>
                            <m:sty m:val="p"/>
                          </m:rPr>
                          <w:rPr>
                            <w:rFonts w:hint="default" w:ascii="Cambria Math" w:hAnsi="Cambria Math" w:cs="Times New Roman"/>
                            <w:sz w:val="24"/>
                            <w:szCs w:val="24"/>
                          </w:rPr>
                          <m:t xml:space="preserve">,. . ., </m:t>
                        </m:r>
                        <m:sSub>
                          <m:sSubPr>
                            <m:ctrlPr>
                              <w:rPr>
                                <w:rFonts w:hint="default" w:ascii="Cambria Math" w:hAnsi="Cambria Math" w:cs="Times New Roman"/>
                                <w:sz w:val="24"/>
                                <w:szCs w:val="24"/>
                              </w:rPr>
                            </m:ctrlPr>
                          </m:sSubPr>
                          <m:e>
                            <m:r>
                              <m:rPr/>
                              <w:rPr>
                                <w:rFonts w:hint="default" w:ascii="Cambria Math" w:hAnsi="Cambria Math" w:cs="Times New Roman"/>
                                <w:sz w:val="24"/>
                                <w:szCs w:val="24"/>
                              </w:rPr>
                              <m:t>a</m:t>
                            </m:r>
                            <m:ctrlPr>
                              <w:rPr>
                                <w:rFonts w:hint="default" w:ascii="Cambria Math" w:hAnsi="Cambria Math" w:cs="Times New Roman"/>
                                <w:sz w:val="24"/>
                                <w:szCs w:val="24"/>
                              </w:rPr>
                            </m:ctrlPr>
                          </m:e>
                          <m:sub>
                            <m:r>
                              <m:rPr/>
                              <w:rPr>
                                <w:rFonts w:hint="default" w:ascii="Cambria Math" w:hAnsi="Cambria Math" w:cs="Times New Roman"/>
                                <w:sz w:val="24"/>
                                <w:szCs w:val="24"/>
                              </w:rPr>
                              <m:t>r</m:t>
                            </m:r>
                            <m:ctrlPr>
                              <w:rPr>
                                <w:rFonts w:hint="default" w:ascii="Cambria Math" w:hAnsi="Cambria Math" w:cs="Times New Roman"/>
                                <w:sz w:val="24"/>
                                <w:szCs w:val="24"/>
                              </w:rPr>
                            </m:ctrlPr>
                          </m:sub>
                        </m:sSub>
                        <m:ctrlPr>
                          <w:rPr>
                            <w:rFonts w:hint="default" w:ascii="Cambria Math" w:hAnsi="Cambria Math" w:cs="Times New Roman"/>
                            <w:sz w:val="24"/>
                            <w:szCs w:val="24"/>
                          </w:rPr>
                        </m:ctrlPr>
                      </m:e>
                    </m:d>
                    <m:ctrlPr>
                      <w:rPr>
                        <w:rFonts w:hint="default" w:ascii="Cambria Math" w:hAnsi="Cambria Math" w:cs="Times New Roman"/>
                        <w:sz w:val="24"/>
                        <w:szCs w:val="24"/>
                      </w:rPr>
                    </m:ctrlPr>
                  </m:e>
                </m:d>
                <m:r>
                  <m:rPr>
                    <m:sty m:val="p"/>
                  </m:rPr>
                  <w:rPr>
                    <w:rFonts w:hint="default" w:ascii="Cambria Math" w:hAnsi="Cambria Math" w:cs="Times New Roman"/>
                    <w:sz w:val="24"/>
                    <w:szCs w:val="24"/>
                  </w:rPr>
                  <m:t xml:space="preserve">= </m:t>
                </m:r>
                <m:f>
                  <w:bookmarkStart w:id="2" w:name="_Hlk194709419"/>
                  <m:fPr>
                    <m:ctrlPr>
                      <w:rPr>
                        <w:rFonts w:hint="default" w:ascii="Cambria Math" w:hAnsi="Cambria Math" w:cs="Times New Roman"/>
                        <w:sz w:val="24"/>
                        <w:szCs w:val="24"/>
                      </w:rPr>
                    </m:ctrlPr>
                  </m:fPr>
                  <m:num>
                    <m:r>
                      <m:rPr/>
                      <w:rPr>
                        <w:rFonts w:hint="default" w:ascii="Cambria Math" w:hAnsi="Cambria Math" w:cs="Times New Roman"/>
                        <w:sz w:val="24"/>
                        <w:szCs w:val="24"/>
                      </w:rPr>
                      <m:t>n</m:t>
                    </m:r>
                    <m:r>
                      <m:rPr>
                        <m:sty m:val="p"/>
                      </m:rPr>
                      <w:rPr>
                        <w:rFonts w:hint="default" w:ascii="Cambria Math" w:hAnsi="Cambria Math" w:cs="Times New Roman"/>
                        <w:sz w:val="24"/>
                        <w:szCs w:val="24"/>
                      </w:rPr>
                      <m:t>!</m:t>
                    </m:r>
                    <m:ctrlPr>
                      <w:rPr>
                        <w:rFonts w:hint="default" w:ascii="Cambria Math" w:hAnsi="Cambria Math" w:cs="Times New Roman"/>
                        <w:sz w:val="24"/>
                        <w:szCs w:val="24"/>
                      </w:rPr>
                    </m:ctrlPr>
                  </m:num>
                  <m:den>
                    <m:r>
                      <m:rPr/>
                      <w:rPr>
                        <w:rFonts w:hint="default" w:ascii="Cambria Math" w:hAnsi="Cambria Math" w:cs="Times New Roman"/>
                        <w:sz w:val="24"/>
                        <w:szCs w:val="24"/>
                      </w:rPr>
                      <m:t>r</m:t>
                    </m:r>
                    <m:r>
                      <m:rPr>
                        <m:sty m:val="p"/>
                      </m:rPr>
                      <w:rPr>
                        <w:rFonts w:hint="default" w:ascii="Cambria Math" w:hAnsi="Cambria Math" w:cs="Times New Roman"/>
                        <w:sz w:val="24"/>
                        <w:szCs w:val="24"/>
                      </w:rPr>
                      <m:t>!(</m:t>
                    </m:r>
                    <m:r>
                      <m:rPr/>
                      <w:rPr>
                        <w:rFonts w:hint="default" w:ascii="Cambria Math" w:hAnsi="Cambria Math" w:cs="Times New Roman"/>
                        <w:sz w:val="24"/>
                        <w:szCs w:val="24"/>
                      </w:rPr>
                      <m:t>n</m:t>
                    </m:r>
                    <m:r>
                      <m:rPr>
                        <m:sty m:val="p"/>
                      </m:rPr>
                      <w:rPr>
                        <w:rFonts w:hint="default" w:ascii="Cambria Math" w:hAnsi="Cambria Math" w:cs="Times New Roman"/>
                        <w:sz w:val="24"/>
                        <w:szCs w:val="24"/>
                      </w:rPr>
                      <m:t>−</m:t>
                    </m:r>
                    <m:r>
                      <m:rPr/>
                      <w:rPr>
                        <w:rFonts w:hint="default" w:ascii="Cambria Math" w:hAnsi="Cambria Math" w:cs="Times New Roman"/>
                        <w:sz w:val="24"/>
                        <w:szCs w:val="24"/>
                      </w:rPr>
                      <m:t>r</m:t>
                    </m:r>
                    <m:r>
                      <m:rPr>
                        <m:sty m:val="p"/>
                      </m:rPr>
                      <w:rPr>
                        <w:rFonts w:hint="default" w:ascii="Cambria Math" w:hAnsi="Cambria Math" w:cs="Times New Roman"/>
                        <w:sz w:val="24"/>
                        <w:szCs w:val="24"/>
                      </w:rPr>
                      <m:t>)!</m:t>
                    </m:r>
                    <w:bookmarkEnd w:id="2"/>
                    <m:ctrlPr>
                      <w:rPr>
                        <w:rFonts w:hint="default" w:ascii="Cambria Math" w:hAnsi="Cambria Math" w:cs="Times New Roman"/>
                        <w:sz w:val="24"/>
                        <w:szCs w:val="24"/>
                      </w:rPr>
                    </m:ctrlPr>
                  </m:den>
                </m:f>
                <m:r>
                  <m:rPr/>
                  <w:rPr>
                    <w:rFonts w:hint="default" w:ascii="Cambria Math" w:hAnsi="Cambria Math" w:cs="Times New Roman"/>
                    <w:sz w:val="24"/>
                    <w:szCs w:val="24"/>
                  </w:rPr>
                  <m:t xml:space="preserve"> .</m:t>
                </m:r>
              </m:oMath>
            </m:oMathPara>
          </w:p>
          <w:bookmarkEnd w:id="1"/>
          <w:p w14:paraId="03FD3674">
            <w:pPr>
              <w:pStyle w:val="2"/>
              <w:jc w:val="left"/>
              <w:rPr>
                <w:rFonts w:hint="default" w:ascii="Times New Roman" w:hAnsi="Times New Roman"/>
                <w:b w:val="0"/>
                <w:lang w:val="en-US" w:eastAsia="en-US"/>
              </w:rPr>
            </w:pPr>
            <w:r>
              <w:rPr>
                <w:rFonts w:hint="default" w:ascii="Times New Roman" w:hAnsi="Times New Roman" w:cs="Times New Roman"/>
                <w:sz w:val="24"/>
                <w:szCs w:val="24"/>
              </w:rPr>
              <w:t xml:space="preserve">Now since </w:t>
            </w:r>
            <m:oMath>
              <m:d>
                <m:dPr>
                  <m:begChr m:val="|"/>
                  <m:endChr m:val="|"/>
                  <m:ctrlPr>
                    <w:rPr>
                      <w:rFonts w:hint="default" w:ascii="Cambria Math" w:hAnsi="Cambria Math" w:cs="Times New Roman"/>
                      <w:sz w:val="24"/>
                      <w:szCs w:val="24"/>
                    </w:rPr>
                  </m:ctrlPr>
                </m:dPr>
                <m:e>
                  <m:sSup>
                    <m:sSupPr>
                      <m:ctrlPr>
                        <w:rPr>
                          <w:rFonts w:hint="default" w:ascii="Cambria Math" w:hAnsi="Cambria Math" w:cs="Times New Roman"/>
                          <w:sz w:val="24"/>
                          <w:szCs w:val="24"/>
                        </w:rPr>
                      </m:ctrlPr>
                    </m:sSupPr>
                    <m:e>
                      <m:r>
                        <m:rPr/>
                        <w:rPr>
                          <w:rFonts w:hint="default" w:ascii="Cambria Math" w:hAnsi="Cambria Math" w:cs="Times New Roman"/>
                          <w:sz w:val="24"/>
                          <w:szCs w:val="24"/>
                          <w:lang w:val="en-US"/>
                        </w:rPr>
                        <m:t>X</m:t>
                      </m:r>
                      <m:ctrlPr>
                        <w:rPr>
                          <w:rFonts w:hint="default" w:ascii="Cambria Math" w:hAnsi="Cambria Math" w:cs="Times New Roman"/>
                          <w:sz w:val="24"/>
                          <w:szCs w:val="24"/>
                        </w:rPr>
                      </m:ctrlPr>
                    </m:e>
                    <m:sup>
                      <m:d>
                        <m:dPr>
                          <m:ctrlPr>
                            <w:rPr>
                              <w:rFonts w:hint="default" w:ascii="Cambria Math" w:hAnsi="Cambria Math" w:cs="Times New Roman"/>
                              <w:sz w:val="24"/>
                              <w:szCs w:val="24"/>
                            </w:rPr>
                          </m:ctrlPr>
                        </m:dPr>
                        <m:e>
                          <m:r>
                            <m:rPr/>
                            <w:rPr>
                              <w:rFonts w:hint="default" w:ascii="Cambria Math" w:hAnsi="Cambria Math" w:cs="Times New Roman"/>
                              <w:sz w:val="24"/>
                              <w:szCs w:val="24"/>
                            </w:rPr>
                            <m:t>r</m:t>
                          </m:r>
                          <m:ctrlPr>
                            <w:rPr>
                              <w:rFonts w:hint="default" w:ascii="Cambria Math" w:hAnsi="Cambria Math" w:cs="Times New Roman"/>
                              <w:sz w:val="24"/>
                              <w:szCs w:val="24"/>
                            </w:rPr>
                          </m:ctrlPr>
                        </m:e>
                      </m:d>
                      <m:ctrlPr>
                        <w:rPr>
                          <w:rFonts w:hint="default" w:ascii="Cambria Math" w:hAnsi="Cambria Math" w:cs="Times New Roman"/>
                          <w:sz w:val="24"/>
                          <w:szCs w:val="24"/>
                        </w:rPr>
                      </m:ctrlPr>
                    </m:sup>
                  </m:sSup>
                  <m:ctrlPr>
                    <w:rPr>
                      <w:rFonts w:hint="default" w:ascii="Cambria Math" w:hAnsi="Cambria Math" w:cs="Times New Roman"/>
                      <w:sz w:val="24"/>
                      <w:szCs w:val="24"/>
                    </w:rPr>
                  </m:ctrlPr>
                </m:e>
              </m:d>
              <m:r>
                <m:rPr>
                  <m:sty m:val="p"/>
                </m:rPr>
                <w:rPr>
                  <w:rFonts w:hint="default" w:ascii="Cambria Math" w:hAnsi="Cambria Math" w:cs="Times New Roman"/>
                  <w:sz w:val="24"/>
                  <w:szCs w:val="24"/>
                </w:rPr>
                <m:t xml:space="preserve">= </m:t>
              </m:r>
              <m:d>
                <m:dPr>
                  <m:ctrlPr>
                    <w:rPr>
                      <w:rFonts w:hint="default" w:ascii="Cambria Math" w:hAnsi="Cambria Math" w:cs="Times New Roman"/>
                      <w:sz w:val="24"/>
                      <w:szCs w:val="24"/>
                    </w:rPr>
                  </m:ctrlPr>
                </m:dPr>
                <m:e>
                  <m:m>
                    <m:mPr>
                      <m:mcs>
                        <m:mc>
                          <m:mcPr>
                            <m:count m:val="1"/>
                            <m:mcJc m:val="center"/>
                          </m:mcPr>
                        </m:mc>
                      </m:mcs>
                      <m:ctrlPr>
                        <w:rPr>
                          <w:rFonts w:hint="default" w:ascii="Cambria Math" w:hAnsi="Cambria Math" w:cs="Times New Roman"/>
                          <w:sz w:val="24"/>
                          <w:szCs w:val="24"/>
                        </w:rPr>
                      </m:ctrlPr>
                    </m:mPr>
                    <m:mr>
                      <m:e>
                        <m:r>
                          <m:rPr/>
                          <w:rPr>
                            <w:rFonts w:hint="default" w:ascii="Cambria Math" w:hAnsi="Cambria Math" w:cs="Times New Roman"/>
                            <w:sz w:val="24"/>
                            <w:szCs w:val="24"/>
                          </w:rPr>
                          <m:t>n</m:t>
                        </m:r>
                        <m:ctrlPr>
                          <w:rPr>
                            <w:rFonts w:hint="default" w:ascii="Cambria Math" w:hAnsi="Cambria Math" w:cs="Times New Roman"/>
                            <w:sz w:val="24"/>
                            <w:szCs w:val="24"/>
                          </w:rPr>
                        </m:ctrlPr>
                      </m:e>
                    </m:mr>
                    <m:mr>
                      <m:e>
                        <m:r>
                          <m:rPr/>
                          <w:rPr>
                            <w:rFonts w:hint="default" w:ascii="Cambria Math" w:hAnsi="Cambria Math" w:cs="Times New Roman"/>
                            <w:sz w:val="24"/>
                            <w:szCs w:val="24"/>
                          </w:rPr>
                          <m:t>r</m:t>
                        </m:r>
                        <m:ctrlPr>
                          <w:rPr>
                            <w:rFonts w:hint="default" w:ascii="Cambria Math" w:hAnsi="Cambria Math" w:cs="Times New Roman"/>
                            <w:sz w:val="24"/>
                            <w:szCs w:val="24"/>
                          </w:rPr>
                        </m:ctrlPr>
                      </m:e>
                    </m:mr>
                  </m:m>
                  <m:ctrlPr>
                    <w:rPr>
                      <w:rFonts w:hint="default" w:ascii="Cambria Math" w:hAnsi="Cambria Math" w:cs="Times New Roman"/>
                      <w:sz w:val="24"/>
                      <w:szCs w:val="24"/>
                    </w:rPr>
                  </m:ctrlPr>
                </m:e>
              </m:d>
              <m:r>
                <m:rPr>
                  <m:sty m:val="p"/>
                </m:rPr>
                <w:rPr>
                  <w:rFonts w:hint="default" w:ascii="Cambria Math" w:hAnsi="Cambria Math" w:cs="Times New Roman"/>
                  <w:sz w:val="24"/>
                  <w:szCs w:val="24"/>
                </w:rPr>
                <m:t>=</m:t>
              </m:r>
              <m:f>
                <m:fPr>
                  <m:ctrlPr>
                    <w:rPr>
                      <w:rFonts w:hint="default" w:ascii="Cambria Math" w:hAnsi="Cambria Math" w:cs="Times New Roman"/>
                      <w:sz w:val="24"/>
                      <w:szCs w:val="24"/>
                    </w:rPr>
                  </m:ctrlPr>
                </m:fPr>
                <m:num>
                  <m:r>
                    <m:rPr/>
                    <w:rPr>
                      <w:rFonts w:hint="default" w:ascii="Cambria Math" w:hAnsi="Cambria Math" w:cs="Times New Roman"/>
                      <w:sz w:val="24"/>
                      <w:szCs w:val="24"/>
                    </w:rPr>
                    <m:t>n</m:t>
                  </m:r>
                  <m:r>
                    <m:rPr>
                      <m:sty m:val="p"/>
                    </m:rPr>
                    <w:rPr>
                      <w:rFonts w:hint="default" w:ascii="Cambria Math" w:hAnsi="Cambria Math" w:cs="Times New Roman"/>
                      <w:sz w:val="24"/>
                      <w:szCs w:val="24"/>
                    </w:rPr>
                    <m:t>!</m:t>
                  </m:r>
                  <m:ctrlPr>
                    <w:rPr>
                      <w:rFonts w:hint="default" w:ascii="Cambria Math" w:hAnsi="Cambria Math" w:cs="Times New Roman"/>
                      <w:sz w:val="24"/>
                      <w:szCs w:val="24"/>
                    </w:rPr>
                  </m:ctrlPr>
                </m:num>
                <m:den>
                  <m:r>
                    <m:rPr/>
                    <w:rPr>
                      <w:rFonts w:hint="default" w:ascii="Cambria Math" w:hAnsi="Cambria Math" w:cs="Times New Roman"/>
                      <w:sz w:val="24"/>
                      <w:szCs w:val="24"/>
                    </w:rPr>
                    <m:t>r</m:t>
                  </m:r>
                  <m:r>
                    <m:rPr>
                      <m:sty m:val="p"/>
                    </m:rPr>
                    <w:rPr>
                      <w:rFonts w:hint="default" w:ascii="Cambria Math" w:hAnsi="Cambria Math" w:cs="Times New Roman"/>
                      <w:sz w:val="24"/>
                      <w:szCs w:val="24"/>
                    </w:rPr>
                    <m:t>!(</m:t>
                  </m:r>
                  <m:r>
                    <m:rPr/>
                    <w:rPr>
                      <w:rFonts w:hint="default" w:ascii="Cambria Math" w:hAnsi="Cambria Math" w:cs="Times New Roman"/>
                      <w:sz w:val="24"/>
                      <w:szCs w:val="24"/>
                    </w:rPr>
                    <m:t>n</m:t>
                  </m:r>
                  <m:r>
                    <m:rPr>
                      <m:sty m:val="p"/>
                    </m:rPr>
                    <w:rPr>
                      <w:rFonts w:hint="default" w:ascii="Cambria Math" w:hAnsi="Cambria Math" w:cs="Times New Roman"/>
                      <w:sz w:val="24"/>
                      <w:szCs w:val="24"/>
                    </w:rPr>
                    <m:t>−</m:t>
                  </m:r>
                  <m:r>
                    <m:rPr/>
                    <w:rPr>
                      <w:rFonts w:hint="default" w:ascii="Cambria Math" w:hAnsi="Cambria Math" w:cs="Times New Roman"/>
                      <w:sz w:val="24"/>
                      <w:szCs w:val="24"/>
                    </w:rPr>
                    <m:t>r</m:t>
                  </m:r>
                  <m:r>
                    <m:rPr>
                      <m:sty m:val="p"/>
                    </m:rPr>
                    <w:rPr>
                      <w:rFonts w:hint="default" w:ascii="Cambria Math" w:hAnsi="Cambria Math" w:cs="Times New Roman"/>
                      <w:sz w:val="24"/>
                      <w:szCs w:val="24"/>
                    </w:rPr>
                    <m:t>)!</m:t>
                  </m:r>
                  <m:ctrlPr>
                    <w:rPr>
                      <w:rFonts w:hint="default" w:ascii="Cambria Math" w:hAnsi="Cambria Math" w:cs="Times New Roman"/>
                      <w:sz w:val="24"/>
                      <w:szCs w:val="24"/>
                    </w:rPr>
                  </m:ctrlPr>
                </m:den>
              </m:f>
            </m:oMath>
            <w:r>
              <w:rPr>
                <w:rFonts w:hint="default" w:ascii="Times New Roman" w:hAnsi="Times New Roman" w:cs="Times New Roman"/>
                <w:sz w:val="24"/>
                <w:szCs w:val="24"/>
              </w:rPr>
              <w:t xml:space="preserve"> , </w:t>
            </w:r>
            <w:r>
              <w:rPr>
                <w:rFonts w:hint="default" w:ascii="Times New Roman" w:hAnsi="Times New Roman" w:cs="Times New Roman"/>
                <w:sz w:val="24"/>
                <w:szCs w:val="24"/>
                <w:lang w:val="en-US"/>
              </w:rPr>
              <w:t>it follows that</w:t>
            </w:r>
            <w:r>
              <w:rPr>
                <w:rFonts w:hint="default" w:ascii="Times New Roman" w:hAnsi="Times New Roman" w:cs="Times New Roman"/>
                <w:sz w:val="24"/>
                <w:szCs w:val="24"/>
              </w:rPr>
              <w:t xml:space="preserve"> </w:t>
            </w:r>
            <w:r>
              <w:rPr>
                <w:rFonts w:hint="default" w:ascii="Times New Roman" w:hAnsi="Times New Roman" w:cs="Times New Roman"/>
                <w:sz w:val="24"/>
                <w:szCs w:val="24"/>
                <w:lang w:val="en-US"/>
              </w:rPr>
              <w:t>this</w:t>
            </w:r>
            <w:r>
              <w:rPr>
                <w:rFonts w:hint="default" w:ascii="Times New Roman" w:hAnsi="Times New Roman" w:cs="Times New Roman"/>
                <w:sz w:val="24"/>
                <w:szCs w:val="24"/>
              </w:rPr>
              <w:t xml:space="preserve"> action </w:t>
            </w:r>
            <w:r>
              <w:rPr>
                <w:rFonts w:hint="default" w:hAnsi="Cambria Math" w:cs="Times New Roman"/>
                <w:i w:val="0"/>
                <w:sz w:val="24"/>
                <w:szCs w:val="24"/>
                <w:lang w:val="en-US"/>
              </w:rPr>
              <w:t xml:space="preserve"> </w:t>
            </w:r>
            <w:r>
              <w:rPr>
                <w:rFonts w:hint="default" w:ascii="Times New Roman" w:hAnsi="Times New Roman" w:cs="Times New Roman"/>
                <w:sz w:val="24"/>
                <w:szCs w:val="24"/>
              </w:rPr>
              <w:t>is transitive</w:t>
            </w:r>
          </w:p>
        </w:tc>
      </w:tr>
      <w:tr w14:paraId="79983E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2D685093">
            <w:pPr>
              <w:rPr>
                <w:b/>
                <w:sz w:val="20"/>
                <w:szCs w:val="20"/>
                <w:lang w:val="en-GB"/>
              </w:rPr>
            </w:pPr>
            <w:r>
              <w:rPr>
                <w:b/>
                <w:sz w:val="20"/>
                <w:szCs w:val="20"/>
                <w:lang w:val="en-GB"/>
              </w:rPr>
              <w:t>10. Are tables and figures clear, relevant, and necessary?</w:t>
            </w:r>
          </w:p>
          <w:p w14:paraId="394C8A39">
            <w:pPr>
              <w:rPr>
                <w:color w:val="404040"/>
                <w:sz w:val="20"/>
                <w:szCs w:val="20"/>
                <w:shd w:val="clear" w:color="auto" w:fill="FFFFFF"/>
                <w:lang w:val="en-GB"/>
              </w:rPr>
            </w:pPr>
            <w:r>
              <w:rPr>
                <w:color w:val="404040"/>
                <w:sz w:val="20"/>
                <w:szCs w:val="20"/>
                <w:shd w:val="clear" w:color="auto" w:fill="FFFFFF"/>
                <w:lang w:val="en-GB"/>
              </w:rPr>
              <w:t xml:space="preserve">Rating Scale: </w:t>
            </w:r>
          </w:p>
          <w:p w14:paraId="45A8B183">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2EF4CBD7">
            <w:pPr>
              <w:pStyle w:val="19"/>
              <w:ind w:left="0"/>
              <w:rPr>
                <w:bCs/>
                <w:sz w:val="20"/>
                <w:szCs w:val="20"/>
              </w:rPr>
            </w:pPr>
            <w:r>
              <w:rPr>
                <w:bCs/>
                <w:sz w:val="20"/>
                <w:szCs w:val="20"/>
              </w:rPr>
              <w:t xml:space="preserve">Doesn’t exist </w:t>
            </w:r>
          </w:p>
        </w:tc>
        <w:tc>
          <w:tcPr>
            <w:tcW w:w="1367" w:type="pct"/>
          </w:tcPr>
          <w:p w14:paraId="1559DE19">
            <w:pPr>
              <w:pStyle w:val="2"/>
              <w:jc w:val="left"/>
              <w:rPr>
                <w:rFonts w:hint="default" w:ascii="Times New Roman" w:hAnsi="Times New Roman"/>
                <w:b w:val="0"/>
                <w:lang w:val="en-US" w:eastAsia="en-US"/>
              </w:rPr>
            </w:pPr>
            <w:r>
              <w:rPr>
                <w:rFonts w:hint="default" w:ascii="Times New Roman" w:hAnsi="Times New Roman"/>
                <w:b w:val="0"/>
                <w:lang w:val="en-US" w:eastAsia="en-US"/>
              </w:rPr>
              <w:t>Figures are now clearly shown</w:t>
            </w:r>
          </w:p>
        </w:tc>
      </w:tr>
      <w:tr w14:paraId="1C37BF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34556E3A">
            <w:pPr>
              <w:rPr>
                <w:b/>
                <w:sz w:val="20"/>
                <w:szCs w:val="20"/>
                <w:lang w:val="en-GB"/>
              </w:rPr>
            </w:pPr>
            <w:r>
              <w:rPr>
                <w:b/>
                <w:sz w:val="20"/>
                <w:szCs w:val="20"/>
                <w:lang w:val="en-GB"/>
              </w:rPr>
              <w:t>11. Does the discussion relate findings to existing literature?</w:t>
            </w:r>
          </w:p>
          <w:p w14:paraId="37155EAF">
            <w:pPr>
              <w:rPr>
                <w:color w:val="404040"/>
                <w:sz w:val="20"/>
                <w:szCs w:val="20"/>
                <w:shd w:val="clear" w:color="auto" w:fill="FFFFFF"/>
                <w:lang w:val="en-GB"/>
              </w:rPr>
            </w:pPr>
            <w:r>
              <w:rPr>
                <w:color w:val="404040"/>
                <w:sz w:val="20"/>
                <w:szCs w:val="20"/>
                <w:shd w:val="clear" w:color="auto" w:fill="FFFFFF"/>
                <w:lang w:val="en-GB"/>
              </w:rPr>
              <w:t xml:space="preserve">Rating Scale: </w:t>
            </w:r>
          </w:p>
          <w:p w14:paraId="746424D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936E05">
            <w:pPr>
              <w:pStyle w:val="19"/>
              <w:ind w:left="0"/>
              <w:rPr>
                <w:bCs/>
                <w:sz w:val="20"/>
                <w:szCs w:val="20"/>
                <w:lang w:val="en-GB"/>
              </w:rPr>
            </w:pPr>
            <w:r>
              <w:rPr>
                <w:bCs/>
                <w:sz w:val="20"/>
                <w:szCs w:val="20"/>
              </w:rPr>
              <w:t xml:space="preserve">Doesn’t exist </w:t>
            </w:r>
          </w:p>
        </w:tc>
        <w:tc>
          <w:tcPr>
            <w:tcW w:w="1367" w:type="pct"/>
          </w:tcPr>
          <w:p w14:paraId="6A9B74D3">
            <w:pPr>
              <w:pStyle w:val="2"/>
              <w:jc w:val="left"/>
              <w:rPr>
                <w:rFonts w:hint="default" w:ascii="Times New Roman" w:hAnsi="Times New Roman"/>
                <w:b w:val="0"/>
                <w:lang w:val="en-US" w:eastAsia="en-US"/>
              </w:rPr>
            </w:pPr>
            <w:r>
              <w:rPr>
                <w:rFonts w:hint="default" w:ascii="Times New Roman" w:hAnsi="Times New Roman"/>
                <w:b w:val="0"/>
                <w:lang w:val="en-US" w:eastAsia="en-US"/>
              </w:rPr>
              <w:t>There is now a clear relationship with the existing literature</w:t>
            </w:r>
          </w:p>
        </w:tc>
      </w:tr>
      <w:tr w14:paraId="4B71B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22FAAD63">
            <w:pPr>
              <w:rPr>
                <w:b/>
                <w:sz w:val="20"/>
                <w:szCs w:val="20"/>
                <w:lang w:val="en-GB"/>
              </w:rPr>
            </w:pPr>
            <w:r>
              <w:rPr>
                <w:b/>
                <w:sz w:val="20"/>
                <w:szCs w:val="20"/>
                <w:lang w:val="en-GB"/>
              </w:rPr>
              <w:t>12. Are the conclusions supported by the data?</w:t>
            </w:r>
          </w:p>
          <w:p w14:paraId="51CD32BD">
            <w:pPr>
              <w:rPr>
                <w:color w:val="404040"/>
                <w:sz w:val="20"/>
                <w:szCs w:val="20"/>
                <w:shd w:val="clear" w:color="auto" w:fill="FFFFFF"/>
                <w:lang w:val="en-GB"/>
              </w:rPr>
            </w:pPr>
            <w:r>
              <w:rPr>
                <w:color w:val="404040"/>
                <w:sz w:val="20"/>
                <w:szCs w:val="20"/>
                <w:shd w:val="clear" w:color="auto" w:fill="FFFFFF"/>
                <w:lang w:val="en-GB"/>
              </w:rPr>
              <w:t xml:space="preserve">Rating Scale: </w:t>
            </w:r>
          </w:p>
          <w:p w14:paraId="11F8B0F4">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1C8A83DC">
            <w:pPr>
              <w:pStyle w:val="19"/>
              <w:ind w:left="0"/>
              <w:rPr>
                <w:bCs/>
                <w:sz w:val="20"/>
                <w:szCs w:val="20"/>
                <w:lang w:val="en-GB"/>
              </w:rPr>
            </w:pPr>
            <w:r>
              <w:rPr>
                <w:bCs/>
                <w:sz w:val="20"/>
                <w:szCs w:val="20"/>
              </w:rPr>
              <w:t xml:space="preserve">Doesn’t exist </w:t>
            </w:r>
          </w:p>
        </w:tc>
        <w:tc>
          <w:tcPr>
            <w:tcW w:w="1367" w:type="pct"/>
          </w:tcPr>
          <w:p w14:paraId="1D6C3E57">
            <w:pPr>
              <w:pStyle w:val="2"/>
              <w:jc w:val="left"/>
              <w:rPr>
                <w:rFonts w:hint="default" w:ascii="Times New Roman" w:hAnsi="Times New Roman"/>
                <w:b w:val="0"/>
                <w:lang w:val="en-US" w:eastAsia="en-US"/>
              </w:rPr>
            </w:pPr>
            <w:r>
              <w:rPr>
                <w:rFonts w:hint="default" w:ascii="Times New Roman" w:hAnsi="Times New Roman"/>
                <w:b w:val="0"/>
                <w:lang w:val="en-US" w:eastAsia="en-US"/>
              </w:rPr>
              <w:t>Conclusions are supported by proofing and verifying</w:t>
            </w:r>
          </w:p>
        </w:tc>
      </w:tr>
      <w:tr w14:paraId="1008BA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31895CE5">
            <w:pPr>
              <w:rPr>
                <w:b/>
                <w:sz w:val="20"/>
                <w:szCs w:val="20"/>
                <w:lang w:val="en-GB"/>
              </w:rPr>
            </w:pPr>
            <w:r>
              <w:rPr>
                <w:b/>
                <w:sz w:val="20"/>
                <w:szCs w:val="20"/>
                <w:lang w:val="en-GB"/>
              </w:rPr>
              <w:t>13. Are the limitations of the study discussed?</w:t>
            </w:r>
          </w:p>
          <w:p w14:paraId="19B8DEAA">
            <w:pPr>
              <w:rPr>
                <w:color w:val="404040"/>
                <w:sz w:val="20"/>
                <w:szCs w:val="20"/>
                <w:shd w:val="clear" w:color="auto" w:fill="FFFFFF"/>
                <w:lang w:val="en-GB"/>
              </w:rPr>
            </w:pPr>
            <w:r>
              <w:rPr>
                <w:color w:val="404040"/>
                <w:sz w:val="20"/>
                <w:szCs w:val="20"/>
                <w:shd w:val="clear" w:color="auto" w:fill="FFFFFF"/>
                <w:lang w:val="en-GB"/>
              </w:rPr>
              <w:t xml:space="preserve">Rating Scale: </w:t>
            </w:r>
          </w:p>
          <w:p w14:paraId="1A2BB059">
            <w:pPr>
              <w:rPr>
                <w:sz w:val="20"/>
                <w:szCs w:val="20"/>
                <w:lang w:val="en-GB"/>
              </w:rPr>
            </w:pPr>
            <w:r>
              <w:rPr>
                <w:color w:val="404040"/>
                <w:sz w:val="20"/>
                <w:szCs w:val="20"/>
                <w:shd w:val="clear" w:color="auto" w:fill="FFFFFF"/>
                <w:lang w:val="en-GB"/>
              </w:rPr>
              <w:t>5 = Excellent 4 = Good 3 = Satisfactory 2 = Needs Improvement 1 = Poor N/A = Not Applicable</w:t>
            </w:r>
          </w:p>
        </w:tc>
        <w:tc>
          <w:tcPr>
            <w:tcW w:w="1843" w:type="pct"/>
          </w:tcPr>
          <w:p w14:paraId="02731622">
            <w:pPr>
              <w:rPr>
                <w:color w:val="404040"/>
                <w:sz w:val="20"/>
                <w:szCs w:val="20"/>
                <w:shd w:val="clear" w:color="auto" w:fill="FFFFFF"/>
                <w:lang w:val="en-GB"/>
              </w:rPr>
            </w:pPr>
            <w:r>
              <w:rPr>
                <w:color w:val="404040"/>
                <w:sz w:val="20"/>
                <w:szCs w:val="20"/>
                <w:shd w:val="clear" w:color="auto" w:fill="FFFFFF"/>
                <w:lang w:val="en-GB"/>
              </w:rPr>
              <w:t xml:space="preserve"> Needs Improvement</w:t>
            </w:r>
            <w:r>
              <w:rPr>
                <w:color w:val="404040"/>
                <w:sz w:val="20"/>
                <w:szCs w:val="20"/>
                <w:shd w:val="clear" w:color="auto" w:fill="FFFFFF"/>
              </w:rPr>
              <w:t xml:space="preserve"> </w:t>
            </w:r>
            <w:r>
              <w:rPr>
                <w:color w:val="404040"/>
                <w:sz w:val="20"/>
                <w:szCs w:val="20"/>
                <w:shd w:val="clear" w:color="auto" w:fill="FFFFFF"/>
                <w:lang w:val="en-GB"/>
              </w:rPr>
              <w:t xml:space="preserve"> </w:t>
            </w:r>
          </w:p>
          <w:p w14:paraId="5ACC5878">
            <w:pPr>
              <w:pStyle w:val="19"/>
              <w:ind w:left="0"/>
              <w:rPr>
                <w:bCs/>
                <w:sz w:val="20"/>
                <w:szCs w:val="20"/>
                <w:lang w:val="en-GB"/>
              </w:rPr>
            </w:pPr>
          </w:p>
        </w:tc>
        <w:tc>
          <w:tcPr>
            <w:tcW w:w="1367" w:type="pct"/>
          </w:tcPr>
          <w:p w14:paraId="10D249C9">
            <w:pPr>
              <w:pStyle w:val="2"/>
              <w:jc w:val="left"/>
              <w:rPr>
                <w:rFonts w:hint="default" w:ascii="Times New Roman" w:hAnsi="Times New Roman"/>
                <w:b w:val="0"/>
                <w:lang w:val="en-US" w:eastAsia="en-US"/>
              </w:rPr>
            </w:pPr>
            <w:r>
              <w:rPr>
                <w:rFonts w:hint="default" w:ascii="Times New Roman" w:hAnsi="Times New Roman"/>
                <w:b w:val="0"/>
                <w:lang w:val="en-US" w:eastAsia="en-US"/>
              </w:rPr>
              <w:t>The study is limited on the action of permutation group (G X) on the power set of X</w:t>
            </w:r>
          </w:p>
        </w:tc>
      </w:tr>
      <w:tr w14:paraId="064E0E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68A2DCAE">
            <w:pPr>
              <w:rPr>
                <w:b/>
                <w:sz w:val="20"/>
                <w:szCs w:val="20"/>
                <w:lang w:val="en-GB"/>
              </w:rPr>
            </w:pPr>
            <w:r>
              <w:rPr>
                <w:b/>
                <w:sz w:val="20"/>
                <w:szCs w:val="20"/>
                <w:lang w:val="en-GB"/>
              </w:rPr>
              <w:t>14. Are the references relevant and sufficient (in number)?</w:t>
            </w:r>
          </w:p>
          <w:p w14:paraId="69D77801">
            <w:pPr>
              <w:rPr>
                <w:color w:val="404040"/>
                <w:sz w:val="20"/>
                <w:szCs w:val="20"/>
                <w:shd w:val="clear" w:color="auto" w:fill="FFFFFF"/>
                <w:lang w:val="en-GB"/>
              </w:rPr>
            </w:pPr>
            <w:r>
              <w:rPr>
                <w:color w:val="404040"/>
                <w:sz w:val="20"/>
                <w:szCs w:val="20"/>
                <w:shd w:val="clear" w:color="auto" w:fill="FFFFFF"/>
                <w:lang w:val="en-GB"/>
              </w:rPr>
              <w:t xml:space="preserve">Rating Scale: </w:t>
            </w:r>
          </w:p>
          <w:p w14:paraId="0FE91DBF">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2026BDDD">
            <w:pPr>
              <w:rPr>
                <w:sz w:val="20"/>
                <w:szCs w:val="20"/>
                <w:lang w:val="en-GB"/>
              </w:rPr>
            </w:pPr>
            <w:r>
              <w:rPr>
                <w:color w:val="404040"/>
                <w:sz w:val="20"/>
                <w:szCs w:val="20"/>
                <w:shd w:val="clear" w:color="auto" w:fill="FFFFFF"/>
                <w:lang w:val="en-GB"/>
              </w:rPr>
              <w:t>N/A = Not Applicable</w:t>
            </w:r>
          </w:p>
        </w:tc>
        <w:tc>
          <w:tcPr>
            <w:tcW w:w="1843" w:type="pct"/>
          </w:tcPr>
          <w:p w14:paraId="2A67CBB9">
            <w:pPr>
              <w:rPr>
                <w:color w:val="404040"/>
                <w:sz w:val="20"/>
                <w:szCs w:val="20"/>
                <w:shd w:val="clear" w:color="auto" w:fill="FFFFFF"/>
                <w:lang w:val="en-GB"/>
              </w:rPr>
            </w:pPr>
            <w:r>
              <w:rPr>
                <w:color w:val="404040"/>
                <w:sz w:val="20"/>
                <w:szCs w:val="20"/>
                <w:shd w:val="clear" w:color="auto" w:fill="FFFFFF"/>
                <w:lang w:val="en-GB"/>
              </w:rPr>
              <w:t xml:space="preserve"> Needs Improvement</w:t>
            </w:r>
            <w:r>
              <w:rPr>
                <w:color w:val="404040"/>
                <w:sz w:val="20"/>
                <w:szCs w:val="20"/>
                <w:shd w:val="clear" w:color="auto" w:fill="FFFFFF"/>
              </w:rPr>
              <w:t xml:space="preserve"> </w:t>
            </w:r>
            <w:r>
              <w:rPr>
                <w:color w:val="404040"/>
                <w:sz w:val="20"/>
                <w:szCs w:val="20"/>
                <w:shd w:val="clear" w:color="auto" w:fill="FFFFFF"/>
                <w:lang w:val="en-GB"/>
              </w:rPr>
              <w:t xml:space="preserve"> </w:t>
            </w:r>
          </w:p>
          <w:p w14:paraId="5B4B4188">
            <w:pPr>
              <w:pStyle w:val="19"/>
              <w:ind w:left="0"/>
              <w:rPr>
                <w:bCs/>
                <w:sz w:val="20"/>
                <w:szCs w:val="20"/>
                <w:lang w:val="en-GB"/>
              </w:rPr>
            </w:pPr>
          </w:p>
        </w:tc>
        <w:tc>
          <w:tcPr>
            <w:tcW w:w="1367" w:type="pct"/>
          </w:tcPr>
          <w:p w14:paraId="5B538B22">
            <w:pPr>
              <w:pStyle w:val="2"/>
              <w:jc w:val="left"/>
              <w:rPr>
                <w:rFonts w:hint="default" w:ascii="Times New Roman" w:hAnsi="Times New Roman"/>
                <w:b w:val="0"/>
                <w:lang w:val="en-US" w:eastAsia="en-US"/>
              </w:rPr>
            </w:pPr>
            <w:r>
              <w:rPr>
                <w:rFonts w:hint="default" w:ascii="Times New Roman" w:hAnsi="Times New Roman"/>
                <w:b w:val="0"/>
                <w:lang w:val="en-US" w:eastAsia="en-US"/>
              </w:rPr>
              <w:t>Improved and most recent references sited</w:t>
            </w:r>
          </w:p>
        </w:tc>
      </w:tr>
      <w:tr w14:paraId="2A5153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790" w:type="pct"/>
            <w:noWrap/>
          </w:tcPr>
          <w:p w14:paraId="51F902B2">
            <w:pPr>
              <w:rPr>
                <w:b/>
                <w:sz w:val="20"/>
                <w:szCs w:val="20"/>
                <w:lang w:val="en-GB"/>
              </w:rPr>
            </w:pPr>
            <w:r>
              <w:rPr>
                <w:b/>
                <w:sz w:val="20"/>
                <w:szCs w:val="20"/>
                <w:lang w:val="en-GB"/>
              </w:rPr>
              <w:t>15. Is the manuscript written in clear and understandable language?</w:t>
            </w:r>
          </w:p>
          <w:p w14:paraId="35BD8869">
            <w:pPr>
              <w:rPr>
                <w:color w:val="404040"/>
                <w:sz w:val="20"/>
                <w:szCs w:val="20"/>
                <w:shd w:val="clear" w:color="auto" w:fill="FFFFFF"/>
                <w:lang w:val="en-GB"/>
              </w:rPr>
            </w:pPr>
            <w:r>
              <w:rPr>
                <w:color w:val="404040"/>
                <w:sz w:val="20"/>
                <w:szCs w:val="20"/>
                <w:shd w:val="clear" w:color="auto" w:fill="FFFFFF"/>
                <w:lang w:val="en-GB"/>
              </w:rPr>
              <w:t xml:space="preserve">Rating Scale: </w:t>
            </w:r>
          </w:p>
          <w:p w14:paraId="2ABB3F36">
            <w:pPr>
              <w:rPr>
                <w:color w:val="404040"/>
                <w:sz w:val="20"/>
                <w:szCs w:val="20"/>
                <w:shd w:val="clear" w:color="auto" w:fill="FFFFFF"/>
                <w:lang w:val="en-GB"/>
              </w:rPr>
            </w:pPr>
            <w:r>
              <w:rPr>
                <w:color w:val="404040"/>
                <w:sz w:val="20"/>
                <w:szCs w:val="20"/>
                <w:shd w:val="clear" w:color="auto" w:fill="FFFFFF"/>
                <w:lang w:val="en-GB"/>
              </w:rPr>
              <w:t xml:space="preserve">5 = Excellent 4 = Good 3 = Satisfactory 2 = Needs Improvement 1 = Poor </w:t>
            </w:r>
          </w:p>
          <w:p w14:paraId="5A832C36">
            <w:pPr>
              <w:rPr>
                <w:sz w:val="20"/>
                <w:szCs w:val="20"/>
                <w:lang w:val="en-GB"/>
              </w:rPr>
            </w:pPr>
            <w:r>
              <w:rPr>
                <w:color w:val="404040"/>
                <w:sz w:val="20"/>
                <w:szCs w:val="20"/>
                <w:shd w:val="clear" w:color="auto" w:fill="FFFFFF"/>
                <w:lang w:val="en-GB"/>
              </w:rPr>
              <w:t>N/A = Not Applicable</w:t>
            </w:r>
          </w:p>
        </w:tc>
        <w:tc>
          <w:tcPr>
            <w:tcW w:w="1843" w:type="pct"/>
          </w:tcPr>
          <w:p w14:paraId="6462A49E">
            <w:pPr>
              <w:pStyle w:val="19"/>
              <w:ind w:left="0"/>
              <w:rPr>
                <w:bCs/>
                <w:sz w:val="20"/>
                <w:szCs w:val="20"/>
              </w:rPr>
            </w:pPr>
            <w:r>
              <w:rPr>
                <w:bCs/>
                <w:sz w:val="20"/>
                <w:szCs w:val="20"/>
              </w:rPr>
              <w:t xml:space="preserve">Good </w:t>
            </w:r>
          </w:p>
        </w:tc>
        <w:tc>
          <w:tcPr>
            <w:tcW w:w="1367" w:type="pct"/>
          </w:tcPr>
          <w:p w14:paraId="62FE393B">
            <w:pPr>
              <w:pStyle w:val="2"/>
              <w:jc w:val="left"/>
              <w:rPr>
                <w:rFonts w:hint="default" w:ascii="Times New Roman" w:hAnsi="Times New Roman"/>
                <w:b w:val="0"/>
                <w:lang w:val="en-US" w:eastAsia="en-US"/>
              </w:rPr>
            </w:pPr>
            <w:r>
              <w:rPr>
                <w:rFonts w:hint="default" w:ascii="Times New Roman" w:hAnsi="Times New Roman"/>
                <w:b w:val="0"/>
                <w:lang w:val="en-US" w:eastAsia="en-US"/>
              </w:rPr>
              <w:t xml:space="preserve">Okey </w:t>
            </w:r>
          </w:p>
        </w:tc>
      </w:tr>
    </w:tbl>
    <w:p w14:paraId="5AF949ED">
      <w:pPr>
        <w:pStyle w:val="7"/>
        <w:rPr>
          <w:rFonts w:ascii="Times New Roman" w:hAnsi="Times New Roman"/>
          <w:b/>
          <w:bCs/>
          <w:sz w:val="20"/>
          <w:szCs w:val="20"/>
          <w:u w:val="single"/>
          <w:lang w:val="en-GB"/>
        </w:rPr>
      </w:pPr>
    </w:p>
    <w:p w14:paraId="02833AA9">
      <w:pPr>
        <w:pStyle w:val="7"/>
        <w:rPr>
          <w:rFonts w:ascii="Times New Roman" w:hAnsi="Times New Roman"/>
          <w:b/>
          <w:bCs/>
          <w:sz w:val="20"/>
          <w:szCs w:val="20"/>
          <w:u w:val="single"/>
          <w:lang w:val="en-GB"/>
        </w:rPr>
      </w:pPr>
    </w:p>
    <w:p w14:paraId="62B6D777">
      <w:pPr>
        <w:pStyle w:val="7"/>
        <w:rPr>
          <w:rFonts w:ascii="Times New Roman" w:hAnsi="Times New Roman"/>
          <w:b/>
          <w:bCs/>
          <w:sz w:val="20"/>
          <w:szCs w:val="20"/>
          <w:u w:val="single"/>
          <w:lang w:val="en-GB"/>
        </w:rPr>
      </w:pPr>
    </w:p>
    <w:p w14:paraId="0806EA79">
      <w:pPr>
        <w:pStyle w:val="7"/>
        <w:rPr>
          <w:rFonts w:ascii="Times New Roman" w:hAnsi="Times New Roman"/>
          <w:b/>
          <w:bCs/>
          <w:sz w:val="20"/>
          <w:szCs w:val="20"/>
          <w:u w:val="single"/>
          <w:lang w:val="en-GB"/>
        </w:rPr>
      </w:pPr>
    </w:p>
    <w:p w14:paraId="2EC40C43">
      <w:pPr>
        <w:pStyle w:val="2"/>
        <w:jc w:val="left"/>
        <w:rPr>
          <w:rFonts w:ascii="Times New Roman" w:hAnsi="Times New Roman"/>
          <w:lang w:val="en-GB" w:eastAsia="en-US"/>
        </w:rPr>
      </w:pPr>
      <w:r>
        <w:rPr>
          <w:rFonts w:ascii="Times New Roman" w:hAnsi="Times New Roman"/>
          <w:highlight w:val="yellow"/>
          <w:lang w:val="en-GB" w:eastAsia="en-US"/>
        </w:rPr>
        <w:t>PART  2.2 (Subjective Evaluation)</w:t>
      </w:r>
    </w:p>
    <w:p w14:paraId="67622C18">
      <w:pPr>
        <w:rPr>
          <w:lang w:val="en-GB"/>
        </w:rPr>
      </w:pPr>
    </w:p>
    <w:tbl>
      <w:tblPr>
        <w:tblStyle w:val="6"/>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3586"/>
        <w:gridCol w:w="6271"/>
        <w:gridCol w:w="4318"/>
      </w:tblGrid>
      <w:tr w14:paraId="3397D6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1265" w:type="pct"/>
            <w:noWrap/>
          </w:tcPr>
          <w:p w14:paraId="100117D3">
            <w:pPr>
              <w:pStyle w:val="2"/>
              <w:jc w:val="left"/>
              <w:rPr>
                <w:rFonts w:ascii="Times New Roman" w:hAnsi="Times New Roman"/>
                <w:lang w:val="en-GB" w:eastAsia="en-US"/>
              </w:rPr>
            </w:pPr>
          </w:p>
        </w:tc>
        <w:tc>
          <w:tcPr>
            <w:tcW w:w="2212" w:type="pct"/>
          </w:tcPr>
          <w:p w14:paraId="75971737">
            <w:pPr>
              <w:pStyle w:val="2"/>
              <w:jc w:val="left"/>
              <w:rPr>
                <w:rFonts w:ascii="Times New Roman" w:hAnsi="Times New Roman"/>
                <w:lang w:val="en-GB" w:eastAsia="en-US"/>
              </w:rPr>
            </w:pPr>
            <w:r>
              <w:rPr>
                <w:rFonts w:ascii="Times New Roman" w:hAnsi="Times New Roman"/>
                <w:lang w:val="en-GB" w:eastAsia="en-US"/>
              </w:rPr>
              <w:t>Reviewer’s comment</w:t>
            </w:r>
          </w:p>
          <w:p w14:paraId="1CA69ADC">
            <w:pPr>
              <w:rPr>
                <w:lang w:val="en-GB"/>
              </w:rPr>
            </w:pPr>
          </w:p>
        </w:tc>
        <w:tc>
          <w:tcPr>
            <w:tcW w:w="1523" w:type="pct"/>
          </w:tcPr>
          <w:p w14:paraId="75647BB6">
            <w:pPr>
              <w:spacing w:after="160" w:line="259" w:lineRule="auto"/>
              <w:rPr>
                <w:rFonts w:eastAsia="Calibri"/>
                <w:kern w:val="2"/>
                <w:sz w:val="20"/>
                <w:szCs w:val="20"/>
                <w:lang w:val="en-IN"/>
              </w:rPr>
            </w:pPr>
            <w:r>
              <w:rPr>
                <w:rFonts w:eastAsia="Calibri"/>
                <w:b/>
                <w:kern w:val="2"/>
                <w:sz w:val="20"/>
                <w:szCs w:val="20"/>
                <w:lang w:val="en-IN"/>
              </w:rPr>
              <w:t>Author’s Feedback</w:t>
            </w:r>
            <w:r>
              <w:rPr>
                <w:rFonts w:eastAsia="Calibri"/>
                <w:kern w:val="2"/>
                <w:sz w:val="20"/>
                <w:szCs w:val="20"/>
                <w:lang w:val="en-IN"/>
              </w:rPr>
              <w:t xml:space="preserve"> (It is mandatory that authors should write his/her feedback here)</w:t>
            </w:r>
          </w:p>
          <w:p w14:paraId="0A9D9682">
            <w:pPr>
              <w:pStyle w:val="2"/>
              <w:jc w:val="left"/>
              <w:rPr>
                <w:rFonts w:ascii="Times New Roman" w:hAnsi="Times New Roman"/>
                <w:b w:val="0"/>
                <w:lang w:val="en-GB" w:eastAsia="en-US"/>
              </w:rPr>
            </w:pPr>
          </w:p>
        </w:tc>
      </w:tr>
      <w:tr w14:paraId="72EFFB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tcPr>
          <w:p w14:paraId="5C64B75A">
            <w:pPr>
              <w:ind w:left="360"/>
              <w:rPr>
                <w:b/>
                <w:bCs/>
                <w:sz w:val="20"/>
                <w:szCs w:val="20"/>
                <w:lang w:val="en-GB"/>
              </w:rPr>
            </w:pPr>
            <w:r>
              <w:rPr>
                <w:b/>
                <w:bCs/>
                <w:sz w:val="20"/>
                <w:szCs w:val="20"/>
                <w:lang w:val="en-GB"/>
              </w:rPr>
              <w:t>Is the title of the article suitable?</w:t>
            </w:r>
          </w:p>
          <w:p w14:paraId="31F130B0">
            <w:pPr>
              <w:ind w:left="360"/>
              <w:rPr>
                <w:bCs/>
                <w:sz w:val="20"/>
                <w:szCs w:val="20"/>
                <w:lang w:val="en-GB"/>
              </w:rPr>
            </w:pPr>
          </w:p>
          <w:p w14:paraId="3714CBA0">
            <w:pPr>
              <w:ind w:left="360"/>
              <w:rPr>
                <w:u w:val="single"/>
                <w:lang w:val="en-GB"/>
              </w:rPr>
            </w:pPr>
            <w:r>
              <w:rPr>
                <w:bCs/>
                <w:sz w:val="20"/>
                <w:szCs w:val="20"/>
                <w:lang w:val="en-GB"/>
              </w:rPr>
              <w:t>If your answer is NO, please provide a brief, clear suggestion for improvement.</w:t>
            </w:r>
          </w:p>
        </w:tc>
        <w:tc>
          <w:tcPr>
            <w:tcW w:w="2212" w:type="pct"/>
          </w:tcPr>
          <w:p w14:paraId="792E3DB4">
            <w:pPr>
              <w:ind w:left="360"/>
              <w:rPr>
                <w:b/>
                <w:bCs/>
                <w:sz w:val="20"/>
                <w:szCs w:val="20"/>
              </w:rPr>
            </w:pPr>
            <w:r>
              <w:rPr>
                <w:b/>
                <w:bCs/>
                <w:sz w:val="20"/>
                <w:szCs w:val="20"/>
              </w:rPr>
              <w:t xml:space="preserve">Yes </w:t>
            </w:r>
          </w:p>
        </w:tc>
        <w:tc>
          <w:tcPr>
            <w:tcW w:w="1523" w:type="pct"/>
          </w:tcPr>
          <w:p w14:paraId="09C5A8BD">
            <w:pPr>
              <w:pStyle w:val="2"/>
              <w:jc w:val="left"/>
              <w:rPr>
                <w:rFonts w:hint="default" w:ascii="Times New Roman" w:hAnsi="Times New Roman"/>
                <w:b w:val="0"/>
                <w:lang w:val="en-US" w:eastAsia="en-US"/>
              </w:rPr>
            </w:pPr>
            <w:r>
              <w:rPr>
                <w:rFonts w:hint="default" w:ascii="Times New Roman" w:hAnsi="Times New Roman"/>
                <w:b w:val="0"/>
                <w:lang w:val="en-US" w:eastAsia="en-US"/>
              </w:rPr>
              <w:t>It is relevant</w:t>
            </w:r>
          </w:p>
        </w:tc>
      </w:tr>
      <w:tr w14:paraId="06D25B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62" w:hRule="atLeast"/>
        </w:trPr>
        <w:tc>
          <w:tcPr>
            <w:tcW w:w="1265" w:type="pct"/>
            <w:noWrap/>
          </w:tcPr>
          <w:p w14:paraId="2FDC061B">
            <w:pPr>
              <w:pStyle w:val="2"/>
              <w:ind w:left="360"/>
              <w:jc w:val="left"/>
              <w:rPr>
                <w:rFonts w:ascii="Times New Roman" w:hAnsi="Times New Roman"/>
                <w:lang w:val="en-GB" w:eastAsia="en-US"/>
              </w:rPr>
            </w:pPr>
            <w:r>
              <w:rPr>
                <w:rFonts w:ascii="Times New Roman" w:hAnsi="Times New Roman"/>
                <w:lang w:val="en-GB" w:eastAsia="en-US"/>
              </w:rPr>
              <w:t xml:space="preserve">Is the abstract of the article comprehensive? </w:t>
            </w:r>
          </w:p>
          <w:p w14:paraId="2B2FCBC1">
            <w:pPr>
              <w:ind w:left="284"/>
              <w:rPr>
                <w:bCs/>
                <w:sz w:val="20"/>
                <w:szCs w:val="20"/>
                <w:lang w:val="en-GB"/>
              </w:rPr>
            </w:pPr>
          </w:p>
          <w:p w14:paraId="12DD8844">
            <w:pPr>
              <w:ind w:left="284"/>
              <w:rPr>
                <w:lang w:val="en-GB"/>
              </w:rPr>
            </w:pPr>
            <w:r>
              <w:rPr>
                <w:bCs/>
                <w:sz w:val="20"/>
                <w:szCs w:val="20"/>
                <w:lang w:val="en-GB"/>
              </w:rPr>
              <w:t>If your answer is NO, please provide a brief, clear suggestion for improvement.</w:t>
            </w:r>
          </w:p>
        </w:tc>
        <w:tc>
          <w:tcPr>
            <w:tcW w:w="2212" w:type="pct"/>
          </w:tcPr>
          <w:p w14:paraId="599AAD54">
            <w:pPr>
              <w:ind w:left="360"/>
              <w:rPr>
                <w:b/>
                <w:bCs/>
                <w:sz w:val="20"/>
                <w:szCs w:val="20"/>
              </w:rPr>
            </w:pPr>
            <w:r>
              <w:rPr>
                <w:b/>
                <w:bCs/>
                <w:sz w:val="20"/>
                <w:szCs w:val="20"/>
              </w:rPr>
              <w:t xml:space="preserve">Yes , need to changing </w:t>
            </w:r>
          </w:p>
        </w:tc>
        <w:tc>
          <w:tcPr>
            <w:tcW w:w="1523" w:type="pct"/>
          </w:tcPr>
          <w:p w14:paraId="3C7AD614">
            <w:pPr>
              <w:pStyle w:val="2"/>
              <w:jc w:val="left"/>
              <w:rPr>
                <w:rFonts w:hint="default" w:ascii="Times New Roman" w:hAnsi="Times New Roman"/>
                <w:b w:val="0"/>
                <w:lang w:val="en-US" w:eastAsia="en-US"/>
              </w:rPr>
            </w:pPr>
            <w:r>
              <w:rPr>
                <w:rFonts w:hint="default" w:ascii="Times New Roman" w:hAnsi="Times New Roman"/>
                <w:b w:val="0"/>
                <w:lang w:val="en-US" w:eastAsia="en-US"/>
              </w:rPr>
              <w:t>Some improvement done on it</w:t>
            </w:r>
          </w:p>
        </w:tc>
      </w:tr>
      <w:tr w14:paraId="2967572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4" w:hRule="atLeast"/>
        </w:trPr>
        <w:tc>
          <w:tcPr>
            <w:tcW w:w="1265" w:type="pct"/>
            <w:noWrap/>
          </w:tcPr>
          <w:p w14:paraId="6B0E3B3B">
            <w:pPr>
              <w:pStyle w:val="2"/>
              <w:ind w:left="360"/>
              <w:rPr>
                <w:rFonts w:ascii="Times New Roman" w:hAnsi="Times New Roman"/>
                <w:b w:val="0"/>
                <w:lang w:val="en-GB" w:eastAsia="en-US"/>
              </w:rPr>
            </w:pPr>
            <w:r>
              <w:rPr>
                <w:rFonts w:ascii="Times New Roman" w:hAnsi="Times New Roman"/>
                <w:lang w:val="en-GB" w:eastAsia="en-US"/>
              </w:rPr>
              <w:t xml:space="preserve">Is the manuscript scientifically correct? </w:t>
            </w:r>
            <w:r>
              <w:rPr>
                <w:rFonts w:ascii="Times New Roman" w:hAnsi="Times New Roman"/>
                <w:lang w:val="en-GB" w:eastAsia="en-US"/>
              </w:rPr>
              <w:br w:type="textWrapping"/>
            </w:r>
          </w:p>
          <w:p w14:paraId="0E1B0B7F">
            <w:pPr>
              <w:ind w:left="284"/>
              <w:rPr>
                <w:b/>
                <w:lang w:val="en-GB"/>
              </w:rPr>
            </w:pPr>
            <w:r>
              <w:rPr>
                <w:bCs/>
                <w:sz w:val="20"/>
                <w:szCs w:val="20"/>
                <w:lang w:val="en-GB"/>
              </w:rPr>
              <w:t>If your answer is NO, please provide a brief, clear suggestion for improvement.</w:t>
            </w:r>
          </w:p>
        </w:tc>
        <w:tc>
          <w:tcPr>
            <w:tcW w:w="2212" w:type="pct"/>
          </w:tcPr>
          <w:p w14:paraId="0A2B2080">
            <w:pPr>
              <w:pStyle w:val="19"/>
              <w:ind w:left="0"/>
              <w:rPr>
                <w:bCs/>
                <w:sz w:val="20"/>
                <w:szCs w:val="20"/>
              </w:rPr>
            </w:pPr>
            <w:r>
              <w:rPr>
                <w:bCs/>
                <w:sz w:val="20"/>
                <w:szCs w:val="20"/>
              </w:rPr>
              <w:t xml:space="preserve">Yes , need  to </w:t>
            </w:r>
            <w:r>
              <w:rPr>
                <w:bCs/>
                <w:sz w:val="20"/>
                <w:szCs w:val="20"/>
                <w:lang w:val="en-GB"/>
              </w:rPr>
              <w:t>improvement.</w:t>
            </w:r>
          </w:p>
        </w:tc>
        <w:tc>
          <w:tcPr>
            <w:tcW w:w="1523" w:type="pct"/>
          </w:tcPr>
          <w:p w14:paraId="2E44AE1F">
            <w:pPr>
              <w:pStyle w:val="2"/>
              <w:jc w:val="left"/>
              <w:rPr>
                <w:rFonts w:hint="default" w:ascii="Times New Roman" w:hAnsi="Times New Roman"/>
                <w:b w:val="0"/>
                <w:lang w:val="en-US" w:eastAsia="en-US"/>
              </w:rPr>
            </w:pPr>
            <w:r>
              <w:rPr>
                <w:rFonts w:hint="default" w:ascii="Times New Roman" w:hAnsi="Times New Roman"/>
                <w:b w:val="0"/>
                <w:lang w:val="en-US" w:eastAsia="en-US"/>
              </w:rPr>
              <w:t>Improvement done</w:t>
            </w:r>
          </w:p>
        </w:tc>
      </w:tr>
      <w:tr w14:paraId="477607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3" w:hRule="atLeast"/>
        </w:trPr>
        <w:tc>
          <w:tcPr>
            <w:tcW w:w="1265" w:type="pct"/>
            <w:noWrap/>
          </w:tcPr>
          <w:p w14:paraId="0B67AD31">
            <w:pPr>
              <w:ind w:left="360"/>
              <w:rPr>
                <w:b/>
                <w:bCs/>
                <w:sz w:val="20"/>
                <w:szCs w:val="20"/>
                <w:lang w:val="en-GB"/>
              </w:rPr>
            </w:pPr>
            <w:r>
              <w:rPr>
                <w:b/>
                <w:bCs/>
                <w:sz w:val="20"/>
                <w:szCs w:val="20"/>
                <w:lang w:val="en-GB"/>
              </w:rPr>
              <w:t xml:space="preserve">Are the references sufficient and recent? </w:t>
            </w:r>
          </w:p>
          <w:p w14:paraId="2F40A139">
            <w:pPr>
              <w:ind w:left="360"/>
              <w:rPr>
                <w:bCs/>
                <w:sz w:val="20"/>
                <w:szCs w:val="20"/>
                <w:lang w:val="en-GB"/>
              </w:rPr>
            </w:pPr>
            <w:r>
              <w:rPr>
                <w:bCs/>
                <w:sz w:val="20"/>
                <w:szCs w:val="20"/>
                <w:lang w:val="en-GB"/>
              </w:rPr>
              <w:t>(YES or NO)</w:t>
            </w:r>
          </w:p>
          <w:p w14:paraId="335B2976">
            <w:pPr>
              <w:ind w:left="360"/>
              <w:rPr>
                <w:bCs/>
                <w:sz w:val="20"/>
                <w:szCs w:val="20"/>
                <w:lang w:val="en-GB"/>
              </w:rPr>
            </w:pPr>
          </w:p>
          <w:p w14:paraId="234036E7">
            <w:pPr>
              <w:ind w:left="360"/>
              <w:rPr>
                <w:b/>
                <w:bCs/>
                <w:sz w:val="20"/>
                <w:szCs w:val="20"/>
                <w:lang w:val="en-GB"/>
              </w:rPr>
            </w:pPr>
            <w:r>
              <w:rPr>
                <w:bCs/>
                <w:sz w:val="20"/>
                <w:szCs w:val="20"/>
                <w:lang w:val="en-GB"/>
              </w:rPr>
              <w:t>If your answer is NO, please provide clear suggestion for improvement.</w:t>
            </w:r>
          </w:p>
        </w:tc>
        <w:tc>
          <w:tcPr>
            <w:tcW w:w="2212" w:type="pct"/>
          </w:tcPr>
          <w:p w14:paraId="06CC3768">
            <w:pPr>
              <w:ind w:left="360"/>
              <w:rPr>
                <w:b/>
                <w:bCs/>
                <w:sz w:val="20"/>
                <w:szCs w:val="20"/>
                <w:lang w:val="en-GB"/>
              </w:rPr>
            </w:pPr>
            <w:r>
              <w:rPr>
                <w:bCs/>
                <w:sz w:val="20"/>
                <w:szCs w:val="20"/>
              </w:rPr>
              <w:t xml:space="preserve">Yes , need to  </w:t>
            </w:r>
            <w:r>
              <w:rPr>
                <w:b/>
                <w:bCs/>
                <w:sz w:val="20"/>
                <w:szCs w:val="20"/>
                <w:lang w:val="en-GB"/>
              </w:rPr>
              <w:t xml:space="preserve"> the references sufficient and recent</w:t>
            </w:r>
            <w:r>
              <w:rPr>
                <w:b/>
                <w:bCs/>
                <w:sz w:val="20"/>
                <w:szCs w:val="20"/>
              </w:rPr>
              <w:t xml:space="preserve"> .</w:t>
            </w:r>
            <w:r>
              <w:rPr>
                <w:b/>
                <w:bCs/>
                <w:sz w:val="20"/>
                <w:szCs w:val="20"/>
                <w:lang w:val="en-GB"/>
              </w:rPr>
              <w:t xml:space="preserve"> </w:t>
            </w:r>
          </w:p>
          <w:p w14:paraId="54815D27">
            <w:pPr>
              <w:pStyle w:val="19"/>
              <w:ind w:left="0"/>
              <w:rPr>
                <w:bCs/>
                <w:sz w:val="20"/>
                <w:szCs w:val="20"/>
              </w:rPr>
            </w:pPr>
          </w:p>
        </w:tc>
        <w:tc>
          <w:tcPr>
            <w:tcW w:w="1523" w:type="pct"/>
          </w:tcPr>
          <w:p w14:paraId="4B23867D">
            <w:pPr>
              <w:pStyle w:val="2"/>
              <w:jc w:val="left"/>
              <w:rPr>
                <w:rFonts w:hint="default" w:ascii="Times New Roman" w:hAnsi="Times New Roman"/>
                <w:b w:val="0"/>
                <w:lang w:val="en-US" w:eastAsia="en-US"/>
              </w:rPr>
            </w:pPr>
            <w:r>
              <w:rPr>
                <w:rFonts w:hint="default" w:ascii="Times New Roman" w:hAnsi="Times New Roman"/>
                <w:b w:val="0"/>
                <w:lang w:val="en-US" w:eastAsia="en-US"/>
              </w:rPr>
              <w:t>More recent and relevant to the study sited</w:t>
            </w:r>
          </w:p>
        </w:tc>
      </w:tr>
    </w:tbl>
    <w:p w14:paraId="64950E79">
      <w:pPr>
        <w:rPr>
          <w:lang w:val="en-GB"/>
        </w:rPr>
      </w:pPr>
    </w:p>
    <w:p w14:paraId="772DD884">
      <w:pPr>
        <w:pStyle w:val="7"/>
        <w:rPr>
          <w:rFonts w:ascii="Arial" w:hAnsi="Arial" w:cs="Arial"/>
          <w:b/>
          <w:bCs/>
          <w:sz w:val="20"/>
          <w:szCs w:val="20"/>
          <w:u w:val="single"/>
          <w:lang w:val="en-GB"/>
        </w:rPr>
      </w:pPr>
      <w:bookmarkStart w:id="3" w:name="_Hlk225528557"/>
    </w:p>
    <w:p w14:paraId="34D83C6A">
      <w:pPr>
        <w:rPr>
          <w:rFonts w:ascii="Arial" w:hAnsi="Arial" w:eastAsia="Arial Unicode MS" w:cs="Arial"/>
          <w:b/>
          <w:sz w:val="20"/>
          <w:szCs w:val="20"/>
          <w:u w:val="single"/>
          <w:lang w:val="en-GB"/>
        </w:rPr>
      </w:pPr>
      <w:r>
        <w:rPr>
          <w:rFonts w:ascii="Arial" w:hAnsi="Arial" w:eastAsia="Arial Unicode MS" w:cs="Arial"/>
          <w:b/>
          <w:sz w:val="20"/>
          <w:szCs w:val="20"/>
          <w:highlight w:val="yellow"/>
          <w:u w:val="single"/>
          <w:lang w:val="en-GB"/>
        </w:rPr>
        <w:t>PART  3:</w:t>
      </w:r>
      <w:r>
        <w:rPr>
          <w:rFonts w:ascii="Arial" w:hAnsi="Arial" w:eastAsia="Arial Unicode MS" w:cs="Arial"/>
          <w:b/>
          <w:sz w:val="20"/>
          <w:szCs w:val="20"/>
          <w:u w:val="single"/>
          <w:lang w:val="en-GB"/>
        </w:rPr>
        <w:t xml:space="preserve"> </w:t>
      </w:r>
    </w:p>
    <w:p w14:paraId="66926DAC">
      <w:pPr>
        <w:pStyle w:val="7"/>
        <w:rPr>
          <w:rFonts w:ascii="Arial" w:hAnsi="Arial" w:cs="Arial"/>
          <w:b/>
          <w:bCs/>
          <w:sz w:val="20"/>
          <w:szCs w:val="20"/>
          <w:u w:val="single"/>
          <w:lang w:val="en-GB"/>
        </w:rPr>
      </w:pPr>
    </w:p>
    <w:tbl>
      <w:tblPr>
        <w:tblStyle w:val="6"/>
        <w:tblW w:w="4762" w:type="pct"/>
        <w:tblInd w:w="37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Layout w:type="autofit"/>
        <w:tblCellMar>
          <w:top w:w="0" w:type="dxa"/>
          <w:left w:w="0" w:type="dxa"/>
          <w:bottom w:w="0" w:type="dxa"/>
          <w:right w:w="0" w:type="dxa"/>
        </w:tblCellMar>
      </w:tblPr>
      <w:tblGrid>
        <w:gridCol w:w="4363"/>
        <w:gridCol w:w="4722"/>
        <w:gridCol w:w="4415"/>
      </w:tblGrid>
      <w:tr w14:paraId="2B070E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5000" w:type="pct"/>
            <w:gridSpan w:val="3"/>
            <w:tcBorders>
              <w:top w:val="nil"/>
              <w:left w:val="nil"/>
              <w:bottom w:val="single" w:color="auto" w:sz="4" w:space="0"/>
              <w:right w:val="nil"/>
            </w:tcBorders>
            <w:shd w:val="clear" w:color="auto" w:fill="auto"/>
            <w:noWrap/>
            <w:tcMar>
              <w:top w:w="0" w:type="dxa"/>
              <w:left w:w="108" w:type="dxa"/>
              <w:bottom w:w="0" w:type="dxa"/>
              <w:right w:w="108" w:type="dxa"/>
            </w:tcMar>
            <w:vAlign w:val="center"/>
          </w:tcPr>
          <w:p w14:paraId="1A863E0C">
            <w:pPr>
              <w:rPr>
                <w:rFonts w:ascii="Arial" w:hAnsi="Arial" w:eastAsia="Arial Unicode MS" w:cs="Arial"/>
                <w:b/>
                <w:sz w:val="20"/>
                <w:szCs w:val="20"/>
                <w:u w:val="single"/>
                <w:lang w:val="en-GB"/>
              </w:rPr>
            </w:pPr>
            <w:bookmarkStart w:id="4" w:name="_Hlk156057883"/>
          </w:p>
        </w:tc>
      </w:tr>
      <w:tr w14:paraId="07BC5B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c>
          <w:tcPr>
            <w:tcW w:w="1616" w:type="pct"/>
            <w:tcBorders>
              <w:top w:val="single" w:color="auto" w:sz="4" w:space="0"/>
              <w:left w:val="single" w:color="auto" w:sz="4" w:space="0"/>
              <w:bottom w:val="single" w:color="auto" w:sz="4" w:space="0"/>
              <w:right w:val="single" w:color="auto" w:sz="4" w:space="0"/>
            </w:tcBorders>
            <w:shd w:val="clear" w:color="auto" w:fill="auto"/>
            <w:noWrap/>
            <w:tcMar>
              <w:top w:w="0" w:type="dxa"/>
              <w:left w:w="108" w:type="dxa"/>
              <w:bottom w:w="0" w:type="dxa"/>
              <w:right w:w="108" w:type="dxa"/>
            </w:tcMar>
            <w:vAlign w:val="center"/>
          </w:tcPr>
          <w:p w14:paraId="48CAE527">
            <w:pPr>
              <w:rPr>
                <w:rFonts w:ascii="Arial" w:hAnsi="Arial" w:eastAsia="Arial Unicode MS" w:cs="Arial"/>
                <w:sz w:val="20"/>
                <w:szCs w:val="20"/>
                <w:lang w:val="en-GB"/>
              </w:rPr>
            </w:pPr>
          </w:p>
        </w:tc>
        <w:tc>
          <w:tcPr>
            <w:tcW w:w="1749" w:type="pct"/>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tcPr>
          <w:p w14:paraId="2AC5EEFF">
            <w:pPr>
              <w:keepNext/>
              <w:outlineLvl w:val="1"/>
              <w:rPr>
                <w:rFonts w:ascii="Arial" w:hAnsi="Arial" w:eastAsia="MS Mincho" w:cs="Arial"/>
                <w:b/>
                <w:bCs/>
                <w:sz w:val="20"/>
                <w:szCs w:val="20"/>
                <w:lang w:val="en-GB"/>
              </w:rPr>
            </w:pPr>
            <w:r>
              <w:rPr>
                <w:rFonts w:ascii="Arial" w:hAnsi="Arial" w:eastAsia="MS Mincho" w:cs="Arial"/>
                <w:b/>
                <w:bCs/>
                <w:sz w:val="20"/>
                <w:szCs w:val="20"/>
                <w:lang w:val="en-GB"/>
              </w:rPr>
              <w:t>Reviewer’s comment</w:t>
            </w:r>
          </w:p>
        </w:tc>
        <w:tc>
          <w:tcPr>
            <w:tcW w:w="1636" w:type="pct"/>
            <w:tcBorders>
              <w:top w:val="single" w:color="auto" w:sz="4" w:space="0"/>
              <w:left w:val="single" w:color="auto" w:sz="4" w:space="0"/>
              <w:bottom w:val="single" w:color="auto" w:sz="4" w:space="0"/>
              <w:right w:val="single" w:color="auto" w:sz="4" w:space="0"/>
            </w:tcBorders>
            <w:shd w:val="clear" w:color="auto" w:fill="auto"/>
          </w:tcPr>
          <w:p w14:paraId="066E80B6">
            <w:pPr>
              <w:spacing w:after="160" w:line="252" w:lineRule="auto"/>
              <w:rPr>
                <w:rFonts w:ascii="Arial" w:hAnsi="Arial" w:eastAsia="Calibri" w:cs="Arial"/>
                <w:kern w:val="2"/>
                <w:sz w:val="20"/>
                <w:szCs w:val="20"/>
                <w:lang w:val="en-IN"/>
              </w:rPr>
            </w:pPr>
            <w:r>
              <w:rPr>
                <w:rFonts w:ascii="Arial" w:hAnsi="Arial" w:eastAsia="Calibri" w:cs="Arial"/>
                <w:b/>
                <w:kern w:val="2"/>
                <w:sz w:val="20"/>
                <w:szCs w:val="20"/>
                <w:lang w:val="en-IN"/>
              </w:rPr>
              <w:t>Author’s Feedback</w:t>
            </w:r>
            <w:r>
              <w:rPr>
                <w:rFonts w:ascii="Arial" w:hAnsi="Arial" w:eastAsia="Calibri" w:cs="Arial"/>
                <w:kern w:val="2"/>
                <w:sz w:val="20"/>
                <w:szCs w:val="20"/>
                <w:lang w:val="en-IN"/>
              </w:rPr>
              <w:t xml:space="preserve"> (It is mandatory that authors should write his/her feedback here)</w:t>
            </w:r>
          </w:p>
          <w:p w14:paraId="584C71F3">
            <w:pPr>
              <w:keepNext/>
              <w:outlineLvl w:val="1"/>
              <w:rPr>
                <w:rFonts w:ascii="Arial" w:hAnsi="Arial" w:eastAsia="MS Mincho" w:cs="Arial"/>
                <w:bCs/>
                <w:sz w:val="20"/>
                <w:szCs w:val="20"/>
                <w:lang w:val="en-GB"/>
              </w:rPr>
            </w:pPr>
          </w:p>
        </w:tc>
      </w:tr>
      <w:tr w14:paraId="2D9C7B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BFFFF"/>
          <w:tblCellMar>
            <w:top w:w="0" w:type="dxa"/>
            <w:left w:w="0" w:type="dxa"/>
            <w:bottom w:w="0" w:type="dxa"/>
            <w:right w:w="0" w:type="dxa"/>
          </w:tblCellMar>
        </w:tblPrEx>
        <w:trPr>
          <w:trHeight w:val="890" w:hRule="atLeast"/>
        </w:trPr>
        <w:tc>
          <w:tcPr>
            <w:tcW w:w="1616" w:type="pct"/>
            <w:tcBorders>
              <w:top w:val="single" w:color="auto" w:sz="4" w:space="0"/>
              <w:left w:val="single" w:color="auto" w:sz="4" w:space="0"/>
              <w:bottom w:val="single" w:color="auto" w:sz="4" w:space="0"/>
              <w:right w:val="single" w:color="auto" w:sz="4" w:space="0"/>
            </w:tcBorders>
            <w:shd w:val="clear" w:color="auto" w:fill="auto"/>
            <w:noWrap/>
            <w:tcMar>
              <w:top w:w="0" w:type="dxa"/>
              <w:left w:w="108" w:type="dxa"/>
              <w:bottom w:w="0" w:type="dxa"/>
              <w:right w:w="108" w:type="dxa"/>
            </w:tcMar>
            <w:vAlign w:val="center"/>
          </w:tcPr>
          <w:p w14:paraId="5FFF0C5E">
            <w:pPr>
              <w:rPr>
                <w:rFonts w:ascii="Arial" w:hAnsi="Arial" w:eastAsia="Arial Unicode MS" w:cs="Arial"/>
                <w:b/>
                <w:sz w:val="20"/>
                <w:szCs w:val="20"/>
                <w:lang w:val="en-GB"/>
              </w:rPr>
            </w:pPr>
            <w:r>
              <w:rPr>
                <w:rFonts w:ascii="Arial" w:hAnsi="Arial" w:eastAsia="Arial Unicode MS" w:cs="Arial"/>
                <w:b/>
                <w:sz w:val="20"/>
                <w:szCs w:val="20"/>
                <w:lang w:val="en-GB"/>
              </w:rPr>
              <w:t xml:space="preserve">Are there ethical issues in this manuscript? </w:t>
            </w:r>
          </w:p>
          <w:p w14:paraId="568A66E3">
            <w:pPr>
              <w:rPr>
                <w:rFonts w:ascii="Arial" w:hAnsi="Arial" w:eastAsia="Arial Unicode MS" w:cs="Arial"/>
                <w:sz w:val="20"/>
                <w:szCs w:val="20"/>
                <w:lang w:val="en-GB"/>
              </w:rPr>
            </w:pPr>
          </w:p>
        </w:tc>
        <w:tc>
          <w:tcPr>
            <w:tcW w:w="1749" w:type="pct"/>
            <w:tcBorders>
              <w:top w:val="single" w:color="auto" w:sz="4" w:space="0"/>
              <w:left w:val="single" w:color="auto" w:sz="4" w:space="0"/>
              <w:bottom w:val="single" w:color="auto" w:sz="4" w:space="0"/>
              <w:right w:val="single" w:color="auto" w:sz="4" w:space="0"/>
            </w:tcBorders>
            <w:shd w:val="clear" w:color="auto" w:fill="auto"/>
            <w:tcMar>
              <w:top w:w="0" w:type="dxa"/>
              <w:left w:w="108" w:type="dxa"/>
              <w:bottom w:w="0" w:type="dxa"/>
              <w:right w:w="108" w:type="dxa"/>
            </w:tcMar>
            <w:vAlign w:val="center"/>
          </w:tcPr>
          <w:p w14:paraId="1699EC28">
            <w:pPr>
              <w:rPr>
                <w:rFonts w:ascii="Arial" w:hAnsi="Arial" w:eastAsia="Arial Unicode MS" w:cs="Arial"/>
                <w:i/>
                <w:iCs/>
                <w:sz w:val="20"/>
                <w:szCs w:val="20"/>
                <w:u w:val="single"/>
                <w:lang w:val="en-GB"/>
              </w:rPr>
            </w:pPr>
            <w:r>
              <w:rPr>
                <w:rFonts w:ascii="Arial" w:hAnsi="Arial" w:eastAsia="Arial Unicode MS" w:cs="Arial"/>
                <w:i/>
                <w:iCs/>
                <w:sz w:val="20"/>
                <w:szCs w:val="20"/>
                <w:u w:val="single"/>
                <w:lang w:val="en-GB"/>
              </w:rPr>
              <w:t>(If yes, Kindly please write down the ethical issues here in details)</w:t>
            </w:r>
          </w:p>
          <w:p w14:paraId="2A057E45">
            <w:pPr>
              <w:rPr>
                <w:rFonts w:ascii="Arial" w:hAnsi="Arial" w:eastAsia="Arial Unicode MS" w:cs="Arial"/>
                <w:sz w:val="20"/>
                <w:szCs w:val="20"/>
                <w:lang w:val="en-GB"/>
              </w:rPr>
            </w:pPr>
          </w:p>
        </w:tc>
        <w:tc>
          <w:tcPr>
            <w:tcW w:w="1636" w:type="pct"/>
            <w:tcBorders>
              <w:top w:val="single" w:color="auto" w:sz="4" w:space="0"/>
              <w:left w:val="single" w:color="auto" w:sz="4" w:space="0"/>
              <w:bottom w:val="single" w:color="auto" w:sz="4" w:space="0"/>
              <w:right w:val="single" w:color="auto" w:sz="4" w:space="0"/>
            </w:tcBorders>
            <w:shd w:val="clear" w:color="auto" w:fill="auto"/>
            <w:vAlign w:val="center"/>
          </w:tcPr>
          <w:p w14:paraId="1E02024A">
            <w:pPr>
              <w:rPr>
                <w:rFonts w:hint="default" w:ascii="Times New Roman" w:hAnsi="Times New Roman" w:eastAsia="Arial Unicode MS" w:cs="Times New Roman"/>
                <w:sz w:val="20"/>
                <w:szCs w:val="20"/>
                <w:lang w:val="en-US"/>
              </w:rPr>
            </w:pPr>
            <w:r>
              <w:rPr>
                <w:rFonts w:hint="default" w:eastAsia="Arial Unicode MS" w:cs="Times New Roman"/>
                <w:sz w:val="20"/>
                <w:szCs w:val="20"/>
                <w:lang w:val="en-US"/>
              </w:rPr>
              <w:t xml:space="preserve">Since the research is dealing with Algebra which does not necessarily require direct interaction with human or the environment hence no need for ethical issues and also the paraphrasing is well indicated through referencing. </w:t>
            </w:r>
          </w:p>
          <w:p w14:paraId="22E7FC98">
            <w:pPr>
              <w:rPr>
                <w:rFonts w:ascii="Arial" w:hAnsi="Arial" w:eastAsia="Arial Unicode MS" w:cs="Arial"/>
                <w:sz w:val="20"/>
                <w:szCs w:val="20"/>
                <w:lang w:val="en-GB"/>
              </w:rPr>
            </w:pPr>
            <w:bookmarkStart w:id="5" w:name="_GoBack"/>
            <w:bookmarkEnd w:id="5"/>
          </w:p>
          <w:p w14:paraId="6D7D28B7">
            <w:pPr>
              <w:rPr>
                <w:rFonts w:ascii="Arial" w:hAnsi="Arial" w:eastAsia="Arial Unicode MS" w:cs="Arial"/>
                <w:sz w:val="20"/>
                <w:szCs w:val="20"/>
                <w:lang w:val="en-GB"/>
              </w:rPr>
            </w:pPr>
          </w:p>
          <w:p w14:paraId="758FEDA3">
            <w:pPr>
              <w:rPr>
                <w:rFonts w:ascii="Arial" w:hAnsi="Arial" w:eastAsia="Arial Unicode MS" w:cs="Arial"/>
                <w:sz w:val="20"/>
                <w:szCs w:val="20"/>
                <w:lang w:val="en-GB"/>
              </w:rPr>
            </w:pPr>
          </w:p>
        </w:tc>
      </w:tr>
      <w:bookmarkEnd w:id="4"/>
    </w:tbl>
    <w:p w14:paraId="6739DB7F">
      <w:pPr>
        <w:pStyle w:val="7"/>
        <w:rPr>
          <w:rFonts w:ascii="Arial" w:hAnsi="Arial" w:cs="Arial"/>
          <w:b/>
          <w:bCs/>
          <w:sz w:val="20"/>
          <w:szCs w:val="20"/>
          <w:u w:val="single"/>
          <w:lang w:val="en-GB" w:eastAsia="zh-CN"/>
        </w:rPr>
      </w:pPr>
    </w:p>
    <w:p w14:paraId="31A691B8">
      <w:pPr>
        <w:pStyle w:val="25"/>
        <w:spacing w:after="0" w:line="240" w:lineRule="auto"/>
        <w:jc w:val="left"/>
        <w:rPr>
          <w:rFonts w:ascii="Arial" w:hAnsi="Arial" w:cs="Arial"/>
          <w:b/>
          <w:bCs/>
          <w:u w:val="single"/>
          <w:lang w:val="en-GB"/>
        </w:rPr>
      </w:pPr>
      <w:r>
        <w:rPr>
          <w:rFonts w:ascii="Arial" w:hAnsi="Arial" w:cs="Arial"/>
          <w:b/>
          <w:bCs/>
          <w:lang w:val="en-GB"/>
        </w:rPr>
        <w:t xml:space="preserve">      </w:t>
      </w:r>
    </w:p>
    <w:p w14:paraId="5E311FFA">
      <w:pPr>
        <w:pStyle w:val="7"/>
        <w:rPr>
          <w:rFonts w:ascii="Arial" w:hAnsi="Arial" w:cs="Arial"/>
          <w:b/>
          <w:bCs/>
          <w:sz w:val="20"/>
          <w:szCs w:val="20"/>
          <w:u w:val="single"/>
          <w:lang w:val="en-GB"/>
        </w:rPr>
      </w:pPr>
    </w:p>
    <w:bookmarkEnd w:id="3"/>
    <w:p w14:paraId="1DA49563"/>
    <w:p w14:paraId="12E9E6B6">
      <w:pPr>
        <w:pStyle w:val="2"/>
        <w:jc w:val="left"/>
        <w:rPr>
          <w:rFonts w:ascii="Times New Roman" w:hAnsi="Times New Roman"/>
          <w:highlight w:val="yellow"/>
          <w:lang w:val="en-GB" w:eastAsia="en-US"/>
        </w:rPr>
      </w:pPr>
    </w:p>
    <w:sectPr>
      <w:headerReference r:id="rId5" w:type="first"/>
      <w:footerReference r:id="rId8" w:type="first"/>
      <w:headerReference r:id="rId3" w:type="default"/>
      <w:footerReference r:id="rId6" w:type="default"/>
      <w:headerReference r:id="rId4" w:type="even"/>
      <w:footerReference r:id="rId7" w:type="even"/>
      <w:pgSz w:w="16839" w:h="23814"/>
      <w:pgMar w:top="1440" w:right="1440" w:bottom="1440" w:left="1440" w:header="720" w:footer="720" w:gutter="0"/>
      <w:cols w:space="720" w:num="1"/>
      <w:docGrid w:linePitch="360"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2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86"/>
    <w:family w:val="swiss"/>
    <w:pitch w:val="default"/>
    <w:sig w:usb0="E4002EFF" w:usb1="C000247B" w:usb2="00000009" w:usb3="00000000" w:csb0="200001FF" w:csb1="00000000"/>
  </w:font>
  <w:font w:name="等线">
    <w:altName w:val="Microsoft YaHei"/>
    <w:panose1 w:val="00000000000000000000"/>
    <w:charset w:val="86"/>
    <w:family w:val="auto"/>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9" w:usb3="00000000" w:csb0="000001FF" w:csb1="00000000"/>
  </w:font>
  <w:font w:name="MS Mincho">
    <w:altName w:val="Yu Gothic UI"/>
    <w:panose1 w:val="02020609040205080304"/>
    <w:charset w:val="80"/>
    <w:family w:val="modern"/>
    <w:pitch w:val="default"/>
    <w:sig w:usb0="00000000" w:usb1="00000000" w:usb2="08000012" w:usb3="00000000" w:csb0="0002009F" w:csb1="00000000"/>
  </w:font>
  <w:font w:name="Calibri Light">
    <w:panose1 w:val="020F0302020204030204"/>
    <w:charset w:val="00"/>
    <w:family w:val="swiss"/>
    <w:pitch w:val="default"/>
    <w:sig w:usb0="E4002EFF" w:usb1="C000247B" w:usb2="00000009" w:usb3="00000000" w:csb0="200001FF" w:csb1="00000000"/>
  </w:font>
  <w:font w:name="等线 Light">
    <w:altName w:val="AMGDT"/>
    <w:panose1 w:val="00000000000000000000"/>
    <w:charset w:val="00"/>
    <w:family w:val="auto"/>
    <w:pitch w:val="default"/>
    <w:sig w:usb0="00000000" w:usb1="00000000" w:usb2="00000000" w:usb3="00000000" w:csb0="00000000" w:csb1="00000000"/>
  </w:font>
  <w:font w:name="Arial Unicode MS">
    <w:altName w:val="SimSun"/>
    <w:panose1 w:val="020B0604020202020204"/>
    <w:charset w:val="86"/>
    <w:family w:val="roman"/>
    <w:pitch w:val="default"/>
    <w:sig w:usb0="00000000" w:usb1="00000000" w:usb2="0000003F" w:usb3="00000000" w:csb0="603F01FF" w:csb1="FFFF0000"/>
  </w:font>
  <w:font w:name="Microsoft YaHei">
    <w:panose1 w:val="020B0503020204020204"/>
    <w:charset w:val="86"/>
    <w:family w:val="auto"/>
    <w:pitch w:val="default"/>
    <w:sig w:usb0="80000287" w:usb1="2ACF3C50" w:usb2="00000016" w:usb3="00000000" w:csb0="0004001F" w:csb1="00000000"/>
  </w:font>
  <w:font w:name="Yu Gothic UI">
    <w:panose1 w:val="020B0500000000000000"/>
    <w:charset w:val="80"/>
    <w:family w:val="auto"/>
    <w:pitch w:val="default"/>
    <w:sig w:usb0="E00002FF" w:usb1="2AC7FDFF" w:usb2="00000016" w:usb3="00000000" w:csb0="2002009F" w:csb1="00000000"/>
  </w:font>
  <w:font w:name="AMGDT">
    <w:panose1 w:val="02000400000000000000"/>
    <w:charset w:val="00"/>
    <w:family w:val="auto"/>
    <w:pitch w:val="default"/>
    <w:sig w:usb0="80000003" w:usb1="10000000" w:usb2="00000000" w:usb3="00000000" w:csb0="00000001" w:csb1="00000000"/>
  </w:font>
  <w:font w:name="Calibri">
    <w:panose1 w:val="020F0502020204030204"/>
    <w:charset w:val="00"/>
    <w:family w:val="swiss"/>
    <w:pitch w:val="default"/>
    <w:sig w:usb0="E4002EFF" w:usb1="C000247B" w:usb2="00000009" w:usb3="00000000" w:csb0="200001FF" w:csb1="00000000"/>
  </w:font>
  <w:font w:name="Cambria Math">
    <w:panose1 w:val="02040503050406030204"/>
    <w:charset w:val="00"/>
    <w:family w:val="auto"/>
    <w:pitch w:val="default"/>
    <w:sig w:usb0="E00006FF" w:usb1="420024FF" w:usb2="02000000" w:usb3="00000000" w:csb0="2000019F" w:csb1="00000000"/>
  </w:font>
  <w:font w:name="Arial Unicode MS">
    <w:altName w:val="Yu Gothic"/>
    <w:panose1 w:val="020B0604020202020204"/>
    <w:charset w:val="80"/>
    <w:family w:val="swiss"/>
    <w:pitch w:val="default"/>
    <w:sig w:usb0="00000000" w:usb1="00000000"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D8DF62B">
    <w:pPr>
      <w:pStyle w:val="9"/>
      <w:jc w:val="right"/>
    </w:pPr>
  </w:p>
  <w:p w14:paraId="73B42B60">
    <w:pPr>
      <w:pStyle w:val="9"/>
      <w:jc w:val="right"/>
      <w:rPr>
        <w:b/>
        <w:sz w:val="20"/>
      </w:rPr>
    </w:pPr>
    <w:r>
      <w:rPr>
        <w:sz w:val="20"/>
      </w:rPr>
      <w:t xml:space="preserve">Page </w:t>
    </w:r>
    <w:r>
      <w:rPr>
        <w:b/>
        <w:sz w:val="20"/>
      </w:rPr>
      <w:fldChar w:fldCharType="begin"/>
    </w:r>
    <w:r>
      <w:rPr>
        <w:b/>
        <w:sz w:val="20"/>
      </w:rPr>
      <w:instrText xml:space="preserve"> PAGE </w:instrText>
    </w:r>
    <w:r>
      <w:rPr>
        <w:b/>
        <w:sz w:val="20"/>
      </w:rPr>
      <w:fldChar w:fldCharType="separate"/>
    </w:r>
    <w:r>
      <w:rPr>
        <w:b/>
        <w:sz w:val="20"/>
      </w:rPr>
      <w:t>4</w:t>
    </w:r>
    <w:r>
      <w:rPr>
        <w:b/>
        <w:sz w:val="20"/>
      </w:rPr>
      <w:fldChar w:fldCharType="end"/>
    </w:r>
    <w:r>
      <w:rPr>
        <w:sz w:val="20"/>
      </w:rPr>
      <w:t xml:space="preserve"> of </w:t>
    </w:r>
    <w:r>
      <w:rPr>
        <w:b/>
        <w:sz w:val="20"/>
      </w:rPr>
      <w:fldChar w:fldCharType="begin"/>
    </w:r>
    <w:r>
      <w:rPr>
        <w:b/>
        <w:sz w:val="20"/>
      </w:rPr>
      <w:instrText xml:space="preserve"> NUMPAGES  </w:instrText>
    </w:r>
    <w:r>
      <w:rPr>
        <w:b/>
        <w:sz w:val="20"/>
      </w:rPr>
      <w:fldChar w:fldCharType="separate"/>
    </w:r>
    <w:r>
      <w:rPr>
        <w:b/>
        <w:sz w:val="20"/>
      </w:rPr>
      <w:t>4</w:t>
    </w:r>
    <w:r>
      <w:rPr>
        <w:b/>
        <w:sz w:val="20"/>
      </w:rPr>
      <w:fldChar w:fldCharType="end"/>
    </w:r>
  </w:p>
  <w:p w14:paraId="15BD003A">
    <w:pPr>
      <w:pStyle w:val="9"/>
      <w:jc w:val="right"/>
      <w:rPr>
        <w:b/>
        <w:sz w:val="20"/>
      </w:rPr>
    </w:pPr>
    <w:r>
      <w:rPr>
        <w:b/>
        <w:sz w:val="20"/>
      </w:rPr>
      <w:t>V240326</w:t>
    </w:r>
  </w:p>
  <w:p w14:paraId="20BC6DC0">
    <w:pPr>
      <w:pStyle w:val="9"/>
      <w:jc w:val="right"/>
    </w:pPr>
  </w:p>
  <w:p w14:paraId="4471F4AF">
    <w:pPr>
      <w:pStyle w:val="9"/>
      <w:rPr>
        <w:sz w:val="16"/>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5EB2B80">
    <w:pPr>
      <w:pStyle w:val="9"/>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4C6B08C">
    <w:pPr>
      <w:pStyle w:val="9"/>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CE40F1">
    <w:pPr>
      <w:spacing w:before="100" w:beforeAutospacing="1" w:after="100" w:afterAutospacing="1"/>
      <w:jc w:val="center"/>
      <w:rPr>
        <w:rFonts w:ascii="Arial" w:hAnsi="Arial" w:cs="Arial"/>
        <w:b/>
        <w:bCs/>
        <w:color w:val="003399"/>
        <w:szCs w:val="20"/>
        <w:u w:val="single"/>
        <w:lang w:val="en-GB"/>
      </w:rPr>
    </w:pPr>
  </w:p>
  <w:p w14:paraId="2C7A9E50">
    <w:pPr>
      <w:spacing w:before="100" w:beforeAutospacing="1" w:after="100" w:afterAutospacing="1"/>
      <w:jc w:val="center"/>
      <w:rPr>
        <w:sz w:val="20"/>
      </w:rPr>
    </w:pPr>
    <w:r>
      <w:rPr>
        <w:rFonts w:ascii="Arial" w:hAnsi="Arial" w:cs="Arial"/>
        <w:bCs/>
        <w:color w:val="003399"/>
        <w:sz w:val="20"/>
        <w:highlight w:val="yellow"/>
        <w:lang w:val="en-GB"/>
      </w:rPr>
      <w:t>Review Form (Research)</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AD5A68D">
    <w:pPr>
      <w:pStyle w:val="1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2257D95">
    <w:pPr>
      <w:pStyle w:val="1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TrackMoves/>
  <w:documentProtection w:enforcement="0"/>
  <w:defaultTabStop w:val="720"/>
  <w:hyphenationZone w:val="425"/>
  <w:drawingGridHorizontalSpacing w:val="120"/>
  <w:displayHorizontalDrawingGridEvery w:val="2"/>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7A"/>
    <w:rsid w:val="0000007A"/>
    <w:rsid w:val="00006187"/>
    <w:rsid w:val="00010403"/>
    <w:rsid w:val="00012C8B"/>
    <w:rsid w:val="00021981"/>
    <w:rsid w:val="000234E1"/>
    <w:rsid w:val="0002598E"/>
    <w:rsid w:val="00037D52"/>
    <w:rsid w:val="000450FC"/>
    <w:rsid w:val="00056CB0"/>
    <w:rsid w:val="000577C2"/>
    <w:rsid w:val="0006257C"/>
    <w:rsid w:val="00084D7C"/>
    <w:rsid w:val="00091112"/>
    <w:rsid w:val="00091B59"/>
    <w:rsid w:val="000936AC"/>
    <w:rsid w:val="00095A59"/>
    <w:rsid w:val="000A2134"/>
    <w:rsid w:val="000A6F41"/>
    <w:rsid w:val="000B20E3"/>
    <w:rsid w:val="000B4EE5"/>
    <w:rsid w:val="000B74A1"/>
    <w:rsid w:val="000B757E"/>
    <w:rsid w:val="000B76A1"/>
    <w:rsid w:val="000C0837"/>
    <w:rsid w:val="000C3B7E"/>
    <w:rsid w:val="00100577"/>
    <w:rsid w:val="00101322"/>
    <w:rsid w:val="00107C72"/>
    <w:rsid w:val="00113BA5"/>
    <w:rsid w:val="00136984"/>
    <w:rsid w:val="00144521"/>
    <w:rsid w:val="00150304"/>
    <w:rsid w:val="0015296D"/>
    <w:rsid w:val="001542CC"/>
    <w:rsid w:val="0016024E"/>
    <w:rsid w:val="00163622"/>
    <w:rsid w:val="001645A2"/>
    <w:rsid w:val="00164F4E"/>
    <w:rsid w:val="00165685"/>
    <w:rsid w:val="0017480A"/>
    <w:rsid w:val="001766DF"/>
    <w:rsid w:val="00177B84"/>
    <w:rsid w:val="00184644"/>
    <w:rsid w:val="0018753A"/>
    <w:rsid w:val="0019527A"/>
    <w:rsid w:val="00197E68"/>
    <w:rsid w:val="001A1605"/>
    <w:rsid w:val="001B0C63"/>
    <w:rsid w:val="001B513F"/>
    <w:rsid w:val="001C5042"/>
    <w:rsid w:val="001D3A1D"/>
    <w:rsid w:val="001E4B3D"/>
    <w:rsid w:val="001F24FF"/>
    <w:rsid w:val="001F2913"/>
    <w:rsid w:val="001F707F"/>
    <w:rsid w:val="002011F3"/>
    <w:rsid w:val="00201B85"/>
    <w:rsid w:val="00202E80"/>
    <w:rsid w:val="002105F7"/>
    <w:rsid w:val="00220111"/>
    <w:rsid w:val="0022369C"/>
    <w:rsid w:val="002320EB"/>
    <w:rsid w:val="0023696A"/>
    <w:rsid w:val="00240BF8"/>
    <w:rsid w:val="002422CB"/>
    <w:rsid w:val="00245E23"/>
    <w:rsid w:val="0025366D"/>
    <w:rsid w:val="00254F80"/>
    <w:rsid w:val="00262634"/>
    <w:rsid w:val="002643B3"/>
    <w:rsid w:val="0027026A"/>
    <w:rsid w:val="00275984"/>
    <w:rsid w:val="00280EC9"/>
    <w:rsid w:val="00291D08"/>
    <w:rsid w:val="00293482"/>
    <w:rsid w:val="002B3141"/>
    <w:rsid w:val="002D7EA9"/>
    <w:rsid w:val="002E1211"/>
    <w:rsid w:val="002E2339"/>
    <w:rsid w:val="002E3E2C"/>
    <w:rsid w:val="002E6D86"/>
    <w:rsid w:val="002F0619"/>
    <w:rsid w:val="002F5CDF"/>
    <w:rsid w:val="002F6935"/>
    <w:rsid w:val="00312559"/>
    <w:rsid w:val="003204B8"/>
    <w:rsid w:val="00330845"/>
    <w:rsid w:val="00335412"/>
    <w:rsid w:val="0033692F"/>
    <w:rsid w:val="00344014"/>
    <w:rsid w:val="00346223"/>
    <w:rsid w:val="00366BEC"/>
    <w:rsid w:val="0037074A"/>
    <w:rsid w:val="003828CF"/>
    <w:rsid w:val="003A04E7"/>
    <w:rsid w:val="003A4991"/>
    <w:rsid w:val="003A6E1A"/>
    <w:rsid w:val="003A6E6B"/>
    <w:rsid w:val="003B2172"/>
    <w:rsid w:val="003C059E"/>
    <w:rsid w:val="003E2791"/>
    <w:rsid w:val="003E3C70"/>
    <w:rsid w:val="003E746A"/>
    <w:rsid w:val="0042465A"/>
    <w:rsid w:val="00424D6C"/>
    <w:rsid w:val="004356CC"/>
    <w:rsid w:val="00435B36"/>
    <w:rsid w:val="00441931"/>
    <w:rsid w:val="00442B24"/>
    <w:rsid w:val="0044444D"/>
    <w:rsid w:val="0044519B"/>
    <w:rsid w:val="00445B35"/>
    <w:rsid w:val="00446659"/>
    <w:rsid w:val="00457AB1"/>
    <w:rsid w:val="00457BC0"/>
    <w:rsid w:val="00462996"/>
    <w:rsid w:val="004674B4"/>
    <w:rsid w:val="00493276"/>
    <w:rsid w:val="00493A9A"/>
    <w:rsid w:val="004A50D3"/>
    <w:rsid w:val="004B4CAD"/>
    <w:rsid w:val="004B4FDC"/>
    <w:rsid w:val="004C3DF1"/>
    <w:rsid w:val="004D2E36"/>
    <w:rsid w:val="004E03AE"/>
    <w:rsid w:val="00503AB6"/>
    <w:rsid w:val="005047C5"/>
    <w:rsid w:val="00510920"/>
    <w:rsid w:val="00521812"/>
    <w:rsid w:val="00523D2C"/>
    <w:rsid w:val="00531C82"/>
    <w:rsid w:val="005339A8"/>
    <w:rsid w:val="00533FC1"/>
    <w:rsid w:val="00536B2F"/>
    <w:rsid w:val="0054102F"/>
    <w:rsid w:val="0054564B"/>
    <w:rsid w:val="00545A13"/>
    <w:rsid w:val="00546343"/>
    <w:rsid w:val="00557CD3"/>
    <w:rsid w:val="00560D3C"/>
    <w:rsid w:val="00567DE0"/>
    <w:rsid w:val="005735A5"/>
    <w:rsid w:val="00581272"/>
    <w:rsid w:val="00585FC6"/>
    <w:rsid w:val="00590204"/>
    <w:rsid w:val="005A5BE0"/>
    <w:rsid w:val="005B12E0"/>
    <w:rsid w:val="005C25A0"/>
    <w:rsid w:val="005D230D"/>
    <w:rsid w:val="00602F7D"/>
    <w:rsid w:val="00605952"/>
    <w:rsid w:val="00613CC2"/>
    <w:rsid w:val="00620677"/>
    <w:rsid w:val="00624032"/>
    <w:rsid w:val="00642DC6"/>
    <w:rsid w:val="00645A56"/>
    <w:rsid w:val="006532DF"/>
    <w:rsid w:val="0065422D"/>
    <w:rsid w:val="0065579D"/>
    <w:rsid w:val="00663792"/>
    <w:rsid w:val="0067046C"/>
    <w:rsid w:val="00676845"/>
    <w:rsid w:val="00680547"/>
    <w:rsid w:val="0068446F"/>
    <w:rsid w:val="0069428E"/>
    <w:rsid w:val="00696CAD"/>
    <w:rsid w:val="006A5E0B"/>
    <w:rsid w:val="006C3797"/>
    <w:rsid w:val="006E7D6E"/>
    <w:rsid w:val="006F6F2F"/>
    <w:rsid w:val="00701186"/>
    <w:rsid w:val="00702992"/>
    <w:rsid w:val="00707004"/>
    <w:rsid w:val="00707BE1"/>
    <w:rsid w:val="007238EB"/>
    <w:rsid w:val="0072789A"/>
    <w:rsid w:val="007317C3"/>
    <w:rsid w:val="00734756"/>
    <w:rsid w:val="0073538B"/>
    <w:rsid w:val="00741BD0"/>
    <w:rsid w:val="0074253A"/>
    <w:rsid w:val="007426E6"/>
    <w:rsid w:val="00746370"/>
    <w:rsid w:val="0075138B"/>
    <w:rsid w:val="00764051"/>
    <w:rsid w:val="00766889"/>
    <w:rsid w:val="00766A0D"/>
    <w:rsid w:val="00767F8C"/>
    <w:rsid w:val="00770EEE"/>
    <w:rsid w:val="00780B67"/>
    <w:rsid w:val="0078705C"/>
    <w:rsid w:val="007972A6"/>
    <w:rsid w:val="007B0563"/>
    <w:rsid w:val="007B1099"/>
    <w:rsid w:val="007B6E18"/>
    <w:rsid w:val="007D0246"/>
    <w:rsid w:val="007F5873"/>
    <w:rsid w:val="00806382"/>
    <w:rsid w:val="00815F94"/>
    <w:rsid w:val="0082130C"/>
    <w:rsid w:val="008224E2"/>
    <w:rsid w:val="00825DC9"/>
    <w:rsid w:val="0082676D"/>
    <w:rsid w:val="00831055"/>
    <w:rsid w:val="008423BB"/>
    <w:rsid w:val="00846F1F"/>
    <w:rsid w:val="0087201B"/>
    <w:rsid w:val="00877F10"/>
    <w:rsid w:val="00882091"/>
    <w:rsid w:val="008913D5"/>
    <w:rsid w:val="00892893"/>
    <w:rsid w:val="00893E75"/>
    <w:rsid w:val="008C2778"/>
    <w:rsid w:val="008C2F62"/>
    <w:rsid w:val="008D020E"/>
    <w:rsid w:val="008D0407"/>
    <w:rsid w:val="008D1117"/>
    <w:rsid w:val="008D15A4"/>
    <w:rsid w:val="008F36E4"/>
    <w:rsid w:val="008F6673"/>
    <w:rsid w:val="00914761"/>
    <w:rsid w:val="00933C8B"/>
    <w:rsid w:val="0094580F"/>
    <w:rsid w:val="009553EC"/>
    <w:rsid w:val="0097330E"/>
    <w:rsid w:val="00974330"/>
    <w:rsid w:val="0097498C"/>
    <w:rsid w:val="00982766"/>
    <w:rsid w:val="009852C4"/>
    <w:rsid w:val="00985F26"/>
    <w:rsid w:val="00993080"/>
    <w:rsid w:val="0099583E"/>
    <w:rsid w:val="009A0242"/>
    <w:rsid w:val="009A59ED"/>
    <w:rsid w:val="009B5AA8"/>
    <w:rsid w:val="009C45A0"/>
    <w:rsid w:val="009C5642"/>
    <w:rsid w:val="009E13C3"/>
    <w:rsid w:val="009E22E3"/>
    <w:rsid w:val="009E6A30"/>
    <w:rsid w:val="009E79E5"/>
    <w:rsid w:val="009F07D4"/>
    <w:rsid w:val="009F29EB"/>
    <w:rsid w:val="00A001A0"/>
    <w:rsid w:val="00A12C83"/>
    <w:rsid w:val="00A15E40"/>
    <w:rsid w:val="00A279A8"/>
    <w:rsid w:val="00A31AAC"/>
    <w:rsid w:val="00A32905"/>
    <w:rsid w:val="00A36C95"/>
    <w:rsid w:val="00A371BE"/>
    <w:rsid w:val="00A375E8"/>
    <w:rsid w:val="00A37DE3"/>
    <w:rsid w:val="00A519D1"/>
    <w:rsid w:val="00A6343B"/>
    <w:rsid w:val="00A65C50"/>
    <w:rsid w:val="00A66DD2"/>
    <w:rsid w:val="00A80DED"/>
    <w:rsid w:val="00AA41B3"/>
    <w:rsid w:val="00AA6670"/>
    <w:rsid w:val="00AB04D8"/>
    <w:rsid w:val="00AB1ED6"/>
    <w:rsid w:val="00AB397D"/>
    <w:rsid w:val="00AB638A"/>
    <w:rsid w:val="00AB6E43"/>
    <w:rsid w:val="00AC0305"/>
    <w:rsid w:val="00AC1349"/>
    <w:rsid w:val="00AD6C51"/>
    <w:rsid w:val="00AE67DF"/>
    <w:rsid w:val="00AF3016"/>
    <w:rsid w:val="00B03A45"/>
    <w:rsid w:val="00B2236C"/>
    <w:rsid w:val="00B22FE6"/>
    <w:rsid w:val="00B3033D"/>
    <w:rsid w:val="00B3217C"/>
    <w:rsid w:val="00B356AF"/>
    <w:rsid w:val="00B55F7D"/>
    <w:rsid w:val="00B62087"/>
    <w:rsid w:val="00B62F41"/>
    <w:rsid w:val="00B73785"/>
    <w:rsid w:val="00B760E1"/>
    <w:rsid w:val="00B7726A"/>
    <w:rsid w:val="00B807F8"/>
    <w:rsid w:val="00B858FF"/>
    <w:rsid w:val="00B8692D"/>
    <w:rsid w:val="00B92916"/>
    <w:rsid w:val="00B95C41"/>
    <w:rsid w:val="00BA1AB3"/>
    <w:rsid w:val="00BA6421"/>
    <w:rsid w:val="00BA754F"/>
    <w:rsid w:val="00BB34E6"/>
    <w:rsid w:val="00BB4FEC"/>
    <w:rsid w:val="00BC402F"/>
    <w:rsid w:val="00BD27BA"/>
    <w:rsid w:val="00BD3A94"/>
    <w:rsid w:val="00BE13EF"/>
    <w:rsid w:val="00BE40A5"/>
    <w:rsid w:val="00BE6454"/>
    <w:rsid w:val="00BF39A4"/>
    <w:rsid w:val="00BF64EF"/>
    <w:rsid w:val="00C02797"/>
    <w:rsid w:val="00C10283"/>
    <w:rsid w:val="00C110CC"/>
    <w:rsid w:val="00C14ABC"/>
    <w:rsid w:val="00C22886"/>
    <w:rsid w:val="00C25C8F"/>
    <w:rsid w:val="00C263C6"/>
    <w:rsid w:val="00C46811"/>
    <w:rsid w:val="00C635B6"/>
    <w:rsid w:val="00C70DFC"/>
    <w:rsid w:val="00C75CEA"/>
    <w:rsid w:val="00C82466"/>
    <w:rsid w:val="00C84097"/>
    <w:rsid w:val="00C92F3A"/>
    <w:rsid w:val="00C97898"/>
    <w:rsid w:val="00CB429B"/>
    <w:rsid w:val="00CC2753"/>
    <w:rsid w:val="00CD093E"/>
    <w:rsid w:val="00CD1556"/>
    <w:rsid w:val="00CD1FD7"/>
    <w:rsid w:val="00CD4245"/>
    <w:rsid w:val="00CD6AA8"/>
    <w:rsid w:val="00CE069A"/>
    <w:rsid w:val="00CE199A"/>
    <w:rsid w:val="00CE5AC7"/>
    <w:rsid w:val="00CF0BBB"/>
    <w:rsid w:val="00D1283A"/>
    <w:rsid w:val="00D17957"/>
    <w:rsid w:val="00D17979"/>
    <w:rsid w:val="00D205EB"/>
    <w:rsid w:val="00D2075F"/>
    <w:rsid w:val="00D3257B"/>
    <w:rsid w:val="00D40416"/>
    <w:rsid w:val="00D45CF7"/>
    <w:rsid w:val="00D4782A"/>
    <w:rsid w:val="00D717FD"/>
    <w:rsid w:val="00D7603E"/>
    <w:rsid w:val="00D8579C"/>
    <w:rsid w:val="00D90124"/>
    <w:rsid w:val="00D9392F"/>
    <w:rsid w:val="00D961FB"/>
    <w:rsid w:val="00DA41F5"/>
    <w:rsid w:val="00DB5B54"/>
    <w:rsid w:val="00DB7E1B"/>
    <w:rsid w:val="00DC0C7E"/>
    <w:rsid w:val="00DC1D81"/>
    <w:rsid w:val="00E1327B"/>
    <w:rsid w:val="00E34922"/>
    <w:rsid w:val="00E451EA"/>
    <w:rsid w:val="00E53E52"/>
    <w:rsid w:val="00E57F4B"/>
    <w:rsid w:val="00E63889"/>
    <w:rsid w:val="00E65EB7"/>
    <w:rsid w:val="00E71C8D"/>
    <w:rsid w:val="00E71D6A"/>
    <w:rsid w:val="00E72360"/>
    <w:rsid w:val="00E74834"/>
    <w:rsid w:val="00E92F65"/>
    <w:rsid w:val="00E972A7"/>
    <w:rsid w:val="00EA2839"/>
    <w:rsid w:val="00EB3E91"/>
    <w:rsid w:val="00EC6894"/>
    <w:rsid w:val="00EC7A1F"/>
    <w:rsid w:val="00ED6B12"/>
    <w:rsid w:val="00EE0BAB"/>
    <w:rsid w:val="00EE0D3E"/>
    <w:rsid w:val="00EF2F8A"/>
    <w:rsid w:val="00EF326D"/>
    <w:rsid w:val="00EF53FE"/>
    <w:rsid w:val="00F245A7"/>
    <w:rsid w:val="00F2643C"/>
    <w:rsid w:val="00F3295A"/>
    <w:rsid w:val="00F34D8E"/>
    <w:rsid w:val="00F3669D"/>
    <w:rsid w:val="00F405F8"/>
    <w:rsid w:val="00F41154"/>
    <w:rsid w:val="00F4700F"/>
    <w:rsid w:val="00F51F7F"/>
    <w:rsid w:val="00F573EA"/>
    <w:rsid w:val="00F57E9D"/>
    <w:rsid w:val="00FA6528"/>
    <w:rsid w:val="00FC2E17"/>
    <w:rsid w:val="00FC6387"/>
    <w:rsid w:val="00FC6802"/>
    <w:rsid w:val="00FD3EF7"/>
    <w:rsid w:val="00FD70A7"/>
    <w:rsid w:val="00FF09A0"/>
    <w:rsid w:val="18483494"/>
    <w:rsid w:val="333E248F"/>
    <w:rsid w:val="41DE6B56"/>
    <w:rsid w:val="666069C2"/>
    <w:rsid w:val="6EF54DA0"/>
    <w:rsid w:val="7AD52768"/>
  </w:rsids>
  <m:mathPr>
    <m:mathFont m:val="Cambria Math"/>
    <m:brkBin m:val="before"/>
    <m:brkBinSub m:val="--"/>
    <m:smallFrac m:val="0"/>
    <m:dispDef/>
    <m:lMargin m:val="0"/>
    <m:rMargin m:val="0"/>
    <m:defJc m:val="centerGroup"/>
    <m:wrapIndent m:val="1440"/>
    <m:intLim m:val="subSup"/>
    <m:naryLim m:val="undOvr"/>
  </m:mathPr>
  <w:themeFontLang w:val="en-IN"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Calibri"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nhideWhenUsed="0" w:uiPriority="0" w:semiHidden="0" w:name="heading 2"/>
    <w:lsdException w:qFormat="1" w:uiPriority="9" w:name="heading 3"/>
    <w:lsdException w:qFormat="1" w:unhideWhenUsed="0" w:uiPriority="0"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Times New Roman" w:cs="Times New Roman"/>
      <w:sz w:val="24"/>
      <w:szCs w:val="24"/>
      <w:lang w:val="en-US" w:eastAsia="en-US" w:bidi="ar-SA"/>
    </w:rPr>
  </w:style>
  <w:style w:type="paragraph" w:styleId="2">
    <w:name w:val="heading 2"/>
    <w:basedOn w:val="1"/>
    <w:next w:val="1"/>
    <w:link w:val="14"/>
    <w:qFormat/>
    <w:uiPriority w:val="0"/>
    <w:pPr>
      <w:keepNext/>
      <w:jc w:val="both"/>
      <w:outlineLvl w:val="1"/>
    </w:pPr>
    <w:rPr>
      <w:rFonts w:ascii="Helvetica" w:hAnsi="Helvetica" w:eastAsia="MS Mincho"/>
      <w:b/>
      <w:bCs/>
      <w:sz w:val="20"/>
      <w:szCs w:val="20"/>
      <w:lang w:val="fr-FR" w:eastAsia="zh-CN"/>
    </w:rPr>
  </w:style>
  <w:style w:type="paragraph" w:styleId="3">
    <w:name w:val="heading 3"/>
    <w:basedOn w:val="1"/>
    <w:next w:val="1"/>
    <w:link w:val="23"/>
    <w:semiHidden/>
    <w:unhideWhenUsed/>
    <w:qFormat/>
    <w:uiPriority w:val="9"/>
    <w:pPr>
      <w:keepNext/>
      <w:keepLines/>
      <w:spacing w:before="40"/>
      <w:outlineLvl w:val="2"/>
    </w:pPr>
    <w:rPr>
      <w:rFonts w:asciiTheme="majorHAnsi" w:hAnsiTheme="majorHAnsi" w:eastAsiaTheme="majorEastAsia" w:cstheme="majorBidi"/>
      <w:color w:val="203864" w:themeColor="accent1" w:themeShade="80"/>
    </w:rPr>
  </w:style>
  <w:style w:type="paragraph" w:styleId="4">
    <w:name w:val="heading 4"/>
    <w:basedOn w:val="1"/>
    <w:link w:val="15"/>
    <w:qFormat/>
    <w:uiPriority w:val="0"/>
    <w:pPr>
      <w:spacing w:before="100" w:beforeAutospacing="1" w:after="100" w:afterAutospacing="1"/>
      <w:outlineLvl w:val="3"/>
    </w:pPr>
    <w:rPr>
      <w:rFonts w:ascii="Arial Unicode MS" w:hAnsi="Arial Unicode MS" w:eastAsia="Arial Unicode MS"/>
      <w:b/>
      <w:bCs/>
      <w:lang w:eastAsia="zh-CN"/>
    </w:rPr>
  </w:style>
  <w:style w:type="character" w:default="1" w:styleId="5">
    <w:name w:val="Default Paragraph Font"/>
    <w:semiHidden/>
    <w:unhideWhenUsed/>
    <w:uiPriority w:val="1"/>
  </w:style>
  <w:style w:type="table" w:default="1" w:styleId="6">
    <w:name w:val="Normal Table"/>
    <w:semiHidden/>
    <w:unhideWhenUsed/>
    <w:uiPriority w:val="99"/>
    <w:tblPr>
      <w:tblCellMar>
        <w:top w:w="0" w:type="dxa"/>
        <w:left w:w="108" w:type="dxa"/>
        <w:bottom w:w="0" w:type="dxa"/>
        <w:right w:w="108" w:type="dxa"/>
      </w:tblCellMar>
    </w:tblPr>
  </w:style>
  <w:style w:type="paragraph" w:styleId="7">
    <w:name w:val="Body Text"/>
    <w:basedOn w:val="1"/>
    <w:link w:val="16"/>
    <w:qFormat/>
    <w:uiPriority w:val="0"/>
    <w:pPr>
      <w:jc w:val="both"/>
    </w:pPr>
    <w:rPr>
      <w:rFonts w:ascii="Helvetica" w:hAnsi="Helvetica" w:eastAsia="MS Mincho"/>
      <w:lang w:val="fr-FR" w:eastAsia="zh-CN"/>
    </w:rPr>
  </w:style>
  <w:style w:type="character" w:styleId="8">
    <w:name w:val="FollowedHyperlink"/>
    <w:semiHidden/>
    <w:unhideWhenUsed/>
    <w:qFormat/>
    <w:uiPriority w:val="99"/>
    <w:rPr>
      <w:color w:val="800080"/>
      <w:u w:val="single"/>
    </w:rPr>
  </w:style>
  <w:style w:type="paragraph" w:styleId="9">
    <w:name w:val="footer"/>
    <w:basedOn w:val="1"/>
    <w:link w:val="18"/>
    <w:unhideWhenUsed/>
    <w:qFormat/>
    <w:uiPriority w:val="99"/>
    <w:pPr>
      <w:tabs>
        <w:tab w:val="center" w:pos="4513"/>
        <w:tab w:val="right" w:pos="9026"/>
      </w:tabs>
    </w:pPr>
    <w:rPr>
      <w:lang w:eastAsia="zh-CN"/>
    </w:rPr>
  </w:style>
  <w:style w:type="paragraph" w:styleId="10">
    <w:name w:val="header"/>
    <w:basedOn w:val="1"/>
    <w:link w:val="17"/>
    <w:qFormat/>
    <w:uiPriority w:val="99"/>
    <w:pPr>
      <w:tabs>
        <w:tab w:val="center" w:pos="4680"/>
        <w:tab w:val="right" w:pos="9360"/>
      </w:tabs>
    </w:pPr>
    <w:rPr>
      <w:lang w:eastAsia="zh-CN"/>
    </w:rPr>
  </w:style>
  <w:style w:type="character" w:styleId="11">
    <w:name w:val="Hyperlink"/>
    <w:unhideWhenUsed/>
    <w:qFormat/>
    <w:uiPriority w:val="99"/>
    <w:rPr>
      <w:color w:val="0000FF"/>
      <w:u w:val="single"/>
    </w:rPr>
  </w:style>
  <w:style w:type="paragraph" w:styleId="12">
    <w:name w:val="Normal (Web)"/>
    <w:basedOn w:val="1"/>
    <w:qFormat/>
    <w:uiPriority w:val="0"/>
    <w:pPr>
      <w:spacing w:before="100" w:beforeAutospacing="1" w:after="100" w:afterAutospacing="1"/>
    </w:pPr>
    <w:rPr>
      <w:rFonts w:ascii="Arial Unicode MS" w:hAnsi="Arial Unicode MS" w:eastAsia="Arial Unicode MS" w:cs="Arial Unicode MS"/>
    </w:rPr>
  </w:style>
  <w:style w:type="table" w:styleId="13">
    <w:name w:val="Table Grid"/>
    <w:basedOn w:val="6"/>
    <w:qFormat/>
    <w:uiPriority w:val="59"/>
    <w:rPr>
      <w:rFonts w:eastAsia="Times New Roman"/>
      <w:sz w:val="22"/>
      <w:szCs w:val="22"/>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customStyle="1" w:styleId="14">
    <w:name w:val="Heading 2 Char"/>
    <w:link w:val="2"/>
    <w:qFormat/>
    <w:uiPriority w:val="0"/>
    <w:rPr>
      <w:rFonts w:ascii="Helvetica" w:hAnsi="Helvetica" w:eastAsia="MS Mincho" w:cs="Helvetica"/>
      <w:b/>
      <w:bCs/>
      <w:sz w:val="20"/>
      <w:szCs w:val="20"/>
      <w:lang w:val="fr-FR"/>
    </w:rPr>
  </w:style>
  <w:style w:type="character" w:customStyle="1" w:styleId="15">
    <w:name w:val="Heading 4 Char"/>
    <w:link w:val="4"/>
    <w:qFormat/>
    <w:uiPriority w:val="0"/>
    <w:rPr>
      <w:rFonts w:ascii="Arial Unicode MS" w:hAnsi="Arial Unicode MS" w:eastAsia="Arial Unicode MS" w:cs="Arial Unicode MS"/>
      <w:b/>
      <w:bCs/>
      <w:sz w:val="24"/>
      <w:szCs w:val="24"/>
      <w:lang w:val="en-US"/>
    </w:rPr>
  </w:style>
  <w:style w:type="character" w:customStyle="1" w:styleId="16">
    <w:name w:val="Body Text Char"/>
    <w:link w:val="7"/>
    <w:qFormat/>
    <w:uiPriority w:val="0"/>
    <w:rPr>
      <w:rFonts w:ascii="Helvetica" w:hAnsi="Helvetica" w:eastAsia="MS Mincho" w:cs="Helvetica"/>
      <w:sz w:val="24"/>
      <w:szCs w:val="24"/>
      <w:lang w:val="fr-FR"/>
    </w:rPr>
  </w:style>
  <w:style w:type="character" w:customStyle="1" w:styleId="17">
    <w:name w:val="Header Char"/>
    <w:link w:val="10"/>
    <w:qFormat/>
    <w:uiPriority w:val="99"/>
    <w:rPr>
      <w:rFonts w:ascii="Times New Roman" w:hAnsi="Times New Roman" w:eastAsia="Times New Roman" w:cs="Times New Roman"/>
      <w:sz w:val="24"/>
      <w:szCs w:val="24"/>
      <w:lang w:val="en-US"/>
    </w:rPr>
  </w:style>
  <w:style w:type="character" w:customStyle="1" w:styleId="18">
    <w:name w:val="Footer Char"/>
    <w:link w:val="9"/>
    <w:qFormat/>
    <w:uiPriority w:val="99"/>
    <w:rPr>
      <w:rFonts w:ascii="Times New Roman" w:hAnsi="Times New Roman" w:eastAsia="Times New Roman" w:cs="Times New Roman"/>
      <w:sz w:val="24"/>
      <w:szCs w:val="24"/>
      <w:lang w:val="en-US"/>
    </w:rPr>
  </w:style>
  <w:style w:type="paragraph" w:styleId="19">
    <w:name w:val="List Paragraph"/>
    <w:basedOn w:val="1"/>
    <w:qFormat/>
    <w:uiPriority w:val="34"/>
    <w:pPr>
      <w:ind w:left="720"/>
      <w:contextualSpacing/>
    </w:pPr>
  </w:style>
  <w:style w:type="paragraph" w:customStyle="1" w:styleId="20">
    <w:name w:val="Revision1"/>
    <w:hidden/>
    <w:semiHidden/>
    <w:qFormat/>
    <w:uiPriority w:val="99"/>
    <w:rPr>
      <w:rFonts w:ascii="Calibri" w:hAnsi="Calibri" w:eastAsia="Calibri" w:cs="Times New Roman"/>
      <w:sz w:val="22"/>
      <w:szCs w:val="22"/>
      <w:lang w:val="en-US" w:eastAsia="en-US" w:bidi="ar-SA"/>
    </w:rPr>
  </w:style>
  <w:style w:type="character" w:customStyle="1" w:styleId="21">
    <w:name w:val="Nicht aufgelöste Erwähnung"/>
    <w:semiHidden/>
    <w:unhideWhenUsed/>
    <w:qFormat/>
    <w:uiPriority w:val="99"/>
    <w:rPr>
      <w:color w:val="605E5C"/>
      <w:shd w:val="clear" w:color="auto" w:fill="E1DFDD"/>
    </w:rPr>
  </w:style>
  <w:style w:type="character" w:customStyle="1" w:styleId="22">
    <w:name w:val="Unresolved Mention1"/>
    <w:semiHidden/>
    <w:unhideWhenUsed/>
    <w:qFormat/>
    <w:uiPriority w:val="99"/>
    <w:rPr>
      <w:color w:val="605E5C"/>
      <w:shd w:val="clear" w:color="auto" w:fill="E1DFDD"/>
    </w:rPr>
  </w:style>
  <w:style w:type="character" w:customStyle="1" w:styleId="23">
    <w:name w:val="Heading 3 Char"/>
    <w:basedOn w:val="5"/>
    <w:link w:val="3"/>
    <w:semiHidden/>
    <w:qFormat/>
    <w:uiPriority w:val="9"/>
    <w:rPr>
      <w:rFonts w:asciiTheme="majorHAnsi" w:hAnsiTheme="majorHAnsi" w:eastAsiaTheme="majorEastAsia" w:cstheme="majorBidi"/>
      <w:color w:val="203864" w:themeColor="accent1" w:themeShade="80"/>
      <w:sz w:val="24"/>
      <w:szCs w:val="24"/>
    </w:rPr>
  </w:style>
  <w:style w:type="character" w:customStyle="1" w:styleId="24">
    <w:name w:val="go"/>
    <w:basedOn w:val="5"/>
    <w:qFormat/>
    <w:uiPriority w:val="0"/>
  </w:style>
  <w:style w:type="paragraph" w:customStyle="1" w:styleId="25">
    <w:name w:val="Affiliation"/>
    <w:basedOn w:val="1"/>
    <w:qFormat/>
    <w:uiPriority w:val="0"/>
    <w:pPr>
      <w:spacing w:after="240" w:line="240" w:lineRule="exact"/>
      <w:jc w:val="right"/>
    </w:pPr>
    <w:rPr>
      <w:rFonts w:ascii="Helvetica" w:hAnsi="Helvetica"/>
      <w:sz w:val="20"/>
      <w:szCs w:val="20"/>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661</Words>
  <Characters>3771</Characters>
  <Lines>31</Lines>
  <Paragraphs>8</Paragraphs>
  <TotalTime>0</TotalTime>
  <ScaleCrop>false</ScaleCrop>
  <LinksUpToDate>false</LinksUpToDate>
  <CharactersWithSpaces>4424</CharactersWithSpaces>
  <Application>WPS Office_12.2.0.23196_F1E327BC-269C-435d-A152-05C5408002CA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2026-03-24T06:14:00Z</dcterms:created>
  <dc:creator>Surojit Bera</dc:creator>
  <cp:lastModifiedBy>WPS_1648045751</cp:lastModifiedBy>
  <dcterms:modified xsi:type="dcterms:W3CDTF">2026-03-30T19:47:27Z</dcterms:modified>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e753ba8d-0bd4-4d16-b311-3b65826f183c</vt:lpwstr>
  </property>
  <property fmtid="{D5CDD505-2E9C-101B-9397-08002B2CF9AE}" pid="3" name="KSOProductBuildVer">
    <vt:lpwstr>1033-12.2.0.23196</vt:lpwstr>
  </property>
  <property fmtid="{D5CDD505-2E9C-101B-9397-08002B2CF9AE}" pid="4" name="ICV">
    <vt:lpwstr>1134617896014553B1A024C0F08ECEC0_13</vt:lpwstr>
  </property>
</Properties>
</file>