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877B5" w14:paraId="361D2176" w14:textId="77777777">
        <w:trPr>
          <w:trHeight w:val="20"/>
          <w:jc w:val="center"/>
        </w:trPr>
        <w:tc>
          <w:tcPr>
            <w:tcW w:w="1186" w:type="pct"/>
          </w:tcPr>
          <w:p w14:paraId="09AF6208" w14:textId="77777777" w:rsidR="004877B5" w:rsidRDefault="007915A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85092D1" w14:textId="77777777" w:rsidR="004877B5" w:rsidRDefault="007915A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Advances in Microbiology</w:t>
            </w:r>
          </w:p>
        </w:tc>
      </w:tr>
      <w:tr w:rsidR="004877B5" w14:paraId="3983817B" w14:textId="77777777">
        <w:trPr>
          <w:trHeight w:val="20"/>
          <w:jc w:val="center"/>
        </w:trPr>
        <w:tc>
          <w:tcPr>
            <w:tcW w:w="1186" w:type="pct"/>
          </w:tcPr>
          <w:p w14:paraId="169974ED" w14:textId="77777777" w:rsidR="004877B5" w:rsidRDefault="007915A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8275F66" w14:textId="77777777" w:rsidR="004877B5" w:rsidRDefault="00432C6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32C6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Ms_JAMB_156296</w:t>
            </w:r>
          </w:p>
        </w:tc>
      </w:tr>
      <w:tr w:rsidR="004877B5" w14:paraId="04391E88" w14:textId="77777777">
        <w:trPr>
          <w:trHeight w:val="20"/>
          <w:jc w:val="center"/>
        </w:trPr>
        <w:tc>
          <w:tcPr>
            <w:tcW w:w="1186" w:type="pct"/>
          </w:tcPr>
          <w:p w14:paraId="050B12B8" w14:textId="77777777" w:rsidR="004877B5" w:rsidRDefault="007915A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4D9D7D1" w14:textId="77777777" w:rsidR="004877B5" w:rsidRDefault="00432C6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32C6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Comparative evaluation of selected medicinal plant extracts against multidrug resistant Pseudomonas fluorescens: Evidence for phototherapeutic potential in Kalahandi district, Odisha</w:t>
            </w:r>
          </w:p>
        </w:tc>
      </w:tr>
      <w:tr w:rsidR="004877B5" w14:paraId="51AC2B90" w14:textId="77777777">
        <w:trPr>
          <w:trHeight w:val="20"/>
          <w:jc w:val="center"/>
        </w:trPr>
        <w:tc>
          <w:tcPr>
            <w:tcW w:w="1186" w:type="pct"/>
          </w:tcPr>
          <w:p w14:paraId="1E550453" w14:textId="77777777" w:rsidR="004877B5" w:rsidRDefault="007915A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E93B17B" w14:textId="77777777" w:rsidR="004877B5" w:rsidRDefault="007915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430C808B" w14:textId="77777777" w:rsidR="004877B5" w:rsidRDefault="004877B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5100FB3" w14:textId="77777777" w:rsidR="004877B5" w:rsidRDefault="004877B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4371E71" w14:textId="77777777" w:rsidR="004877B5" w:rsidRDefault="004877B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197BBC7" w14:textId="77777777" w:rsidR="004877B5" w:rsidRDefault="004877B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A21532A" w14:textId="77777777" w:rsidR="004877B5" w:rsidRDefault="004877B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B80304D" w14:textId="77777777" w:rsidR="004877B5" w:rsidRDefault="004877B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FC9BCBC" w14:textId="77777777" w:rsidR="004877B5" w:rsidRDefault="007915A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095A4C12" w14:textId="77777777" w:rsidR="004877B5" w:rsidRDefault="004877B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4877B5" w14:paraId="28BD67DC" w14:textId="77777777">
        <w:trPr>
          <w:trHeight w:val="20"/>
          <w:jc w:val="center"/>
        </w:trPr>
        <w:tc>
          <w:tcPr>
            <w:tcW w:w="1789" w:type="pct"/>
            <w:noWrap/>
          </w:tcPr>
          <w:p w14:paraId="682504DC" w14:textId="77777777" w:rsidR="004877B5" w:rsidRDefault="004877B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F386035" w14:textId="77777777"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0CFCDDC" w14:textId="77777777" w:rsidR="004877B5" w:rsidRDefault="007915A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F194D76" w14:textId="77777777"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877B5" w14:paraId="3C98C83D" w14:textId="77777777">
        <w:trPr>
          <w:trHeight w:val="20"/>
          <w:jc w:val="center"/>
        </w:trPr>
        <w:tc>
          <w:tcPr>
            <w:tcW w:w="1789" w:type="pct"/>
            <w:noWrap/>
          </w:tcPr>
          <w:p w14:paraId="05461B0C" w14:textId="77777777" w:rsidR="004877B5" w:rsidRDefault="007915A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74D0E79" w14:textId="77777777" w:rsidR="004877B5" w:rsidRDefault="00D419D2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Study describes the antibacterial activity of the common medicinal plant extracts. Emphasis is on activity against multidrug resistant </w:t>
            </w:r>
            <w:r w:rsidRPr="00656D1E">
              <w:rPr>
                <w:b/>
                <w:bCs/>
                <w:i/>
                <w:iCs/>
                <w:sz w:val="20"/>
                <w:szCs w:val="20"/>
                <w:lang w:val="en-GB"/>
              </w:rPr>
              <w:t>Pseudomonas fluorescence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. </w:t>
            </w:r>
            <w:r w:rsidRPr="00D419D2">
              <w:rPr>
                <w:b/>
                <w:bCs/>
                <w:i/>
                <w:iCs/>
                <w:sz w:val="20"/>
                <w:szCs w:val="20"/>
              </w:rPr>
              <w:t>Eucalyptus globulus</w:t>
            </w:r>
            <w:r w:rsidRPr="00D419D2">
              <w:rPr>
                <w:b/>
                <w:bCs/>
                <w:sz w:val="20"/>
                <w:szCs w:val="20"/>
              </w:rPr>
              <w:t xml:space="preserve"> and </w:t>
            </w:r>
            <w:r w:rsidRPr="00D419D2">
              <w:rPr>
                <w:b/>
                <w:bCs/>
                <w:i/>
                <w:iCs/>
                <w:sz w:val="20"/>
                <w:szCs w:val="20"/>
              </w:rPr>
              <w:t>Boswellia serrata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D419D2">
              <w:rPr>
                <w:b/>
                <w:bCs/>
                <w:sz w:val="20"/>
                <w:szCs w:val="20"/>
              </w:rPr>
              <w:t>showing good activity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656D1E">
              <w:rPr>
                <w:b/>
                <w:bCs/>
                <w:sz w:val="20"/>
                <w:szCs w:val="20"/>
              </w:rPr>
              <w:t>exploring</w:t>
            </w:r>
            <w:r w:rsidR="008941BF">
              <w:rPr>
                <w:b/>
                <w:bCs/>
                <w:sz w:val="20"/>
                <w:szCs w:val="20"/>
              </w:rPr>
              <w:t xml:space="preserve"> the therapeutic benefit of</w:t>
            </w:r>
            <w:r>
              <w:rPr>
                <w:b/>
                <w:bCs/>
                <w:sz w:val="20"/>
                <w:szCs w:val="20"/>
              </w:rPr>
              <w:t xml:space="preserve"> these natural inhibitors of MDR strain</w:t>
            </w:r>
            <w:r w:rsidR="008941BF">
              <w:rPr>
                <w:b/>
                <w:bCs/>
                <w:sz w:val="20"/>
                <w:szCs w:val="20"/>
              </w:rPr>
              <w:t>.</w:t>
            </w:r>
            <w:r w:rsidR="00656D1E">
              <w:rPr>
                <w:b/>
                <w:bCs/>
                <w:sz w:val="20"/>
                <w:szCs w:val="20"/>
              </w:rPr>
              <w:t xml:space="preserve"> Study is a preliminary step in antimicrobial resistance research.</w:t>
            </w:r>
          </w:p>
          <w:p w14:paraId="6D8850B5" w14:textId="636C92EA" w:rsidR="006E28A4" w:rsidRDefault="006E28A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18D162F" w14:textId="0432A6C4" w:rsidR="004877B5" w:rsidRDefault="0030423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</w:tbl>
    <w:p w14:paraId="4C46AAB8" w14:textId="77777777" w:rsidR="004877B5" w:rsidRDefault="004877B5">
      <w:pPr>
        <w:rPr>
          <w:sz w:val="22"/>
          <w:szCs w:val="20"/>
          <w:lang w:val="en-GB"/>
        </w:rPr>
      </w:pPr>
    </w:p>
    <w:p w14:paraId="4E103786" w14:textId="77777777" w:rsidR="004877B5" w:rsidRDefault="004877B5">
      <w:pPr>
        <w:rPr>
          <w:sz w:val="22"/>
          <w:szCs w:val="20"/>
          <w:lang w:val="en-GB"/>
        </w:rPr>
      </w:pPr>
    </w:p>
    <w:p w14:paraId="5F2EF1FC" w14:textId="77777777" w:rsidR="004877B5" w:rsidRDefault="004877B5">
      <w:pPr>
        <w:rPr>
          <w:sz w:val="22"/>
          <w:szCs w:val="20"/>
          <w:lang w:val="en-GB"/>
        </w:rPr>
      </w:pPr>
    </w:p>
    <w:p w14:paraId="27063660" w14:textId="77777777" w:rsidR="004877B5" w:rsidRDefault="007915AE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3460D4F2" w14:textId="77777777" w:rsidR="004877B5" w:rsidRDefault="004877B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4877B5" w14:paraId="3765CEB1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1D61A1D" w14:textId="77777777" w:rsidR="004877B5" w:rsidRDefault="004877B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DB487FB" w14:textId="77777777"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1D15990" w14:textId="77777777" w:rsidR="004877B5" w:rsidRDefault="007915AE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877B5" w14:paraId="45115ED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B72CEC" w14:textId="77777777" w:rsidR="004877B5" w:rsidRDefault="007915A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94344A9" w14:textId="77777777"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DC297" w14:textId="77777777" w:rsidR="004877B5" w:rsidRDefault="007915A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0EE15C" w14:textId="603367A9" w:rsidR="004877B5" w:rsidRDefault="00656D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AE883B3" w14:textId="77777777"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877B5" w14:paraId="7991836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703ED6" w14:textId="77777777"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B2784B0" w14:textId="77777777"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1A31D3" w14:textId="77777777" w:rsidR="004877B5" w:rsidRDefault="007915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F635FC" w14:textId="2F1CBA67" w:rsidR="004877B5" w:rsidRDefault="00656D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181BF37" w14:textId="77777777"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877B5" w14:paraId="36E2AFC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6C2D16" w14:textId="77777777"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70A9741" w14:textId="77777777"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5998E3" w14:textId="77777777" w:rsidR="004877B5" w:rsidRDefault="007915A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4B3B78" w14:textId="420DF14F" w:rsidR="004877B5" w:rsidRDefault="00656D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5353FF1" w14:textId="77777777"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877B5" w14:paraId="6E4643D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7D6996" w14:textId="77777777"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3487D9A" w14:textId="77777777"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075C2D" w14:textId="77777777" w:rsidR="004877B5" w:rsidRDefault="007915A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682561" w14:textId="560E42DD" w:rsidR="004877B5" w:rsidRDefault="00656D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E6EDDF8" w14:textId="77777777"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877B5" w14:paraId="5532A02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A66E26" w14:textId="77777777"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3DC5AD5" w14:textId="77777777"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956B9A" w14:textId="77777777" w:rsidR="004877B5" w:rsidRDefault="007915A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4DE510" w14:textId="3A04E72C" w:rsidR="004877B5" w:rsidRDefault="00656D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95962DD" w14:textId="77777777"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877B5" w14:paraId="6745AA4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362F1E" w14:textId="77777777"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3BA418E" w14:textId="77777777"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71AC24" w14:textId="77777777" w:rsidR="004877B5" w:rsidRDefault="007915A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E5CCD3" w14:textId="0E34B8E1" w:rsidR="004877B5" w:rsidRDefault="00656D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4EF9C23" w14:textId="77777777"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877B5" w14:paraId="7C47840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A15AA6" w14:textId="77777777"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71F86BF" w14:textId="77777777"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810B59" w14:textId="77777777" w:rsidR="004877B5" w:rsidRDefault="007915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9D5DDB" w14:textId="7C27F21F" w:rsidR="004877B5" w:rsidRDefault="00656D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4264C3C" w14:textId="77777777"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877B5" w14:paraId="132B55F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A189B6" w14:textId="77777777"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62D04B9" w14:textId="77777777"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1B25D8" w14:textId="77777777" w:rsidR="004877B5" w:rsidRDefault="007915A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879408" w14:textId="0883B5F8" w:rsidR="004877B5" w:rsidRDefault="00656D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6046B219" w14:textId="77777777"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877B5" w14:paraId="0CB44D4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8D4890" w14:textId="77777777" w:rsidR="004877B5" w:rsidRDefault="007915A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7256466" w14:textId="77777777"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897DB8" w14:textId="77777777" w:rsidR="004877B5" w:rsidRDefault="007915A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A8A08F" w14:textId="3FE8AE9B" w:rsidR="004877B5" w:rsidRDefault="00656D1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12467F1" w14:textId="77777777"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877B5" w14:paraId="35C688A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04CC77" w14:textId="77777777" w:rsidR="004877B5" w:rsidRDefault="007915A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F24FC39" w14:textId="77777777"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ECEE73" w14:textId="77777777" w:rsidR="004877B5" w:rsidRDefault="007915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848028" w14:textId="5C7F3D09" w:rsidR="004877B5" w:rsidRDefault="00656D1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A3531DC" w14:textId="77777777"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877B5" w14:paraId="579C8B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7576AA" w14:textId="77777777" w:rsidR="004877B5" w:rsidRDefault="007915A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156253B" w14:textId="77777777"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DF4198" w14:textId="77777777" w:rsidR="004877B5" w:rsidRDefault="007915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E4330B" w14:textId="18555C1C" w:rsidR="004877B5" w:rsidRDefault="00656D1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0870A23" w14:textId="77777777"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877B5" w14:paraId="1DF237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A91C17" w14:textId="77777777" w:rsidR="004877B5" w:rsidRDefault="007915A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1A7622B" w14:textId="77777777"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6DCDDB" w14:textId="77777777" w:rsidR="004877B5" w:rsidRDefault="007915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7F3A47" w14:textId="1DBB6FD9" w:rsidR="004877B5" w:rsidRDefault="00656D1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3EB88F7" w14:textId="77777777"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877B5" w14:paraId="2B6F25B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361CCC" w14:textId="77777777" w:rsidR="004877B5" w:rsidRDefault="007915A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66FBB7B7" w14:textId="77777777"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C3E030" w14:textId="77777777" w:rsidR="004877B5" w:rsidRDefault="007915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7C832E" w14:textId="3ABE8ADC" w:rsidR="004877B5" w:rsidRDefault="00656D1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6DC14B35" w14:textId="77777777"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877B5" w14:paraId="43C1AA2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07BCAB" w14:textId="77777777" w:rsidR="004877B5" w:rsidRDefault="007915A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DDDD35F" w14:textId="77777777"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02C8E4" w14:textId="77777777"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FE1A373" w14:textId="77777777" w:rsidR="004877B5" w:rsidRDefault="007915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E485DB3" w14:textId="3AE1E826" w:rsidR="004877B5" w:rsidRDefault="00656D1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93F7D95" w14:textId="77777777"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877B5" w14:paraId="70B5DB6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A958A8" w14:textId="77777777" w:rsidR="004877B5" w:rsidRDefault="007915A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6BB119A" w14:textId="77777777"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9F226D" w14:textId="77777777"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0F89581" w14:textId="77777777" w:rsidR="004877B5" w:rsidRDefault="007915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B8C2A8A" w14:textId="0793C590" w:rsidR="004877B5" w:rsidRDefault="00656D1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B48BE35" w14:textId="77777777"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BB0058C" w14:textId="77777777" w:rsidR="004877B5" w:rsidRDefault="004877B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AD185A0" w14:textId="77777777" w:rsidR="004877B5" w:rsidRDefault="004877B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3004D0D" w14:textId="77777777" w:rsidR="004877B5" w:rsidRDefault="004877B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D98C45D" w14:textId="77777777" w:rsidR="004877B5" w:rsidRDefault="007915AE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8B1F90D" w14:textId="77777777" w:rsidR="004877B5" w:rsidRDefault="004877B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4877B5" w14:paraId="0A15E653" w14:textId="77777777">
        <w:trPr>
          <w:trHeight w:val="20"/>
          <w:jc w:val="center"/>
        </w:trPr>
        <w:tc>
          <w:tcPr>
            <w:tcW w:w="1672" w:type="pct"/>
            <w:noWrap/>
          </w:tcPr>
          <w:p w14:paraId="5EAC5CAF" w14:textId="77777777" w:rsidR="004877B5" w:rsidRDefault="004877B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156C943F" w14:textId="77777777"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17FF33B" w14:textId="77777777" w:rsidR="004877B5" w:rsidRDefault="004877B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24A2D6B5" w14:textId="77777777" w:rsidR="004877B5" w:rsidRDefault="007915A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613A10B" w14:textId="77777777"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877B5" w14:paraId="3795D5CA" w14:textId="77777777">
        <w:trPr>
          <w:trHeight w:val="20"/>
          <w:jc w:val="center"/>
        </w:trPr>
        <w:tc>
          <w:tcPr>
            <w:tcW w:w="1672" w:type="pct"/>
            <w:noWrap/>
          </w:tcPr>
          <w:p w14:paraId="0531A648" w14:textId="77777777" w:rsidR="004877B5" w:rsidRDefault="007915A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CC4C2C0" w14:textId="77777777" w:rsidR="004877B5" w:rsidRDefault="004877B5">
            <w:pPr>
              <w:rPr>
                <w:bCs/>
                <w:sz w:val="20"/>
                <w:szCs w:val="20"/>
                <w:lang w:val="en-GB"/>
              </w:rPr>
            </w:pPr>
          </w:p>
          <w:p w14:paraId="037036DA" w14:textId="77777777" w:rsidR="004877B5" w:rsidRDefault="007915AE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2F504FE" w14:textId="728E3189" w:rsidR="004877B5" w:rsidRDefault="00656D1E" w:rsidP="006E28A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No. Phototherapeutic word has to be changed to phytotherapeutic</w:t>
            </w:r>
          </w:p>
        </w:tc>
        <w:tc>
          <w:tcPr>
            <w:tcW w:w="1543" w:type="pct"/>
          </w:tcPr>
          <w:p w14:paraId="0CCD35CE" w14:textId="7893DF4D" w:rsidR="004877B5" w:rsidRDefault="00A530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  <w:tr w:rsidR="004877B5" w14:paraId="427B9ECF" w14:textId="77777777">
        <w:trPr>
          <w:trHeight w:val="20"/>
          <w:jc w:val="center"/>
        </w:trPr>
        <w:tc>
          <w:tcPr>
            <w:tcW w:w="1672" w:type="pct"/>
            <w:noWrap/>
          </w:tcPr>
          <w:p w14:paraId="0A376877" w14:textId="77777777"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AAF495E" w14:textId="77777777" w:rsidR="004877B5" w:rsidRDefault="004877B5">
            <w:pPr>
              <w:rPr>
                <w:bCs/>
                <w:sz w:val="20"/>
                <w:szCs w:val="20"/>
                <w:lang w:val="en-GB"/>
              </w:rPr>
            </w:pPr>
          </w:p>
          <w:p w14:paraId="019E4E1B" w14:textId="77777777" w:rsidR="004877B5" w:rsidRDefault="007915AE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12702B4" w14:textId="0086E906" w:rsidR="004877B5" w:rsidRDefault="00656D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09F8344" w14:textId="2634513F" w:rsidR="004877B5" w:rsidRDefault="0030423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4877B5" w14:paraId="7CA87849" w14:textId="77777777">
        <w:trPr>
          <w:trHeight w:val="20"/>
          <w:jc w:val="center"/>
        </w:trPr>
        <w:tc>
          <w:tcPr>
            <w:tcW w:w="1672" w:type="pct"/>
            <w:noWrap/>
          </w:tcPr>
          <w:p w14:paraId="1B8837EE" w14:textId="77777777" w:rsidR="004877B5" w:rsidRDefault="007915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3D658F0" w14:textId="77777777" w:rsidR="004877B5" w:rsidRDefault="007915AE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F9BF60C" w14:textId="77777777" w:rsidR="004877B5" w:rsidRDefault="00656D1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Need to be improved.</w:t>
            </w:r>
          </w:p>
          <w:p w14:paraId="787028D6" w14:textId="77777777" w:rsidR="00656D1E" w:rsidRDefault="00656D1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In the abstract, azithromycin is mentioned as standard antibiotic. But the methodology shows it as gentamycin. Antibacterial activity paragraph in results shows the table of phytoconstituents.</w:t>
            </w:r>
          </w:p>
          <w:p w14:paraId="701CB1DB" w14:textId="77777777" w:rsidR="00656D1E" w:rsidRDefault="009A793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In the</w:t>
            </w:r>
            <w:r w:rsidR="00656D1E">
              <w:rPr>
                <w:bCs/>
                <w:sz w:val="20"/>
                <w:szCs w:val="20"/>
                <w:lang w:val="en-GB"/>
              </w:rPr>
              <w:t xml:space="preserve"> table with MIC</w:t>
            </w:r>
            <w:r>
              <w:rPr>
                <w:bCs/>
                <w:sz w:val="20"/>
                <w:szCs w:val="20"/>
                <w:lang w:val="en-GB"/>
              </w:rPr>
              <w:t>, units are not mentioned</w:t>
            </w:r>
          </w:p>
          <w:p w14:paraId="611EC0DC" w14:textId="74D7151A" w:rsidR="009A7935" w:rsidRDefault="009A793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In Table 2, ++ve is mentioned for </w:t>
            </w:r>
            <w:r w:rsidR="00A931F9">
              <w:rPr>
                <w:bCs/>
                <w:sz w:val="20"/>
                <w:szCs w:val="20"/>
                <w:lang w:val="en-GB"/>
              </w:rPr>
              <w:t>two rows. Not explained in the legend of figure.</w:t>
            </w:r>
          </w:p>
        </w:tc>
        <w:tc>
          <w:tcPr>
            <w:tcW w:w="1543" w:type="pct"/>
          </w:tcPr>
          <w:p w14:paraId="73D9914F" w14:textId="763F6C66" w:rsidR="004877B5" w:rsidRDefault="008213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All are rectified</w:t>
            </w:r>
          </w:p>
        </w:tc>
      </w:tr>
      <w:tr w:rsidR="004877B5" w14:paraId="4B264212" w14:textId="77777777">
        <w:trPr>
          <w:trHeight w:val="20"/>
          <w:jc w:val="center"/>
        </w:trPr>
        <w:tc>
          <w:tcPr>
            <w:tcW w:w="1672" w:type="pct"/>
            <w:noWrap/>
          </w:tcPr>
          <w:p w14:paraId="661B7AA2" w14:textId="77777777" w:rsidR="004877B5" w:rsidRDefault="007915A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73C8B44" w14:textId="77777777" w:rsidR="004877B5" w:rsidRDefault="007915A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8B7978D" w14:textId="77777777" w:rsidR="004877B5" w:rsidRDefault="004877B5">
            <w:pPr>
              <w:rPr>
                <w:bCs/>
                <w:sz w:val="20"/>
                <w:szCs w:val="20"/>
                <w:lang w:val="en-GB"/>
              </w:rPr>
            </w:pPr>
          </w:p>
          <w:p w14:paraId="363DF2FC" w14:textId="77777777" w:rsidR="004877B5" w:rsidRDefault="007915A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19F83A5" w14:textId="1D5CFC20" w:rsidR="004877B5" w:rsidRDefault="00656D1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F89F91A" w14:textId="10FEDEAC" w:rsidR="004877B5" w:rsidRPr="00576514" w:rsidRDefault="00576514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576514">
              <w:rPr>
                <w:b w:val="0"/>
                <w:bCs w:val="0"/>
                <w:lang w:val="en-GB"/>
              </w:rPr>
              <w:t>Thanks</w:t>
            </w:r>
          </w:p>
        </w:tc>
      </w:tr>
      <w:tr w:rsidR="004877B5" w14:paraId="50B3C25E" w14:textId="77777777">
        <w:trPr>
          <w:trHeight w:val="896"/>
          <w:jc w:val="center"/>
        </w:trPr>
        <w:tc>
          <w:tcPr>
            <w:tcW w:w="1672" w:type="pct"/>
            <w:noWrap/>
          </w:tcPr>
          <w:p w14:paraId="15C199DD" w14:textId="77777777" w:rsidR="004877B5" w:rsidRDefault="007915A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F386749" w14:textId="77777777" w:rsidR="004877B5" w:rsidRDefault="007915A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1DF379B" w14:textId="77777777" w:rsidR="004877B5" w:rsidRDefault="004877B5">
            <w:pPr>
              <w:rPr>
                <w:bCs/>
                <w:sz w:val="20"/>
                <w:szCs w:val="20"/>
                <w:lang w:val="en-GB"/>
              </w:rPr>
            </w:pPr>
          </w:p>
          <w:p w14:paraId="1B651837" w14:textId="77777777" w:rsidR="004877B5" w:rsidRDefault="007915A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05EC6D5" w14:textId="77777777" w:rsidR="004877B5" w:rsidRDefault="004877B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EFE8C7B" w14:textId="418773CA" w:rsidR="004877B5" w:rsidRDefault="00656D1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26601FE1" w14:textId="6E77FA28" w:rsidR="004877B5" w:rsidRDefault="0057651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76514">
              <w:rPr>
                <w:b w:val="0"/>
                <w:bCs w:val="0"/>
                <w:lang w:val="en-GB"/>
              </w:rPr>
              <w:t>Thanks</w:t>
            </w:r>
          </w:p>
        </w:tc>
      </w:tr>
    </w:tbl>
    <w:p w14:paraId="1B3482DE" w14:textId="77777777" w:rsidR="004877B5" w:rsidRDefault="004877B5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88D35A5" w14:textId="77777777" w:rsidR="004877B5" w:rsidRDefault="004877B5">
      <w:pPr>
        <w:rPr>
          <w:highlight w:val="yellow"/>
          <w:lang w:val="en-GB"/>
        </w:rPr>
      </w:pPr>
    </w:p>
    <w:p w14:paraId="6C4FE137" w14:textId="77777777" w:rsidR="004877B5" w:rsidRDefault="004877B5">
      <w:pPr>
        <w:rPr>
          <w:highlight w:val="yellow"/>
          <w:lang w:val="en-GB"/>
        </w:rPr>
      </w:pPr>
    </w:p>
    <w:p w14:paraId="56F4869A" w14:textId="0DB97342" w:rsidR="004877B5" w:rsidRDefault="007915AE">
      <w:pPr>
        <w:rPr>
          <w:lang w:val="en-GB"/>
        </w:rPr>
      </w:pPr>
      <w:r>
        <w:rPr>
          <w:highlight w:val="yellow"/>
          <w:u w:val="single"/>
          <w:lang w:val="en-GB"/>
        </w:rPr>
        <w:t>PART 3</w:t>
      </w: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4877B5" w14:paraId="136BE118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7DDC9CFB" w14:textId="77777777" w:rsidR="004877B5" w:rsidRDefault="007915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37F3DA0" w14:textId="77777777" w:rsidR="004877B5" w:rsidRDefault="004877B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877B5" w14:paraId="5D9A98FE" w14:textId="77777777">
        <w:trPr>
          <w:trHeight w:val="20"/>
          <w:jc w:val="center"/>
        </w:trPr>
        <w:tc>
          <w:tcPr>
            <w:tcW w:w="2784" w:type="pct"/>
            <w:noWrap/>
          </w:tcPr>
          <w:p w14:paraId="2CA71183" w14:textId="77777777" w:rsidR="004877B5" w:rsidRDefault="004877B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057A67C" w14:textId="77777777" w:rsidR="004877B5" w:rsidRDefault="007915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4877B5" w14:paraId="4383606E" w14:textId="77777777">
        <w:trPr>
          <w:trHeight w:val="20"/>
          <w:jc w:val="center"/>
        </w:trPr>
        <w:tc>
          <w:tcPr>
            <w:tcW w:w="2784" w:type="pct"/>
            <w:noWrap/>
          </w:tcPr>
          <w:p w14:paraId="1863507B" w14:textId="77777777" w:rsidR="004877B5" w:rsidRDefault="004877B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DD8DE64" w14:textId="77777777" w:rsidR="006E28A4" w:rsidRDefault="006E28A4" w:rsidP="006E28A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There are few mistakes in the manuscript. The title has to be corrected as phytotherapeutic. Manuscript can be revised as per the suggestions given and accepted for publication. </w:t>
            </w:r>
          </w:p>
          <w:p w14:paraId="43D8665D" w14:textId="77777777" w:rsidR="006E28A4" w:rsidRDefault="006E28A4" w:rsidP="006E28A4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Suggestions for improvement</w:t>
            </w:r>
          </w:p>
          <w:p w14:paraId="5FDBD4ED" w14:textId="77777777" w:rsidR="006E28A4" w:rsidRDefault="006E28A4" w:rsidP="006E28A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In the abstract, azithromycin is mentioned as standard antibiotic. But the methodology shows it as gentamycin. </w:t>
            </w:r>
          </w:p>
          <w:p w14:paraId="0F846B75" w14:textId="77777777" w:rsidR="006E28A4" w:rsidRDefault="006E28A4" w:rsidP="006E28A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Antibacterial activity paragraph in results shows the table of phytoconstituents.</w:t>
            </w:r>
          </w:p>
          <w:p w14:paraId="661B156F" w14:textId="77777777" w:rsidR="006E28A4" w:rsidRDefault="006E28A4" w:rsidP="006E28A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In the table with MIC, units are not mentioned</w:t>
            </w:r>
          </w:p>
          <w:p w14:paraId="38122A6D" w14:textId="77777777" w:rsidR="006E28A4" w:rsidRDefault="006E28A4" w:rsidP="006E28A4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In Table 2, ++ve is mentioned for two rows. Not explained in the legend of figure</w:t>
            </w:r>
          </w:p>
          <w:p w14:paraId="351332E9" w14:textId="77777777" w:rsidR="004877B5" w:rsidRDefault="004877B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C94DF46" w14:textId="77777777" w:rsidR="004877B5" w:rsidRDefault="004877B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64656F9" w14:textId="57EE6971" w:rsidR="004877B5" w:rsidRDefault="009F608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All are rectified</w:t>
            </w:r>
          </w:p>
        </w:tc>
      </w:tr>
    </w:tbl>
    <w:p w14:paraId="22172ADD" w14:textId="77777777" w:rsidR="004877B5" w:rsidRDefault="004877B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6DD41E06" w14:textId="77777777" w:rsidR="004877B5" w:rsidRDefault="004877B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4877B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62A7B" w14:textId="77777777" w:rsidR="00B81E11" w:rsidRDefault="00B81E11">
      <w:r>
        <w:separator/>
      </w:r>
    </w:p>
  </w:endnote>
  <w:endnote w:type="continuationSeparator" w:id="0">
    <w:p w14:paraId="77934AAD" w14:textId="77777777" w:rsidR="00B81E11" w:rsidRDefault="00B81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7532E" w14:textId="77777777" w:rsidR="004877B5" w:rsidRDefault="004877B5">
    <w:pPr>
      <w:pStyle w:val="Footer"/>
      <w:jc w:val="right"/>
    </w:pPr>
  </w:p>
  <w:p w14:paraId="6DCEC2C8" w14:textId="77777777" w:rsidR="004877B5" w:rsidRDefault="007915A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0135FE7" w14:textId="77777777" w:rsidR="004877B5" w:rsidRDefault="007915A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252F476" w14:textId="77777777" w:rsidR="004877B5" w:rsidRDefault="004877B5">
    <w:pPr>
      <w:pStyle w:val="Footer"/>
      <w:jc w:val="right"/>
    </w:pPr>
  </w:p>
  <w:p w14:paraId="73794102" w14:textId="77777777" w:rsidR="004877B5" w:rsidRDefault="004877B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1EE44" w14:textId="77777777" w:rsidR="00B81E11" w:rsidRDefault="00B81E11">
      <w:r>
        <w:separator/>
      </w:r>
    </w:p>
  </w:footnote>
  <w:footnote w:type="continuationSeparator" w:id="0">
    <w:p w14:paraId="0483168A" w14:textId="77777777" w:rsidR="00B81E11" w:rsidRDefault="00B81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99CA" w14:textId="77777777" w:rsidR="004877B5" w:rsidRDefault="004877B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48AC83B" w14:textId="77777777" w:rsidR="004877B5" w:rsidRDefault="007915A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53202350">
    <w:abstractNumId w:val="4"/>
  </w:num>
  <w:num w:numId="2" w16cid:durableId="620108256">
    <w:abstractNumId w:val="8"/>
  </w:num>
  <w:num w:numId="3" w16cid:durableId="1152720126">
    <w:abstractNumId w:val="7"/>
  </w:num>
  <w:num w:numId="4" w16cid:durableId="1273978298">
    <w:abstractNumId w:val="9"/>
  </w:num>
  <w:num w:numId="5" w16cid:durableId="647825688">
    <w:abstractNumId w:val="6"/>
  </w:num>
  <w:num w:numId="6" w16cid:durableId="573703736">
    <w:abstractNumId w:val="0"/>
  </w:num>
  <w:num w:numId="7" w16cid:durableId="340471437">
    <w:abstractNumId w:val="3"/>
  </w:num>
  <w:num w:numId="8" w16cid:durableId="714501750">
    <w:abstractNumId w:val="11"/>
  </w:num>
  <w:num w:numId="9" w16cid:durableId="1221592544">
    <w:abstractNumId w:val="10"/>
  </w:num>
  <w:num w:numId="10" w16cid:durableId="1428115598">
    <w:abstractNumId w:val="2"/>
  </w:num>
  <w:num w:numId="11" w16cid:durableId="1375808986">
    <w:abstractNumId w:val="1"/>
  </w:num>
  <w:num w:numId="12" w16cid:durableId="5849227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77B5"/>
    <w:rsid w:val="001647C9"/>
    <w:rsid w:val="00173E62"/>
    <w:rsid w:val="001F6A06"/>
    <w:rsid w:val="00205061"/>
    <w:rsid w:val="00304239"/>
    <w:rsid w:val="00432C6E"/>
    <w:rsid w:val="004877B5"/>
    <w:rsid w:val="00576514"/>
    <w:rsid w:val="005F1054"/>
    <w:rsid w:val="00656D1E"/>
    <w:rsid w:val="006A5105"/>
    <w:rsid w:val="006E28A4"/>
    <w:rsid w:val="007915AE"/>
    <w:rsid w:val="00821332"/>
    <w:rsid w:val="008941BF"/>
    <w:rsid w:val="009A7935"/>
    <w:rsid w:val="009F6087"/>
    <w:rsid w:val="00A530A4"/>
    <w:rsid w:val="00A931F9"/>
    <w:rsid w:val="00AC2D8F"/>
    <w:rsid w:val="00B81E11"/>
    <w:rsid w:val="00D34679"/>
    <w:rsid w:val="00D419D2"/>
    <w:rsid w:val="00DA758E"/>
    <w:rsid w:val="00E42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81A8C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8A4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818</Words>
  <Characters>4667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5475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DR S K PANIGRAHI</cp:lastModifiedBy>
  <cp:revision>25</cp:revision>
  <dcterms:created xsi:type="dcterms:W3CDTF">2026-03-24T06:15:00Z</dcterms:created>
  <dcterms:modified xsi:type="dcterms:W3CDTF">2026-04-04T03:10:00Z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