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C0CF6" w:rsidRDefault="00B634B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Applied Life Sciences International</w:t>
            </w:r>
          </w:p>
        </w:tc>
      </w:tr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C0CF6" w:rsidRDefault="007F0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05C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Ms_JALSI_156511</w:t>
            </w:r>
          </w:p>
        </w:tc>
      </w:tr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C0CF6" w:rsidRDefault="007F0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05C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Fungal Dermatoses in Canines: Integrating Cytology, Epidemiological Pattern, and Therapeutic Response</w:t>
            </w:r>
          </w:p>
        </w:tc>
      </w:tr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C0CF6" w:rsidRDefault="00B634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C0CF6" w:rsidRDefault="009C0CF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C0CF6" w:rsidRDefault="00B634B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C0CF6" w:rsidRDefault="009C0CF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9C0CF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C0CF6" w:rsidRDefault="00B634B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C0CF6" w:rsidRDefault="00B634B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C0CF6" w:rsidRPr="00AF3F25" w:rsidRDefault="00E83350" w:rsidP="00E83350">
            <w:pPr>
              <w:pStyle w:val="ListParagraph"/>
              <w:ind w:left="0"/>
            </w:pPr>
            <w:r w:rsidRPr="00AF3F25">
              <w:rPr>
                <w:color w:val="0A0A0A"/>
                <w:shd w:val="clear" w:color="auto" w:fill="FFFFFF"/>
              </w:rPr>
              <w:t>Fungal diseases in dogs are </w:t>
            </w:r>
            <w:r w:rsidRPr="00AF3F25">
              <w:t>important  health concerns, ranging from skin infections to severe, systemic illnesses</w:t>
            </w:r>
            <w:r w:rsidRPr="00AF3F25">
              <w:rPr>
                <w:color w:val="0A0A0A"/>
                <w:shd w:val="clear" w:color="auto" w:fill="FFFFFF"/>
              </w:rPr>
              <w:t>. affect the lungs, central nervous system, and organs, causing significant suffering or death if untreated. are zoonotic, meaning they can be transmitted to humans.</w:t>
            </w:r>
          </w:p>
        </w:tc>
        <w:tc>
          <w:tcPr>
            <w:tcW w:w="1367" w:type="pct"/>
            <w:shd w:val="clear" w:color="auto" w:fill="auto"/>
          </w:tcPr>
          <w:p w:rsidR="009C0CF6" w:rsidRDefault="00D432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550E9">
              <w:rPr>
                <w:rFonts w:ascii="Times New Roman" w:hAnsi="Times New Roman"/>
                <w:b w:val="0"/>
                <w:sz w:val="24"/>
                <w:lang w:val="en-US"/>
              </w:rPr>
              <w:t>The zoonotic aspect of fungal diseases has now been incorporated in the Introduction section with an appropriate reference.</w:t>
            </w:r>
          </w:p>
        </w:tc>
      </w:tr>
    </w:tbl>
    <w:p w:rsidR="009C0CF6" w:rsidRDefault="009C0CF6">
      <w:pPr>
        <w:rPr>
          <w:sz w:val="22"/>
          <w:szCs w:val="20"/>
          <w:lang w:val="en-GB"/>
        </w:rPr>
      </w:pPr>
    </w:p>
    <w:p w:rsidR="009C0CF6" w:rsidRDefault="009C0CF6">
      <w:pPr>
        <w:rPr>
          <w:sz w:val="22"/>
          <w:szCs w:val="20"/>
          <w:lang w:val="en-GB"/>
        </w:rPr>
      </w:pPr>
    </w:p>
    <w:p w:rsidR="009C0CF6" w:rsidRDefault="009C0CF6">
      <w:pPr>
        <w:rPr>
          <w:sz w:val="22"/>
          <w:szCs w:val="20"/>
          <w:lang w:val="en-GB"/>
        </w:rPr>
      </w:pPr>
    </w:p>
    <w:p w:rsidR="009C0CF6" w:rsidRDefault="00B634B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9C0CF6" w:rsidRDefault="009C0CF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9C0CF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C0CF6" w:rsidRDefault="00B634B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E83350" w:rsidP="00E83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E83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 w:rsidP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6936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9C0CF6" w:rsidRDefault="00D432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Latest references are added</w:t>
            </w:r>
          </w:p>
        </w:tc>
      </w:tr>
      <w:tr w:rsidR="009C0CF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B634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0CF6" w:rsidRDefault="00B634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C0CF6" w:rsidRDefault="00B634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C0CF6" w:rsidRDefault="009C0C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C0CF6" w:rsidRDefault="00B634B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9C0CF6" w:rsidRDefault="009C0C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9C0CF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9C0CF6" w:rsidRDefault="009C0CF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C0CF6" w:rsidRDefault="00B634B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B634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C0CF6" w:rsidRDefault="009C0CF6">
            <w:pPr>
              <w:rPr>
                <w:bCs/>
                <w:sz w:val="20"/>
                <w:szCs w:val="20"/>
                <w:lang w:val="en-GB"/>
              </w:rPr>
            </w:pPr>
          </w:p>
          <w:p w:rsidR="009C0CF6" w:rsidRDefault="00B634B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C0CF6" w:rsidRDefault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9C0CF6" w:rsidRDefault="009C0CF6">
            <w:pPr>
              <w:rPr>
                <w:bCs/>
                <w:sz w:val="20"/>
                <w:szCs w:val="20"/>
                <w:lang w:val="en-GB"/>
              </w:rPr>
            </w:pPr>
          </w:p>
          <w:p w:rsidR="009C0CF6" w:rsidRDefault="00B634B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C0CF6" w:rsidRDefault="007D4C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9C0CF6" w:rsidRDefault="00B634B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B634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C0CF6" w:rsidRDefault="00B634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C0CF6" w:rsidRDefault="009C0CF6">
            <w:pPr>
              <w:rPr>
                <w:bCs/>
                <w:sz w:val="20"/>
                <w:szCs w:val="20"/>
                <w:lang w:val="en-GB"/>
              </w:rPr>
            </w:pPr>
          </w:p>
          <w:p w:rsidR="009C0CF6" w:rsidRDefault="00B634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C0CF6" w:rsidRDefault="007D4C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must be more recent</w:t>
            </w:r>
          </w:p>
        </w:tc>
        <w:tc>
          <w:tcPr>
            <w:tcW w:w="1543" w:type="pct"/>
            <w:shd w:val="clear" w:color="auto" w:fill="auto"/>
          </w:tcPr>
          <w:p w:rsidR="009C0CF6" w:rsidRDefault="00832C61" w:rsidP="00832C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Corrected with recent </w:t>
            </w:r>
            <w:r w:rsidRPr="00832C61">
              <w:rPr>
                <w:rFonts w:ascii="Times New Roman" w:hAnsi="Times New Roman"/>
                <w:b w:val="0"/>
                <w:lang w:val="en-GB"/>
              </w:rPr>
              <w:t>References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9C0CF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B634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C0CF6" w:rsidRDefault="00B634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C0CF6" w:rsidRDefault="009C0CF6">
            <w:pPr>
              <w:rPr>
                <w:bCs/>
                <w:sz w:val="20"/>
                <w:szCs w:val="20"/>
                <w:lang w:val="en-GB"/>
              </w:rPr>
            </w:pPr>
          </w:p>
          <w:p w:rsidR="009C0CF6" w:rsidRDefault="00B634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C0CF6" w:rsidRDefault="009C0CF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C0CF6" w:rsidRDefault="00693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C0CF6" w:rsidRDefault="009C0CF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9C0CF6" w:rsidRDefault="009C0CF6">
      <w:pPr>
        <w:rPr>
          <w:highlight w:val="yellow"/>
          <w:lang w:val="en-GB"/>
        </w:rPr>
      </w:pPr>
      <w:bookmarkStart w:id="0" w:name="_GoBack"/>
      <w:bookmarkEnd w:id="0"/>
    </w:p>
    <w:sectPr w:rsidR="009C0CF6" w:rsidSect="00E36CD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889" w:rsidRDefault="006B5889">
      <w:r>
        <w:separator/>
      </w:r>
    </w:p>
  </w:endnote>
  <w:endnote w:type="continuationSeparator" w:id="1">
    <w:p w:rsidR="006B5889" w:rsidRDefault="006B5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F6" w:rsidRDefault="009C0CF6">
    <w:pPr>
      <w:pStyle w:val="Footer"/>
      <w:jc w:val="right"/>
    </w:pPr>
  </w:p>
  <w:p w:rsidR="009C0CF6" w:rsidRDefault="00B634B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92F9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92F97">
      <w:rPr>
        <w:b/>
        <w:sz w:val="20"/>
      </w:rPr>
      <w:fldChar w:fldCharType="separate"/>
    </w:r>
    <w:r w:rsidR="00832C61">
      <w:rPr>
        <w:b/>
        <w:noProof/>
        <w:sz w:val="20"/>
      </w:rPr>
      <w:t>2</w:t>
    </w:r>
    <w:r w:rsidR="00E92F97">
      <w:rPr>
        <w:b/>
        <w:sz w:val="20"/>
      </w:rPr>
      <w:fldChar w:fldCharType="end"/>
    </w:r>
    <w:r>
      <w:rPr>
        <w:sz w:val="20"/>
      </w:rPr>
      <w:t xml:space="preserve"> of </w:t>
    </w:r>
    <w:r w:rsidR="00E92F9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92F97">
      <w:rPr>
        <w:b/>
        <w:sz w:val="20"/>
      </w:rPr>
      <w:fldChar w:fldCharType="separate"/>
    </w:r>
    <w:r w:rsidR="00832C61">
      <w:rPr>
        <w:b/>
        <w:noProof/>
        <w:sz w:val="20"/>
      </w:rPr>
      <w:t>2</w:t>
    </w:r>
    <w:r w:rsidR="00E92F97">
      <w:rPr>
        <w:b/>
        <w:sz w:val="20"/>
      </w:rPr>
      <w:fldChar w:fldCharType="end"/>
    </w:r>
  </w:p>
  <w:p w:rsidR="009C0CF6" w:rsidRDefault="00B634B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C0CF6" w:rsidRDefault="009C0CF6">
    <w:pPr>
      <w:pStyle w:val="Footer"/>
      <w:jc w:val="right"/>
    </w:pPr>
  </w:p>
  <w:p w:rsidR="009C0CF6" w:rsidRDefault="009C0CF6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889" w:rsidRDefault="006B5889">
      <w:r>
        <w:separator/>
      </w:r>
    </w:p>
  </w:footnote>
  <w:footnote w:type="continuationSeparator" w:id="1">
    <w:p w:rsidR="006B5889" w:rsidRDefault="006B58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F6" w:rsidRDefault="009C0C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C0CF6" w:rsidRDefault="00B634B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CF6"/>
    <w:rsid w:val="00264468"/>
    <w:rsid w:val="005550E9"/>
    <w:rsid w:val="005C09E3"/>
    <w:rsid w:val="00607344"/>
    <w:rsid w:val="00693679"/>
    <w:rsid w:val="006B5889"/>
    <w:rsid w:val="00717900"/>
    <w:rsid w:val="007D4C73"/>
    <w:rsid w:val="007F05C9"/>
    <w:rsid w:val="0080418E"/>
    <w:rsid w:val="00832C61"/>
    <w:rsid w:val="009C0CF6"/>
    <w:rsid w:val="00AF3F25"/>
    <w:rsid w:val="00B634B8"/>
    <w:rsid w:val="00C757C7"/>
    <w:rsid w:val="00D432B0"/>
    <w:rsid w:val="00E36CD3"/>
    <w:rsid w:val="00E83350"/>
    <w:rsid w:val="00E92F97"/>
    <w:rsid w:val="00F72589"/>
    <w:rsid w:val="00F75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D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36CD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36CD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36CD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36CD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36CD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36CD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36CD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36CD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36CD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6CD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36CD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36CD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36CD3"/>
    <w:pPr>
      <w:ind w:left="720"/>
      <w:contextualSpacing/>
    </w:pPr>
  </w:style>
  <w:style w:type="paragraph" w:styleId="Revision">
    <w:name w:val="Revision"/>
    <w:hidden/>
    <w:uiPriority w:val="99"/>
    <w:semiHidden/>
    <w:rsid w:val="00E36CD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36CD3"/>
    <w:rPr>
      <w:color w:val="800080"/>
      <w:u w:val="single"/>
    </w:rPr>
  </w:style>
  <w:style w:type="table" w:styleId="TableGrid">
    <w:name w:val="Table Grid"/>
    <w:basedOn w:val="TableNormal"/>
    <w:uiPriority w:val="59"/>
    <w:rsid w:val="00E36CD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E36CD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36CD3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E8335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6446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tyson</cp:lastModifiedBy>
  <cp:revision>21</cp:revision>
  <dcterms:created xsi:type="dcterms:W3CDTF">2026-03-24T06:15:00Z</dcterms:created>
  <dcterms:modified xsi:type="dcterms:W3CDTF">2026-04-13T09:57:00Z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