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27594" w:rsidRPr="00301536" w14:paraId="4BE99AA9" w14:textId="77777777">
        <w:trPr>
          <w:trHeight w:val="20"/>
          <w:jc w:val="center"/>
        </w:trPr>
        <w:tc>
          <w:tcPr>
            <w:tcW w:w="1186" w:type="pct"/>
          </w:tcPr>
          <w:p w14:paraId="6EAEDA93" w14:textId="77777777" w:rsidR="00827594" w:rsidRPr="0030153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5042AC5" w14:textId="77777777" w:rsidR="00827594" w:rsidRPr="00301536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301536" w14:paraId="17BA7063" w14:textId="77777777">
        <w:trPr>
          <w:trHeight w:val="20"/>
          <w:jc w:val="center"/>
        </w:trPr>
        <w:tc>
          <w:tcPr>
            <w:tcW w:w="1186" w:type="pct"/>
          </w:tcPr>
          <w:p w14:paraId="5BDF3017" w14:textId="77777777" w:rsidR="00827594" w:rsidRPr="0030153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C44D55F" w14:textId="77777777" w:rsidR="00827594" w:rsidRPr="00301536" w:rsidRDefault="00AC6D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Ms_JABB_156821</w:t>
            </w:r>
          </w:p>
        </w:tc>
      </w:tr>
      <w:tr w:rsidR="00827594" w:rsidRPr="00301536" w14:paraId="5E84BD80" w14:textId="77777777">
        <w:trPr>
          <w:trHeight w:val="20"/>
          <w:jc w:val="center"/>
        </w:trPr>
        <w:tc>
          <w:tcPr>
            <w:tcW w:w="1186" w:type="pct"/>
          </w:tcPr>
          <w:p w14:paraId="66763564" w14:textId="77777777" w:rsidR="00827594" w:rsidRPr="0030153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EB3CB4" w14:textId="77777777" w:rsidR="00827594" w:rsidRPr="00301536" w:rsidRDefault="009C54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Field evaluation of fungicides for management of leaf blight of tuberose caused by Alternaria </w:t>
            </w:r>
            <w:proofErr w:type="spellStart"/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alternata</w:t>
            </w:r>
            <w:proofErr w:type="spellEnd"/>
          </w:p>
        </w:tc>
      </w:tr>
      <w:tr w:rsidR="00827594" w:rsidRPr="00301536" w14:paraId="295EEBF1" w14:textId="77777777">
        <w:trPr>
          <w:trHeight w:val="20"/>
          <w:jc w:val="center"/>
        </w:trPr>
        <w:tc>
          <w:tcPr>
            <w:tcW w:w="1186" w:type="pct"/>
          </w:tcPr>
          <w:p w14:paraId="2566B7DC" w14:textId="77777777" w:rsidR="00827594" w:rsidRPr="00301536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0A83D06" w14:textId="77777777" w:rsidR="00827594" w:rsidRPr="00301536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13A01AD" w14:textId="77777777" w:rsidR="00827594" w:rsidRPr="00301536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4555CC2" w14:textId="77777777" w:rsidR="00827594" w:rsidRPr="00301536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9D465E1" w14:textId="77777777" w:rsidR="00827594" w:rsidRPr="00301536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0153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0153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4554CB2" w14:textId="77777777" w:rsidR="00827594" w:rsidRPr="00301536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27594" w:rsidRPr="00301536" w14:paraId="4FB770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6C07FB" w14:textId="77777777" w:rsidR="00827594" w:rsidRPr="00301536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767AEE50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51573DD" w14:textId="77777777" w:rsidR="00827594" w:rsidRPr="00301536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015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015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0AC86B" w14:textId="77777777" w:rsidR="00827594" w:rsidRPr="0030153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01536" w14:paraId="6A63CA9C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5A8771" w14:textId="77777777" w:rsidR="00827594" w:rsidRPr="00301536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B0AE75E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IMPORTANT IN RESERACH POINT OF VIEW</w:t>
            </w:r>
          </w:p>
        </w:tc>
        <w:tc>
          <w:tcPr>
            <w:tcW w:w="1367" w:type="pct"/>
          </w:tcPr>
          <w:p w14:paraId="1C5B01E1" w14:textId="76385C13" w:rsidR="00827594" w:rsidRPr="00301536" w:rsidRDefault="00513C4C" w:rsidP="00513C4C">
            <w:pPr>
              <w:pStyle w:val="Heading2"/>
              <w:rPr>
                <w:rFonts w:ascii="Arial" w:hAnsi="Arial" w:cs="Arial"/>
                <w:lang w:val="en-IN"/>
              </w:rPr>
            </w:pPr>
            <w:r w:rsidRPr="00301536">
              <w:rPr>
                <w:rFonts w:ascii="Arial" w:hAnsi="Arial" w:cs="Arial"/>
                <w:lang w:val="en-IN"/>
              </w:rPr>
              <w:t xml:space="preserve">We sincerely thank the reviewer for recognizing the importance of our study. The manuscript provides field-based evidence on effective fungicidal management of tuberose leaf blight caused by </w:t>
            </w:r>
            <w:r w:rsidRPr="00301536">
              <w:rPr>
                <w:rFonts w:ascii="Arial" w:hAnsi="Arial" w:cs="Arial"/>
                <w:i/>
                <w:iCs/>
                <w:lang w:val="en-IN"/>
              </w:rPr>
              <w:t xml:space="preserve">Alternaria </w:t>
            </w:r>
            <w:proofErr w:type="spellStart"/>
            <w:r w:rsidRPr="00301536">
              <w:rPr>
                <w:rFonts w:ascii="Arial" w:hAnsi="Arial" w:cs="Arial"/>
                <w:i/>
                <w:iCs/>
                <w:lang w:val="en-IN"/>
              </w:rPr>
              <w:t>alternata</w:t>
            </w:r>
            <w:proofErr w:type="spellEnd"/>
            <w:r w:rsidRPr="00301536">
              <w:rPr>
                <w:rFonts w:ascii="Arial" w:hAnsi="Arial" w:cs="Arial"/>
                <w:lang w:val="en-IN"/>
              </w:rPr>
              <w:t>. The findings are expected to benefit both researchers and farmers by offering practical disease management strategies to improve yield and flower quality.</w:t>
            </w:r>
          </w:p>
        </w:tc>
      </w:tr>
    </w:tbl>
    <w:p w14:paraId="616A2329" w14:textId="77777777" w:rsidR="00827594" w:rsidRPr="00301536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3FD3D069" w14:textId="77777777" w:rsidR="00827594" w:rsidRPr="00301536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301536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BEF10EE" w14:textId="77777777" w:rsidR="00827594" w:rsidRPr="00301536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27594" w:rsidRPr="00301536" w14:paraId="5DCE4EB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D694A8F" w14:textId="77777777" w:rsidR="00827594" w:rsidRPr="00301536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2B5E3075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775D08B" w14:textId="77777777" w:rsidR="00827594" w:rsidRPr="00301536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0153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301536" w14:paraId="1D0B6079" w14:textId="77777777" w:rsidTr="0056566F">
        <w:trPr>
          <w:trHeight w:val="827"/>
          <w:jc w:val="center"/>
        </w:trPr>
        <w:tc>
          <w:tcPr>
            <w:tcW w:w="1790" w:type="pct"/>
            <w:noWrap/>
          </w:tcPr>
          <w:p w14:paraId="4EAFBE97" w14:textId="77777777" w:rsidR="00827594" w:rsidRPr="0030153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2F9274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123FB1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220AB8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020F22" w14:textId="3001387E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188170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80C29E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EB71E3C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FC0C9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3A275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5C2844" w14:textId="141BB20B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74008A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BE0B45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DC332FA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8783A6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D267A0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DE2364" w14:textId="4E0E85E8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2331D4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1200B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E9723E1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85F6F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81DFFD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7AF5BA" w14:textId="181C06A4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57E8A2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B172D0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78E6044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FEE36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3281D5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AB97BA" w14:textId="429E80D5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7C8132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A05A27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CAF4A4F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27EC1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5ABF2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224A17" w14:textId="31C317AD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7C85CB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855DF3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E71F78A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322ED0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3ADEEB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86B2CA" w14:textId="148A6CCE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5B2BB3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ECDCB9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0DC83D8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BAB8C1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4EA24D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7B523CF" w14:textId="35551D49" w:rsidR="00827594" w:rsidRPr="00301536" w:rsidRDefault="00F4157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Updated</w:t>
            </w:r>
          </w:p>
        </w:tc>
      </w:tr>
      <w:tr w:rsidR="00827594" w:rsidRPr="00301536" w14:paraId="73A20B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831D21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013A4D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68878" w14:textId="77777777" w:rsidR="00827594" w:rsidRPr="0030153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E3E08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AE9BF7" w14:textId="3C8EFF80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4C933D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92A864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752DA45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8C7005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23952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4DDFE6" w14:textId="5B0FB8C9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069D27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AF9FAE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78DA26A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9C8BEE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B117FB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F1CEF2" w14:textId="5E9C5A77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6079D2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F3EC24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B70D47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51B5C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776599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817BDD" w14:textId="33B90253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058974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9EDCA4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835F0A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1C5D9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6FC6AF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2611E6" w14:textId="4631F7C4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13E240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52CAEC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43F692B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2819F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2372ED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FCB07C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0B5C58" w14:textId="704C825E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73D574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293D2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E7DC724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D807A" w14:textId="77777777" w:rsidR="00827594" w:rsidRPr="00301536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469E57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35372A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920BA4" w14:textId="687BD6F3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</w:tbl>
    <w:p w14:paraId="5ED2496D" w14:textId="77777777" w:rsidR="00827594" w:rsidRPr="00301536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B968C8" w14:textId="77777777" w:rsidR="00827594" w:rsidRPr="00301536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bookmarkStart w:id="0" w:name="_GoBack"/>
      <w:bookmarkEnd w:id="0"/>
      <w:r w:rsidRPr="00301536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13F5B82B" w14:textId="77777777" w:rsidR="00827594" w:rsidRPr="00301536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27594" w:rsidRPr="00301536" w14:paraId="50D0CEC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A718AB" w14:textId="77777777" w:rsidR="00827594" w:rsidRPr="00301536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296A4A2A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>Reviewer’s comment</w:t>
            </w:r>
          </w:p>
          <w:p w14:paraId="6DABF244" w14:textId="77777777" w:rsidR="00827594" w:rsidRPr="00301536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879FFB4" w14:textId="77777777" w:rsidR="00827594" w:rsidRPr="00301536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0153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0153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5396E5" w14:textId="77777777" w:rsidR="00827594" w:rsidRPr="00301536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301536" w14:paraId="6A8B3B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9A2878" w14:textId="77777777" w:rsidR="00827594" w:rsidRPr="0030153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60F84EC" w14:textId="77777777" w:rsidR="00827594" w:rsidRPr="0030153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6B18FF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AA9827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29BB568" w14:textId="72EAE719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728D79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6A6332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5E6C6F4C" w14:textId="77777777" w:rsidR="00827594" w:rsidRPr="0030153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F69373" w14:textId="77777777" w:rsidR="00827594" w:rsidRPr="00301536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835848" w14:textId="77777777" w:rsidR="00827594" w:rsidRPr="00301536" w:rsidRDefault="005656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FDE69CB" w14:textId="6772E484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7314DF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796475" w14:textId="77777777" w:rsidR="00827594" w:rsidRPr="00301536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301536">
              <w:rPr>
                <w:rFonts w:ascii="Arial" w:hAnsi="Arial" w:cs="Arial"/>
                <w:lang w:val="en-GB"/>
              </w:rPr>
              <w:br/>
            </w:r>
          </w:p>
          <w:p w14:paraId="240FA629" w14:textId="77777777" w:rsidR="00827594" w:rsidRPr="00301536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663B94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8085795" w14:textId="19FD0AF3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5894AE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CFDCD8" w14:textId="77777777" w:rsidR="00827594" w:rsidRPr="0030153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B57F0C1" w14:textId="77777777" w:rsidR="00827594" w:rsidRPr="0030153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7BC1559" w14:textId="77777777" w:rsidR="00827594" w:rsidRPr="0030153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8BE435" w14:textId="77777777" w:rsidR="00827594" w:rsidRPr="0030153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2BE75E1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FBD3485" w14:textId="795A3598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  <w:tr w:rsidR="00827594" w:rsidRPr="00301536" w14:paraId="37116A8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B04C78C" w14:textId="77777777" w:rsidR="00827594" w:rsidRPr="00301536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1682458" w14:textId="77777777" w:rsidR="00827594" w:rsidRPr="0030153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471FAE" w14:textId="77777777" w:rsidR="00827594" w:rsidRPr="0030153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973CA4" w14:textId="77777777" w:rsidR="00827594" w:rsidRPr="00301536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6FE1EBE" w14:textId="77777777" w:rsidR="00827594" w:rsidRPr="00301536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DEE3D95" w14:textId="77777777" w:rsidR="00827594" w:rsidRPr="00301536" w:rsidRDefault="005656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0153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7BD5FCE" w14:textId="06A7F384" w:rsidR="00827594" w:rsidRPr="00301536" w:rsidRDefault="00513C4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01536">
              <w:rPr>
                <w:rFonts w:ascii="Arial" w:hAnsi="Arial" w:cs="Arial"/>
                <w:b w:val="0"/>
                <w:lang w:val="en-GB"/>
              </w:rPr>
              <w:t>We thank the reviewer for the positive evaluation.</w:t>
            </w:r>
          </w:p>
        </w:tc>
      </w:tr>
    </w:tbl>
    <w:p w14:paraId="322FBCB1" w14:textId="77777777" w:rsidR="00827594" w:rsidRPr="00301536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6C66A65E" w14:textId="77777777" w:rsidR="00827594" w:rsidRPr="00301536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9095CB5" w14:textId="77777777" w:rsidR="00827594" w:rsidRPr="00301536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301536" w:rsidSect="000942E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A2FC3" w14:textId="77777777" w:rsidR="004E7170" w:rsidRDefault="004E7170">
      <w:r>
        <w:separator/>
      </w:r>
    </w:p>
  </w:endnote>
  <w:endnote w:type="continuationSeparator" w:id="0">
    <w:p w14:paraId="6DB9EAFA" w14:textId="77777777" w:rsidR="004E7170" w:rsidRDefault="004E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3318F" w14:textId="77777777" w:rsidR="00827594" w:rsidRDefault="00827594">
    <w:pPr>
      <w:pStyle w:val="Footer"/>
      <w:jc w:val="right"/>
    </w:pPr>
  </w:p>
  <w:p w14:paraId="48F0DFAA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0942E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0942ED">
      <w:rPr>
        <w:b/>
        <w:sz w:val="20"/>
      </w:rPr>
      <w:fldChar w:fldCharType="separate"/>
    </w:r>
    <w:r w:rsidR="00D80F59">
      <w:rPr>
        <w:b/>
        <w:noProof/>
        <w:sz w:val="20"/>
      </w:rPr>
      <w:t>1</w:t>
    </w:r>
    <w:r w:rsidR="000942ED">
      <w:rPr>
        <w:b/>
        <w:sz w:val="20"/>
      </w:rPr>
      <w:fldChar w:fldCharType="end"/>
    </w:r>
    <w:r>
      <w:rPr>
        <w:sz w:val="20"/>
      </w:rPr>
      <w:t xml:space="preserve"> of </w:t>
    </w:r>
    <w:r w:rsidR="000942E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0942ED">
      <w:rPr>
        <w:b/>
        <w:sz w:val="20"/>
      </w:rPr>
      <w:fldChar w:fldCharType="separate"/>
    </w:r>
    <w:r w:rsidR="00D80F59">
      <w:rPr>
        <w:b/>
        <w:noProof/>
        <w:sz w:val="20"/>
      </w:rPr>
      <w:t>1</w:t>
    </w:r>
    <w:r w:rsidR="000942ED">
      <w:rPr>
        <w:b/>
        <w:sz w:val="20"/>
      </w:rPr>
      <w:fldChar w:fldCharType="end"/>
    </w:r>
  </w:p>
  <w:p w14:paraId="5BC156BF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29BCFF" w14:textId="77777777" w:rsidR="00827594" w:rsidRDefault="00827594">
    <w:pPr>
      <w:pStyle w:val="Footer"/>
      <w:jc w:val="right"/>
    </w:pPr>
  </w:p>
  <w:p w14:paraId="134453CA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F78A2" w14:textId="77777777" w:rsidR="004E7170" w:rsidRDefault="004E7170">
      <w:r>
        <w:separator/>
      </w:r>
    </w:p>
  </w:footnote>
  <w:footnote w:type="continuationSeparator" w:id="0">
    <w:p w14:paraId="48464DFA" w14:textId="77777777" w:rsidR="004E7170" w:rsidRDefault="004E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60EF8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E917E8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94"/>
    <w:rsid w:val="00007CF4"/>
    <w:rsid w:val="00046A7E"/>
    <w:rsid w:val="000942ED"/>
    <w:rsid w:val="00301536"/>
    <w:rsid w:val="00354363"/>
    <w:rsid w:val="003620A7"/>
    <w:rsid w:val="00413F9E"/>
    <w:rsid w:val="004E7170"/>
    <w:rsid w:val="00513C4C"/>
    <w:rsid w:val="0056566F"/>
    <w:rsid w:val="005A05A8"/>
    <w:rsid w:val="006510A8"/>
    <w:rsid w:val="00655276"/>
    <w:rsid w:val="00732971"/>
    <w:rsid w:val="007F1128"/>
    <w:rsid w:val="00827594"/>
    <w:rsid w:val="00954611"/>
    <w:rsid w:val="009C540A"/>
    <w:rsid w:val="00AC6D67"/>
    <w:rsid w:val="00B062D5"/>
    <w:rsid w:val="00B61FD4"/>
    <w:rsid w:val="00C61515"/>
    <w:rsid w:val="00D13E4F"/>
    <w:rsid w:val="00D32CB5"/>
    <w:rsid w:val="00D80F59"/>
    <w:rsid w:val="00DD7271"/>
    <w:rsid w:val="00F112C6"/>
    <w:rsid w:val="00F41579"/>
    <w:rsid w:val="00F8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B74D80"/>
  <w15:docId w15:val="{3B58DA59-D2E1-4552-AB6C-E630E625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2E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942E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942E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942E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942E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942E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942E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942E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942E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942E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942E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942E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0942E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42ED"/>
    <w:pPr>
      <w:ind w:left="720"/>
      <w:contextualSpacing/>
    </w:pPr>
  </w:style>
  <w:style w:type="paragraph" w:styleId="Revision">
    <w:name w:val="Revision"/>
    <w:hidden/>
    <w:uiPriority w:val="99"/>
    <w:semiHidden/>
    <w:rsid w:val="000942E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42ED"/>
    <w:rPr>
      <w:color w:val="800080"/>
      <w:u w:val="single"/>
    </w:rPr>
  </w:style>
  <w:style w:type="table" w:styleId="TableGrid">
    <w:name w:val="Table Grid"/>
    <w:basedOn w:val="TableNormal"/>
    <w:uiPriority w:val="59"/>
    <w:rsid w:val="000942E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942E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94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9</cp:revision>
  <dcterms:created xsi:type="dcterms:W3CDTF">2026-04-11T05:38:00Z</dcterms:created>
  <dcterms:modified xsi:type="dcterms:W3CDTF">2026-04-13T07:50:00Z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