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E2164A" w14:paraId="490C0D8D" w14:textId="77777777">
        <w:trPr>
          <w:trHeight w:val="20"/>
          <w:jc w:val="center"/>
        </w:trPr>
        <w:tc>
          <w:tcPr>
            <w:tcW w:w="1186" w:type="pct"/>
          </w:tcPr>
          <w:p w14:paraId="64977AF9" w14:textId="77777777" w:rsidR="00827594" w:rsidRPr="00E2164A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2559A45" w14:textId="77777777" w:rsidR="00827594" w:rsidRPr="00E2164A" w:rsidRDefault="00F112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 w:rsidRPr="00E2164A" w14:paraId="37F1E058" w14:textId="77777777">
        <w:trPr>
          <w:trHeight w:val="20"/>
          <w:jc w:val="center"/>
        </w:trPr>
        <w:tc>
          <w:tcPr>
            <w:tcW w:w="1186" w:type="pct"/>
          </w:tcPr>
          <w:p w14:paraId="6E70B4CF" w14:textId="77777777" w:rsidR="00827594" w:rsidRPr="00E2164A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4D55A30" w14:textId="77777777" w:rsidR="00827594" w:rsidRPr="00E2164A" w:rsidRDefault="000B30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Ms_JABB_156304</w:t>
            </w:r>
          </w:p>
        </w:tc>
      </w:tr>
      <w:tr w:rsidR="00827594" w:rsidRPr="00E2164A" w14:paraId="15136EC6" w14:textId="77777777">
        <w:trPr>
          <w:trHeight w:val="20"/>
          <w:jc w:val="center"/>
        </w:trPr>
        <w:tc>
          <w:tcPr>
            <w:tcW w:w="1186" w:type="pct"/>
          </w:tcPr>
          <w:p w14:paraId="55386204" w14:textId="77777777" w:rsidR="00827594" w:rsidRPr="00E2164A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150952" w14:textId="77777777" w:rsidR="00827594" w:rsidRPr="00E2164A" w:rsidRDefault="000B307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t>Spatiotemporal Modulation of Cell Wall, Sugar and Reactive Oxygen Species Metabolism Genes in Banana During Fruit Development and Ripening</w:t>
            </w:r>
          </w:p>
        </w:tc>
      </w:tr>
      <w:tr w:rsidR="00827594" w:rsidRPr="00E2164A" w14:paraId="43B6CD9A" w14:textId="77777777">
        <w:trPr>
          <w:trHeight w:val="20"/>
          <w:jc w:val="center"/>
        </w:trPr>
        <w:tc>
          <w:tcPr>
            <w:tcW w:w="1186" w:type="pct"/>
          </w:tcPr>
          <w:p w14:paraId="258D6FA2" w14:textId="77777777" w:rsidR="00827594" w:rsidRPr="00E2164A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E005B31" w14:textId="77777777" w:rsidR="00827594" w:rsidRPr="00E2164A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EB72943" w14:textId="77777777" w:rsidR="00827594" w:rsidRPr="00E2164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36E1224" w14:textId="77777777" w:rsidR="00827594" w:rsidRPr="00E2164A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0BA9944" w14:textId="77777777" w:rsidR="00827594" w:rsidRPr="00E2164A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E2164A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E2164A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0196834C" w14:textId="77777777" w:rsidR="00827594" w:rsidRPr="00E2164A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E2164A" w14:paraId="282CC296" w14:textId="77777777">
        <w:trPr>
          <w:trHeight w:val="20"/>
          <w:jc w:val="center"/>
        </w:trPr>
        <w:tc>
          <w:tcPr>
            <w:tcW w:w="1789" w:type="pct"/>
            <w:noWrap/>
          </w:tcPr>
          <w:p w14:paraId="0637B9ED" w14:textId="77777777" w:rsidR="00827594" w:rsidRPr="00E2164A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2E47F3C" w14:textId="77777777" w:rsidR="00827594" w:rsidRPr="00E2164A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2164A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2F1E05F" w14:textId="77777777" w:rsidR="00827594" w:rsidRPr="00E2164A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216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2164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4396037" w14:textId="77777777" w:rsidR="00827594" w:rsidRPr="00E2164A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E2164A" w14:paraId="329BD368" w14:textId="77777777">
        <w:trPr>
          <w:trHeight w:val="20"/>
          <w:jc w:val="center"/>
        </w:trPr>
        <w:tc>
          <w:tcPr>
            <w:tcW w:w="1789" w:type="pct"/>
            <w:noWrap/>
          </w:tcPr>
          <w:p w14:paraId="5831B0D9" w14:textId="77777777" w:rsidR="00827594" w:rsidRPr="00E2164A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55A4772" w14:textId="1031EE80" w:rsidR="00827594" w:rsidRPr="00E2164A" w:rsidRDefault="00AC32F6" w:rsidP="00AC32F6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IN"/>
              </w:rPr>
              <w:t>This manuscript holds strong importance for the scientific community as it shows how automation can change the way in which post-harvest management is handled</w:t>
            </w:r>
          </w:p>
        </w:tc>
        <w:tc>
          <w:tcPr>
            <w:tcW w:w="1367" w:type="pct"/>
          </w:tcPr>
          <w:p w14:paraId="73738AAC" w14:textId="6B470F0E" w:rsidR="00827594" w:rsidRPr="00E2164A" w:rsidRDefault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b w:val="0"/>
                <w:lang w:val="en-GB" w:eastAsia="en-US"/>
              </w:rPr>
              <w:t>Authors are thankful to the reviewer for the valuable comments</w:t>
            </w:r>
            <w:r w:rsidR="0072078A" w:rsidRPr="00E2164A">
              <w:rPr>
                <w:rFonts w:ascii="Arial" w:hAnsi="Arial" w:cs="Arial"/>
                <w:b w:val="0"/>
                <w:lang w:val="en-GB" w:eastAsia="en-US"/>
              </w:rPr>
              <w:t xml:space="preserve"> on the manuscript</w:t>
            </w:r>
            <w:r w:rsidRPr="00E2164A">
              <w:rPr>
                <w:rFonts w:ascii="Arial" w:hAnsi="Arial" w:cs="Arial"/>
                <w:b w:val="0"/>
                <w:lang w:val="en-GB" w:eastAsia="en-US"/>
              </w:rPr>
              <w:t>.</w:t>
            </w:r>
          </w:p>
        </w:tc>
      </w:tr>
    </w:tbl>
    <w:p w14:paraId="6FAFB757" w14:textId="77777777" w:rsidR="00827594" w:rsidRPr="00E2164A" w:rsidRDefault="00827594">
      <w:pPr>
        <w:rPr>
          <w:rFonts w:ascii="Arial" w:hAnsi="Arial" w:cs="Arial"/>
          <w:sz w:val="20"/>
          <w:szCs w:val="20"/>
          <w:lang w:val="en-GB"/>
        </w:rPr>
      </w:pPr>
    </w:p>
    <w:p w14:paraId="431979CB" w14:textId="77777777" w:rsidR="00827594" w:rsidRPr="00E2164A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E2164A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3623DE2" w14:textId="77777777" w:rsidR="00827594" w:rsidRPr="00E2164A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E2164A" w14:paraId="7A7D816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AECD87A" w14:textId="77777777" w:rsidR="00827594" w:rsidRPr="00E2164A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5B397DD6" w14:textId="77777777" w:rsidR="00827594" w:rsidRPr="00E2164A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2164A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79D5974" w14:textId="77777777" w:rsidR="00827594" w:rsidRPr="00E2164A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2164A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1648C" w:rsidRPr="00E2164A" w14:paraId="0AAEAF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D9D9C1" w14:textId="77777777" w:rsidR="0031648C" w:rsidRPr="00E2164A" w:rsidRDefault="0031648C" w:rsidP="0031648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83A7D7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CABE11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EA7FA5" w14:textId="5C42EA8F" w:rsidR="0031648C" w:rsidRPr="00E2164A" w:rsidRDefault="0031648C" w:rsidP="003164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32FC53D" w14:textId="0F6CC187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517984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8A8CE0" w14:textId="77777777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2164A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04B6482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BC816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17CD4F" w14:textId="33D840E4" w:rsidR="0031648C" w:rsidRPr="00E2164A" w:rsidRDefault="0031648C" w:rsidP="003164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2C16F4" w14:textId="5A492238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4931A6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EB7757" w14:textId="77777777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164A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D4E2903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881ADB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27AF0F8" w14:textId="2ABEACC2" w:rsidR="0031648C" w:rsidRPr="00E2164A" w:rsidRDefault="0031648C" w:rsidP="003164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17B106A" w14:textId="42B2B7CD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218C03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D8B65B" w14:textId="77777777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164A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4D87728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6018EA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A8AB9E" w14:textId="002EAD94" w:rsidR="0031648C" w:rsidRPr="00E2164A" w:rsidRDefault="0031648C" w:rsidP="003164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5CC815F" w14:textId="5D421E2B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1AACB74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6D9991" w14:textId="77777777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164A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EA8FF07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4CA7F3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D41195" w14:textId="33D6483A" w:rsidR="0031648C" w:rsidRPr="00E2164A" w:rsidRDefault="0031648C" w:rsidP="003164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1B36815" w14:textId="4C8C4AA3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022C9B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003433" w14:textId="77777777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164A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5DF69B5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E73539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F197E9" w14:textId="2C67A39C" w:rsidR="0031648C" w:rsidRPr="00E2164A" w:rsidRDefault="0031648C" w:rsidP="003164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5D9511" w14:textId="3D182216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493613B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5DD26F" w14:textId="77777777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164A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E5EACD8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98DA3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5B7321" w14:textId="2AE5D3CE" w:rsidR="0031648C" w:rsidRPr="00E2164A" w:rsidRDefault="0031648C" w:rsidP="003164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B5C9112" w14:textId="61E07BC9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265CE50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9E30F6" w14:textId="77777777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164A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1C92807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18C80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480349" w14:textId="1D006998" w:rsidR="0031648C" w:rsidRPr="00E2164A" w:rsidRDefault="0031648C" w:rsidP="0031648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B2D9DD" w14:textId="7BF9A708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420881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CB0D0A" w14:textId="77777777" w:rsidR="0031648C" w:rsidRPr="00E2164A" w:rsidRDefault="0031648C" w:rsidP="003164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CC02E20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62DE8" w14:textId="77777777" w:rsidR="0031648C" w:rsidRPr="00E2164A" w:rsidRDefault="0031648C" w:rsidP="003164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0C0488" w14:textId="4E747279" w:rsidR="0031648C" w:rsidRPr="00E2164A" w:rsidRDefault="0031648C" w:rsidP="003164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B16BAC9" w14:textId="3389D604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60CF04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625B80" w14:textId="77777777" w:rsidR="0031648C" w:rsidRPr="00E2164A" w:rsidRDefault="0031648C" w:rsidP="003164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75D1F0E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D48F4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64B5EC" w14:textId="2755C137" w:rsidR="0031648C" w:rsidRPr="00E2164A" w:rsidRDefault="0031648C" w:rsidP="003164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9A3ED2F" w14:textId="49E437E3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595F8B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F55FEA" w14:textId="77777777" w:rsidR="0031648C" w:rsidRPr="00E2164A" w:rsidRDefault="0031648C" w:rsidP="003164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6D4FA6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5839F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E75AC7" w14:textId="69553A80" w:rsidR="0031648C" w:rsidRPr="00E2164A" w:rsidRDefault="0031648C" w:rsidP="003164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927356" w14:textId="5340D089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707C0D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7A5E5E" w14:textId="77777777" w:rsidR="0031648C" w:rsidRPr="00E2164A" w:rsidRDefault="0031648C" w:rsidP="003164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831F6F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598C49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67B7BE" w14:textId="47E11F7A" w:rsidR="0031648C" w:rsidRPr="00E2164A" w:rsidRDefault="0031648C" w:rsidP="003164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300CB18" w14:textId="788D0623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72C725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280A70" w14:textId="77777777" w:rsidR="0031648C" w:rsidRPr="00E2164A" w:rsidRDefault="0031648C" w:rsidP="003164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525516A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B12A78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B72B10" w14:textId="591C07AE" w:rsidR="0031648C" w:rsidRPr="00E2164A" w:rsidRDefault="0031648C" w:rsidP="003164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FBED31" w14:textId="55315BE8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5C6C25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EFC7A7" w14:textId="77777777" w:rsidR="0031648C" w:rsidRPr="00E2164A" w:rsidRDefault="0031648C" w:rsidP="003164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CB3E16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19CBD4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5AD44FB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3C172C" w14:textId="2FD4CD0C" w:rsidR="0031648C" w:rsidRPr="00E2164A" w:rsidRDefault="0031648C" w:rsidP="003164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519920" w14:textId="619FC266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31648C" w:rsidRPr="00E2164A" w14:paraId="6B28AC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E9D3FD" w14:textId="77777777" w:rsidR="0031648C" w:rsidRPr="00E2164A" w:rsidRDefault="0031648C" w:rsidP="0031648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Is the manuscript written in clear and </w:t>
            </w: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1476601D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51EBCA" w14:textId="77777777" w:rsidR="0031648C" w:rsidRPr="00E2164A" w:rsidRDefault="0031648C" w:rsidP="0031648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CF6127" w14:textId="77777777" w:rsidR="0031648C" w:rsidRPr="00E2164A" w:rsidRDefault="0031648C" w:rsidP="003164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CED48E" w14:textId="22971CB8" w:rsidR="0031648C" w:rsidRPr="00E2164A" w:rsidRDefault="0031648C" w:rsidP="0031648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04BD3F0E" w14:textId="48F1AB34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FD14FC2" w14:textId="77777777" w:rsidR="00827594" w:rsidRPr="00E2164A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ED72CE" w14:textId="77777777" w:rsidR="00827594" w:rsidRPr="00E2164A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E2164A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0F5A44EC" w14:textId="77777777" w:rsidR="00827594" w:rsidRPr="00E2164A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E2164A" w14:paraId="7FB901B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12BD6C" w14:textId="77777777" w:rsidR="00827594" w:rsidRPr="00E2164A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0AF987BE" w14:textId="77777777" w:rsidR="00827594" w:rsidRPr="00E2164A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2164A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21D93DA5" w14:textId="77777777" w:rsidR="00827594" w:rsidRPr="00E2164A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261EB092" w14:textId="77777777" w:rsidR="00827594" w:rsidRPr="00E2164A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2164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2164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688B6A" w14:textId="77777777" w:rsidR="00827594" w:rsidRPr="00E2164A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E2164A" w14:paraId="233883A5" w14:textId="77777777" w:rsidTr="000B0F9A">
        <w:trPr>
          <w:trHeight w:val="20"/>
          <w:jc w:val="center"/>
        </w:trPr>
        <w:tc>
          <w:tcPr>
            <w:tcW w:w="1672" w:type="pct"/>
            <w:noWrap/>
          </w:tcPr>
          <w:p w14:paraId="77841A74" w14:textId="77777777" w:rsidR="00827594" w:rsidRPr="00E2164A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1F7DBD7" w14:textId="77777777" w:rsidR="00827594" w:rsidRPr="00E2164A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B978C9" w14:textId="77777777" w:rsidR="00827594" w:rsidRPr="00E2164A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vAlign w:val="center"/>
          </w:tcPr>
          <w:p w14:paraId="33FE9DC7" w14:textId="54EB2700" w:rsidR="000B0F9A" w:rsidRPr="00E2164A" w:rsidRDefault="000B0F9A" w:rsidP="000B0F9A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IN"/>
              </w:rPr>
              <w:t>The title could be strengthened by highlighting the comparative evaluation and safety aspects</w:t>
            </w:r>
          </w:p>
          <w:p w14:paraId="325B7AE8" w14:textId="596B3606" w:rsidR="00827594" w:rsidRPr="00E2164A" w:rsidRDefault="00827594" w:rsidP="000B0F9A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</w:p>
        </w:tc>
        <w:tc>
          <w:tcPr>
            <w:tcW w:w="1543" w:type="pct"/>
          </w:tcPr>
          <w:p w14:paraId="7A86DF7C" w14:textId="3EB12D97" w:rsidR="00827594" w:rsidRPr="00E2164A" w:rsidRDefault="007207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The title of the article seems to be appropriate for the work. Hence, </w:t>
            </w:r>
            <w:r w:rsidR="004A3ECD" w:rsidRPr="00E2164A">
              <w:rPr>
                <w:rFonts w:ascii="Arial" w:hAnsi="Arial" w:cs="Arial"/>
                <w:b w:val="0"/>
                <w:lang w:val="en-GB" w:eastAsia="en-US"/>
              </w:rPr>
              <w:t xml:space="preserve">the </w:t>
            </w: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authors kept the title as such.  </w:t>
            </w:r>
          </w:p>
        </w:tc>
      </w:tr>
      <w:tr w:rsidR="00827594" w:rsidRPr="00E2164A" w14:paraId="7A037C0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A1F247C" w14:textId="77777777" w:rsidR="00827594" w:rsidRPr="00E2164A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E2164A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7C79731" w14:textId="77777777" w:rsidR="00827594" w:rsidRPr="00E2164A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000D17" w14:textId="77777777" w:rsidR="00827594" w:rsidRPr="00E2164A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D0877B" w14:textId="77777777" w:rsidR="00827594" w:rsidRPr="00E2164A" w:rsidRDefault="000B0F9A" w:rsidP="000B0F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 xml:space="preserve">Include following areas to strengthen the abstract </w:t>
            </w:r>
          </w:p>
          <w:p w14:paraId="7D53F4F1" w14:textId="2A5AC2F8" w:rsidR="000B0F9A" w:rsidRPr="00E2164A" w:rsidRDefault="000B0F9A" w:rsidP="000B0F9A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 xml:space="preserve">Clearly stating the objectives </w:t>
            </w:r>
          </w:p>
          <w:p w14:paraId="35FC62B9" w14:textId="77777777" w:rsidR="000B0F9A" w:rsidRPr="00E2164A" w:rsidRDefault="000B0F9A" w:rsidP="0064185D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 xml:space="preserve">Highlighting quantitative outcomes </w:t>
            </w:r>
          </w:p>
          <w:p w14:paraId="28312AF1" w14:textId="77777777" w:rsidR="000B0F9A" w:rsidRPr="00E2164A" w:rsidRDefault="000B0F9A" w:rsidP="000B0F9A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>include limitations to balance the scope.</w:t>
            </w:r>
          </w:p>
          <w:p w14:paraId="3003007A" w14:textId="0F90F3F1" w:rsidR="00D91544" w:rsidRPr="00E2164A" w:rsidRDefault="00D91544" w:rsidP="000B0F9A">
            <w:pPr>
              <w:numPr>
                <w:ilvl w:val="0"/>
                <w:numId w:val="13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 xml:space="preserve">Check the word counting as per the guidelines </w:t>
            </w:r>
          </w:p>
        </w:tc>
        <w:tc>
          <w:tcPr>
            <w:tcW w:w="1543" w:type="pct"/>
          </w:tcPr>
          <w:p w14:paraId="68D1C398" w14:textId="4AC1CECA" w:rsidR="0031648C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Authors are thankful to the reviewer for the valuable comments </w:t>
            </w:r>
            <w:r w:rsidR="0072078A" w:rsidRPr="00E2164A">
              <w:rPr>
                <w:rFonts w:ascii="Arial" w:hAnsi="Arial" w:cs="Arial"/>
                <w:b w:val="0"/>
                <w:lang w:val="en-GB" w:eastAsia="en-US"/>
              </w:rPr>
              <w:t>in</w:t>
            </w: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 improving the manuscript.</w:t>
            </w:r>
            <w:r w:rsidR="0072078A" w:rsidRPr="00E2164A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</w:p>
          <w:p w14:paraId="78317ED9" w14:textId="656452CD" w:rsidR="0072078A" w:rsidRPr="00E2164A" w:rsidRDefault="0072078A" w:rsidP="00C4798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 xml:space="preserve">Objectives were incorporated in the </w:t>
            </w:r>
            <w:r w:rsidR="004A3ECD" w:rsidRPr="00E2164A">
              <w:rPr>
                <w:rFonts w:ascii="Arial" w:hAnsi="Arial" w:cs="Arial"/>
                <w:sz w:val="20"/>
                <w:szCs w:val="20"/>
                <w:lang w:val="en-GB"/>
              </w:rPr>
              <w:t>‘</w:t>
            </w: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>introduction</w:t>
            </w:r>
            <w:r w:rsidR="004A3ECD" w:rsidRPr="00E2164A">
              <w:rPr>
                <w:rFonts w:ascii="Arial" w:hAnsi="Arial" w:cs="Arial"/>
                <w:sz w:val="20"/>
                <w:szCs w:val="20"/>
                <w:lang w:val="en-GB"/>
              </w:rPr>
              <w:t>’</w:t>
            </w: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 xml:space="preserve"> section of the manuscript. </w:t>
            </w:r>
          </w:p>
          <w:p w14:paraId="52499342" w14:textId="77777777" w:rsidR="0031648C" w:rsidRPr="00E2164A" w:rsidRDefault="0031648C" w:rsidP="003164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3608FB" w14:textId="0A579EFD" w:rsidR="00827594" w:rsidRPr="00E2164A" w:rsidRDefault="0031648C" w:rsidP="003164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b w:val="0"/>
                <w:lang w:val="en-GB"/>
              </w:rPr>
              <w:t>The word count in the abstract section is as per the journal guideline</w:t>
            </w:r>
            <w:r w:rsidR="004A3ECD" w:rsidRPr="00E2164A">
              <w:rPr>
                <w:rFonts w:ascii="Arial" w:hAnsi="Arial" w:cs="Arial"/>
                <w:b w:val="0"/>
                <w:lang w:val="en-GB"/>
              </w:rPr>
              <w:t>s</w:t>
            </w:r>
            <w:r w:rsidRPr="00E2164A">
              <w:rPr>
                <w:rFonts w:ascii="Arial" w:hAnsi="Arial" w:cs="Arial"/>
                <w:b w:val="0"/>
                <w:lang w:val="en-GB"/>
              </w:rPr>
              <w:t>.</w:t>
            </w:r>
          </w:p>
        </w:tc>
      </w:tr>
      <w:tr w:rsidR="00827594" w:rsidRPr="00E2164A" w14:paraId="59C2E32F" w14:textId="77777777">
        <w:trPr>
          <w:trHeight w:val="20"/>
          <w:jc w:val="center"/>
        </w:trPr>
        <w:tc>
          <w:tcPr>
            <w:tcW w:w="1672" w:type="pct"/>
            <w:noWrap/>
          </w:tcPr>
          <w:p w14:paraId="72B9A8F3" w14:textId="77777777" w:rsidR="00827594" w:rsidRPr="00E2164A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E2164A">
              <w:rPr>
                <w:rFonts w:ascii="Arial" w:hAnsi="Arial" w:cs="Arial"/>
                <w:lang w:val="en-GB" w:eastAsia="en-US"/>
              </w:rPr>
              <w:br/>
            </w:r>
          </w:p>
          <w:p w14:paraId="57936A16" w14:textId="77777777" w:rsidR="00827594" w:rsidRPr="00E2164A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05FAB8" w14:textId="103A941F" w:rsidR="00827594" w:rsidRPr="00E2164A" w:rsidRDefault="000B0F9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E2164A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D91544" w:rsidRPr="00E2164A">
              <w:rPr>
                <w:rFonts w:ascii="Arial" w:hAnsi="Arial" w:cs="Arial"/>
                <w:bCs/>
                <w:sz w:val="20"/>
                <w:szCs w:val="20"/>
              </w:rPr>
              <w:t>the</w:t>
            </w:r>
            <w:r w:rsidRPr="00E2164A">
              <w:rPr>
                <w:rFonts w:ascii="Arial" w:hAnsi="Arial" w:cs="Arial"/>
                <w:bCs/>
                <w:sz w:val="20"/>
                <w:szCs w:val="20"/>
              </w:rPr>
              <w:t xml:space="preserve"> manuscript could be improved by</w:t>
            </w:r>
          </w:p>
          <w:p w14:paraId="4D59B8EA" w14:textId="0B818E0E" w:rsidR="000B0F9A" w:rsidRPr="00E2164A" w:rsidRDefault="000B0F9A" w:rsidP="000B0F9A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level of significance in ANOVA</w:t>
            </w:r>
          </w:p>
        </w:tc>
        <w:tc>
          <w:tcPr>
            <w:tcW w:w="1543" w:type="pct"/>
          </w:tcPr>
          <w:p w14:paraId="0617CA91" w14:textId="2EEC4D4B" w:rsidR="00827594" w:rsidRPr="00E2164A" w:rsidRDefault="004A3E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Not been able to perform, due to the limited time duration given for revising the manuscript. However, the data was subjected to the appropriate statistical program i.e. ±SD etc. </w:t>
            </w:r>
          </w:p>
        </w:tc>
      </w:tr>
      <w:tr w:rsidR="00827594" w:rsidRPr="00E2164A" w14:paraId="0F7B45F8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9258FE" w14:textId="77777777" w:rsidR="00827594" w:rsidRPr="00E2164A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6CD6BA" w14:textId="77777777" w:rsidR="00827594" w:rsidRPr="00E2164A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7657DD" w14:textId="77777777" w:rsidR="00827594" w:rsidRPr="00E2164A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159F44" w14:textId="77777777" w:rsidR="00827594" w:rsidRPr="00E2164A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CDD5C26" w14:textId="3778ACF7" w:rsidR="00D91544" w:rsidRPr="00E2164A" w:rsidRDefault="00D91544" w:rsidP="00D9154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t>Sufficient,</w:t>
            </w: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some references are older</w:t>
            </w:r>
          </w:p>
          <w:p w14:paraId="3E8BAF6C" w14:textId="47143260" w:rsidR="00D91544" w:rsidRPr="00E2164A" w:rsidRDefault="00D91544" w:rsidP="00D9154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Include most recent reference to strengthen the manuscript</w:t>
            </w:r>
          </w:p>
        </w:tc>
        <w:tc>
          <w:tcPr>
            <w:tcW w:w="1543" w:type="pct"/>
          </w:tcPr>
          <w:p w14:paraId="274B36D7" w14:textId="77777777" w:rsidR="004E63D8" w:rsidRPr="00E2164A" w:rsidRDefault="004E63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421A60CD" w14:textId="77777777" w:rsidR="004A3ECD" w:rsidRPr="00E2164A" w:rsidRDefault="004A3EC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Recent literature has been incorporated in the manuscript, and the details are depicted below. </w:t>
            </w:r>
          </w:p>
          <w:p w14:paraId="1F84681D" w14:textId="77777777" w:rsidR="004A3ECD" w:rsidRPr="00E2164A" w:rsidRDefault="004E63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3 </w:t>
            </w:r>
            <w:r w:rsidR="004A3ECD" w:rsidRPr="00E2164A">
              <w:rPr>
                <w:rFonts w:ascii="Arial" w:hAnsi="Arial" w:cs="Arial"/>
                <w:b w:val="0"/>
                <w:lang w:val="en-GB" w:eastAsia="en-US"/>
              </w:rPr>
              <w:t xml:space="preserve">no. of </w:t>
            </w: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ref. from the year 2026; </w:t>
            </w:r>
          </w:p>
          <w:p w14:paraId="7D2BE326" w14:textId="77777777" w:rsidR="004A3ECD" w:rsidRPr="00E2164A" w:rsidRDefault="004E63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11 </w:t>
            </w:r>
            <w:r w:rsidR="004A3ECD" w:rsidRPr="00E2164A">
              <w:rPr>
                <w:rFonts w:ascii="Arial" w:hAnsi="Arial" w:cs="Arial"/>
                <w:b w:val="0"/>
                <w:lang w:val="en-GB" w:eastAsia="en-US"/>
              </w:rPr>
              <w:t xml:space="preserve">no. of </w:t>
            </w: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ref. from the year 2025; </w:t>
            </w:r>
          </w:p>
          <w:p w14:paraId="3168B3F3" w14:textId="77777777" w:rsidR="004A3ECD" w:rsidRPr="00E2164A" w:rsidRDefault="004E63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b w:val="0"/>
                <w:lang w:val="en-GB" w:eastAsia="en-US"/>
              </w:rPr>
              <w:t>10</w:t>
            </w:r>
            <w:r w:rsidR="004A3ECD" w:rsidRPr="00E2164A">
              <w:rPr>
                <w:rFonts w:ascii="Arial" w:hAnsi="Arial" w:cs="Arial"/>
                <w:b w:val="0"/>
                <w:lang w:val="en-GB" w:eastAsia="en-US"/>
              </w:rPr>
              <w:t xml:space="preserve"> no. of</w:t>
            </w: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 ref. from the year 2024; </w:t>
            </w:r>
          </w:p>
          <w:p w14:paraId="02D1B685" w14:textId="591262E4" w:rsidR="00827594" w:rsidRPr="00E2164A" w:rsidRDefault="004E63D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13 </w:t>
            </w:r>
            <w:r w:rsidR="004A3ECD" w:rsidRPr="00E2164A">
              <w:rPr>
                <w:rFonts w:ascii="Arial" w:hAnsi="Arial" w:cs="Arial"/>
                <w:b w:val="0"/>
                <w:lang w:val="en-GB" w:eastAsia="en-US"/>
              </w:rPr>
              <w:t xml:space="preserve">no. of </w:t>
            </w:r>
            <w:r w:rsidRPr="00E2164A">
              <w:rPr>
                <w:rFonts w:ascii="Arial" w:hAnsi="Arial" w:cs="Arial"/>
                <w:b w:val="0"/>
                <w:lang w:val="en-GB" w:eastAsia="en-US"/>
              </w:rPr>
              <w:t>ref. from the year 2023.</w:t>
            </w:r>
          </w:p>
          <w:p w14:paraId="442A07D4" w14:textId="77777777" w:rsidR="004E63D8" w:rsidRPr="00E2164A" w:rsidRDefault="004E63D8" w:rsidP="004E63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FD59329" w14:textId="4EEB2E0B" w:rsidR="004E63D8" w:rsidRPr="00E2164A" w:rsidRDefault="004E63D8" w:rsidP="00C479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27594" w:rsidRPr="00E2164A" w14:paraId="10FBC56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737E5CF" w14:textId="77777777" w:rsidR="00827594" w:rsidRPr="00E2164A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77D7D9" w14:textId="77777777" w:rsidR="00827594" w:rsidRPr="00E2164A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A0424D" w14:textId="77777777" w:rsidR="00827594" w:rsidRPr="00E2164A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1C4CBB" w14:textId="77777777" w:rsidR="00827594" w:rsidRPr="00E2164A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9B863B8" w14:textId="77777777" w:rsidR="00827594" w:rsidRPr="00E2164A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1D6761E" w14:textId="3BA9579A" w:rsidR="00827594" w:rsidRPr="00E2164A" w:rsidRDefault="00D91544" w:rsidP="00D91544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5B7E226E" w14:textId="08270ACE" w:rsidR="00827594" w:rsidRPr="00E2164A" w:rsidRDefault="008C73E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E2164A">
              <w:rPr>
                <w:rFonts w:ascii="Arial" w:hAnsi="Arial" w:cs="Arial"/>
                <w:b w:val="0"/>
                <w:lang w:val="en-GB" w:eastAsia="en-US"/>
              </w:rPr>
              <w:t xml:space="preserve"> </w:t>
            </w:r>
            <w:r w:rsidR="004E63D8" w:rsidRPr="00E2164A">
              <w:rPr>
                <w:rFonts w:ascii="Arial" w:hAnsi="Arial" w:cs="Arial"/>
                <w:b w:val="0"/>
                <w:lang w:val="en-GB" w:eastAsia="en-US"/>
              </w:rPr>
              <w:t>Agreed</w:t>
            </w:r>
          </w:p>
        </w:tc>
      </w:tr>
    </w:tbl>
    <w:p w14:paraId="7B941710" w14:textId="77777777" w:rsidR="00827594" w:rsidRPr="00E2164A" w:rsidRDefault="00827594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p w14:paraId="7B45AA62" w14:textId="379C6C65" w:rsidR="00827594" w:rsidRPr="00E2164A" w:rsidRDefault="00F112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2164A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E6863" w:rsidRPr="00E2164A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3AA66F42" w14:textId="77777777" w:rsidR="00827594" w:rsidRPr="00E2164A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7594" w:rsidRPr="00E2164A" w14:paraId="7744279E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E0701FB" w14:textId="77777777" w:rsidR="00827594" w:rsidRPr="00E2164A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E2164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DE3CD35" w14:textId="77777777" w:rsidR="00827594" w:rsidRPr="00E2164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7594" w:rsidRPr="00E2164A" w14:paraId="5A3C02C2" w14:textId="77777777">
        <w:trPr>
          <w:trHeight w:val="20"/>
          <w:jc w:val="center"/>
        </w:trPr>
        <w:tc>
          <w:tcPr>
            <w:tcW w:w="2784" w:type="pct"/>
            <w:noWrap/>
          </w:tcPr>
          <w:p w14:paraId="0CB0CF8A" w14:textId="77777777" w:rsidR="00827594" w:rsidRPr="00E2164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6168D6A" w14:textId="77777777" w:rsidR="00827594" w:rsidRPr="00E2164A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27594" w:rsidRPr="00E2164A" w14:paraId="36923DC9" w14:textId="77777777">
        <w:trPr>
          <w:trHeight w:val="20"/>
          <w:jc w:val="center"/>
        </w:trPr>
        <w:tc>
          <w:tcPr>
            <w:tcW w:w="2784" w:type="pct"/>
            <w:noWrap/>
          </w:tcPr>
          <w:p w14:paraId="355B1844" w14:textId="77777777" w:rsidR="00FF1D1B" w:rsidRPr="00E2164A" w:rsidRDefault="00FF1D1B" w:rsidP="00FF1D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>Correct the manuscript as per the comments</w:t>
            </w:r>
          </w:p>
          <w:p w14:paraId="02BEC159" w14:textId="77777777" w:rsidR="00FF1D1B" w:rsidRPr="00E2164A" w:rsidRDefault="00FF1D1B" w:rsidP="00FF1D1B">
            <w:pPr>
              <w:numPr>
                <w:ilvl w:val="0"/>
                <w:numId w:val="15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 xml:space="preserve">Expand this when given at first time - </w:t>
            </w:r>
            <w:r w:rsidRPr="00E2164A">
              <w:rPr>
                <w:rFonts w:ascii="Arial" w:hAnsi="Arial" w:cs="Arial"/>
                <w:sz w:val="20"/>
                <w:szCs w:val="20"/>
              </w:rPr>
              <w:t>40-</w:t>
            </w:r>
            <w:r w:rsidRPr="00E2164A">
              <w:rPr>
                <w:rFonts w:ascii="Arial" w:hAnsi="Arial" w:cs="Arial"/>
                <w:bCs/>
                <w:sz w:val="20"/>
                <w:szCs w:val="20"/>
              </w:rPr>
              <w:t xml:space="preserve">DAF (a), 60-DAF (b), 90 DAF (c), 6-DAR (d), 12-DAR </w:t>
            </w:r>
          </w:p>
          <w:p w14:paraId="4B42B201" w14:textId="77777777" w:rsidR="00827594" w:rsidRPr="00E2164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8B3AEEC" w14:textId="77777777" w:rsidR="00827594" w:rsidRPr="00E2164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4A766B" w14:textId="77777777" w:rsidR="00827594" w:rsidRPr="00E2164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3ADA2D0" w14:textId="77777777" w:rsidR="00827594" w:rsidRPr="00E2164A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74BEB63" w14:textId="21BE7579" w:rsidR="00827594" w:rsidRPr="00E2164A" w:rsidRDefault="003502E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164A">
              <w:rPr>
                <w:rFonts w:ascii="Arial" w:hAnsi="Arial" w:cs="Arial"/>
                <w:sz w:val="20"/>
                <w:szCs w:val="20"/>
                <w:lang w:val="en-GB"/>
              </w:rPr>
              <w:t>Authors are thankful to the Editors for the valuable suggestions. All the suggestions were incorporated in the revised version of the manuscript.</w:t>
            </w:r>
          </w:p>
        </w:tc>
      </w:tr>
    </w:tbl>
    <w:p w14:paraId="23591593" w14:textId="77777777" w:rsidR="00827594" w:rsidRPr="00E2164A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2B9D5BCE" w14:textId="77777777" w:rsidR="00827594" w:rsidRPr="00E2164A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4ED7B88A" w14:textId="77777777" w:rsidR="00827594" w:rsidRPr="00E2164A" w:rsidRDefault="00827594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27594" w:rsidRPr="00E2164A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13F71" w14:textId="77777777" w:rsidR="00790574" w:rsidRDefault="00790574">
      <w:r>
        <w:separator/>
      </w:r>
    </w:p>
  </w:endnote>
  <w:endnote w:type="continuationSeparator" w:id="0">
    <w:p w14:paraId="342924C2" w14:textId="77777777" w:rsidR="00790574" w:rsidRDefault="00790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A2E4C" w14:textId="77777777" w:rsidR="00827594" w:rsidRDefault="00827594">
    <w:pPr>
      <w:pStyle w:val="Footer"/>
      <w:jc w:val="right"/>
    </w:pPr>
  </w:p>
  <w:p w14:paraId="3BBEEAC2" w14:textId="77777777"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640E374" w14:textId="77777777"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2629DDA" w14:textId="77777777" w:rsidR="00827594" w:rsidRDefault="00827594">
    <w:pPr>
      <w:pStyle w:val="Footer"/>
      <w:jc w:val="right"/>
    </w:pPr>
  </w:p>
  <w:p w14:paraId="3C4E7D53" w14:textId="77777777" w:rsidR="00827594" w:rsidRDefault="0082759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4C541D" w14:textId="77777777" w:rsidR="00790574" w:rsidRDefault="00790574">
      <w:r>
        <w:separator/>
      </w:r>
    </w:p>
  </w:footnote>
  <w:footnote w:type="continuationSeparator" w:id="0">
    <w:p w14:paraId="224172CB" w14:textId="77777777" w:rsidR="00790574" w:rsidRDefault="00790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9E036" w14:textId="77777777"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FEB690F" w14:textId="77777777"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567E0F"/>
    <w:multiLevelType w:val="hybridMultilevel"/>
    <w:tmpl w:val="2AC64C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93A25F3"/>
    <w:multiLevelType w:val="hybridMultilevel"/>
    <w:tmpl w:val="93081A5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45772"/>
    <w:multiLevelType w:val="hybridMultilevel"/>
    <w:tmpl w:val="0F50EDD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3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B0F9A"/>
    <w:rsid w:val="000B3070"/>
    <w:rsid w:val="000E272D"/>
    <w:rsid w:val="00141928"/>
    <w:rsid w:val="001B22C2"/>
    <w:rsid w:val="00280C37"/>
    <w:rsid w:val="002E79A7"/>
    <w:rsid w:val="00300733"/>
    <w:rsid w:val="0031648C"/>
    <w:rsid w:val="003502E3"/>
    <w:rsid w:val="00393819"/>
    <w:rsid w:val="003A3DBC"/>
    <w:rsid w:val="004A3ECD"/>
    <w:rsid w:val="004E4750"/>
    <w:rsid w:val="004E63D8"/>
    <w:rsid w:val="005261BC"/>
    <w:rsid w:val="006A7C9E"/>
    <w:rsid w:val="006D6DD0"/>
    <w:rsid w:val="0072078A"/>
    <w:rsid w:val="00790574"/>
    <w:rsid w:val="007D5803"/>
    <w:rsid w:val="00827594"/>
    <w:rsid w:val="00836CA5"/>
    <w:rsid w:val="00882D04"/>
    <w:rsid w:val="008B025B"/>
    <w:rsid w:val="008C73EA"/>
    <w:rsid w:val="009301B7"/>
    <w:rsid w:val="00983331"/>
    <w:rsid w:val="00AC32F6"/>
    <w:rsid w:val="00BE6863"/>
    <w:rsid w:val="00C4798D"/>
    <w:rsid w:val="00C61515"/>
    <w:rsid w:val="00CE2D1E"/>
    <w:rsid w:val="00D55705"/>
    <w:rsid w:val="00D91544"/>
    <w:rsid w:val="00E15FD4"/>
    <w:rsid w:val="00E2164A"/>
    <w:rsid w:val="00E85DF3"/>
    <w:rsid w:val="00F112C6"/>
    <w:rsid w:val="00F5636F"/>
    <w:rsid w:val="00FF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2047C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1D1B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871</Words>
  <Characters>4969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32</cp:revision>
  <dcterms:created xsi:type="dcterms:W3CDTF">2026-03-24T06:15:00Z</dcterms:created>
  <dcterms:modified xsi:type="dcterms:W3CDTF">2026-04-10T12:04:00Z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