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C61AF" w:rsidRPr="00921E91" w14:paraId="4308BCCE" w14:textId="77777777">
        <w:trPr>
          <w:trHeight w:val="278"/>
          <w:jc w:val="center"/>
        </w:trPr>
        <w:tc>
          <w:tcPr>
            <w:tcW w:w="1186" w:type="pct"/>
          </w:tcPr>
          <w:p w14:paraId="4CF70581" w14:textId="77777777" w:rsidR="00FC61AF" w:rsidRPr="00921E91" w:rsidRDefault="007F46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9AF729" w14:textId="77777777" w:rsidR="00FC61AF" w:rsidRPr="00921E91" w:rsidRDefault="007F46E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FC61AF" w:rsidRPr="00921E91" w14:paraId="63A09495" w14:textId="77777777">
        <w:trPr>
          <w:trHeight w:val="268"/>
          <w:jc w:val="center"/>
        </w:trPr>
        <w:tc>
          <w:tcPr>
            <w:tcW w:w="1186" w:type="pct"/>
          </w:tcPr>
          <w:p w14:paraId="41400DAB" w14:textId="77777777" w:rsidR="00FC61AF" w:rsidRPr="00921E91" w:rsidRDefault="007F46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1592300" w14:textId="77777777" w:rsidR="00FC61AF" w:rsidRPr="00921E91" w:rsidRDefault="007F46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Ms_JABB_156204</w:t>
            </w:r>
          </w:p>
        </w:tc>
      </w:tr>
      <w:tr w:rsidR="00FC61AF" w:rsidRPr="00921E91" w14:paraId="5394B1F0" w14:textId="77777777">
        <w:trPr>
          <w:trHeight w:val="308"/>
          <w:jc w:val="center"/>
        </w:trPr>
        <w:tc>
          <w:tcPr>
            <w:tcW w:w="1186" w:type="pct"/>
          </w:tcPr>
          <w:p w14:paraId="22711350" w14:textId="77777777" w:rsidR="00FC61AF" w:rsidRPr="00921E91" w:rsidRDefault="007F46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FEAF37" w14:textId="77777777" w:rsidR="00FC61AF" w:rsidRPr="00921E91" w:rsidRDefault="007F46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sz w:val="20"/>
                <w:szCs w:val="20"/>
                <w:lang w:val="en-GB"/>
              </w:rPr>
              <w:t>Streptozotocin (STZ)-Induced Diabetic Mice Model: A Review of Methodology, Importance, and Future Implications</w:t>
            </w:r>
          </w:p>
        </w:tc>
      </w:tr>
      <w:tr w:rsidR="00FC61AF" w:rsidRPr="00921E91" w14:paraId="165E2E33" w14:textId="77777777">
        <w:trPr>
          <w:trHeight w:val="20"/>
          <w:jc w:val="center"/>
        </w:trPr>
        <w:tc>
          <w:tcPr>
            <w:tcW w:w="1186" w:type="pct"/>
          </w:tcPr>
          <w:p w14:paraId="0A7B1FAE" w14:textId="77777777" w:rsidR="00FC61AF" w:rsidRPr="00921E91" w:rsidRDefault="007F46E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07B015F" w14:textId="77777777" w:rsidR="00FC61AF" w:rsidRPr="00921E91" w:rsidRDefault="007F46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9F064F6" w14:textId="77777777" w:rsidR="00FC61AF" w:rsidRPr="00921E91" w:rsidRDefault="00FC61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3F5652B" w14:textId="77777777" w:rsidR="00FC61AF" w:rsidRPr="00921E91" w:rsidRDefault="00FC61A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8E7747" w14:textId="77777777" w:rsidR="00FC61AF" w:rsidRPr="00921E91" w:rsidRDefault="007F46E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21E9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982BC4E" w14:textId="77777777" w:rsidR="00FC61AF" w:rsidRPr="00921E91" w:rsidRDefault="00FC61A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77ECA30" w14:textId="77777777" w:rsidR="00FC61AF" w:rsidRPr="00921E91" w:rsidRDefault="00FC61A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4075"/>
        <w:gridCol w:w="4703"/>
      </w:tblGrid>
      <w:tr w:rsidR="00FC61AF" w:rsidRPr="00921E91" w14:paraId="72BD77A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1F62B6" w14:textId="77777777" w:rsidR="00FC61AF" w:rsidRPr="00921E91" w:rsidRDefault="00FC61A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490" w:type="pct"/>
          </w:tcPr>
          <w:p w14:paraId="5D1AC0B3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21E9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720" w:type="pct"/>
          </w:tcPr>
          <w:p w14:paraId="665F7209" w14:textId="77777777" w:rsidR="00FC61AF" w:rsidRPr="00921E91" w:rsidRDefault="007F46E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21E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21E9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A6A965" w14:textId="77777777" w:rsidR="00FC61AF" w:rsidRPr="00921E91" w:rsidRDefault="00FC61A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C61AF" w:rsidRPr="00921E91" w14:paraId="7B243853" w14:textId="77777777">
        <w:trPr>
          <w:trHeight w:val="2114"/>
          <w:jc w:val="center"/>
        </w:trPr>
        <w:tc>
          <w:tcPr>
            <w:tcW w:w="1789" w:type="pct"/>
            <w:noWrap/>
          </w:tcPr>
          <w:p w14:paraId="69A36A13" w14:textId="77777777" w:rsidR="00FC61AF" w:rsidRPr="00921E91" w:rsidRDefault="007F46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D294E38" w14:textId="77777777" w:rsidR="00FC61AF" w:rsidRPr="00921E91" w:rsidRDefault="00FC61A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490" w:type="pct"/>
          </w:tcPr>
          <w:p w14:paraId="298E135B" w14:textId="77777777" w:rsidR="00FC61AF" w:rsidRPr="00921E91" w:rsidRDefault="007F46E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21E91">
              <w:rPr>
                <w:rFonts w:ascii="Arial" w:hAnsi="Arial" w:cs="Arial"/>
                <w:sz w:val="20"/>
                <w:szCs w:val="20"/>
              </w:rPr>
              <w:t>The versatility of the STZ model It plays a significant role scientifically, by providing a means to conduct extensive research on diabetic complications, including nephropathy.</w:t>
            </w:r>
          </w:p>
          <w:p w14:paraId="74AA82B9" w14:textId="77777777" w:rsidR="00FC61AF" w:rsidRPr="00921E91" w:rsidRDefault="00FC61A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0" w:type="pct"/>
          </w:tcPr>
          <w:p w14:paraId="4C65DEE1" w14:textId="77777777" w:rsidR="00FC61AF" w:rsidRPr="00921E91" w:rsidRDefault="007F46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E91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The </w:t>
            </w:r>
            <w:r w:rsidRPr="00921E91">
              <w:rPr>
                <w:rStyle w:val="Strong"/>
                <w:rFonts w:ascii="Arial" w:eastAsia="SimSun" w:hAnsi="Arial" w:cs="Arial"/>
                <w:b w:val="0"/>
                <w:sz w:val="20"/>
                <w:szCs w:val="20"/>
                <w:lang w:eastAsia="zh-CN" w:bidi="ar"/>
              </w:rPr>
              <w:t>Streptozotocin (STZ)-induced diabetic mice model</w:t>
            </w:r>
            <w:r w:rsidRPr="00921E91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is crucial in diabetes research due to its ability to selectively destroy pancreatic β-cells, reliably mimicking insulin-deficient diabetes. It is widely used for studying disease mechanisms and evaluating a</w:t>
            </w:r>
            <w:r w:rsidRPr="00921E91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ntidiabetic therapies due to its reproducibility and cost-effectiveness.</w:t>
            </w:r>
          </w:p>
        </w:tc>
      </w:tr>
    </w:tbl>
    <w:p w14:paraId="69451384" w14:textId="77777777" w:rsidR="00FC61AF" w:rsidRPr="00921E91" w:rsidRDefault="00FC61AF">
      <w:pPr>
        <w:rPr>
          <w:rFonts w:ascii="Arial" w:hAnsi="Arial" w:cs="Arial"/>
          <w:sz w:val="20"/>
          <w:szCs w:val="20"/>
          <w:lang w:val="en-GB"/>
        </w:rPr>
      </w:pPr>
    </w:p>
    <w:p w14:paraId="1A0AA45E" w14:textId="77777777" w:rsidR="00FC61AF" w:rsidRPr="00921E91" w:rsidRDefault="007F46E2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921E91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255075D4" w14:textId="77777777" w:rsidR="00FC61AF" w:rsidRPr="00921E91" w:rsidRDefault="00FC61A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FC61AF" w:rsidRPr="00921E91" w14:paraId="2E0D413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AC50B07" w14:textId="77777777" w:rsidR="00FC61AF" w:rsidRPr="00921E91" w:rsidRDefault="00FC61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44CA30" w14:textId="77777777" w:rsidR="00FC61AF" w:rsidRPr="00921E91" w:rsidRDefault="00FC61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C61AF" w:rsidRPr="00921E91" w14:paraId="5B3369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8BDA82" w14:textId="77777777" w:rsidR="00FC61AF" w:rsidRPr="00921E91" w:rsidRDefault="00FC61A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94A8CEA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21E9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C0C9EC4" w14:textId="77777777" w:rsidR="00FC61AF" w:rsidRPr="00921E91" w:rsidRDefault="007F46E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E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21E9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C61AF" w:rsidRPr="00921E91" w14:paraId="181712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6A96BF" w14:textId="77777777" w:rsidR="00FC61AF" w:rsidRPr="00921E91" w:rsidRDefault="007F46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A26095C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1DE72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14:paraId="59FF94F4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0230CE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5</w:t>
            </w:r>
          </w:p>
        </w:tc>
      </w:tr>
      <w:tr w:rsidR="00FC61AF" w:rsidRPr="00921E91" w14:paraId="0EDBE3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7AD0F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21E9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526F24A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9D28E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7F6AFB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37C70B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2BEF2C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A49B97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21E91">
              <w:rPr>
                <w:rFonts w:ascii="Arial" w:hAnsi="Arial" w:cs="Arial"/>
                <w:lang w:val="en-GB"/>
              </w:rPr>
              <w:t xml:space="preserve">3. Are the keywords </w:t>
            </w:r>
            <w:r w:rsidRPr="00921E91">
              <w:rPr>
                <w:rFonts w:ascii="Arial" w:hAnsi="Arial" w:cs="Arial"/>
                <w:lang w:val="en-GB"/>
              </w:rPr>
              <w:t>appropriate and useful?</w:t>
            </w:r>
          </w:p>
          <w:p w14:paraId="59F1B157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D4D5E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FDE52A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4D6A2D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5</w:t>
            </w:r>
          </w:p>
        </w:tc>
      </w:tr>
      <w:tr w:rsidR="00FC61AF" w:rsidRPr="00921E91" w14:paraId="79DA9B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7E5613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21E9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6B8D252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96F33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14:paraId="46DBE872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712D0F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Cs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54E044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9AAAEE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21E91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129C3C1D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ADB3C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795734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132788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Cs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4AE7EE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AC0B04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21E91">
              <w:rPr>
                <w:rFonts w:ascii="Arial" w:hAnsi="Arial" w:cs="Arial"/>
                <w:lang w:val="en-GB"/>
              </w:rPr>
              <w:t xml:space="preserve">6. Is the literature review </w:t>
            </w:r>
            <w:r w:rsidRPr="00921E91">
              <w:rPr>
                <w:rFonts w:ascii="Arial" w:hAnsi="Arial" w:cs="Arial"/>
                <w:lang w:val="en-GB"/>
              </w:rPr>
              <w:t>relevant?</w:t>
            </w:r>
          </w:p>
          <w:p w14:paraId="752F60C2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FD72E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0EDE58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74BF9E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Cs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1B2F01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B8B055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21E91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E517D6D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5A28E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921E9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3579E0E7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B5C40E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Cs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6AA167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4C64F2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21E91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0EC99D11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B401C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F74F15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A1BB76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Cs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4BA5A7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15E7F9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921E91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5C711046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A3EF1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6A9DAADE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B108A6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Cs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6B0B39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21CD6A" w14:textId="77777777" w:rsidR="00FC61AF" w:rsidRPr="00921E91" w:rsidRDefault="007F46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921E9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921E91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921E9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4D232BA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F0CD89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4709AA94" w14:textId="77777777" w:rsidR="00FC61AF" w:rsidRPr="00921E91" w:rsidRDefault="007F46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E1D73E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Cs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55F253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A78EAD" w14:textId="77777777" w:rsidR="00FC61AF" w:rsidRPr="00921E91" w:rsidRDefault="007F46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F19489B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34045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C5685D" w14:textId="77777777" w:rsidR="00FC61AF" w:rsidRPr="00921E91" w:rsidRDefault="007F46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4194B3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Cs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1FC431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79F904" w14:textId="77777777" w:rsidR="00FC61AF" w:rsidRPr="00921E91" w:rsidRDefault="007F46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E52EC09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61073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</w:t>
            </w: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14:paraId="0B21FD4C" w14:textId="77777777" w:rsidR="00FC61AF" w:rsidRPr="00921E91" w:rsidRDefault="007F46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FF0734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Cs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439BA9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A727C3" w14:textId="77777777" w:rsidR="00FC61AF" w:rsidRPr="00921E91" w:rsidRDefault="007F46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21E9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BAD2F4B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C26B7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66057B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= Not </w:t>
            </w: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7DED3910" w14:textId="77777777" w:rsidR="00FC61AF" w:rsidRPr="00921E91" w:rsidRDefault="007F46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B324E9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Cs w:val="0"/>
                <w:lang w:val="en-US" w:eastAsia="en-US"/>
              </w:rPr>
            </w:pPr>
            <w:r w:rsidRPr="00921E91">
              <w:rPr>
                <w:rFonts w:ascii="Arial" w:hAnsi="Arial" w:cs="Arial"/>
                <w:bCs w:val="0"/>
                <w:lang w:val="en-US" w:eastAsia="en-US"/>
              </w:rPr>
              <w:t>4</w:t>
            </w:r>
          </w:p>
        </w:tc>
      </w:tr>
      <w:tr w:rsidR="00FC61AF" w:rsidRPr="00921E91" w14:paraId="4C46C4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B43074" w14:textId="77777777" w:rsidR="00FC61AF" w:rsidRPr="00921E91" w:rsidRDefault="007F46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2CB3A756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755E1" w14:textId="77777777" w:rsidR="00FC61AF" w:rsidRPr="00921E91" w:rsidRDefault="007F46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163EBB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7142EF" w14:textId="77777777" w:rsidR="00FC61AF" w:rsidRPr="00921E91" w:rsidRDefault="007F46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21A1BD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921E91">
              <w:rPr>
                <w:rFonts w:ascii="Arial" w:hAnsi="Arial" w:cs="Arial"/>
                <w:b w:val="0"/>
                <w:lang w:val="en-US" w:eastAsia="en-US"/>
              </w:rPr>
              <w:t>4</w:t>
            </w:r>
          </w:p>
        </w:tc>
      </w:tr>
    </w:tbl>
    <w:p w14:paraId="5FCB5418" w14:textId="77777777" w:rsidR="00FC61AF" w:rsidRPr="00921E91" w:rsidRDefault="00FC61A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16660D0A" w14:textId="77777777" w:rsidR="00FC61AF" w:rsidRPr="00921E91" w:rsidRDefault="007F46E2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921E9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40EF6D2" w14:textId="77777777" w:rsidR="00FC61AF" w:rsidRPr="00921E91" w:rsidRDefault="00FC61A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7"/>
        <w:gridCol w:w="6049"/>
        <w:gridCol w:w="4164"/>
      </w:tblGrid>
      <w:tr w:rsidR="00FC61AF" w:rsidRPr="00921E91" w14:paraId="4C422D11" w14:textId="77777777">
        <w:trPr>
          <w:trHeight w:val="20"/>
          <w:jc w:val="center"/>
        </w:trPr>
        <w:tc>
          <w:tcPr>
            <w:tcW w:w="1264" w:type="pct"/>
            <w:noWrap/>
          </w:tcPr>
          <w:p w14:paraId="2D1FCD5A" w14:textId="77777777" w:rsidR="00FC61AF" w:rsidRPr="00921E91" w:rsidRDefault="00FC61A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3815C139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21E9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5A28525" w14:textId="77777777" w:rsidR="00FC61AF" w:rsidRPr="00921E91" w:rsidRDefault="00FC61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DAA353" w14:textId="77777777" w:rsidR="00FC61AF" w:rsidRPr="00921E91" w:rsidRDefault="007F46E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21E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21E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B87A8B" w14:textId="77777777" w:rsidR="00FC61AF" w:rsidRPr="00921E91" w:rsidRDefault="00FC61A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C61AF" w:rsidRPr="00921E91" w14:paraId="7A9D0CDA" w14:textId="77777777">
        <w:trPr>
          <w:trHeight w:val="20"/>
          <w:jc w:val="center"/>
        </w:trPr>
        <w:tc>
          <w:tcPr>
            <w:tcW w:w="1264" w:type="pct"/>
            <w:noWrap/>
          </w:tcPr>
          <w:p w14:paraId="21C7C7B5" w14:textId="77777777" w:rsidR="00FC61AF" w:rsidRPr="00921E91" w:rsidRDefault="007F46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453F20" w14:textId="77777777" w:rsidR="00FC61AF" w:rsidRPr="00921E91" w:rsidRDefault="00FC61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937654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B2F6E33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23" w:type="pct"/>
          </w:tcPr>
          <w:p w14:paraId="55A373C4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921E91">
              <w:rPr>
                <w:rFonts w:ascii="Arial" w:hAnsi="Arial" w:cs="Arial"/>
                <w:b w:val="0"/>
                <w:lang w:val="en-US" w:eastAsia="en-US"/>
              </w:rPr>
              <w:t>4</w:t>
            </w:r>
          </w:p>
        </w:tc>
      </w:tr>
      <w:tr w:rsidR="00FC61AF" w:rsidRPr="00921E91" w14:paraId="2DF7E532" w14:textId="77777777">
        <w:trPr>
          <w:trHeight w:val="20"/>
          <w:jc w:val="center"/>
        </w:trPr>
        <w:tc>
          <w:tcPr>
            <w:tcW w:w="1264" w:type="pct"/>
            <w:noWrap/>
          </w:tcPr>
          <w:p w14:paraId="7603018D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921E9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C5F6FE3" w14:textId="77777777" w:rsidR="00FC61AF" w:rsidRPr="00921E91" w:rsidRDefault="00FC61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544670" w14:textId="77777777" w:rsidR="00FC61AF" w:rsidRPr="00921E91" w:rsidRDefault="007F46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01EEA9D" w14:textId="77777777" w:rsidR="00FC61AF" w:rsidRPr="00921E91" w:rsidRDefault="007F46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23" w:type="pct"/>
          </w:tcPr>
          <w:p w14:paraId="4D1B5E27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921E91">
              <w:rPr>
                <w:rFonts w:ascii="Arial" w:hAnsi="Arial" w:cs="Arial"/>
                <w:b w:val="0"/>
                <w:lang w:val="en-US" w:eastAsia="en-US"/>
              </w:rPr>
              <w:t>4</w:t>
            </w:r>
          </w:p>
        </w:tc>
      </w:tr>
      <w:tr w:rsidR="00FC61AF" w:rsidRPr="00921E91" w14:paraId="081A6665" w14:textId="77777777">
        <w:trPr>
          <w:trHeight w:val="20"/>
          <w:jc w:val="center"/>
        </w:trPr>
        <w:tc>
          <w:tcPr>
            <w:tcW w:w="1264" w:type="pct"/>
            <w:noWrap/>
          </w:tcPr>
          <w:p w14:paraId="1A207FA4" w14:textId="77777777" w:rsidR="00FC61AF" w:rsidRPr="00921E91" w:rsidRDefault="007F46E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21E9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21E91">
              <w:rPr>
                <w:rFonts w:ascii="Arial" w:hAnsi="Arial" w:cs="Arial"/>
                <w:lang w:val="en-GB" w:eastAsia="en-US"/>
              </w:rPr>
              <w:br/>
            </w:r>
          </w:p>
          <w:p w14:paraId="6BCD6D33" w14:textId="77777777" w:rsidR="00FC61AF" w:rsidRPr="00921E91" w:rsidRDefault="007F46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2E32754" w14:textId="77777777" w:rsidR="00FC61AF" w:rsidRPr="00921E91" w:rsidRDefault="007F46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23" w:type="pct"/>
          </w:tcPr>
          <w:p w14:paraId="1F688747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921E91">
              <w:rPr>
                <w:rFonts w:ascii="Arial" w:hAnsi="Arial" w:cs="Arial"/>
                <w:b w:val="0"/>
                <w:lang w:val="en-US" w:eastAsia="en-US"/>
              </w:rPr>
              <w:t>4</w:t>
            </w:r>
          </w:p>
        </w:tc>
      </w:tr>
      <w:tr w:rsidR="00FC61AF" w:rsidRPr="00921E91" w14:paraId="618CF97A" w14:textId="77777777">
        <w:trPr>
          <w:trHeight w:val="20"/>
          <w:jc w:val="center"/>
        </w:trPr>
        <w:tc>
          <w:tcPr>
            <w:tcW w:w="1264" w:type="pct"/>
            <w:noWrap/>
          </w:tcPr>
          <w:p w14:paraId="77D6DB9F" w14:textId="77777777" w:rsidR="00FC61AF" w:rsidRPr="00921E91" w:rsidRDefault="007F46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B4660A" w14:textId="77777777" w:rsidR="00FC61AF" w:rsidRPr="00921E91" w:rsidRDefault="00FC61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BB4A1A" w14:textId="77777777" w:rsidR="00FC61AF" w:rsidRPr="00921E91" w:rsidRDefault="007F46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B169154" w14:textId="77777777" w:rsidR="00FC61AF" w:rsidRPr="00921E91" w:rsidRDefault="007F46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add at list 8-10</w:t>
            </w:r>
          </w:p>
        </w:tc>
        <w:tc>
          <w:tcPr>
            <w:tcW w:w="1523" w:type="pct"/>
          </w:tcPr>
          <w:p w14:paraId="1BD1FABE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921E91">
              <w:rPr>
                <w:rFonts w:ascii="Arial" w:hAnsi="Arial" w:cs="Arial"/>
                <w:b w:val="0"/>
                <w:lang w:val="en-US" w:eastAsia="en-US"/>
              </w:rPr>
              <w:t xml:space="preserve">Added a few new references. </w:t>
            </w:r>
          </w:p>
        </w:tc>
      </w:tr>
      <w:tr w:rsidR="00FC61AF" w:rsidRPr="00921E91" w14:paraId="696F3448" w14:textId="77777777">
        <w:trPr>
          <w:trHeight w:val="20"/>
          <w:jc w:val="center"/>
        </w:trPr>
        <w:tc>
          <w:tcPr>
            <w:tcW w:w="1264" w:type="pct"/>
            <w:noWrap/>
          </w:tcPr>
          <w:p w14:paraId="784BAED5" w14:textId="77777777" w:rsidR="00FC61AF" w:rsidRPr="00921E91" w:rsidRDefault="007F46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A7F28B4" w14:textId="77777777" w:rsidR="00FC61AF" w:rsidRPr="00921E91" w:rsidRDefault="007F46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B4936AA" w14:textId="77777777" w:rsidR="00FC61AF" w:rsidRPr="00921E91" w:rsidRDefault="00FC61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C2F737" w14:textId="77777777" w:rsidR="00FC61AF" w:rsidRPr="00921E91" w:rsidRDefault="007F46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kindly please write </w:t>
            </w: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down the ethical issues here in details)</w:t>
            </w:r>
          </w:p>
          <w:p w14:paraId="1C92E28F" w14:textId="77777777" w:rsidR="00FC61AF" w:rsidRPr="00921E91" w:rsidRDefault="00FC61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0A38CD" w14:textId="77777777" w:rsidR="00FC61AF" w:rsidRPr="00921E91" w:rsidRDefault="007F46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531FACD" w14:textId="77777777" w:rsidR="00FC61AF" w:rsidRPr="00921E91" w:rsidRDefault="007F46E2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921E91">
              <w:rPr>
                <w:rFonts w:ascii="Arial" w:hAnsi="Arial" w:cs="Arial"/>
                <w:b w:val="0"/>
                <w:lang w:val="en-US" w:eastAsia="en-US"/>
              </w:rPr>
              <w:t>No</w:t>
            </w:r>
          </w:p>
        </w:tc>
      </w:tr>
    </w:tbl>
    <w:p w14:paraId="6A3595A1" w14:textId="77777777" w:rsidR="00FC61AF" w:rsidRPr="00921E91" w:rsidRDefault="00FC61AF">
      <w:pPr>
        <w:rPr>
          <w:rFonts w:ascii="Arial" w:hAnsi="Arial" w:cs="Arial"/>
          <w:sz w:val="20"/>
          <w:szCs w:val="20"/>
          <w:lang w:val="en-GB"/>
        </w:rPr>
      </w:pPr>
    </w:p>
    <w:p w14:paraId="24BA3BC6" w14:textId="77777777" w:rsidR="00FC61AF" w:rsidRPr="00921E91" w:rsidRDefault="00FC61A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93DF31" w14:textId="77777777" w:rsidR="00FC61AF" w:rsidRPr="00921E91" w:rsidRDefault="00FC61A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FC61AF" w:rsidRPr="00921E91" w14:paraId="5BA54CF8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33E03" w14:textId="77777777" w:rsidR="00FC61AF" w:rsidRPr="00921E91" w:rsidRDefault="007F46E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21E9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21E9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FBEF40B" w14:textId="77777777" w:rsidR="00FC61AF" w:rsidRPr="00921E91" w:rsidRDefault="00FC61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C61AF" w:rsidRPr="00921E91" w14:paraId="4CDD998A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6B369" w14:textId="77777777" w:rsidR="00FC61AF" w:rsidRPr="00921E91" w:rsidRDefault="00FC61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C3E0" w14:textId="77777777" w:rsidR="00FC61AF" w:rsidRPr="00921E91" w:rsidRDefault="007F46E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1E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1E40" w14:textId="77777777" w:rsidR="00FC61AF" w:rsidRPr="00921E91" w:rsidRDefault="007F46E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21E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21E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4547BB" w14:textId="77777777" w:rsidR="00FC61AF" w:rsidRPr="00921E91" w:rsidRDefault="00FC61A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C61AF" w:rsidRPr="00921E91" w14:paraId="0B50085B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81D58" w14:textId="77777777" w:rsidR="00FC61AF" w:rsidRPr="00921E91" w:rsidRDefault="007F46E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21E9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B6AAD7C" w14:textId="77777777" w:rsidR="00FC61AF" w:rsidRPr="00921E91" w:rsidRDefault="00FC61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E32E9" w14:textId="77777777" w:rsidR="00FC61AF" w:rsidRPr="00921E91" w:rsidRDefault="007F46E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21E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21E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21E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</w:t>
            </w:r>
            <w:r w:rsidRPr="00921E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ethical issues here in details)</w:t>
            </w:r>
          </w:p>
          <w:p w14:paraId="6843C559" w14:textId="77777777" w:rsidR="00FC61AF" w:rsidRPr="00921E91" w:rsidRDefault="00FC61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C3B9" w14:textId="77777777" w:rsidR="00FC61AF" w:rsidRPr="00921E91" w:rsidRDefault="007F46E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921E91">
              <w:rPr>
                <w:rFonts w:ascii="Arial" w:eastAsia="Arial Unicode MS" w:hAnsi="Arial" w:cs="Arial"/>
                <w:sz w:val="20"/>
                <w:szCs w:val="20"/>
              </w:rPr>
              <w:t xml:space="preserve"> There are no ethical issues in the manuscript</w:t>
            </w:r>
          </w:p>
          <w:p w14:paraId="37BF4243" w14:textId="77777777" w:rsidR="00FC61AF" w:rsidRPr="00921E91" w:rsidRDefault="00FC61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5DC4B4" w14:textId="77777777" w:rsidR="00FC61AF" w:rsidRPr="00921E91" w:rsidRDefault="00FC61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85D522B" w14:textId="77777777" w:rsidR="00FC61AF" w:rsidRPr="00921E91" w:rsidRDefault="00FC61AF">
      <w:pPr>
        <w:rPr>
          <w:rFonts w:ascii="Arial" w:hAnsi="Arial" w:cs="Arial"/>
          <w:sz w:val="20"/>
          <w:szCs w:val="20"/>
        </w:rPr>
      </w:pPr>
    </w:p>
    <w:p w14:paraId="4F25FD8F" w14:textId="77777777" w:rsidR="00FC61AF" w:rsidRPr="00921E91" w:rsidRDefault="00FC61AF">
      <w:pPr>
        <w:rPr>
          <w:rFonts w:ascii="Arial" w:hAnsi="Arial" w:cs="Arial"/>
          <w:sz w:val="20"/>
          <w:szCs w:val="20"/>
        </w:rPr>
      </w:pPr>
    </w:p>
    <w:p w14:paraId="7F7D2ACA" w14:textId="77777777" w:rsidR="00FC61AF" w:rsidRPr="00921E91" w:rsidRDefault="00FC61A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7FDF9166" w14:textId="77777777" w:rsidR="00FC61AF" w:rsidRPr="00921E91" w:rsidRDefault="00FC61AF">
      <w:pPr>
        <w:rPr>
          <w:rFonts w:ascii="Arial" w:hAnsi="Arial" w:cs="Arial"/>
          <w:sz w:val="20"/>
          <w:szCs w:val="20"/>
        </w:rPr>
      </w:pPr>
    </w:p>
    <w:p w14:paraId="125A5E9F" w14:textId="77777777" w:rsidR="00FC61AF" w:rsidRPr="00921E91" w:rsidRDefault="00FC61AF">
      <w:pPr>
        <w:pStyle w:val="BodyText"/>
        <w:rPr>
          <w:rFonts w:ascii="Arial" w:hAnsi="Arial" w:cs="Arial"/>
          <w:sz w:val="20"/>
          <w:szCs w:val="20"/>
        </w:rPr>
      </w:pPr>
    </w:p>
    <w:sectPr w:rsidR="00FC61AF" w:rsidRPr="00921E91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8EE84" w14:textId="77777777" w:rsidR="007F46E2" w:rsidRDefault="007F46E2">
      <w:r>
        <w:separator/>
      </w:r>
    </w:p>
  </w:endnote>
  <w:endnote w:type="continuationSeparator" w:id="0">
    <w:p w14:paraId="35B96E35" w14:textId="77777777" w:rsidR="007F46E2" w:rsidRDefault="007F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E00002FF" w:usb1="5000785B" w:usb2="00000000" w:usb3="00000000" w:csb0="2000019F" w:csb1="4F01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B827C" w14:textId="77777777" w:rsidR="00FC61AF" w:rsidRDefault="007F46E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319832A" w14:textId="77777777" w:rsidR="00FC61AF" w:rsidRDefault="00FC61AF">
    <w:pPr>
      <w:pStyle w:val="Footer"/>
      <w:jc w:val="right"/>
    </w:pPr>
  </w:p>
  <w:p w14:paraId="04C9A641" w14:textId="77777777" w:rsidR="00FC61AF" w:rsidRDefault="00FC61A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7A486" w14:textId="77777777" w:rsidR="007F46E2" w:rsidRDefault="007F46E2">
      <w:r>
        <w:separator/>
      </w:r>
    </w:p>
  </w:footnote>
  <w:footnote w:type="continuationSeparator" w:id="0">
    <w:p w14:paraId="1DEEB9AD" w14:textId="77777777" w:rsidR="007F46E2" w:rsidRDefault="007F4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AF190" w14:textId="77777777" w:rsidR="00FC61AF" w:rsidRDefault="00FC61A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91DBFC" w14:textId="77777777" w:rsidR="00FC61AF" w:rsidRDefault="007F46E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349"/>
    <w:rsid w:val="DFBFE41F"/>
    <w:rsid w:val="00016F6E"/>
    <w:rsid w:val="00080DF2"/>
    <w:rsid w:val="0011480C"/>
    <w:rsid w:val="003D394C"/>
    <w:rsid w:val="0050252C"/>
    <w:rsid w:val="006B6306"/>
    <w:rsid w:val="00752C6C"/>
    <w:rsid w:val="00793C37"/>
    <w:rsid w:val="007A6349"/>
    <w:rsid w:val="007F46E2"/>
    <w:rsid w:val="009208DA"/>
    <w:rsid w:val="00921E91"/>
    <w:rsid w:val="00BC7175"/>
    <w:rsid w:val="00D2081C"/>
    <w:rsid w:val="00D26A68"/>
    <w:rsid w:val="00DC245F"/>
    <w:rsid w:val="00E45F19"/>
    <w:rsid w:val="00EE7FCF"/>
    <w:rsid w:val="00FC61AF"/>
    <w:rsid w:val="1EFEC361"/>
    <w:rsid w:val="6FFE9874"/>
    <w:rsid w:val="7EFD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BE5A34-2AE7-4159-AABA-9CBCEDDF0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681</Words>
  <Characters>3886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10</cp:revision>
  <dcterms:created xsi:type="dcterms:W3CDTF">2026-03-31T17:13:00Z</dcterms:created>
  <dcterms:modified xsi:type="dcterms:W3CDTF">2026-04-04T12:02:00Z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1033-12.1.23155.23155</vt:lpwstr>
  </property>
  <property fmtid="{D5CDD505-2E9C-101B-9397-08002B2CF9AE}" pid="4" name="ICV">
    <vt:lpwstr>1E97E1D3A9278F8C05AFD0692652B993_42</vt:lpwstr>
  </property>
</Properties>
</file>