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Default="004F4A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4A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Ms_JABB_156096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Default="00F13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13C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Contrasting early </w:t>
            </w:r>
            <w:proofErr w:type="spellStart"/>
            <w:r w:rsidRPr="00F13C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vigor</w:t>
            </w:r>
            <w:proofErr w:type="spellEnd"/>
            <w:r w:rsidRPr="00F13C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and water-use strategies regulate biomass partitioning and yield stability under water stress in chickpea (</w:t>
            </w:r>
            <w:proofErr w:type="spellStart"/>
            <w:r w:rsidRPr="00F13C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Cicer</w:t>
            </w:r>
            <w:proofErr w:type="spellEnd"/>
            <w:r w:rsidRPr="00F13C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arietinum L.)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6E2DEC" w:rsidRDefault="006E2DEC" w:rsidP="006E2DEC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6E2DEC">
              <w:rPr>
                <w:bCs/>
                <w:lang w:val="en-GB"/>
              </w:rPr>
              <w:t xml:space="preserve">The manuscript </w:t>
            </w:r>
            <w:r w:rsidR="00CE4CB2">
              <w:rPr>
                <w:bCs/>
                <w:lang w:val="en-GB"/>
              </w:rPr>
              <w:t>en</w:t>
            </w:r>
            <w:r w:rsidRPr="006E2DEC">
              <w:rPr>
                <w:bCs/>
                <w:lang w:val="en-GB"/>
              </w:rPr>
              <w:t>titled “Contrasting early vigour and water-use strategies regulate biomass partitioning and yield stability under water stress in chickpea (</w:t>
            </w:r>
            <w:proofErr w:type="spellStart"/>
            <w:r w:rsidRPr="006E2DEC">
              <w:rPr>
                <w:bCs/>
                <w:i/>
                <w:lang w:val="en-GB"/>
              </w:rPr>
              <w:t>Cicer</w:t>
            </w:r>
            <w:proofErr w:type="spellEnd"/>
            <w:r w:rsidRPr="006E2DEC">
              <w:rPr>
                <w:bCs/>
                <w:i/>
                <w:lang w:val="en-GB"/>
              </w:rPr>
              <w:t xml:space="preserve"> arietinum</w:t>
            </w:r>
            <w:r w:rsidRPr="006E2DEC">
              <w:rPr>
                <w:bCs/>
                <w:lang w:val="en-GB"/>
              </w:rPr>
              <w:t xml:space="preserve"> L.)” provides valuable insights into how physiological traits influence crop performance under drought conditions. By linking early plant vigour with water-use efficiency and biomass allocation, it advances our understanding of adaptive mechanisms that sustain yield stability in water-limited environments. This work is particularly significant for the scientific community as it supports the development of climate-resilient chickpea varieties, contributing to food security in arid and semi-arid regions.</w:t>
            </w:r>
          </w:p>
        </w:tc>
        <w:tc>
          <w:tcPr>
            <w:tcW w:w="1367" w:type="pct"/>
            <w:shd w:val="clear" w:color="auto" w:fill="auto"/>
          </w:tcPr>
          <w:p w:rsidR="00827594" w:rsidRDefault="006D06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</w:tbl>
    <w:p w:rsidR="00827594" w:rsidRDefault="00827594">
      <w:pPr>
        <w:rPr>
          <w:sz w:val="22"/>
          <w:szCs w:val="20"/>
          <w:lang w:val="en-GB"/>
        </w:rPr>
      </w:pPr>
    </w:p>
    <w:p w:rsidR="00827594" w:rsidRDefault="00827594">
      <w:pPr>
        <w:rPr>
          <w:sz w:val="22"/>
          <w:szCs w:val="20"/>
          <w:lang w:val="en-GB"/>
        </w:rPr>
      </w:pPr>
    </w:p>
    <w:p w:rsidR="00827594" w:rsidRDefault="00827594">
      <w:pPr>
        <w:rPr>
          <w:sz w:val="22"/>
          <w:szCs w:val="20"/>
          <w:lang w:val="en-GB"/>
        </w:rPr>
      </w:pPr>
    </w:p>
    <w:p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 xml:space="preserve">       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lastRenderedPageBreak/>
              <w:t xml:space="preserve">        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4A0C1C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 xml:space="preserve">       3= Satisfactory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AD2C8A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 xml:space="preserve">         4= Good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AD2C8A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Pr="0074738E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 xml:space="preserve">        3= Satisfactory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AD2C8A">
              <w:rPr>
                <w:b/>
                <w:lang w:val="en-GB"/>
              </w:rPr>
              <w:t>Okay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74738E">
              <w:rPr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6D066B" w:rsidRDefault="001C264F" w:rsidP="006D066B">
            <w:r>
              <w:rPr>
                <w:b/>
                <w:lang w:val="en-GB"/>
              </w:rPr>
              <w:t xml:space="preserve">Improved </w:t>
            </w:r>
          </w:p>
        </w:tc>
      </w:tr>
      <w:tr w:rsidR="006D06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066B" w:rsidRDefault="006D066B" w:rsidP="006D06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066B" w:rsidRDefault="006D066B" w:rsidP="006D06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066B" w:rsidRDefault="006D066B" w:rsidP="006D06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D066B" w:rsidRDefault="006D066B" w:rsidP="006D06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738E">
              <w:rPr>
                <w:bCs/>
                <w:sz w:val="20"/>
                <w:szCs w:val="20"/>
                <w:lang w:val="en-GB"/>
              </w:rPr>
              <w:t xml:space="preserve">       3= Satisfactory</w:t>
            </w:r>
          </w:p>
        </w:tc>
        <w:tc>
          <w:tcPr>
            <w:tcW w:w="1367" w:type="pct"/>
            <w:shd w:val="clear" w:color="auto" w:fill="auto"/>
          </w:tcPr>
          <w:p w:rsidR="006D066B" w:rsidRDefault="006D066B" w:rsidP="006D066B">
            <w:r w:rsidRPr="00AD2C8A">
              <w:rPr>
                <w:b/>
                <w:lang w:val="en-GB"/>
              </w:rPr>
              <w:t>Okay</w:t>
            </w:r>
          </w:p>
        </w:tc>
      </w:tr>
    </w:tbl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6A2A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6A2A2B" w:rsidRDefault="006A2A2B" w:rsidP="006A2A2B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6A2A2B">
              <w:rPr>
                <w:bCs/>
                <w:sz w:val="20"/>
                <w:szCs w:val="20"/>
                <w:lang w:val="en-GB"/>
              </w:rPr>
              <w:t>The abstract is well-structured but can be improved by including specific quantitative results (e.g., percentage differences in biomass or yield) and briefly clarifying the main objective in a single concise statement at the beginning to enhance precision and impact.</w:t>
            </w:r>
          </w:p>
        </w:tc>
        <w:tc>
          <w:tcPr>
            <w:tcW w:w="1543" w:type="pct"/>
            <w:shd w:val="clear" w:color="auto" w:fill="auto"/>
          </w:tcPr>
          <w:p w:rsidR="00827594" w:rsidRDefault="006171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171F5"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6A2A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6A2A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Include some recent references.</w:t>
            </w:r>
          </w:p>
        </w:tc>
        <w:tc>
          <w:tcPr>
            <w:tcW w:w="1543" w:type="pct"/>
            <w:shd w:val="clear" w:color="auto" w:fill="auto"/>
          </w:tcPr>
          <w:p w:rsidR="00827594" w:rsidRDefault="006171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  <w:bookmarkStart w:id="0" w:name="_GoBack"/>
            <w:bookmarkEnd w:id="0"/>
          </w:p>
        </w:tc>
      </w:tr>
      <w:tr w:rsidR="0082759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Default="006A2A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BB44E5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234376" w:rsidRDefault="00234376" w:rsidP="0023437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  <w:bookmarkStart w:id="1" w:name="_Hlk225528557"/>
    </w:p>
    <w:p w:rsidR="00234376" w:rsidRDefault="00234376" w:rsidP="0023437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234376" w:rsidRDefault="00234376" w:rsidP="0023437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234376" w:rsidTr="0023437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376" w:rsidRDefault="002343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</w:p>
        </w:tc>
      </w:tr>
      <w:tr w:rsidR="00234376" w:rsidTr="00234376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376" w:rsidRDefault="002343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76" w:rsidRDefault="002343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376" w:rsidRDefault="002343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34376" w:rsidRDefault="002343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4376" w:rsidTr="00234376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376" w:rsidRDefault="002343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34376" w:rsidRDefault="002343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376" w:rsidRDefault="002343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34376" w:rsidRDefault="002343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76" w:rsidRDefault="002343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34376" w:rsidRDefault="002343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34376" w:rsidRDefault="002343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234376" w:rsidRDefault="00234376" w:rsidP="0023437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234376" w:rsidRDefault="00234376" w:rsidP="00234376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234376" w:rsidRDefault="00234376" w:rsidP="0023437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1"/>
    <w:p w:rsidR="00234376" w:rsidRDefault="00234376" w:rsidP="00234376"/>
    <w:p w:rsidR="00827594" w:rsidRDefault="00827594">
      <w:pPr>
        <w:rPr>
          <w:highlight w:val="yellow"/>
          <w:lang w:val="en-GB"/>
        </w:rPr>
      </w:pPr>
    </w:p>
    <w:sectPr w:rsidR="00827594" w:rsidSect="0080756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D86" w:rsidRDefault="00AA0D86">
      <w:r>
        <w:separator/>
      </w:r>
    </w:p>
  </w:endnote>
  <w:endnote w:type="continuationSeparator" w:id="0">
    <w:p w:rsidR="00AA0D86" w:rsidRDefault="00AA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0756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0756D">
      <w:rPr>
        <w:b/>
        <w:sz w:val="20"/>
      </w:rPr>
      <w:fldChar w:fldCharType="separate"/>
    </w:r>
    <w:r w:rsidR="00CE4CB2">
      <w:rPr>
        <w:b/>
        <w:noProof/>
        <w:sz w:val="20"/>
      </w:rPr>
      <w:t>1</w:t>
    </w:r>
    <w:r w:rsidR="0080756D">
      <w:rPr>
        <w:b/>
        <w:sz w:val="20"/>
      </w:rPr>
      <w:fldChar w:fldCharType="end"/>
    </w:r>
    <w:r>
      <w:rPr>
        <w:sz w:val="20"/>
      </w:rPr>
      <w:t xml:space="preserve"> of </w:t>
    </w:r>
    <w:r w:rsidR="0080756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0756D">
      <w:rPr>
        <w:b/>
        <w:sz w:val="20"/>
      </w:rPr>
      <w:fldChar w:fldCharType="separate"/>
    </w:r>
    <w:r w:rsidR="00CE4CB2">
      <w:rPr>
        <w:b/>
        <w:noProof/>
        <w:sz w:val="20"/>
      </w:rPr>
      <w:t>4</w:t>
    </w:r>
    <w:r w:rsidR="0080756D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D86" w:rsidRDefault="00AA0D86">
      <w:r>
        <w:separator/>
      </w:r>
    </w:p>
  </w:footnote>
  <w:footnote w:type="continuationSeparator" w:id="0">
    <w:p w:rsidR="00AA0D86" w:rsidRDefault="00AA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1A1D08"/>
    <w:rsid w:val="001C264F"/>
    <w:rsid w:val="001C39CC"/>
    <w:rsid w:val="00234376"/>
    <w:rsid w:val="00240420"/>
    <w:rsid w:val="002A63D1"/>
    <w:rsid w:val="003D569D"/>
    <w:rsid w:val="004F4A06"/>
    <w:rsid w:val="0057793A"/>
    <w:rsid w:val="006171F5"/>
    <w:rsid w:val="006A2A2B"/>
    <w:rsid w:val="006D066B"/>
    <w:rsid w:val="006E2DEC"/>
    <w:rsid w:val="0074738E"/>
    <w:rsid w:val="00802A4A"/>
    <w:rsid w:val="0080756D"/>
    <w:rsid w:val="00827594"/>
    <w:rsid w:val="008F4761"/>
    <w:rsid w:val="009D66D4"/>
    <w:rsid w:val="00AA0D86"/>
    <w:rsid w:val="00BB44E5"/>
    <w:rsid w:val="00C61515"/>
    <w:rsid w:val="00CE4CB2"/>
    <w:rsid w:val="00F112C6"/>
    <w:rsid w:val="00F13C82"/>
    <w:rsid w:val="00F2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ADC52"/>
  <w15:docId w15:val="{5A40A5AB-D637-49A1-AF36-63CD8AE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756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0756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0756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0756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0756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0756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0756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0756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0756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075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756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0756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0756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756D"/>
    <w:pPr>
      <w:ind w:left="720"/>
      <w:contextualSpacing/>
    </w:pPr>
  </w:style>
  <w:style w:type="paragraph" w:styleId="Revision">
    <w:name w:val="Revision"/>
    <w:hidden/>
    <w:uiPriority w:val="99"/>
    <w:semiHidden/>
    <w:rsid w:val="0080756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0756D"/>
    <w:rPr>
      <w:color w:val="800080"/>
      <w:u w:val="single"/>
    </w:rPr>
  </w:style>
  <w:style w:type="table" w:styleId="TableGrid">
    <w:name w:val="Table Grid"/>
    <w:basedOn w:val="TableNormal"/>
    <w:uiPriority w:val="59"/>
    <w:rsid w:val="0080756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0756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0756D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266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234376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7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3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32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50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25</cp:revision>
  <dcterms:created xsi:type="dcterms:W3CDTF">2026-03-24T06:15:00Z</dcterms:created>
  <dcterms:modified xsi:type="dcterms:W3CDTF">2026-04-04T08:53:00Z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