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DC4C1" w14:textId="77777777" w:rsidR="00473238" w:rsidRDefault="00473238"/>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74606A0C" w14:textId="77777777" w:rsidTr="00107C72">
        <w:trPr>
          <w:trHeight w:val="290"/>
        </w:trPr>
        <w:tc>
          <w:tcPr>
            <w:tcW w:w="5000" w:type="pct"/>
            <w:gridSpan w:val="2"/>
            <w:tcBorders>
              <w:top w:val="nil"/>
              <w:left w:val="nil"/>
              <w:right w:val="nil"/>
            </w:tcBorders>
          </w:tcPr>
          <w:p w14:paraId="4CF52A31" w14:textId="77777777" w:rsidR="0096371B" w:rsidRPr="00892893" w:rsidRDefault="0096371B" w:rsidP="00892893">
            <w:pPr>
              <w:rPr>
                <w:lang w:val="en-GB"/>
              </w:rPr>
            </w:pPr>
          </w:p>
        </w:tc>
      </w:tr>
      <w:tr w:rsidR="0096371B" w:rsidRPr="00107C72" w14:paraId="50714397" w14:textId="77777777" w:rsidTr="00107C72">
        <w:trPr>
          <w:trHeight w:val="290"/>
        </w:trPr>
        <w:tc>
          <w:tcPr>
            <w:tcW w:w="1186" w:type="pct"/>
          </w:tcPr>
          <w:p w14:paraId="31D13CCE"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3167AC9" w14:textId="77777777" w:rsidR="0096371B" w:rsidRPr="00107C72" w:rsidRDefault="0096371B"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Biology &amp; Biotechnology </w:t>
              </w:r>
            </w:hyperlink>
          </w:p>
        </w:tc>
      </w:tr>
      <w:tr w:rsidR="0096371B" w:rsidRPr="00107C72" w14:paraId="2E492E3B" w14:textId="77777777" w:rsidTr="00107C72">
        <w:trPr>
          <w:trHeight w:val="290"/>
        </w:trPr>
        <w:tc>
          <w:tcPr>
            <w:tcW w:w="1186" w:type="pct"/>
          </w:tcPr>
          <w:p w14:paraId="243AD824"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082A038" w14:textId="77777777" w:rsidR="0096371B" w:rsidRPr="00107C72" w:rsidRDefault="00191AAB" w:rsidP="00F3669D">
            <w:pPr>
              <w:pStyle w:val="NormalWeb"/>
              <w:spacing w:before="0" w:beforeAutospacing="0" w:after="0" w:afterAutospacing="0"/>
              <w:rPr>
                <w:rFonts w:ascii="Times New Roman" w:hAnsi="Times New Roman" w:cs="Times New Roman"/>
                <w:b/>
                <w:bCs/>
                <w:sz w:val="20"/>
                <w:szCs w:val="28"/>
                <w:lang w:val="en-GB"/>
              </w:rPr>
            </w:pPr>
            <w:r w:rsidRPr="00191AAB">
              <w:rPr>
                <w:rFonts w:ascii="Times New Roman" w:hAnsi="Times New Roman" w:cs="Times New Roman"/>
                <w:b/>
                <w:bCs/>
                <w:sz w:val="20"/>
                <w:szCs w:val="28"/>
                <w:lang w:val="en-GB"/>
              </w:rPr>
              <w:t>Ms_JABB_155872</w:t>
            </w:r>
          </w:p>
        </w:tc>
      </w:tr>
      <w:tr w:rsidR="0096371B" w:rsidRPr="00107C72" w14:paraId="26DE84EF" w14:textId="77777777" w:rsidTr="00107C72">
        <w:trPr>
          <w:trHeight w:val="650"/>
        </w:trPr>
        <w:tc>
          <w:tcPr>
            <w:tcW w:w="1186" w:type="pct"/>
          </w:tcPr>
          <w:p w14:paraId="487F5584"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8008441" w14:textId="77777777" w:rsidR="0096371B" w:rsidRPr="00107C72" w:rsidRDefault="00191AAB" w:rsidP="000450FC">
            <w:pPr>
              <w:pStyle w:val="NormalWeb"/>
              <w:spacing w:before="0" w:beforeAutospacing="0" w:after="0" w:afterAutospacing="0"/>
              <w:rPr>
                <w:rFonts w:ascii="Times New Roman" w:hAnsi="Times New Roman" w:cs="Times New Roman"/>
                <w:b/>
                <w:sz w:val="20"/>
                <w:szCs w:val="28"/>
                <w:lang w:val="en-GB"/>
              </w:rPr>
            </w:pPr>
            <w:r w:rsidRPr="00191AAB">
              <w:rPr>
                <w:rFonts w:ascii="Times New Roman" w:hAnsi="Times New Roman" w:cs="Times New Roman"/>
                <w:b/>
                <w:sz w:val="20"/>
                <w:szCs w:val="28"/>
                <w:lang w:val="en-GB"/>
              </w:rPr>
              <w:t>Exploring the plant growth promoting potential of phosphate solubilizing Aspergillus niger PSMH-2 and Acinetobacter pitti PSMM-8 isolated from the green gram (Vigna radiata L.) rhizosphere in three distinct agro-climatic zones of Karnataka</w:t>
            </w:r>
          </w:p>
        </w:tc>
      </w:tr>
      <w:tr w:rsidR="0096371B" w:rsidRPr="00107C72" w14:paraId="3725533A" w14:textId="77777777" w:rsidTr="00107C72">
        <w:trPr>
          <w:trHeight w:val="332"/>
        </w:trPr>
        <w:tc>
          <w:tcPr>
            <w:tcW w:w="1186" w:type="pct"/>
          </w:tcPr>
          <w:p w14:paraId="419E9E10"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D22B276"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DF6A360" w14:textId="77777777" w:rsidR="0096371B" w:rsidRPr="00107C72" w:rsidRDefault="0096371B" w:rsidP="0096371B">
      <w:pPr>
        <w:pStyle w:val="BodyText"/>
        <w:rPr>
          <w:rFonts w:ascii="Times New Roman" w:hAnsi="Times New Roman"/>
          <w:b/>
          <w:bCs/>
          <w:sz w:val="20"/>
          <w:szCs w:val="20"/>
          <w:u w:val="single"/>
          <w:lang w:val="en-GB"/>
        </w:rPr>
      </w:pPr>
    </w:p>
    <w:p w14:paraId="69E66267" w14:textId="77777777" w:rsidR="0096371B" w:rsidRPr="00107C72" w:rsidRDefault="0096371B" w:rsidP="0096371B">
      <w:pPr>
        <w:pStyle w:val="BodyText"/>
        <w:rPr>
          <w:rFonts w:ascii="Times New Roman" w:hAnsi="Times New Roman"/>
          <w:b/>
          <w:bCs/>
          <w:sz w:val="20"/>
          <w:szCs w:val="20"/>
          <w:u w:val="single"/>
          <w:lang w:val="en-GB"/>
        </w:rPr>
      </w:pPr>
    </w:p>
    <w:p w14:paraId="465A0307" w14:textId="77777777" w:rsidR="0096371B" w:rsidRPr="00107C72" w:rsidRDefault="0096371B" w:rsidP="0096371B">
      <w:pPr>
        <w:pStyle w:val="BodyText"/>
        <w:rPr>
          <w:rFonts w:ascii="Times New Roman" w:hAnsi="Times New Roman"/>
          <w:i/>
          <w:sz w:val="20"/>
          <w:szCs w:val="20"/>
          <w:u w:val="single"/>
          <w:lang w:val="en-GB"/>
        </w:rPr>
      </w:pPr>
    </w:p>
    <w:p w14:paraId="0A7A83EC" w14:textId="77777777" w:rsidR="0096371B" w:rsidRPr="00107C72" w:rsidRDefault="0096371B" w:rsidP="0096371B">
      <w:pPr>
        <w:pStyle w:val="BodyText"/>
        <w:rPr>
          <w:rFonts w:ascii="Times New Roman" w:hAnsi="Times New Roman"/>
          <w:sz w:val="20"/>
          <w:szCs w:val="20"/>
          <w:lang w:val="en-GB"/>
        </w:rPr>
      </w:pPr>
    </w:p>
    <w:p w14:paraId="1923A225" w14:textId="77777777" w:rsidR="0096371B" w:rsidRPr="00107C72" w:rsidRDefault="0096371B" w:rsidP="0096371B">
      <w:pPr>
        <w:pStyle w:val="BodyText"/>
        <w:rPr>
          <w:rFonts w:ascii="Times New Roman" w:hAnsi="Times New Roman"/>
          <w:sz w:val="20"/>
          <w:szCs w:val="20"/>
          <w:lang w:val="en-GB"/>
        </w:rPr>
      </w:pPr>
    </w:p>
    <w:p w14:paraId="07101BC5"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005FC22" w14:textId="77777777" w:rsidR="0096371B" w:rsidRPr="00107C72" w:rsidRDefault="0096371B" w:rsidP="0096371B">
      <w:pPr>
        <w:pStyle w:val="BodyText"/>
        <w:rPr>
          <w:rFonts w:ascii="Times New Roman" w:hAnsi="Times New Roman"/>
          <w:b/>
          <w:sz w:val="20"/>
          <w:szCs w:val="20"/>
          <w:u w:val="single"/>
          <w:lang w:val="en-GB"/>
        </w:rPr>
      </w:pPr>
    </w:p>
    <w:p w14:paraId="50A6543B"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4821"/>
        <w:gridCol w:w="4393"/>
      </w:tblGrid>
      <w:tr w:rsidR="0096371B" w:rsidRPr="00107C72" w14:paraId="22C668C3" w14:textId="77777777" w:rsidTr="00931DC1">
        <w:tc>
          <w:tcPr>
            <w:tcW w:w="1579" w:type="pct"/>
            <w:noWrap/>
          </w:tcPr>
          <w:p w14:paraId="17FA37E6" w14:textId="77777777" w:rsidR="0096371B" w:rsidRPr="00107C72" w:rsidRDefault="0096371B" w:rsidP="00EF2F8A">
            <w:pPr>
              <w:pStyle w:val="Heading2"/>
              <w:jc w:val="left"/>
              <w:rPr>
                <w:rFonts w:ascii="Times New Roman" w:hAnsi="Times New Roman"/>
                <w:lang w:val="en-GB" w:eastAsia="en-US"/>
              </w:rPr>
            </w:pPr>
          </w:p>
        </w:tc>
        <w:tc>
          <w:tcPr>
            <w:tcW w:w="1790" w:type="pct"/>
          </w:tcPr>
          <w:p w14:paraId="753F2B92"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632" w:type="pct"/>
          </w:tcPr>
          <w:p w14:paraId="13778903"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BCFED10" w14:textId="77777777" w:rsidR="0096371B" w:rsidRPr="00107C72" w:rsidRDefault="0096371B" w:rsidP="00EF2F8A">
            <w:pPr>
              <w:pStyle w:val="Heading2"/>
              <w:jc w:val="left"/>
              <w:rPr>
                <w:rFonts w:ascii="Times New Roman" w:hAnsi="Times New Roman"/>
                <w:b w:val="0"/>
                <w:lang w:val="en-GB" w:eastAsia="en-US"/>
              </w:rPr>
            </w:pPr>
          </w:p>
        </w:tc>
      </w:tr>
      <w:tr w:rsidR="0096371B" w:rsidRPr="00107C72" w14:paraId="79FB60C6" w14:textId="77777777" w:rsidTr="00931DC1">
        <w:trPr>
          <w:trHeight w:val="1264"/>
        </w:trPr>
        <w:tc>
          <w:tcPr>
            <w:tcW w:w="1579" w:type="pct"/>
            <w:noWrap/>
          </w:tcPr>
          <w:p w14:paraId="30ADD4B0"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790" w:type="pct"/>
          </w:tcPr>
          <w:p w14:paraId="188AF890" w14:textId="11FE3015" w:rsidR="0060183B" w:rsidRPr="00B15E49" w:rsidRDefault="0060183B" w:rsidP="0060183B">
            <w:pPr>
              <w:spacing w:line="360" w:lineRule="auto"/>
              <w:ind w:firstLine="720"/>
              <w:jc w:val="both"/>
            </w:pPr>
            <w:r w:rsidRPr="00B15E49">
              <w:t xml:space="preserve">The </w:t>
            </w:r>
            <w:r>
              <w:t xml:space="preserve">current research </w:t>
            </w:r>
            <w:r w:rsidRPr="00B15E49">
              <w:t xml:space="preserve">highlights the potential of efficient </w:t>
            </w:r>
            <w:r>
              <w:t>phosphate-solubilizing</w:t>
            </w:r>
            <w:r w:rsidRPr="00B15E49">
              <w:t xml:space="preserve"> isolates as bio-inoculants for sustainable agriculture, particularly in enhancing phosphorus availability and promoting the growth of green gram. The findings suggest that these isolates could be </w:t>
            </w:r>
            <w:r>
              <w:t>utilized to develop biofertilizers aimed at improving crop yield while reducing the dependency on chemical fertilizers</w:t>
            </w:r>
            <w:r w:rsidRPr="00B15E49">
              <w:t>.</w:t>
            </w:r>
          </w:p>
          <w:p w14:paraId="17C5213B" w14:textId="77777777" w:rsidR="0096371B" w:rsidRPr="00107C72" w:rsidRDefault="0096371B" w:rsidP="00EF2F8A">
            <w:pPr>
              <w:pStyle w:val="ListParagraph"/>
              <w:ind w:left="0"/>
              <w:rPr>
                <w:b/>
                <w:bCs/>
                <w:sz w:val="20"/>
                <w:szCs w:val="20"/>
                <w:lang w:val="en-GB"/>
              </w:rPr>
            </w:pPr>
          </w:p>
        </w:tc>
        <w:tc>
          <w:tcPr>
            <w:tcW w:w="1632" w:type="pct"/>
          </w:tcPr>
          <w:p w14:paraId="00989E3E" w14:textId="3BC4B1A0" w:rsidR="0096371B" w:rsidRPr="00931DC1" w:rsidRDefault="00931DC1" w:rsidP="00931DC1">
            <w:pPr>
              <w:pStyle w:val="Heading2"/>
              <w:spacing w:line="360" w:lineRule="auto"/>
              <w:ind w:firstLine="720"/>
              <w:rPr>
                <w:rFonts w:ascii="Times New Roman" w:hAnsi="Times New Roman"/>
                <w:b w:val="0"/>
                <w:sz w:val="24"/>
                <w:szCs w:val="24"/>
                <w:lang w:val="en-GB" w:eastAsia="en-US"/>
              </w:rPr>
            </w:pPr>
            <w:r w:rsidRPr="00931DC1">
              <w:rPr>
                <w:rFonts w:ascii="Times New Roman" w:hAnsi="Times New Roman"/>
                <w:b w:val="0"/>
                <w:sz w:val="24"/>
                <w:szCs w:val="24"/>
                <w:lang w:val="en-US" w:eastAsia="en-US"/>
              </w:rPr>
              <w:t>This study demonstrates the potential of efficient phosphate-solubilizing microbial isolates as promising bio-inoculants for sustainable agriculture. It provides valuable insights into improving phosphorus availability in soil, which is a critical limiting nutrient for crop productivity. The research also highlights the role of microbial consortia in enhancing plant growth and reducing reliance on chemical fertilizers. Overall, the findings contribute to the development of eco-friendly and cost-effective strategies for improving green gram cultivation.</w:t>
            </w:r>
          </w:p>
        </w:tc>
      </w:tr>
    </w:tbl>
    <w:p w14:paraId="3BBC8B3C" w14:textId="77777777" w:rsidR="0096371B" w:rsidRDefault="0096371B" w:rsidP="0096371B">
      <w:pPr>
        <w:rPr>
          <w:sz w:val="20"/>
          <w:szCs w:val="20"/>
          <w:lang w:val="en-GB"/>
        </w:rPr>
      </w:pPr>
    </w:p>
    <w:p w14:paraId="4B365330" w14:textId="77777777" w:rsidR="0096371B" w:rsidRDefault="0096371B" w:rsidP="0096371B">
      <w:pPr>
        <w:rPr>
          <w:sz w:val="20"/>
          <w:szCs w:val="20"/>
          <w:lang w:val="en-GB"/>
        </w:rPr>
      </w:pPr>
    </w:p>
    <w:p w14:paraId="7E2242D5" w14:textId="77777777" w:rsidR="0096371B" w:rsidRDefault="0096371B" w:rsidP="0096371B">
      <w:pPr>
        <w:rPr>
          <w:sz w:val="20"/>
          <w:szCs w:val="20"/>
          <w:lang w:val="en-GB"/>
        </w:rPr>
      </w:pPr>
    </w:p>
    <w:p w14:paraId="036AE2E3" w14:textId="77777777" w:rsidR="0096371B" w:rsidRDefault="0096371B" w:rsidP="0096371B">
      <w:pPr>
        <w:rPr>
          <w:sz w:val="20"/>
          <w:szCs w:val="20"/>
          <w:lang w:val="en-GB"/>
        </w:rPr>
      </w:pPr>
    </w:p>
    <w:p w14:paraId="368EDB88" w14:textId="77777777" w:rsidR="0096371B" w:rsidRDefault="0096371B" w:rsidP="0096371B">
      <w:pPr>
        <w:rPr>
          <w:sz w:val="20"/>
          <w:szCs w:val="20"/>
          <w:lang w:val="en-GB"/>
        </w:rPr>
      </w:pPr>
    </w:p>
    <w:p w14:paraId="2188CBAC" w14:textId="77777777" w:rsidR="0096371B" w:rsidRDefault="0096371B" w:rsidP="0096371B">
      <w:pPr>
        <w:rPr>
          <w:sz w:val="20"/>
          <w:szCs w:val="20"/>
          <w:lang w:val="en-GB"/>
        </w:rPr>
      </w:pPr>
    </w:p>
    <w:p w14:paraId="17FA421B" w14:textId="77777777" w:rsidR="0096371B" w:rsidRDefault="0096371B" w:rsidP="0096371B">
      <w:pPr>
        <w:rPr>
          <w:sz w:val="20"/>
          <w:szCs w:val="20"/>
          <w:lang w:val="en-GB"/>
        </w:rPr>
      </w:pPr>
    </w:p>
    <w:p w14:paraId="76C6B742" w14:textId="77777777" w:rsidR="0096371B" w:rsidRDefault="0096371B" w:rsidP="0096371B">
      <w:pPr>
        <w:rPr>
          <w:sz w:val="20"/>
          <w:szCs w:val="20"/>
          <w:lang w:val="en-GB"/>
        </w:rPr>
      </w:pPr>
    </w:p>
    <w:p w14:paraId="40715AAF" w14:textId="77777777" w:rsidR="0096371B" w:rsidRDefault="0096371B" w:rsidP="0096371B">
      <w:pPr>
        <w:rPr>
          <w:sz w:val="20"/>
          <w:szCs w:val="20"/>
          <w:lang w:val="en-GB"/>
        </w:rPr>
      </w:pPr>
    </w:p>
    <w:p w14:paraId="57B0C137" w14:textId="77777777" w:rsidR="0096371B" w:rsidRDefault="0096371B" w:rsidP="0096371B">
      <w:pPr>
        <w:rPr>
          <w:sz w:val="20"/>
          <w:szCs w:val="20"/>
          <w:lang w:val="en-GB"/>
        </w:rPr>
      </w:pPr>
    </w:p>
    <w:p w14:paraId="32F14C6C" w14:textId="77777777" w:rsidR="0096371B" w:rsidRDefault="0096371B" w:rsidP="0096371B">
      <w:pPr>
        <w:rPr>
          <w:sz w:val="20"/>
          <w:szCs w:val="20"/>
          <w:lang w:val="en-GB"/>
        </w:rPr>
      </w:pPr>
    </w:p>
    <w:p w14:paraId="6E0DA539" w14:textId="77777777" w:rsidR="0096371B" w:rsidRDefault="0096371B" w:rsidP="0096371B">
      <w:pPr>
        <w:rPr>
          <w:sz w:val="20"/>
          <w:szCs w:val="20"/>
          <w:lang w:val="en-GB"/>
        </w:rPr>
      </w:pPr>
    </w:p>
    <w:p w14:paraId="1C885B51" w14:textId="77777777" w:rsidR="0096371B" w:rsidRDefault="0096371B" w:rsidP="0096371B">
      <w:pPr>
        <w:rPr>
          <w:sz w:val="20"/>
          <w:szCs w:val="20"/>
          <w:lang w:val="en-GB"/>
        </w:rPr>
      </w:pPr>
    </w:p>
    <w:p w14:paraId="36240393" w14:textId="77777777" w:rsidR="0096371B" w:rsidRDefault="0096371B" w:rsidP="0096371B">
      <w:pPr>
        <w:rPr>
          <w:sz w:val="20"/>
          <w:szCs w:val="20"/>
          <w:lang w:val="en-GB"/>
        </w:rPr>
      </w:pPr>
    </w:p>
    <w:p w14:paraId="1EA9ED61" w14:textId="77777777" w:rsidR="0096371B" w:rsidRDefault="0096371B" w:rsidP="0096371B">
      <w:pPr>
        <w:rPr>
          <w:sz w:val="20"/>
          <w:szCs w:val="20"/>
          <w:lang w:val="en-GB"/>
        </w:rPr>
      </w:pPr>
    </w:p>
    <w:p w14:paraId="780466F2" w14:textId="77777777" w:rsidR="0096371B" w:rsidRDefault="0096371B" w:rsidP="0096371B">
      <w:pPr>
        <w:rPr>
          <w:sz w:val="20"/>
          <w:szCs w:val="20"/>
          <w:lang w:val="en-GB"/>
        </w:rPr>
      </w:pPr>
    </w:p>
    <w:p w14:paraId="5BEE4168" w14:textId="77777777" w:rsidR="0096371B" w:rsidRDefault="0096371B" w:rsidP="0096371B">
      <w:pPr>
        <w:rPr>
          <w:sz w:val="20"/>
          <w:szCs w:val="20"/>
          <w:lang w:val="en-GB"/>
        </w:rPr>
      </w:pPr>
    </w:p>
    <w:p w14:paraId="5E501769" w14:textId="77777777" w:rsidR="0096371B" w:rsidRDefault="0096371B" w:rsidP="0096371B">
      <w:pPr>
        <w:rPr>
          <w:sz w:val="20"/>
          <w:szCs w:val="20"/>
          <w:lang w:val="en-GB"/>
        </w:rPr>
      </w:pPr>
    </w:p>
    <w:p w14:paraId="419EEED0" w14:textId="77777777" w:rsidR="0096371B" w:rsidRDefault="0096371B" w:rsidP="0096371B">
      <w:pPr>
        <w:rPr>
          <w:sz w:val="20"/>
          <w:szCs w:val="20"/>
          <w:lang w:val="en-GB"/>
        </w:rPr>
      </w:pPr>
    </w:p>
    <w:p w14:paraId="093C68F9" w14:textId="77777777" w:rsidR="0096371B" w:rsidRDefault="0096371B" w:rsidP="0096371B">
      <w:pPr>
        <w:rPr>
          <w:sz w:val="20"/>
          <w:szCs w:val="20"/>
          <w:lang w:val="en-GB"/>
        </w:rPr>
      </w:pPr>
    </w:p>
    <w:p w14:paraId="6D93CFE7" w14:textId="77777777" w:rsidR="0096371B" w:rsidRDefault="0096371B" w:rsidP="0096371B">
      <w:pPr>
        <w:rPr>
          <w:sz w:val="20"/>
          <w:szCs w:val="20"/>
          <w:lang w:val="en-GB"/>
        </w:rPr>
      </w:pPr>
    </w:p>
    <w:p w14:paraId="5A9BBAA4" w14:textId="77777777" w:rsidR="0096371B" w:rsidRDefault="0096371B" w:rsidP="0096371B">
      <w:pPr>
        <w:rPr>
          <w:sz w:val="20"/>
          <w:szCs w:val="20"/>
          <w:lang w:val="en-GB"/>
        </w:rPr>
      </w:pPr>
    </w:p>
    <w:p w14:paraId="23540ACF" w14:textId="77777777" w:rsidR="0096371B" w:rsidRDefault="0096371B" w:rsidP="0096371B">
      <w:pPr>
        <w:rPr>
          <w:sz w:val="20"/>
          <w:szCs w:val="20"/>
          <w:lang w:val="en-GB"/>
        </w:rPr>
      </w:pPr>
    </w:p>
    <w:p w14:paraId="6A2F69E2" w14:textId="77777777" w:rsidR="0096371B" w:rsidRDefault="0096371B" w:rsidP="0096371B">
      <w:pPr>
        <w:rPr>
          <w:sz w:val="20"/>
          <w:szCs w:val="20"/>
          <w:lang w:val="en-GB"/>
        </w:rPr>
      </w:pPr>
    </w:p>
    <w:p w14:paraId="37FDF644" w14:textId="77777777" w:rsidR="0096371B" w:rsidRDefault="0096371B" w:rsidP="0096371B">
      <w:pPr>
        <w:rPr>
          <w:sz w:val="20"/>
          <w:szCs w:val="20"/>
          <w:lang w:val="en-GB"/>
        </w:rPr>
      </w:pPr>
    </w:p>
    <w:p w14:paraId="24DD6F83" w14:textId="77777777" w:rsidR="0096371B" w:rsidRDefault="0096371B" w:rsidP="0096371B">
      <w:pPr>
        <w:rPr>
          <w:sz w:val="20"/>
          <w:szCs w:val="20"/>
          <w:lang w:val="en-GB"/>
        </w:rPr>
      </w:pPr>
    </w:p>
    <w:p w14:paraId="5E0BC224" w14:textId="77777777" w:rsidR="0096371B" w:rsidRDefault="0096371B" w:rsidP="0096371B">
      <w:pPr>
        <w:rPr>
          <w:sz w:val="20"/>
          <w:szCs w:val="20"/>
          <w:lang w:val="en-GB"/>
        </w:rPr>
      </w:pPr>
    </w:p>
    <w:p w14:paraId="0423B8D9" w14:textId="77777777" w:rsidR="0096371B" w:rsidRDefault="0096371B" w:rsidP="0096371B">
      <w:pPr>
        <w:rPr>
          <w:sz w:val="20"/>
          <w:szCs w:val="20"/>
          <w:lang w:val="en-GB"/>
        </w:rPr>
      </w:pPr>
    </w:p>
    <w:p w14:paraId="6977012C" w14:textId="77777777" w:rsidR="0096371B" w:rsidRDefault="0096371B" w:rsidP="0096371B">
      <w:pPr>
        <w:rPr>
          <w:sz w:val="20"/>
          <w:szCs w:val="20"/>
          <w:lang w:val="en-GB"/>
        </w:rPr>
      </w:pPr>
    </w:p>
    <w:p w14:paraId="1574D27F" w14:textId="77777777" w:rsidR="0096371B" w:rsidRDefault="0096371B" w:rsidP="0096371B">
      <w:pPr>
        <w:rPr>
          <w:sz w:val="20"/>
          <w:szCs w:val="20"/>
          <w:lang w:val="en-GB"/>
        </w:rPr>
      </w:pPr>
    </w:p>
    <w:p w14:paraId="3DBC1FFD" w14:textId="77777777" w:rsidR="0096371B" w:rsidRDefault="0096371B" w:rsidP="0096371B">
      <w:pPr>
        <w:rPr>
          <w:sz w:val="20"/>
          <w:szCs w:val="20"/>
          <w:lang w:val="en-GB"/>
        </w:rPr>
      </w:pPr>
    </w:p>
    <w:p w14:paraId="7523FC2E" w14:textId="77777777" w:rsidR="0096371B" w:rsidRDefault="0096371B" w:rsidP="0096371B">
      <w:pPr>
        <w:rPr>
          <w:sz w:val="20"/>
          <w:szCs w:val="20"/>
          <w:lang w:val="en-GB"/>
        </w:rPr>
      </w:pPr>
    </w:p>
    <w:p w14:paraId="008E77A9" w14:textId="77777777" w:rsidR="0096371B" w:rsidRDefault="0096371B" w:rsidP="0096371B">
      <w:pPr>
        <w:rPr>
          <w:sz w:val="20"/>
          <w:szCs w:val="20"/>
          <w:lang w:val="en-GB"/>
        </w:rPr>
      </w:pPr>
    </w:p>
    <w:p w14:paraId="7491471D" w14:textId="77777777" w:rsidR="0096371B" w:rsidRDefault="0096371B" w:rsidP="0096371B">
      <w:pPr>
        <w:rPr>
          <w:sz w:val="20"/>
          <w:szCs w:val="20"/>
          <w:lang w:val="en-GB"/>
        </w:rPr>
      </w:pPr>
    </w:p>
    <w:p w14:paraId="046210A3" w14:textId="77777777" w:rsidR="0096371B" w:rsidRDefault="0096371B" w:rsidP="0096371B">
      <w:pPr>
        <w:rPr>
          <w:sz w:val="20"/>
          <w:szCs w:val="20"/>
          <w:lang w:val="en-GB"/>
        </w:rPr>
      </w:pPr>
    </w:p>
    <w:p w14:paraId="4124E7D9" w14:textId="77777777" w:rsidR="0096371B" w:rsidRDefault="0096371B" w:rsidP="0096371B">
      <w:pPr>
        <w:rPr>
          <w:sz w:val="20"/>
          <w:szCs w:val="20"/>
          <w:lang w:val="en-GB"/>
        </w:rPr>
      </w:pPr>
    </w:p>
    <w:p w14:paraId="3FDF573C" w14:textId="77777777" w:rsidR="0096371B" w:rsidRDefault="0096371B" w:rsidP="0096371B">
      <w:pPr>
        <w:rPr>
          <w:sz w:val="20"/>
          <w:szCs w:val="20"/>
          <w:lang w:val="en-GB"/>
        </w:rPr>
      </w:pPr>
    </w:p>
    <w:p w14:paraId="762265BF" w14:textId="77777777" w:rsidR="0096371B" w:rsidRDefault="0096371B" w:rsidP="0096371B">
      <w:pPr>
        <w:rPr>
          <w:sz w:val="20"/>
          <w:szCs w:val="20"/>
          <w:lang w:val="en-GB"/>
        </w:rPr>
      </w:pPr>
    </w:p>
    <w:p w14:paraId="20A63F22" w14:textId="77777777" w:rsidR="0096371B" w:rsidRDefault="0096371B" w:rsidP="0096371B">
      <w:pPr>
        <w:rPr>
          <w:sz w:val="20"/>
          <w:szCs w:val="20"/>
          <w:lang w:val="en-GB"/>
        </w:rPr>
      </w:pPr>
    </w:p>
    <w:p w14:paraId="24D0C0D0" w14:textId="77777777" w:rsidR="0096371B" w:rsidRDefault="0096371B" w:rsidP="0096371B">
      <w:pPr>
        <w:rPr>
          <w:sz w:val="20"/>
          <w:szCs w:val="20"/>
          <w:lang w:val="en-GB"/>
        </w:rPr>
      </w:pPr>
    </w:p>
    <w:p w14:paraId="7781ADA5" w14:textId="77777777" w:rsidR="0096371B" w:rsidRDefault="0096371B" w:rsidP="0096371B">
      <w:pPr>
        <w:rPr>
          <w:sz w:val="20"/>
          <w:szCs w:val="20"/>
          <w:lang w:val="en-GB"/>
        </w:rPr>
      </w:pPr>
    </w:p>
    <w:p w14:paraId="44EF9B16" w14:textId="77777777" w:rsidR="0096371B" w:rsidRDefault="0096371B" w:rsidP="0096371B">
      <w:pPr>
        <w:rPr>
          <w:sz w:val="20"/>
          <w:szCs w:val="20"/>
          <w:lang w:val="en-GB"/>
        </w:rPr>
      </w:pPr>
    </w:p>
    <w:p w14:paraId="371D767B" w14:textId="77777777" w:rsidR="0096371B" w:rsidRPr="00107C72" w:rsidRDefault="0096371B" w:rsidP="0096371B">
      <w:pPr>
        <w:rPr>
          <w:sz w:val="20"/>
          <w:szCs w:val="20"/>
          <w:lang w:val="en-GB"/>
        </w:rPr>
      </w:pPr>
    </w:p>
    <w:p w14:paraId="00571E36" w14:textId="77777777" w:rsidR="0096371B" w:rsidRPr="00107C72" w:rsidRDefault="0096371B" w:rsidP="0096371B">
      <w:pPr>
        <w:rPr>
          <w:sz w:val="20"/>
          <w:szCs w:val="20"/>
          <w:lang w:val="en-GB"/>
        </w:rPr>
      </w:pPr>
    </w:p>
    <w:p w14:paraId="292EA2B5" w14:textId="77777777"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D24D038"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33E44F53" w14:textId="77777777" w:rsidTr="00107C72">
        <w:tc>
          <w:tcPr>
            <w:tcW w:w="5000" w:type="pct"/>
            <w:gridSpan w:val="3"/>
            <w:tcBorders>
              <w:top w:val="nil"/>
              <w:left w:val="nil"/>
              <w:right w:val="nil"/>
            </w:tcBorders>
            <w:noWrap/>
          </w:tcPr>
          <w:p w14:paraId="0854F41A" w14:textId="77777777" w:rsidR="0096371B" w:rsidRPr="00107C72" w:rsidRDefault="0096371B" w:rsidP="00177B84">
            <w:pPr>
              <w:rPr>
                <w:lang w:val="en-GB"/>
              </w:rPr>
            </w:pPr>
          </w:p>
          <w:p w14:paraId="3E253162" w14:textId="77777777" w:rsidR="0096371B" w:rsidRPr="00107C72" w:rsidRDefault="0096371B">
            <w:pPr>
              <w:rPr>
                <w:sz w:val="20"/>
                <w:szCs w:val="20"/>
                <w:lang w:val="en-GB"/>
              </w:rPr>
            </w:pPr>
          </w:p>
        </w:tc>
      </w:tr>
      <w:tr w:rsidR="0096371B" w:rsidRPr="00107C72" w14:paraId="05766BFA" w14:textId="77777777" w:rsidTr="00107C72">
        <w:tc>
          <w:tcPr>
            <w:tcW w:w="1790" w:type="pct"/>
            <w:noWrap/>
          </w:tcPr>
          <w:p w14:paraId="58C3EB02" w14:textId="77777777" w:rsidR="0096371B" w:rsidRPr="00107C72" w:rsidRDefault="0096371B">
            <w:pPr>
              <w:pStyle w:val="Heading2"/>
              <w:jc w:val="left"/>
              <w:rPr>
                <w:rFonts w:ascii="Times New Roman" w:hAnsi="Times New Roman"/>
                <w:lang w:val="en-GB" w:eastAsia="en-US"/>
              </w:rPr>
            </w:pPr>
          </w:p>
        </w:tc>
        <w:tc>
          <w:tcPr>
            <w:tcW w:w="1843" w:type="pct"/>
          </w:tcPr>
          <w:p w14:paraId="6F1B8CFB"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EFC708C"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49038EB0" w14:textId="77777777" w:rsidTr="00107C72">
        <w:trPr>
          <w:trHeight w:val="1262"/>
        </w:trPr>
        <w:tc>
          <w:tcPr>
            <w:tcW w:w="1790" w:type="pct"/>
            <w:noWrap/>
          </w:tcPr>
          <w:p w14:paraId="2B190361"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79A3647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534830"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050A37" w14:textId="62F58F06"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5 = Excellent </w:t>
            </w:r>
          </w:p>
        </w:tc>
        <w:tc>
          <w:tcPr>
            <w:tcW w:w="1367" w:type="pct"/>
          </w:tcPr>
          <w:p w14:paraId="4665C356" w14:textId="3DBBFE09"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4290832D" w14:textId="77777777" w:rsidTr="00107C72">
        <w:trPr>
          <w:trHeight w:val="1262"/>
        </w:trPr>
        <w:tc>
          <w:tcPr>
            <w:tcW w:w="1790" w:type="pct"/>
            <w:noWrap/>
          </w:tcPr>
          <w:p w14:paraId="2885C49D"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ED48A3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C7F96A"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B81446" w14:textId="017CC2AF"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5 = Excellent </w:t>
            </w:r>
          </w:p>
        </w:tc>
        <w:tc>
          <w:tcPr>
            <w:tcW w:w="1367" w:type="pct"/>
          </w:tcPr>
          <w:p w14:paraId="34EEA72F" w14:textId="49FA02C2"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21AC7BB6" w14:textId="77777777" w:rsidTr="00107C72">
        <w:trPr>
          <w:trHeight w:val="1262"/>
        </w:trPr>
        <w:tc>
          <w:tcPr>
            <w:tcW w:w="1790" w:type="pct"/>
            <w:noWrap/>
          </w:tcPr>
          <w:p w14:paraId="3D052BAA"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A68FC3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9F98B2"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B1EE03" w14:textId="2A455D76"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5 = Excellent </w:t>
            </w:r>
          </w:p>
        </w:tc>
        <w:tc>
          <w:tcPr>
            <w:tcW w:w="1367" w:type="pct"/>
          </w:tcPr>
          <w:p w14:paraId="4E049A9E" w14:textId="40B975E1"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036C1E78" w14:textId="77777777" w:rsidTr="00107C72">
        <w:trPr>
          <w:trHeight w:val="1262"/>
        </w:trPr>
        <w:tc>
          <w:tcPr>
            <w:tcW w:w="1790" w:type="pct"/>
            <w:noWrap/>
          </w:tcPr>
          <w:p w14:paraId="7112C690"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8586D28"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6098A1"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CC577E" w14:textId="49528916"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4945521E" w14:textId="6C36F35D"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1E2E33E7" w14:textId="77777777" w:rsidTr="00107C72">
        <w:trPr>
          <w:trHeight w:val="1262"/>
        </w:trPr>
        <w:tc>
          <w:tcPr>
            <w:tcW w:w="1790" w:type="pct"/>
            <w:noWrap/>
          </w:tcPr>
          <w:p w14:paraId="65D9A5B4"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9B6C880"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36B5BC"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E6C1F7" w14:textId="7E61EA3A"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6CAC044F" w14:textId="54448BE0"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25ED39CB" w14:textId="77777777" w:rsidTr="00107C72">
        <w:trPr>
          <w:trHeight w:val="1262"/>
        </w:trPr>
        <w:tc>
          <w:tcPr>
            <w:tcW w:w="1790" w:type="pct"/>
            <w:noWrap/>
          </w:tcPr>
          <w:p w14:paraId="6D89D94A"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C61EAC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79FC03"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9C5DFBF" w14:textId="0D63C017"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6725885D" w14:textId="2A30D7AF"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4844B1B5" w14:textId="77777777" w:rsidTr="00107C72">
        <w:trPr>
          <w:trHeight w:val="1262"/>
        </w:trPr>
        <w:tc>
          <w:tcPr>
            <w:tcW w:w="1790" w:type="pct"/>
            <w:noWrap/>
          </w:tcPr>
          <w:p w14:paraId="18CEEAB4"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50EB99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F259D4"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6CE58B" w14:textId="46CCE023"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58AEE2EE" w14:textId="5B96B5CE"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1B2475C6" w14:textId="77777777" w:rsidTr="00107C72">
        <w:trPr>
          <w:trHeight w:val="1262"/>
        </w:trPr>
        <w:tc>
          <w:tcPr>
            <w:tcW w:w="1790" w:type="pct"/>
            <w:noWrap/>
          </w:tcPr>
          <w:p w14:paraId="0E624027"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A43D203"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DC9F9F"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E46B22" w14:textId="3CBF77E1" w:rsidR="0096371B" w:rsidRPr="00107C72" w:rsidRDefault="0060183B">
            <w:pPr>
              <w:ind w:left="360"/>
              <w:rPr>
                <w:b/>
                <w:bCs/>
                <w:sz w:val="20"/>
                <w:szCs w:val="20"/>
                <w:lang w:val="en-GB"/>
              </w:rPr>
            </w:pPr>
            <w:r w:rsidRPr="00107C72">
              <w:rPr>
                <w:color w:val="404040"/>
                <w:sz w:val="20"/>
                <w:szCs w:val="20"/>
                <w:shd w:val="clear" w:color="auto" w:fill="FFFFFF"/>
                <w:lang w:val="en-GB"/>
              </w:rPr>
              <w:t xml:space="preserve">4 = Good </w:t>
            </w:r>
          </w:p>
        </w:tc>
        <w:tc>
          <w:tcPr>
            <w:tcW w:w="1367" w:type="pct"/>
          </w:tcPr>
          <w:p w14:paraId="0DEEBF10" w14:textId="53BE320F"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2DC3FE09" w14:textId="77777777" w:rsidTr="00107C72">
        <w:trPr>
          <w:trHeight w:val="703"/>
        </w:trPr>
        <w:tc>
          <w:tcPr>
            <w:tcW w:w="1790" w:type="pct"/>
            <w:noWrap/>
          </w:tcPr>
          <w:p w14:paraId="60C6DFCE" w14:textId="77777777" w:rsidR="0096371B" w:rsidRPr="00107C72" w:rsidRDefault="0096371B" w:rsidP="00993080">
            <w:pPr>
              <w:rPr>
                <w:b/>
                <w:sz w:val="20"/>
                <w:szCs w:val="20"/>
                <w:lang w:val="en-GB"/>
              </w:rPr>
            </w:pPr>
            <w:r w:rsidRPr="00107C72">
              <w:rPr>
                <w:b/>
                <w:sz w:val="20"/>
                <w:szCs w:val="20"/>
                <w:lang w:val="en-GB"/>
              </w:rPr>
              <w:t xml:space="preserve">9. Are the results presented clearly? </w:t>
            </w:r>
          </w:p>
          <w:p w14:paraId="4884C87D"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0C3768" w14:textId="77777777"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B65C02" w14:textId="0374B48D" w:rsidR="0096371B" w:rsidRPr="00107C72" w:rsidRDefault="0060183B">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1367" w:type="pct"/>
          </w:tcPr>
          <w:p w14:paraId="72F4A0A6" w14:textId="2CD3CF23"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730A75A7" w14:textId="77777777" w:rsidTr="00107C72">
        <w:trPr>
          <w:trHeight w:val="703"/>
        </w:trPr>
        <w:tc>
          <w:tcPr>
            <w:tcW w:w="1790" w:type="pct"/>
            <w:noWrap/>
          </w:tcPr>
          <w:p w14:paraId="52F57151" w14:textId="77777777" w:rsidR="0096371B" w:rsidRPr="00107C72" w:rsidRDefault="0096371B" w:rsidP="00993080">
            <w:pPr>
              <w:rPr>
                <w:b/>
                <w:sz w:val="20"/>
                <w:szCs w:val="20"/>
                <w:lang w:val="en-GB"/>
              </w:rPr>
            </w:pPr>
            <w:r w:rsidRPr="00107C72">
              <w:rPr>
                <w:b/>
                <w:sz w:val="20"/>
                <w:szCs w:val="20"/>
                <w:lang w:val="en-GB"/>
              </w:rPr>
              <w:t>10. Are tables and figures clear, relevant, and necessary?</w:t>
            </w:r>
          </w:p>
          <w:p w14:paraId="2D09064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434B3B"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A9E410" w14:textId="2F3F4A4F" w:rsidR="0096371B" w:rsidRPr="00107C72" w:rsidRDefault="0060183B">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1367" w:type="pct"/>
          </w:tcPr>
          <w:p w14:paraId="3E9EF42F" w14:textId="64368F48"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790930DC" w14:textId="77777777" w:rsidTr="00107C72">
        <w:trPr>
          <w:trHeight w:val="703"/>
        </w:trPr>
        <w:tc>
          <w:tcPr>
            <w:tcW w:w="1790" w:type="pct"/>
            <w:noWrap/>
          </w:tcPr>
          <w:p w14:paraId="73508BEA" w14:textId="77777777"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14:paraId="741480C6"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9D1401"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154FBF" w14:textId="2A127E4F" w:rsidR="0096371B" w:rsidRPr="00107C72" w:rsidRDefault="0060183B">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1367" w:type="pct"/>
          </w:tcPr>
          <w:p w14:paraId="56A0FCA5" w14:textId="26515711"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67C12EF9" w14:textId="77777777" w:rsidTr="00107C72">
        <w:trPr>
          <w:trHeight w:val="703"/>
        </w:trPr>
        <w:tc>
          <w:tcPr>
            <w:tcW w:w="1790" w:type="pct"/>
            <w:noWrap/>
          </w:tcPr>
          <w:p w14:paraId="70A46FD7" w14:textId="77777777" w:rsidR="0096371B" w:rsidRPr="00107C72" w:rsidRDefault="0096371B" w:rsidP="00993080">
            <w:pPr>
              <w:rPr>
                <w:b/>
                <w:sz w:val="20"/>
                <w:szCs w:val="20"/>
                <w:lang w:val="en-GB"/>
              </w:rPr>
            </w:pPr>
            <w:r w:rsidRPr="00107C72">
              <w:rPr>
                <w:b/>
                <w:sz w:val="20"/>
                <w:szCs w:val="20"/>
                <w:lang w:val="en-GB"/>
              </w:rPr>
              <w:t>12. Are the conclusions supported by the data?</w:t>
            </w:r>
          </w:p>
          <w:p w14:paraId="6F637820"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04488D"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603CD5" w14:textId="22846CBA" w:rsidR="0096371B" w:rsidRPr="00107C72" w:rsidRDefault="0060183B">
            <w:pPr>
              <w:pStyle w:val="ListParagraph"/>
              <w:ind w:left="0"/>
              <w:rPr>
                <w:bCs/>
                <w:sz w:val="20"/>
                <w:szCs w:val="20"/>
                <w:lang w:val="en-GB"/>
              </w:rPr>
            </w:pPr>
            <w:r w:rsidRPr="00107C72">
              <w:rPr>
                <w:color w:val="404040"/>
                <w:sz w:val="20"/>
                <w:szCs w:val="20"/>
                <w:shd w:val="clear" w:color="auto" w:fill="FFFFFF"/>
                <w:lang w:val="en-GB"/>
              </w:rPr>
              <w:t xml:space="preserve">5 = Excellent </w:t>
            </w:r>
          </w:p>
        </w:tc>
        <w:tc>
          <w:tcPr>
            <w:tcW w:w="1367" w:type="pct"/>
          </w:tcPr>
          <w:p w14:paraId="700AC1FE" w14:textId="5A2B1BAB"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07A37FA4" w14:textId="77777777" w:rsidTr="00107C72">
        <w:trPr>
          <w:trHeight w:val="703"/>
        </w:trPr>
        <w:tc>
          <w:tcPr>
            <w:tcW w:w="1790" w:type="pct"/>
            <w:noWrap/>
          </w:tcPr>
          <w:p w14:paraId="7933F07A" w14:textId="77777777" w:rsidR="0096371B" w:rsidRPr="00107C72" w:rsidRDefault="0096371B" w:rsidP="00993080">
            <w:pPr>
              <w:rPr>
                <w:b/>
                <w:sz w:val="20"/>
                <w:szCs w:val="20"/>
                <w:lang w:val="en-GB"/>
              </w:rPr>
            </w:pPr>
            <w:r w:rsidRPr="00107C72">
              <w:rPr>
                <w:b/>
                <w:sz w:val="20"/>
                <w:szCs w:val="20"/>
                <w:lang w:val="en-GB"/>
              </w:rPr>
              <w:t>13. Are the limitations of the study discussed?</w:t>
            </w:r>
          </w:p>
          <w:p w14:paraId="589D7958"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451D15"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79689F" w14:textId="7B1051BB" w:rsidR="0096371B" w:rsidRPr="00107C72" w:rsidRDefault="0060183B">
            <w:pPr>
              <w:pStyle w:val="ListParagraph"/>
              <w:ind w:left="0"/>
              <w:rPr>
                <w:bCs/>
                <w:sz w:val="20"/>
                <w:szCs w:val="20"/>
                <w:lang w:val="en-GB"/>
              </w:rPr>
            </w:pPr>
            <w:r w:rsidRPr="00107C72">
              <w:rPr>
                <w:color w:val="404040"/>
                <w:sz w:val="20"/>
                <w:szCs w:val="20"/>
                <w:shd w:val="clear" w:color="auto" w:fill="FFFFFF"/>
                <w:lang w:val="en-GB"/>
              </w:rPr>
              <w:t xml:space="preserve">4 = Good </w:t>
            </w:r>
          </w:p>
        </w:tc>
        <w:tc>
          <w:tcPr>
            <w:tcW w:w="1367" w:type="pct"/>
          </w:tcPr>
          <w:p w14:paraId="36AF8C3B" w14:textId="61432697" w:rsidR="0096371B" w:rsidRPr="00107C72" w:rsidRDefault="005E10E8">
            <w:pPr>
              <w:pStyle w:val="Heading2"/>
              <w:jc w:val="left"/>
              <w:rPr>
                <w:rFonts w:ascii="Times New Roman" w:hAnsi="Times New Roman"/>
                <w:b w:val="0"/>
                <w:lang w:val="en-GB" w:eastAsia="en-US"/>
              </w:rPr>
            </w:pPr>
            <w:r w:rsidRPr="005E10E8">
              <w:rPr>
                <w:rFonts w:ascii="Times New Roman" w:hAnsi="Times New Roman"/>
                <w:b w:val="0"/>
                <w:lang w:val="en-US" w:eastAsia="en-US"/>
              </w:rPr>
              <w:t>Thank you for the positive evaluation of our manuscript.</w:t>
            </w:r>
          </w:p>
        </w:tc>
      </w:tr>
      <w:tr w:rsidR="0096371B" w:rsidRPr="00107C72" w14:paraId="75670E8C" w14:textId="77777777" w:rsidTr="00107C72">
        <w:trPr>
          <w:trHeight w:val="703"/>
        </w:trPr>
        <w:tc>
          <w:tcPr>
            <w:tcW w:w="1790" w:type="pct"/>
            <w:noWrap/>
          </w:tcPr>
          <w:p w14:paraId="26645FA4" w14:textId="77777777" w:rsidR="0096371B" w:rsidRPr="00107C72" w:rsidRDefault="0096371B" w:rsidP="00993080">
            <w:pPr>
              <w:rPr>
                <w:b/>
                <w:sz w:val="20"/>
                <w:szCs w:val="20"/>
                <w:lang w:val="en-GB"/>
              </w:rPr>
            </w:pPr>
            <w:r w:rsidRPr="00107C72">
              <w:rPr>
                <w:b/>
                <w:sz w:val="20"/>
                <w:szCs w:val="20"/>
                <w:lang w:val="en-GB"/>
              </w:rPr>
              <w:t>14. Are the references relevant and sufficient (in number)?</w:t>
            </w:r>
          </w:p>
          <w:p w14:paraId="73B5DEB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2EA91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018B1D7"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E6B5594" w14:textId="2B6FB140" w:rsidR="0096371B" w:rsidRPr="00107C72" w:rsidRDefault="0060183B">
            <w:pPr>
              <w:pStyle w:val="ListParagraph"/>
              <w:ind w:left="0"/>
              <w:rPr>
                <w:bCs/>
                <w:sz w:val="20"/>
                <w:szCs w:val="20"/>
                <w:lang w:val="en-GB"/>
              </w:rPr>
            </w:pPr>
            <w:r w:rsidRPr="00107C72">
              <w:rPr>
                <w:color w:val="404040"/>
                <w:sz w:val="20"/>
                <w:szCs w:val="20"/>
                <w:shd w:val="clear" w:color="auto" w:fill="FFFFFF"/>
                <w:lang w:val="en-GB"/>
              </w:rPr>
              <w:t xml:space="preserve">2 = Needs Improvement </w:t>
            </w:r>
          </w:p>
        </w:tc>
        <w:tc>
          <w:tcPr>
            <w:tcW w:w="1367" w:type="pct"/>
          </w:tcPr>
          <w:p w14:paraId="56BEEBC0" w14:textId="7F3F03D0" w:rsidR="0096371B" w:rsidRPr="00107C72" w:rsidRDefault="00732412">
            <w:pPr>
              <w:pStyle w:val="Heading2"/>
              <w:jc w:val="left"/>
              <w:rPr>
                <w:rFonts w:ascii="Times New Roman" w:hAnsi="Times New Roman"/>
                <w:b w:val="0"/>
                <w:lang w:val="en-GB" w:eastAsia="en-US"/>
              </w:rPr>
            </w:pPr>
            <w:r>
              <w:rPr>
                <w:rFonts w:ascii="Times New Roman" w:hAnsi="Times New Roman"/>
                <w:b w:val="0"/>
                <w:lang w:val="en-GB" w:eastAsia="en-US"/>
              </w:rPr>
              <w:t>Included recent references and revised.</w:t>
            </w:r>
          </w:p>
        </w:tc>
      </w:tr>
      <w:tr w:rsidR="0096371B" w:rsidRPr="00107C72" w14:paraId="7AE4CC51" w14:textId="77777777" w:rsidTr="00107C72">
        <w:trPr>
          <w:trHeight w:val="703"/>
        </w:trPr>
        <w:tc>
          <w:tcPr>
            <w:tcW w:w="1790" w:type="pct"/>
            <w:noWrap/>
          </w:tcPr>
          <w:p w14:paraId="0DA5FCFC" w14:textId="77777777"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14:paraId="33E70738"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0CC79C"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2528477" w14:textId="77777777" w:rsidR="0096371B" w:rsidRPr="00107C72" w:rsidRDefault="0096371B" w:rsidP="0075138B">
            <w:pPr>
              <w:rPr>
                <w:sz w:val="20"/>
                <w:szCs w:val="20"/>
                <w:lang w:val="en-GB"/>
              </w:rPr>
            </w:pPr>
            <w:r w:rsidRPr="00107C72">
              <w:rPr>
                <w:color w:val="404040"/>
                <w:sz w:val="20"/>
                <w:szCs w:val="20"/>
                <w:shd w:val="clear" w:color="auto" w:fill="FFFFFF"/>
                <w:lang w:val="en-GB"/>
              </w:rPr>
              <w:lastRenderedPageBreak/>
              <w:t>N/A = Not Applicable</w:t>
            </w:r>
          </w:p>
        </w:tc>
        <w:tc>
          <w:tcPr>
            <w:tcW w:w="1843" w:type="pct"/>
          </w:tcPr>
          <w:p w14:paraId="52B08612" w14:textId="5E299E34" w:rsidR="0096371B" w:rsidRPr="00107C72" w:rsidRDefault="0060183B">
            <w:pPr>
              <w:pStyle w:val="ListParagraph"/>
              <w:ind w:left="0"/>
              <w:rPr>
                <w:bCs/>
                <w:sz w:val="20"/>
                <w:szCs w:val="20"/>
                <w:lang w:val="en-GB"/>
              </w:rPr>
            </w:pPr>
            <w:r w:rsidRPr="00107C72">
              <w:rPr>
                <w:color w:val="404040"/>
                <w:sz w:val="20"/>
                <w:szCs w:val="20"/>
                <w:shd w:val="clear" w:color="auto" w:fill="FFFFFF"/>
                <w:lang w:val="en-GB"/>
              </w:rPr>
              <w:lastRenderedPageBreak/>
              <w:t xml:space="preserve">5 = Excellent </w:t>
            </w:r>
          </w:p>
        </w:tc>
        <w:tc>
          <w:tcPr>
            <w:tcW w:w="1367" w:type="pct"/>
          </w:tcPr>
          <w:p w14:paraId="59144D42" w14:textId="68C74859" w:rsidR="0096371B" w:rsidRPr="00107C72" w:rsidRDefault="00732412">
            <w:pPr>
              <w:pStyle w:val="Heading2"/>
              <w:jc w:val="left"/>
              <w:rPr>
                <w:rFonts w:ascii="Times New Roman" w:hAnsi="Times New Roman"/>
                <w:b w:val="0"/>
                <w:lang w:val="en-GB" w:eastAsia="en-US"/>
              </w:rPr>
            </w:pPr>
            <w:r w:rsidRPr="00732412">
              <w:rPr>
                <w:rFonts w:ascii="Times New Roman" w:hAnsi="Times New Roman"/>
                <w:b w:val="0"/>
                <w:lang w:val="en-US" w:eastAsia="en-US"/>
              </w:rPr>
              <w:t>Thank you for the positive evaluation of our manuscript.</w:t>
            </w:r>
          </w:p>
        </w:tc>
      </w:tr>
    </w:tbl>
    <w:p w14:paraId="367F3C7B" w14:textId="77777777" w:rsidR="0096371B" w:rsidRPr="00107C72" w:rsidRDefault="0096371B" w:rsidP="0096371B">
      <w:pPr>
        <w:pStyle w:val="BodyText"/>
        <w:rPr>
          <w:rFonts w:ascii="Times New Roman" w:hAnsi="Times New Roman"/>
          <w:b/>
          <w:bCs/>
          <w:sz w:val="20"/>
          <w:szCs w:val="20"/>
          <w:u w:val="single"/>
          <w:lang w:val="en-GB"/>
        </w:rPr>
      </w:pPr>
    </w:p>
    <w:p w14:paraId="4A401AAB" w14:textId="77777777" w:rsidR="0096371B" w:rsidRPr="00107C72" w:rsidRDefault="0096371B" w:rsidP="0096371B">
      <w:pPr>
        <w:pStyle w:val="BodyText"/>
        <w:rPr>
          <w:rFonts w:ascii="Times New Roman" w:hAnsi="Times New Roman"/>
          <w:b/>
          <w:bCs/>
          <w:sz w:val="20"/>
          <w:szCs w:val="20"/>
          <w:u w:val="single"/>
          <w:lang w:val="en-GB"/>
        </w:rPr>
      </w:pPr>
    </w:p>
    <w:p w14:paraId="184BDFC0" w14:textId="77777777" w:rsidR="0096371B" w:rsidRPr="00107C72" w:rsidRDefault="0096371B" w:rsidP="0096371B">
      <w:pPr>
        <w:pStyle w:val="BodyText"/>
        <w:rPr>
          <w:rFonts w:ascii="Times New Roman" w:hAnsi="Times New Roman"/>
          <w:b/>
          <w:bCs/>
          <w:sz w:val="20"/>
          <w:szCs w:val="20"/>
          <w:u w:val="single"/>
          <w:lang w:val="en-GB"/>
        </w:rPr>
      </w:pPr>
    </w:p>
    <w:p w14:paraId="31D3831F" w14:textId="77777777" w:rsidR="0096371B" w:rsidRPr="00107C72" w:rsidRDefault="0096371B" w:rsidP="0096371B">
      <w:pPr>
        <w:pStyle w:val="BodyText"/>
        <w:rPr>
          <w:rFonts w:ascii="Times New Roman" w:hAnsi="Times New Roman"/>
          <w:b/>
          <w:bCs/>
          <w:sz w:val="20"/>
          <w:szCs w:val="20"/>
          <w:u w:val="single"/>
          <w:lang w:val="en-GB"/>
        </w:rPr>
      </w:pPr>
    </w:p>
    <w:p w14:paraId="1A5A02D9" w14:textId="77777777"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A2BF65C"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2C6C4A2C" w14:textId="77777777" w:rsidTr="002E3E2C">
        <w:tc>
          <w:tcPr>
            <w:tcW w:w="1265" w:type="pct"/>
            <w:noWrap/>
          </w:tcPr>
          <w:p w14:paraId="5396CB63" w14:textId="77777777" w:rsidR="0096371B" w:rsidRPr="00EC7A1F" w:rsidRDefault="0096371B" w:rsidP="002E3E2C">
            <w:pPr>
              <w:pStyle w:val="Heading2"/>
              <w:jc w:val="left"/>
              <w:rPr>
                <w:rFonts w:ascii="Times New Roman" w:hAnsi="Times New Roman"/>
                <w:lang w:val="en-GB" w:eastAsia="en-US"/>
              </w:rPr>
            </w:pPr>
          </w:p>
        </w:tc>
        <w:tc>
          <w:tcPr>
            <w:tcW w:w="2212" w:type="pct"/>
          </w:tcPr>
          <w:p w14:paraId="5B0575FF"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B8C9A17" w14:textId="77777777" w:rsidR="0096371B" w:rsidRPr="00EC7A1F" w:rsidRDefault="0096371B" w:rsidP="002E3E2C">
            <w:pPr>
              <w:rPr>
                <w:lang w:val="en-GB"/>
              </w:rPr>
            </w:pPr>
          </w:p>
        </w:tc>
        <w:tc>
          <w:tcPr>
            <w:tcW w:w="1523" w:type="pct"/>
          </w:tcPr>
          <w:p w14:paraId="5C00581E"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441692B"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64AC54D7" w14:textId="77777777" w:rsidTr="002E3E2C">
        <w:trPr>
          <w:trHeight w:val="1262"/>
        </w:trPr>
        <w:tc>
          <w:tcPr>
            <w:tcW w:w="1265" w:type="pct"/>
            <w:noWrap/>
          </w:tcPr>
          <w:p w14:paraId="516652A0"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5D7C9964" w14:textId="77777777" w:rsidR="0096371B" w:rsidRPr="00914761" w:rsidRDefault="0096371B" w:rsidP="002E3E2C">
            <w:pPr>
              <w:ind w:left="360"/>
              <w:rPr>
                <w:bCs/>
                <w:sz w:val="20"/>
                <w:szCs w:val="20"/>
                <w:lang w:val="en-GB"/>
              </w:rPr>
            </w:pPr>
          </w:p>
          <w:p w14:paraId="1015864B"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4CDB37B" w14:textId="43C3D204" w:rsidR="0096371B" w:rsidRPr="00EC7A1F" w:rsidRDefault="0060183B" w:rsidP="002E3E2C">
            <w:pPr>
              <w:ind w:left="360"/>
              <w:rPr>
                <w:b/>
                <w:bCs/>
                <w:sz w:val="20"/>
                <w:szCs w:val="20"/>
                <w:lang w:val="en-GB"/>
              </w:rPr>
            </w:pPr>
            <w:r>
              <w:rPr>
                <w:b/>
                <w:bCs/>
                <w:sz w:val="20"/>
                <w:szCs w:val="20"/>
                <w:lang w:val="en-GB"/>
              </w:rPr>
              <w:t>YES</w:t>
            </w:r>
          </w:p>
        </w:tc>
        <w:tc>
          <w:tcPr>
            <w:tcW w:w="1523" w:type="pct"/>
          </w:tcPr>
          <w:p w14:paraId="026B2D0F" w14:textId="5F887A76" w:rsidR="0096371B" w:rsidRPr="00EC7A1F" w:rsidRDefault="00732412" w:rsidP="002E3E2C">
            <w:pPr>
              <w:pStyle w:val="Heading2"/>
              <w:jc w:val="left"/>
              <w:rPr>
                <w:rFonts w:ascii="Times New Roman" w:hAnsi="Times New Roman"/>
                <w:b w:val="0"/>
                <w:lang w:val="en-GB" w:eastAsia="en-US"/>
              </w:rPr>
            </w:pPr>
            <w:r w:rsidRPr="00732412">
              <w:rPr>
                <w:rFonts w:ascii="Times New Roman" w:hAnsi="Times New Roman"/>
                <w:b w:val="0"/>
                <w:lang w:val="en-US" w:eastAsia="en-US"/>
              </w:rPr>
              <w:t>Thank you for the positive evaluation of our manuscript.</w:t>
            </w:r>
          </w:p>
        </w:tc>
      </w:tr>
      <w:tr w:rsidR="0096371B" w:rsidRPr="00EC7A1F" w14:paraId="75FF9B0D" w14:textId="77777777" w:rsidTr="002E3E2C">
        <w:trPr>
          <w:trHeight w:val="1262"/>
        </w:trPr>
        <w:tc>
          <w:tcPr>
            <w:tcW w:w="1265" w:type="pct"/>
            <w:noWrap/>
          </w:tcPr>
          <w:p w14:paraId="423FA562" w14:textId="77777777"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EB872F3" w14:textId="77777777" w:rsidR="0096371B" w:rsidRDefault="0096371B" w:rsidP="002E3E2C">
            <w:pPr>
              <w:ind w:left="284"/>
              <w:rPr>
                <w:bCs/>
                <w:sz w:val="20"/>
                <w:szCs w:val="20"/>
                <w:lang w:val="en-GB"/>
              </w:rPr>
            </w:pPr>
          </w:p>
          <w:p w14:paraId="251E9FA8" w14:textId="77777777"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AF4AD6D" w14:textId="77777777" w:rsidR="0096371B" w:rsidRDefault="0060183B" w:rsidP="002E3E2C">
            <w:pPr>
              <w:ind w:left="360"/>
              <w:rPr>
                <w:b/>
                <w:bCs/>
                <w:sz w:val="20"/>
                <w:szCs w:val="20"/>
                <w:lang w:val="en-GB"/>
              </w:rPr>
            </w:pPr>
            <w:r>
              <w:rPr>
                <w:b/>
                <w:bCs/>
                <w:sz w:val="20"/>
                <w:szCs w:val="20"/>
                <w:lang w:val="en-GB"/>
              </w:rPr>
              <w:t>YES</w:t>
            </w:r>
          </w:p>
          <w:p w14:paraId="22DFBF88" w14:textId="075744BA" w:rsidR="0060183B" w:rsidRPr="00EC7A1F" w:rsidRDefault="0060183B" w:rsidP="002E3E2C">
            <w:pPr>
              <w:ind w:left="360"/>
              <w:rPr>
                <w:b/>
                <w:bCs/>
                <w:sz w:val="20"/>
                <w:szCs w:val="20"/>
                <w:lang w:val="en-GB"/>
              </w:rPr>
            </w:pPr>
          </w:p>
        </w:tc>
        <w:tc>
          <w:tcPr>
            <w:tcW w:w="1523" w:type="pct"/>
          </w:tcPr>
          <w:p w14:paraId="7CC39387" w14:textId="39874DFC" w:rsidR="0096371B" w:rsidRPr="00EC7A1F" w:rsidRDefault="00732412" w:rsidP="002E3E2C">
            <w:pPr>
              <w:pStyle w:val="Heading2"/>
              <w:jc w:val="left"/>
              <w:rPr>
                <w:rFonts w:ascii="Times New Roman" w:hAnsi="Times New Roman"/>
                <w:b w:val="0"/>
                <w:lang w:val="en-GB" w:eastAsia="en-US"/>
              </w:rPr>
            </w:pPr>
            <w:r w:rsidRPr="00732412">
              <w:rPr>
                <w:rFonts w:ascii="Times New Roman" w:hAnsi="Times New Roman"/>
                <w:b w:val="0"/>
                <w:lang w:val="en-US" w:eastAsia="en-US"/>
              </w:rPr>
              <w:t>Thank you for the positive evaluation of our manuscript.</w:t>
            </w:r>
          </w:p>
        </w:tc>
      </w:tr>
      <w:tr w:rsidR="0096371B" w:rsidRPr="00EC7A1F" w14:paraId="7F917DE1" w14:textId="77777777" w:rsidTr="002E3E2C">
        <w:trPr>
          <w:trHeight w:val="704"/>
        </w:trPr>
        <w:tc>
          <w:tcPr>
            <w:tcW w:w="1265" w:type="pct"/>
            <w:noWrap/>
          </w:tcPr>
          <w:p w14:paraId="69EC290C" w14:textId="77777777"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3EF9DC8" w14:textId="77777777"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A84D521" w14:textId="5F7E68D1" w:rsidR="0096371B" w:rsidRPr="00EC7A1F" w:rsidRDefault="0060183B" w:rsidP="002E3E2C">
            <w:pPr>
              <w:pStyle w:val="ListParagraph"/>
              <w:ind w:left="0"/>
              <w:rPr>
                <w:bCs/>
                <w:sz w:val="20"/>
                <w:szCs w:val="20"/>
                <w:lang w:val="en-GB"/>
              </w:rPr>
            </w:pPr>
            <w:r>
              <w:rPr>
                <w:bCs/>
                <w:sz w:val="20"/>
                <w:szCs w:val="20"/>
                <w:lang w:val="en-GB"/>
              </w:rPr>
              <w:t>YES</w:t>
            </w:r>
          </w:p>
        </w:tc>
        <w:tc>
          <w:tcPr>
            <w:tcW w:w="1523" w:type="pct"/>
          </w:tcPr>
          <w:p w14:paraId="14F113CE" w14:textId="0B1E9A46" w:rsidR="0096371B" w:rsidRPr="00EC7A1F" w:rsidRDefault="00732412" w:rsidP="002E3E2C">
            <w:pPr>
              <w:pStyle w:val="Heading2"/>
              <w:jc w:val="left"/>
              <w:rPr>
                <w:rFonts w:ascii="Times New Roman" w:hAnsi="Times New Roman"/>
                <w:b w:val="0"/>
                <w:lang w:val="en-GB" w:eastAsia="en-US"/>
              </w:rPr>
            </w:pPr>
            <w:r w:rsidRPr="00732412">
              <w:rPr>
                <w:rFonts w:ascii="Times New Roman" w:hAnsi="Times New Roman"/>
                <w:b w:val="0"/>
                <w:lang w:val="en-US" w:eastAsia="en-US"/>
              </w:rPr>
              <w:t>Thank you for the positive evaluation of our manuscript.</w:t>
            </w:r>
          </w:p>
        </w:tc>
      </w:tr>
      <w:tr w:rsidR="0096371B" w:rsidRPr="00EC7A1F" w14:paraId="5A2A845E" w14:textId="77777777" w:rsidTr="002E3E2C">
        <w:trPr>
          <w:trHeight w:val="703"/>
        </w:trPr>
        <w:tc>
          <w:tcPr>
            <w:tcW w:w="1265" w:type="pct"/>
            <w:noWrap/>
          </w:tcPr>
          <w:p w14:paraId="0B971BD9" w14:textId="77777777"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14:paraId="3F141818" w14:textId="77777777" w:rsidR="0096371B" w:rsidRPr="00914761" w:rsidRDefault="0096371B" w:rsidP="002E3E2C">
            <w:pPr>
              <w:ind w:left="360"/>
              <w:rPr>
                <w:bCs/>
                <w:sz w:val="20"/>
                <w:szCs w:val="20"/>
                <w:lang w:val="en-GB"/>
              </w:rPr>
            </w:pPr>
            <w:r w:rsidRPr="00914761">
              <w:rPr>
                <w:bCs/>
                <w:sz w:val="20"/>
                <w:szCs w:val="20"/>
                <w:lang w:val="en-GB"/>
              </w:rPr>
              <w:t>(YES or NO)</w:t>
            </w:r>
          </w:p>
          <w:p w14:paraId="00ED1668" w14:textId="77777777" w:rsidR="0096371B" w:rsidRPr="00914761" w:rsidRDefault="0096371B" w:rsidP="002E3E2C">
            <w:pPr>
              <w:ind w:left="360"/>
              <w:rPr>
                <w:bCs/>
                <w:sz w:val="20"/>
                <w:szCs w:val="20"/>
                <w:lang w:val="en-GB"/>
              </w:rPr>
            </w:pPr>
          </w:p>
          <w:p w14:paraId="22814469" w14:textId="77777777"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42A4590" w14:textId="05E3A89D" w:rsidR="0096371B" w:rsidRPr="00EC7A1F" w:rsidRDefault="0060183B" w:rsidP="002E3E2C">
            <w:pPr>
              <w:pStyle w:val="ListParagraph"/>
              <w:ind w:left="0"/>
              <w:rPr>
                <w:bCs/>
                <w:sz w:val="20"/>
                <w:szCs w:val="20"/>
                <w:lang w:val="en-GB"/>
              </w:rPr>
            </w:pPr>
            <w:proofErr w:type="gramStart"/>
            <w:r>
              <w:rPr>
                <w:bCs/>
                <w:sz w:val="20"/>
                <w:szCs w:val="20"/>
                <w:lang w:val="en-GB"/>
              </w:rPr>
              <w:t>NO..</w:t>
            </w:r>
            <w:proofErr w:type="gramEnd"/>
            <w:r>
              <w:rPr>
                <w:bCs/>
                <w:sz w:val="20"/>
                <w:szCs w:val="20"/>
                <w:lang w:val="en-GB"/>
              </w:rPr>
              <w:t xml:space="preserve"> Pls add more relevant and recent references </w:t>
            </w:r>
          </w:p>
        </w:tc>
        <w:tc>
          <w:tcPr>
            <w:tcW w:w="1523" w:type="pct"/>
          </w:tcPr>
          <w:p w14:paraId="74BB8D59" w14:textId="3EEFA60E" w:rsidR="0096371B" w:rsidRPr="00EC7A1F" w:rsidRDefault="00732412" w:rsidP="002E3E2C">
            <w:pPr>
              <w:pStyle w:val="Heading2"/>
              <w:jc w:val="left"/>
              <w:rPr>
                <w:rFonts w:ascii="Times New Roman" w:hAnsi="Times New Roman"/>
                <w:b w:val="0"/>
                <w:lang w:val="en-GB" w:eastAsia="en-US"/>
              </w:rPr>
            </w:pPr>
            <w:r>
              <w:rPr>
                <w:rFonts w:ascii="Times New Roman" w:hAnsi="Times New Roman"/>
                <w:b w:val="0"/>
                <w:lang w:val="en-GB" w:eastAsia="en-US"/>
              </w:rPr>
              <w:t>Included recent references and revised.</w:t>
            </w:r>
          </w:p>
        </w:tc>
      </w:tr>
    </w:tbl>
    <w:p w14:paraId="2C24FFDD" w14:textId="77777777" w:rsidR="0096371B" w:rsidRPr="000B20E3" w:rsidRDefault="0096371B" w:rsidP="0096371B">
      <w:pPr>
        <w:rPr>
          <w:lang w:val="en-GB"/>
        </w:rPr>
      </w:pPr>
    </w:p>
    <w:p w14:paraId="5A1FF403" w14:textId="77777777" w:rsidR="00454E99" w:rsidRPr="00DB38E2" w:rsidRDefault="00454E99" w:rsidP="00454E9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54E99" w:rsidRPr="00DB38E2" w14:paraId="514DAC30"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16E10370" w14:textId="77777777" w:rsidR="00454E99" w:rsidRPr="00DB38E2" w:rsidRDefault="00454E99" w:rsidP="005E4EF1">
            <w:pPr>
              <w:rPr>
                <w:rFonts w:ascii="Arial" w:eastAsia="Arial Unicode MS" w:hAnsi="Arial" w:cs="Arial"/>
                <w:b/>
                <w:sz w:val="20"/>
                <w:szCs w:val="20"/>
                <w:u w:val="single"/>
                <w:lang w:val="en-GB"/>
              </w:rPr>
            </w:pPr>
          </w:p>
        </w:tc>
      </w:tr>
      <w:tr w:rsidR="00454E99" w:rsidRPr="00DB38E2" w14:paraId="403D1561" w14:textId="77777777" w:rsidTr="005E4EF1">
        <w:tc>
          <w:tcPr>
            <w:tcW w:w="1616" w:type="pct"/>
            <w:noWrap/>
            <w:tcMar>
              <w:top w:w="0" w:type="dxa"/>
              <w:left w:w="108" w:type="dxa"/>
              <w:bottom w:w="0" w:type="dxa"/>
              <w:right w:w="108" w:type="dxa"/>
            </w:tcMar>
            <w:vAlign w:val="center"/>
          </w:tcPr>
          <w:p w14:paraId="2BD398BD" w14:textId="77777777" w:rsidR="00454E99" w:rsidRPr="00DB38E2" w:rsidRDefault="00454E99"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F974254" w14:textId="77777777" w:rsidR="00454E99" w:rsidRPr="00DB38E2" w:rsidRDefault="00454E99"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8D88F26" w14:textId="77777777" w:rsidR="00454E99" w:rsidRPr="00DB38E2" w:rsidRDefault="00454E99"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6F85762" w14:textId="77777777" w:rsidR="00454E99" w:rsidRPr="00DB38E2" w:rsidRDefault="00454E99" w:rsidP="005E4EF1">
            <w:pPr>
              <w:keepNext/>
              <w:outlineLvl w:val="1"/>
              <w:rPr>
                <w:rFonts w:ascii="Arial" w:eastAsia="MS Mincho" w:hAnsi="Arial" w:cs="Arial"/>
                <w:bCs/>
                <w:sz w:val="20"/>
                <w:szCs w:val="20"/>
                <w:lang w:val="en-GB"/>
              </w:rPr>
            </w:pPr>
          </w:p>
        </w:tc>
      </w:tr>
      <w:tr w:rsidR="00454E99" w:rsidRPr="00DB38E2" w14:paraId="1778E069" w14:textId="77777777" w:rsidTr="005E4EF1">
        <w:trPr>
          <w:trHeight w:val="890"/>
        </w:trPr>
        <w:tc>
          <w:tcPr>
            <w:tcW w:w="1616" w:type="pct"/>
            <w:noWrap/>
            <w:tcMar>
              <w:top w:w="0" w:type="dxa"/>
              <w:left w:w="108" w:type="dxa"/>
              <w:bottom w:w="0" w:type="dxa"/>
              <w:right w:w="108" w:type="dxa"/>
            </w:tcMar>
            <w:vAlign w:val="center"/>
          </w:tcPr>
          <w:p w14:paraId="026A0EB9" w14:textId="77777777" w:rsidR="00454E99" w:rsidRPr="00DB38E2" w:rsidRDefault="00454E99"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9C37293" w14:textId="77777777" w:rsidR="00454E99" w:rsidRPr="00DB38E2" w:rsidRDefault="00454E99"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A0F410E" w14:textId="77777777" w:rsidR="00454E99" w:rsidRPr="00DB38E2" w:rsidRDefault="00454E99"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63F83C9" w14:textId="77777777" w:rsidR="00454E99" w:rsidRPr="00DB38E2" w:rsidRDefault="00454E99" w:rsidP="005E4EF1">
            <w:pPr>
              <w:rPr>
                <w:rFonts w:ascii="Arial" w:eastAsia="Arial Unicode MS" w:hAnsi="Arial" w:cs="Arial"/>
                <w:sz w:val="20"/>
                <w:szCs w:val="20"/>
                <w:lang w:val="en-GB"/>
              </w:rPr>
            </w:pPr>
          </w:p>
        </w:tc>
        <w:tc>
          <w:tcPr>
            <w:tcW w:w="1635" w:type="pct"/>
            <w:vAlign w:val="center"/>
          </w:tcPr>
          <w:p w14:paraId="354284AB" w14:textId="1565A9CB" w:rsidR="00454E99" w:rsidRPr="001977A6" w:rsidRDefault="001977A6" w:rsidP="005E4EF1">
            <w:pPr>
              <w:rPr>
                <w:rFonts w:ascii="Arial" w:eastAsia="Arial Unicode MS" w:hAnsi="Arial" w:cs="Arial"/>
                <w:sz w:val="20"/>
                <w:szCs w:val="20"/>
                <w:lang w:val="en-IN"/>
              </w:rPr>
            </w:pPr>
            <w:r w:rsidRPr="001977A6">
              <w:rPr>
                <w:rFonts w:ascii="Arial" w:eastAsia="Arial Unicode MS" w:hAnsi="Arial" w:cs="Arial"/>
                <w:sz w:val="20"/>
                <w:szCs w:val="20"/>
                <w:lang w:val="en-IN"/>
              </w:rPr>
              <w:t>No ethical issues are associated with this manuscript. All experiments were conducted following standard scientific and ethical guidelines.</w:t>
            </w:r>
          </w:p>
          <w:p w14:paraId="53E87261" w14:textId="77777777" w:rsidR="00454E99" w:rsidRPr="00DB38E2" w:rsidRDefault="00454E99" w:rsidP="005E4EF1">
            <w:pPr>
              <w:rPr>
                <w:rFonts w:ascii="Arial" w:eastAsia="Arial Unicode MS" w:hAnsi="Arial" w:cs="Arial"/>
                <w:sz w:val="20"/>
                <w:szCs w:val="20"/>
                <w:lang w:val="en-GB"/>
              </w:rPr>
            </w:pPr>
          </w:p>
        </w:tc>
      </w:tr>
    </w:tbl>
    <w:p w14:paraId="1345E893" w14:textId="77777777" w:rsidR="00454E99" w:rsidRPr="00DB38E2" w:rsidRDefault="00454E99" w:rsidP="00454E99">
      <w:pPr>
        <w:pStyle w:val="BodyText"/>
        <w:rPr>
          <w:rFonts w:ascii="Arial" w:hAnsi="Arial" w:cs="Arial"/>
          <w:b/>
          <w:bCs/>
          <w:sz w:val="20"/>
          <w:szCs w:val="20"/>
          <w:u w:val="single"/>
          <w:lang w:val="en-GB"/>
        </w:rPr>
      </w:pPr>
    </w:p>
    <w:p w14:paraId="7BF80D5D" w14:textId="77777777" w:rsidR="00454E99" w:rsidRDefault="00454E99" w:rsidP="00454E99"/>
    <w:p w14:paraId="7625B14D" w14:textId="77777777" w:rsidR="00454E99" w:rsidRDefault="00454E99" w:rsidP="00454E99"/>
    <w:p w14:paraId="1F0FD561" w14:textId="77777777" w:rsidR="00454E99" w:rsidRDefault="00454E99" w:rsidP="00454E99"/>
    <w:p w14:paraId="3D79AE33" w14:textId="77777777" w:rsidR="00454E99" w:rsidRDefault="00454E99" w:rsidP="00454E99"/>
    <w:p w14:paraId="2278827A" w14:textId="77777777" w:rsidR="0096371B" w:rsidRDefault="0096371B" w:rsidP="0096371B">
      <w:pPr>
        <w:pStyle w:val="Heading2"/>
        <w:jc w:val="left"/>
        <w:rPr>
          <w:rFonts w:ascii="Times New Roman" w:hAnsi="Times New Roman"/>
          <w:highlight w:val="yellow"/>
          <w:lang w:val="en-GB" w:eastAsia="en-US"/>
        </w:rPr>
      </w:pPr>
    </w:p>
    <w:sectPr w:rsidR="009637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A75C3" w14:textId="77777777" w:rsidR="008347E6" w:rsidRPr="0000007A" w:rsidRDefault="008347E6" w:rsidP="0099583E">
      <w:r>
        <w:separator/>
      </w:r>
    </w:p>
  </w:endnote>
  <w:endnote w:type="continuationSeparator" w:id="0">
    <w:p w14:paraId="32859181" w14:textId="77777777" w:rsidR="008347E6" w:rsidRPr="0000007A" w:rsidRDefault="008347E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6BE81"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77919" w14:textId="77777777" w:rsidR="0096371B" w:rsidRDefault="0096371B" w:rsidP="0096371B">
    <w:pPr>
      <w:pStyle w:val="Footer"/>
      <w:jc w:val="right"/>
    </w:pPr>
  </w:p>
  <w:p w14:paraId="6C1D63BC"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3E881138" w14:textId="77777777" w:rsidR="0096371B" w:rsidRDefault="0096371B" w:rsidP="0096371B">
    <w:pPr>
      <w:pStyle w:val="Footer"/>
      <w:jc w:val="right"/>
      <w:rPr>
        <w:b/>
        <w:sz w:val="20"/>
      </w:rPr>
    </w:pPr>
    <w:r>
      <w:rPr>
        <w:b/>
        <w:sz w:val="20"/>
      </w:rPr>
      <w:t>V240326</w:t>
    </w:r>
  </w:p>
  <w:p w14:paraId="050956CE" w14:textId="77777777" w:rsidR="0096371B" w:rsidRDefault="0096371B" w:rsidP="0096371B">
    <w:pPr>
      <w:pStyle w:val="Footer"/>
      <w:jc w:val="right"/>
    </w:pPr>
  </w:p>
  <w:p w14:paraId="5253DEE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9CF7"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EACD1" w14:textId="77777777" w:rsidR="008347E6" w:rsidRPr="0000007A" w:rsidRDefault="008347E6" w:rsidP="0099583E">
      <w:r>
        <w:separator/>
      </w:r>
    </w:p>
  </w:footnote>
  <w:footnote w:type="continuationSeparator" w:id="0">
    <w:p w14:paraId="008736FB" w14:textId="77777777" w:rsidR="008347E6" w:rsidRPr="0000007A" w:rsidRDefault="008347E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2AF44"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15D2"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4107F095"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0D45D"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24795136">
    <w:abstractNumId w:val="4"/>
  </w:num>
  <w:num w:numId="2" w16cid:durableId="354502216">
    <w:abstractNumId w:val="8"/>
  </w:num>
  <w:num w:numId="3" w16cid:durableId="1202479648">
    <w:abstractNumId w:val="7"/>
  </w:num>
  <w:num w:numId="4" w16cid:durableId="1364478622">
    <w:abstractNumId w:val="9"/>
  </w:num>
  <w:num w:numId="5" w16cid:durableId="1958639741">
    <w:abstractNumId w:val="6"/>
  </w:num>
  <w:num w:numId="6" w16cid:durableId="1701934567">
    <w:abstractNumId w:val="0"/>
  </w:num>
  <w:num w:numId="7" w16cid:durableId="899052823">
    <w:abstractNumId w:val="3"/>
  </w:num>
  <w:num w:numId="8" w16cid:durableId="357434118">
    <w:abstractNumId w:val="11"/>
  </w:num>
  <w:num w:numId="9" w16cid:durableId="1917855843">
    <w:abstractNumId w:val="10"/>
  </w:num>
  <w:num w:numId="10" w16cid:durableId="2000578697">
    <w:abstractNumId w:val="2"/>
  </w:num>
  <w:num w:numId="11" w16cid:durableId="1419906504">
    <w:abstractNumId w:val="1"/>
  </w:num>
  <w:num w:numId="12" w16cid:durableId="484051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4FB1"/>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2F2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AAB"/>
    <w:rsid w:val="0019527A"/>
    <w:rsid w:val="001977A6"/>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4237"/>
    <w:rsid w:val="00291D08"/>
    <w:rsid w:val="00293482"/>
    <w:rsid w:val="002974C9"/>
    <w:rsid w:val="002B3141"/>
    <w:rsid w:val="002B38B0"/>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4E99"/>
    <w:rsid w:val="00457AB1"/>
    <w:rsid w:val="00457BC0"/>
    <w:rsid w:val="00462996"/>
    <w:rsid w:val="004674B4"/>
    <w:rsid w:val="00473238"/>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10E8"/>
    <w:rsid w:val="006014F5"/>
    <w:rsid w:val="0060183B"/>
    <w:rsid w:val="00602F7D"/>
    <w:rsid w:val="00605952"/>
    <w:rsid w:val="00610080"/>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2412"/>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10E6"/>
    <w:rsid w:val="007D0246"/>
    <w:rsid w:val="007F5873"/>
    <w:rsid w:val="00806382"/>
    <w:rsid w:val="00815F94"/>
    <w:rsid w:val="0082130C"/>
    <w:rsid w:val="008224E2"/>
    <w:rsid w:val="00825DC9"/>
    <w:rsid w:val="0082676D"/>
    <w:rsid w:val="00831055"/>
    <w:rsid w:val="008347E6"/>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1DC1"/>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347D"/>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2A49"/>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54ED"/>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7515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27709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yisha shibin</cp:lastModifiedBy>
  <cp:revision>11</cp:revision>
  <dcterms:created xsi:type="dcterms:W3CDTF">2026-03-24T06:14:00Z</dcterms:created>
  <dcterms:modified xsi:type="dcterms:W3CDTF">2026-04-01T06:22:00Z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