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5B4D" w14:paraId="76FA54AE" w14:textId="77777777">
        <w:trPr>
          <w:trHeight w:val="20"/>
          <w:jc w:val="center"/>
        </w:trPr>
        <w:tc>
          <w:tcPr>
            <w:tcW w:w="1186" w:type="pct"/>
          </w:tcPr>
          <w:p w14:paraId="1577802F" w14:textId="77777777" w:rsidR="00985B4D" w:rsidRDefault="00423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7D5388" w14:textId="77777777" w:rsidR="00985B4D" w:rsidRDefault="004A68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A680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Research Journal of Pure and Applied Chemistry</w:t>
              </w:r>
            </w:hyperlink>
          </w:p>
        </w:tc>
      </w:tr>
      <w:tr w:rsidR="00985B4D" w14:paraId="5ECD8A13" w14:textId="77777777">
        <w:trPr>
          <w:trHeight w:val="20"/>
          <w:jc w:val="center"/>
        </w:trPr>
        <w:tc>
          <w:tcPr>
            <w:tcW w:w="1186" w:type="pct"/>
          </w:tcPr>
          <w:p w14:paraId="7C8F93F7" w14:textId="77777777" w:rsidR="00985B4D" w:rsidRDefault="00423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2C5535" w14:textId="77777777" w:rsidR="00985B4D" w:rsidRDefault="00547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75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Ms_IRJPAC_156996</w:t>
            </w:r>
          </w:p>
        </w:tc>
      </w:tr>
      <w:tr w:rsidR="00985B4D" w14:paraId="7D161C02" w14:textId="77777777">
        <w:trPr>
          <w:trHeight w:val="20"/>
          <w:jc w:val="center"/>
        </w:trPr>
        <w:tc>
          <w:tcPr>
            <w:tcW w:w="1186" w:type="pct"/>
          </w:tcPr>
          <w:p w14:paraId="0E36E11C" w14:textId="77777777" w:rsidR="00985B4D" w:rsidRDefault="00423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A66995B" w14:textId="77777777" w:rsidR="00985B4D" w:rsidRDefault="004E36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E363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Characterization of corn cobs activated carbons derived catalysts for Pyrolysis of Waste sac bags into Kerosene – grade hydrocarbons</w:t>
            </w:r>
          </w:p>
        </w:tc>
      </w:tr>
      <w:tr w:rsidR="00985B4D" w14:paraId="4D64722D" w14:textId="77777777">
        <w:trPr>
          <w:trHeight w:val="20"/>
          <w:jc w:val="center"/>
        </w:trPr>
        <w:tc>
          <w:tcPr>
            <w:tcW w:w="1186" w:type="pct"/>
          </w:tcPr>
          <w:p w14:paraId="543D84C4" w14:textId="77777777" w:rsidR="00985B4D" w:rsidRDefault="00423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1B3FC6" w14:textId="77777777" w:rsidR="00985B4D" w:rsidRDefault="00423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6A7056" w14:textId="77777777" w:rsidR="00985B4D" w:rsidRDefault="00985B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17D0782" w14:textId="77777777" w:rsidR="00985B4D" w:rsidRDefault="00985B4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95D3ED" w14:textId="77777777" w:rsidR="00985B4D" w:rsidRDefault="00985B4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F012CD" w14:textId="77777777" w:rsidR="00985B4D" w:rsidRDefault="00985B4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090813" w14:textId="77777777" w:rsidR="00985B4D" w:rsidRDefault="00985B4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879CB0" w14:textId="77777777" w:rsidR="00985B4D" w:rsidRDefault="00985B4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92F955" w14:textId="77777777" w:rsidR="00985B4D" w:rsidRDefault="0042392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B741337" w14:textId="77777777" w:rsidR="00985B4D" w:rsidRDefault="00985B4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5B4D" w14:paraId="776810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11D695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61F568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108A79" w14:textId="77777777" w:rsidR="00985B4D" w:rsidRDefault="00423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9D08D0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2FCA76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60BCA8" w14:textId="77777777" w:rsidR="00985B4D" w:rsidRDefault="0042392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3277E3" w14:textId="3C5B9B08" w:rsidR="00985B4D" w:rsidRDefault="000C7C6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C7C6E">
              <w:rPr>
                <w:sz w:val="22"/>
                <w:szCs w:val="22"/>
              </w:rPr>
              <w:t>This manuscript addresses the important issue of converting plastic waste into valuable hydrocarbon fuels using biomass-derived catalysts, which aligns with global sustainability and circular economy goals. The utilisation of corn cob-derived activated carbon as a low-cost alternative to conventional catalysts is relevant and environmentally beneficial. However, the scientific contribution remains largely incremental, as similar biomass-derived catalysts for plastic pyrolysis have been widely reported. The study provides useful experimental data but lacks deeper mechanistic insight and strong benchmarking against state-of-the-art catalytic systems.</w:t>
            </w:r>
          </w:p>
        </w:tc>
        <w:tc>
          <w:tcPr>
            <w:tcW w:w="1367" w:type="pct"/>
          </w:tcPr>
          <w:p w14:paraId="7B2E06DE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3D4004" w14:textId="77777777" w:rsidR="00985B4D" w:rsidRDefault="00985B4D">
      <w:pPr>
        <w:rPr>
          <w:sz w:val="22"/>
          <w:szCs w:val="20"/>
          <w:lang w:val="en-GB"/>
        </w:rPr>
      </w:pPr>
    </w:p>
    <w:p w14:paraId="19CD983F" w14:textId="77777777" w:rsidR="00985B4D" w:rsidRDefault="00985B4D">
      <w:pPr>
        <w:rPr>
          <w:sz w:val="22"/>
          <w:szCs w:val="20"/>
          <w:lang w:val="en-GB"/>
        </w:rPr>
      </w:pPr>
    </w:p>
    <w:p w14:paraId="7F56649A" w14:textId="77777777" w:rsidR="00985B4D" w:rsidRDefault="00985B4D">
      <w:pPr>
        <w:rPr>
          <w:sz w:val="22"/>
          <w:szCs w:val="20"/>
          <w:lang w:val="en-GB"/>
        </w:rPr>
      </w:pPr>
    </w:p>
    <w:p w14:paraId="305E5F3C" w14:textId="77777777" w:rsidR="00985B4D" w:rsidRDefault="0042392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F783ADE" w14:textId="77777777" w:rsidR="00985B4D" w:rsidRDefault="00985B4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5B4D" w14:paraId="41892E5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27727B9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3BAC37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4A82D0" w14:textId="77777777" w:rsidR="00985B4D" w:rsidRDefault="0042392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5B4D" w14:paraId="7BC8A5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C2C193" w14:textId="77777777" w:rsidR="00985B4D" w:rsidRDefault="00423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88910AD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18261" w14:textId="77777777" w:rsidR="00985B4D" w:rsidRDefault="0042392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1A2C2" w14:textId="387DA473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B03B2A8" w14:textId="1B4057B6" w:rsidR="000C7C6E" w:rsidRPr="000C7C6E" w:rsidRDefault="000C7C6E" w:rsidP="000C7C6E">
            <w:pPr>
              <w:ind w:firstLine="72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7E9B4C5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5A0357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39147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7393293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60CD0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6787B" w14:textId="471A9D8E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B8D654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0BDC9A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1831B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1F7262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3EFB3" w14:textId="77777777" w:rsidR="00985B4D" w:rsidRDefault="004239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F4E30" w14:textId="631B18E4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276F11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41FA1A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67481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503F4C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9168E" w14:textId="77777777" w:rsidR="00985B4D" w:rsidRDefault="004239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033E86" w14:textId="2196C789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8254C0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6B281F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3D8A9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9FB9439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23DD3" w14:textId="77777777" w:rsidR="00985B4D" w:rsidRDefault="004239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AAFCF" w14:textId="30718B0B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F737E6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7C7823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538912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8BE64B7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A669F" w14:textId="77777777" w:rsidR="00985B4D" w:rsidRDefault="004239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FA6B1" w14:textId="0EEFE849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9AD8B4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4D0881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1ACE9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831F83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CDFA0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BBA7E" w14:textId="24AEF058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2E448C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2BC742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57595F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0C7F21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60B39" w14:textId="77777777" w:rsidR="00985B4D" w:rsidRDefault="004239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97BAD" w14:textId="6C6E3B57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82A59E4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30058A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26EA1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6ACCCF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0157C" w14:textId="77777777" w:rsidR="00985B4D" w:rsidRDefault="004239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532A7" w14:textId="5BE75E48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F50D22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5E6FAC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A411E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C0F73D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9A2BE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454D15" w14:textId="5618DCBA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AAF46B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6CEDBD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FE4FE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70EAFF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402E4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FBEE4" w14:textId="12D8ACFB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3EB1769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4F5E8E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77D8C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B84B7D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4B5FA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36212B" w14:textId="1D70D1C2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A35773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301F38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9449A7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DA9576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4AB35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8D3D7" w14:textId="0C2BB847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0F3B2CD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47BEA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B81D9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7137B4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2AE02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8A76B7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F92B37" w14:textId="04492322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FBA390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3FFA13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DD3DA" w14:textId="77777777" w:rsidR="00985B4D" w:rsidRDefault="004239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8655998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AD863" w14:textId="77777777" w:rsidR="00985B4D" w:rsidRDefault="00423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BC2256" w14:textId="77777777" w:rsidR="00985B4D" w:rsidRDefault="004239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7E04F3" w14:textId="04D590B1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90B198" w14:textId="44BE1E28" w:rsidR="00985B4D" w:rsidRDefault="00F32C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This has been worked on.</w:t>
            </w:r>
          </w:p>
        </w:tc>
      </w:tr>
    </w:tbl>
    <w:p w14:paraId="77D74603" w14:textId="77777777" w:rsidR="00985B4D" w:rsidRDefault="00985B4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A5E26B" w14:textId="77777777" w:rsidR="00985B4D" w:rsidRDefault="00985B4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BEA21" w14:textId="77777777" w:rsidR="00985B4D" w:rsidRDefault="00985B4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81C3DD" w14:textId="77777777" w:rsidR="00985B4D" w:rsidRDefault="0042392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C43C0E4" w14:textId="77777777" w:rsidR="00985B4D" w:rsidRDefault="00985B4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5B4D" w14:paraId="358558A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4BA8DF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79A35C5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0DC0B2" w14:textId="77777777" w:rsidR="00985B4D" w:rsidRDefault="00985B4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4A66FDE" w14:textId="77777777" w:rsidR="00985B4D" w:rsidRDefault="00423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1E4D39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2B5220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A7BDF0" w14:textId="77777777" w:rsidR="00985B4D" w:rsidRDefault="00423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2E78E7" w14:textId="77777777" w:rsidR="00985B4D" w:rsidRDefault="00985B4D">
            <w:pPr>
              <w:rPr>
                <w:bCs/>
                <w:sz w:val="20"/>
                <w:szCs w:val="20"/>
                <w:lang w:val="en-GB"/>
              </w:rPr>
            </w:pPr>
          </w:p>
          <w:p w14:paraId="66E11227" w14:textId="77777777" w:rsidR="00985B4D" w:rsidRDefault="0042392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825302" w14:textId="65C09D84" w:rsidR="00985B4D" w:rsidRDefault="000C7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C7C6E">
              <w:rPr>
                <w:rStyle w:val="Strong"/>
                <w:rFonts w:eastAsia="Arial Unicode MS"/>
                <w:sz w:val="20"/>
                <w:szCs w:val="20"/>
              </w:rPr>
              <w:t>YES</w:t>
            </w:r>
            <w:r w:rsidRPr="000C7C6E">
              <w:rPr>
                <w:sz w:val="20"/>
                <w:szCs w:val="20"/>
              </w:rPr>
              <w:t>, but can be improved for clarity and impact.</w:t>
            </w:r>
            <w:r w:rsidRPr="000C7C6E">
              <w:rPr>
                <w:rStyle w:val="Heading2Char"/>
                <w:sz w:val="16"/>
                <w:szCs w:val="16"/>
              </w:rPr>
              <w:t xml:space="preserve"> </w:t>
            </w:r>
            <w:r w:rsidRPr="000C7C6E">
              <w:rPr>
                <w:rStyle w:val="Strong"/>
                <w:rFonts w:eastAsia="Arial Unicode MS"/>
                <w:sz w:val="20"/>
                <w:szCs w:val="20"/>
              </w:rPr>
              <w:t>Suggested:</w:t>
            </w:r>
            <w:r w:rsidRPr="000C7C6E">
              <w:rPr>
                <w:sz w:val="20"/>
                <w:szCs w:val="20"/>
              </w:rPr>
              <w:br/>
              <w:t>“Corn Cob-Derived Activated Carbon Catalysts for Pyrolysis of Polypropylene Waste into Kerosene-Range Hydrocarbons”</w:t>
            </w:r>
          </w:p>
        </w:tc>
        <w:tc>
          <w:tcPr>
            <w:tcW w:w="1543" w:type="pct"/>
          </w:tcPr>
          <w:p w14:paraId="19B762B3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37ADC5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C425E4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7EE609C" w14:textId="77777777" w:rsidR="00985B4D" w:rsidRDefault="00985B4D">
            <w:pPr>
              <w:rPr>
                <w:bCs/>
                <w:sz w:val="20"/>
                <w:szCs w:val="20"/>
                <w:lang w:val="en-GB"/>
              </w:rPr>
            </w:pPr>
          </w:p>
          <w:p w14:paraId="3EFD3722" w14:textId="77777777" w:rsidR="00985B4D" w:rsidRDefault="0042392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433CA5" w14:textId="401A83B4" w:rsidR="000C7C6E" w:rsidRPr="000C7C6E" w:rsidRDefault="000C7C6E" w:rsidP="000C7C6E">
            <w:pPr>
              <w:ind w:left="360"/>
              <w:rPr>
                <w:sz w:val="20"/>
                <w:szCs w:val="20"/>
                <w:lang w:val="en-GB"/>
              </w:rPr>
            </w:pPr>
            <w:r w:rsidRPr="000C7C6E">
              <w:rPr>
                <w:sz w:val="20"/>
                <w:szCs w:val="20"/>
                <w:lang w:val="en-GB"/>
              </w:rPr>
              <w:t>NO</w:t>
            </w:r>
          </w:p>
          <w:p w14:paraId="677A39CA" w14:textId="77777777" w:rsidR="000C7C6E" w:rsidRPr="000C7C6E" w:rsidRDefault="000C7C6E" w:rsidP="000C7C6E">
            <w:pPr>
              <w:numPr>
                <w:ilvl w:val="0"/>
                <w:numId w:val="13"/>
              </w:numPr>
              <w:ind w:left="344"/>
              <w:rPr>
                <w:sz w:val="20"/>
                <w:szCs w:val="20"/>
                <w:lang w:val="en-GB"/>
              </w:rPr>
            </w:pPr>
            <w:r w:rsidRPr="000C7C6E">
              <w:rPr>
                <w:sz w:val="20"/>
                <w:szCs w:val="20"/>
                <w:lang w:val="en-GB"/>
              </w:rPr>
              <w:t>Lacks clear research gap</w:t>
            </w:r>
          </w:p>
          <w:p w14:paraId="5707EEE5" w14:textId="54B708E7" w:rsidR="000C7C6E" w:rsidRPr="000C7C6E" w:rsidRDefault="001B3A92" w:rsidP="000C7C6E">
            <w:pPr>
              <w:numPr>
                <w:ilvl w:val="0"/>
                <w:numId w:val="13"/>
              </w:numPr>
              <w:ind w:left="34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Unclear</w:t>
            </w:r>
            <w:r w:rsidR="000C7C6E" w:rsidRPr="000C7C6E">
              <w:rPr>
                <w:sz w:val="20"/>
                <w:szCs w:val="20"/>
                <w:lang w:val="en-GB"/>
              </w:rPr>
              <w:t xml:space="preserve"> quantitative emphasis (only one main yield reported)</w:t>
            </w:r>
          </w:p>
          <w:p w14:paraId="1338F3DD" w14:textId="6664B256" w:rsidR="00985B4D" w:rsidRDefault="000C7C6E" w:rsidP="000C7C6E">
            <w:pPr>
              <w:numPr>
                <w:ilvl w:val="0"/>
                <w:numId w:val="13"/>
              </w:numPr>
              <w:ind w:left="344"/>
              <w:rPr>
                <w:b/>
                <w:bCs/>
                <w:sz w:val="20"/>
                <w:szCs w:val="20"/>
                <w:lang w:val="en-GB"/>
              </w:rPr>
            </w:pPr>
            <w:r w:rsidRPr="000C7C6E">
              <w:rPr>
                <w:sz w:val="20"/>
                <w:szCs w:val="20"/>
                <w:lang w:val="en-GB"/>
              </w:rPr>
              <w:t>No mechanistic insight</w:t>
            </w:r>
          </w:p>
        </w:tc>
        <w:tc>
          <w:tcPr>
            <w:tcW w:w="1543" w:type="pct"/>
          </w:tcPr>
          <w:p w14:paraId="0AF016F7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08C0DF9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83079B" w14:textId="77777777" w:rsidR="00985B4D" w:rsidRDefault="00423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DC78A8A" w14:textId="77777777" w:rsidR="00985B4D" w:rsidRDefault="0042392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E6C9DE" w14:textId="77777777" w:rsidR="000C7C6E" w:rsidRPr="000C7C6E" w:rsidRDefault="000C7C6E" w:rsidP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PARTIALLY</w:t>
            </w:r>
          </w:p>
          <w:p w14:paraId="78DB4ABF" w14:textId="77777777" w:rsidR="000C7C6E" w:rsidRPr="000C7C6E" w:rsidRDefault="000C7C6E" w:rsidP="000C7C6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0FCF8052" w14:textId="77777777" w:rsidR="000C7C6E" w:rsidRPr="000C7C6E" w:rsidRDefault="000C7C6E" w:rsidP="000C7C6E">
            <w:pPr>
              <w:pStyle w:val="ListParagraph"/>
              <w:numPr>
                <w:ilvl w:val="0"/>
                <w:numId w:val="14"/>
              </w:numPr>
              <w:ind w:left="344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Some inconsistencies in units (e.g., density kg/m³ values incorrect magnitude)</w:t>
            </w:r>
          </w:p>
          <w:p w14:paraId="267A71E1" w14:textId="0715AFBD" w:rsidR="000C7C6E" w:rsidRPr="000C7C6E" w:rsidRDefault="001B3A92" w:rsidP="000C7C6E">
            <w:pPr>
              <w:pStyle w:val="ListParagraph"/>
              <w:numPr>
                <w:ilvl w:val="0"/>
                <w:numId w:val="14"/>
              </w:numPr>
              <w:ind w:left="344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Unclear</w:t>
            </w:r>
            <w:r w:rsidRPr="000C7C6E">
              <w:rPr>
                <w:sz w:val="20"/>
                <w:szCs w:val="20"/>
                <w:lang w:val="en-GB"/>
              </w:rPr>
              <w:t xml:space="preserve"> </w:t>
            </w:r>
            <w:r w:rsidR="000C7C6E" w:rsidRPr="000C7C6E">
              <w:rPr>
                <w:bCs/>
                <w:sz w:val="20"/>
                <w:szCs w:val="20"/>
                <w:lang w:val="en-GB"/>
              </w:rPr>
              <w:t>mechanistic explanation</w:t>
            </w:r>
          </w:p>
          <w:p w14:paraId="4B1ACA0A" w14:textId="426F7F08" w:rsidR="00985B4D" w:rsidRDefault="000C7C6E" w:rsidP="000C7C6E">
            <w:pPr>
              <w:pStyle w:val="ListParagraph"/>
              <w:numPr>
                <w:ilvl w:val="0"/>
                <w:numId w:val="14"/>
              </w:numPr>
              <w:ind w:left="344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Overstated claims (aviation fuel equivalence not sufficiently validated)</w:t>
            </w:r>
          </w:p>
        </w:tc>
        <w:tc>
          <w:tcPr>
            <w:tcW w:w="1543" w:type="pct"/>
          </w:tcPr>
          <w:p w14:paraId="5DC5CFC7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5BFC06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4E2C3F" w14:textId="77777777" w:rsidR="00985B4D" w:rsidRDefault="00423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0453EA" w14:textId="77777777" w:rsidR="00985B4D" w:rsidRDefault="004239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14087B" w14:textId="77777777" w:rsidR="00985B4D" w:rsidRDefault="00985B4D">
            <w:pPr>
              <w:rPr>
                <w:bCs/>
                <w:sz w:val="20"/>
                <w:szCs w:val="20"/>
                <w:lang w:val="en-GB"/>
              </w:rPr>
            </w:pPr>
          </w:p>
          <w:p w14:paraId="2C9633AC" w14:textId="77777777" w:rsidR="00985B4D" w:rsidRDefault="00423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B2C547E" w14:textId="37CFDA49" w:rsidR="000C7C6E" w:rsidRPr="000C7C6E" w:rsidRDefault="000C7C6E" w:rsidP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NO</w:t>
            </w:r>
          </w:p>
          <w:p w14:paraId="0EB21FFF" w14:textId="77777777" w:rsidR="000C7C6E" w:rsidRPr="000C7C6E" w:rsidRDefault="000C7C6E" w:rsidP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Limited high-impact (Q1) references</w:t>
            </w:r>
          </w:p>
          <w:p w14:paraId="194910EC" w14:textId="62823248" w:rsidR="00985B4D" w:rsidRDefault="000C7C6E" w:rsidP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C7C6E">
              <w:rPr>
                <w:bCs/>
                <w:sz w:val="20"/>
                <w:szCs w:val="20"/>
                <w:lang w:val="en-GB"/>
              </w:rPr>
              <w:t>Missing recent catalytic pyrolysis advancements (2023–2025)</w:t>
            </w:r>
          </w:p>
        </w:tc>
        <w:tc>
          <w:tcPr>
            <w:tcW w:w="1543" w:type="pct"/>
          </w:tcPr>
          <w:p w14:paraId="231AF37F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5B4D" w14:paraId="1147400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E9B2B97" w14:textId="77777777" w:rsidR="00985B4D" w:rsidRDefault="00423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E44321" w14:textId="77777777" w:rsidR="00985B4D" w:rsidRDefault="004239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F02BD2" w14:textId="77777777" w:rsidR="00985B4D" w:rsidRDefault="00985B4D">
            <w:pPr>
              <w:rPr>
                <w:bCs/>
                <w:sz w:val="20"/>
                <w:szCs w:val="20"/>
                <w:lang w:val="en-GB"/>
              </w:rPr>
            </w:pPr>
          </w:p>
          <w:p w14:paraId="64CDE12B" w14:textId="77777777" w:rsidR="00985B4D" w:rsidRDefault="004239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440C35" w14:textId="77777777" w:rsidR="00985B4D" w:rsidRDefault="00985B4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2952212" w14:textId="646F6328" w:rsidR="00985B4D" w:rsidRDefault="000C7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E48FE0E" w14:textId="77777777" w:rsidR="00985B4D" w:rsidRDefault="00985B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570C17B" w14:textId="77777777" w:rsidR="00985B4D" w:rsidRDefault="00985B4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1BB8393" w14:textId="77777777" w:rsidR="00985B4D" w:rsidRDefault="00985B4D">
      <w:pPr>
        <w:rPr>
          <w:highlight w:val="yellow"/>
          <w:lang w:val="en-GB"/>
        </w:rPr>
      </w:pPr>
    </w:p>
    <w:p w14:paraId="11B3437F" w14:textId="77777777" w:rsidR="00985B4D" w:rsidRDefault="00985B4D">
      <w:pPr>
        <w:rPr>
          <w:highlight w:val="yellow"/>
          <w:lang w:val="en-GB"/>
        </w:rPr>
      </w:pPr>
    </w:p>
    <w:p w14:paraId="3F8AAF82" w14:textId="05A33685" w:rsidR="00985B4D" w:rsidRDefault="0042392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34F1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67BF10F" w14:textId="77777777" w:rsidR="00985B4D" w:rsidRDefault="00985B4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85B4D" w14:paraId="21AEA44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BDB9655" w14:textId="77777777" w:rsidR="00985B4D" w:rsidRDefault="00423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222F21A" w14:textId="77777777" w:rsidR="00985B4D" w:rsidRDefault="00985B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5B4D" w14:paraId="0909947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3E08FDB" w14:textId="77777777" w:rsidR="00985B4D" w:rsidRDefault="00985B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8FBA585" w14:textId="77777777" w:rsidR="00985B4D" w:rsidRDefault="00423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5B4D" w14:paraId="4CD3A540" w14:textId="77777777">
        <w:trPr>
          <w:trHeight w:val="20"/>
          <w:jc w:val="center"/>
        </w:trPr>
        <w:tc>
          <w:tcPr>
            <w:tcW w:w="2784" w:type="pct"/>
            <w:noWrap/>
          </w:tcPr>
          <w:p w14:paraId="6B502D24" w14:textId="77777777" w:rsidR="00DF6253" w:rsidRDefault="00DF6253" w:rsidP="00DF625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this manuscript, the authors investigated the use of corn cob-derived activated carbon catalysts for the pyrolysis of polypropylene waste into kerosene-range hydrocarbons, addressing waste-to-energy conversion and sustainability challenges. However, the manuscript requires substantial revision before it can be reconsidered for publication. The following points should be addressed:</w:t>
            </w:r>
          </w:p>
          <w:p w14:paraId="38595A1C" w14:textId="6EC261A7" w:rsidR="00DF6253" w:rsidRDefault="001B3A92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</w:t>
            </w:r>
            <w:r w:rsidR="00DF6253"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iomass-derived activated carbon catalysts have been extensively reported, and the manuscript does not clearly demonstrate any distinct advancement over existing systems.</w:t>
            </w:r>
          </w:p>
          <w:p w14:paraId="3CB9CA8C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lacks mechanistic insight, particularly in explaining the catalytic reaction pathways, nature of active sites, and the specific role of phosphorus in promoting aromatisation.</w:t>
            </w:r>
          </w:p>
          <w:p w14:paraId="1840B7EA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claim of aviation fuel equivalence is not sufficiently supported, especially given that the reported freezing point significantly deviates from Jet A-1 fuel specifications.</w:t>
            </w:r>
          </w:p>
          <w:p w14:paraId="0ADDA89A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study does not include benchmarking against conventional or state-of-the-art </w:t>
            </w: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catalysts (e.g., zeolites, FCC catalysts, advanced biochar systems), which limits the evaluation of its practical significance.</w:t>
            </w:r>
          </w:p>
          <w:p w14:paraId="12677BEE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 units, chemical notations, and language should be carefully revised, as inconsistencies and grammatical issues are observed throughout the manuscript.</w:t>
            </w:r>
          </w:p>
          <w:p w14:paraId="278266F0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Tables should be improved by including statistical validation (e.g., standard deviation) and comparison with literature values, particularly for fuel yield and properties.</w:t>
            </w:r>
          </w:p>
          <w:p w14:paraId="70884726" w14:textId="77777777" w:rsidR="00DF6253" w:rsidRP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Table 4 lacks statistical robustness and does not include comparison with literature-reported yields.</w:t>
            </w:r>
          </w:p>
          <w:p w14:paraId="326D84B6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Table 5 is insufficient for fuel validation, as key properties such as viscosity, calorific value, and flash point are missing.</w:t>
            </w:r>
          </w:p>
          <w:p w14:paraId="44E7A906" w14:textId="27F6642B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SEM analysis remains qualitative and should be supported with quantitative characterisation such as BET surface area and pore size distribution.</w:t>
            </w:r>
          </w:p>
          <w:p w14:paraId="1A2B5596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GC-MS analysis is not adequately presented or discussed, and a detailed interpretation of hydrocarbon composition is required.</w:t>
            </w:r>
          </w:p>
          <w:p w14:paraId="7E9AD1CB" w14:textId="77777777" w:rsidR="00DF6253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Additional experimental validation is strongly recommended, including BET analysis, detailed GC-MS, thermal analysis (TGA/DTG), catalyst recyclability, benchmarking studies, and kinetic modelling.</w:t>
            </w:r>
          </w:p>
          <w:p w14:paraId="22D668BA" w14:textId="77777777" w:rsidR="00985B4D" w:rsidRDefault="00DF6253" w:rsidP="00DF6253">
            <w:pPr>
              <w:pStyle w:val="NormalWe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62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should be strengthened with more recent and high-impact references to better position the study within current research developments.</w:t>
            </w:r>
          </w:p>
          <w:p w14:paraId="705CB705" w14:textId="322929DF" w:rsidR="001B3A92" w:rsidRDefault="001B3A92" w:rsidP="001B3A9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B3A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presents an environmentally relevant approach but lacks, mechanistic depth, and rigorous validation required for high-impact publication. Significant revision is required before reconsideration.</w:t>
            </w:r>
          </w:p>
          <w:p w14:paraId="33E755B2" w14:textId="559FD935" w:rsidR="001B3A92" w:rsidRPr="00DF6253" w:rsidRDefault="001B3A92" w:rsidP="001B3A9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CCF6E9F" w14:textId="3CEF0483" w:rsidR="00985B4D" w:rsidRDefault="00F32C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Issues raised from 1-12 have been worked on.</w:t>
            </w:r>
          </w:p>
        </w:tc>
      </w:tr>
    </w:tbl>
    <w:p w14:paraId="6E7759C5" w14:textId="77777777" w:rsidR="00985B4D" w:rsidRDefault="00985B4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BBCC61" w14:textId="77777777" w:rsidR="00985B4D" w:rsidRDefault="00985B4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69CA226" w14:textId="77777777" w:rsidR="00985B4D" w:rsidRDefault="00985B4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5B4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39C4" w14:textId="77777777" w:rsidR="00FB79B4" w:rsidRDefault="00FB79B4">
      <w:r>
        <w:separator/>
      </w:r>
    </w:p>
  </w:endnote>
  <w:endnote w:type="continuationSeparator" w:id="0">
    <w:p w14:paraId="4BD54BEE" w14:textId="77777777" w:rsidR="00FB79B4" w:rsidRDefault="00FB7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E181" w14:textId="77777777" w:rsidR="00985B4D" w:rsidRDefault="00985B4D">
    <w:pPr>
      <w:pStyle w:val="Footer"/>
      <w:jc w:val="right"/>
    </w:pPr>
  </w:p>
  <w:p w14:paraId="2D08CCE9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A9BF37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198024" w14:textId="77777777" w:rsidR="00985B4D" w:rsidRDefault="00985B4D">
    <w:pPr>
      <w:pStyle w:val="Footer"/>
      <w:jc w:val="right"/>
    </w:pPr>
  </w:p>
  <w:p w14:paraId="1955B2C8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8DFC" w14:textId="77777777" w:rsidR="00FB79B4" w:rsidRDefault="00FB79B4">
      <w:r>
        <w:separator/>
      </w:r>
    </w:p>
  </w:footnote>
  <w:footnote w:type="continuationSeparator" w:id="0">
    <w:p w14:paraId="5F7F4047" w14:textId="77777777" w:rsidR="00FB79B4" w:rsidRDefault="00FB7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184C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01F5DD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C3777"/>
    <w:multiLevelType w:val="hybridMultilevel"/>
    <w:tmpl w:val="FF4CA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6D66"/>
    <w:multiLevelType w:val="hybridMultilevel"/>
    <w:tmpl w:val="5F720C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F60B7"/>
    <w:multiLevelType w:val="hybridMultilevel"/>
    <w:tmpl w:val="3F561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90D6F"/>
    <w:multiLevelType w:val="hybridMultilevel"/>
    <w:tmpl w:val="3914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638893">
    <w:abstractNumId w:val="6"/>
  </w:num>
  <w:num w:numId="2" w16cid:durableId="1153912912">
    <w:abstractNumId w:val="10"/>
  </w:num>
  <w:num w:numId="3" w16cid:durableId="355274150">
    <w:abstractNumId w:val="9"/>
  </w:num>
  <w:num w:numId="4" w16cid:durableId="139930800">
    <w:abstractNumId w:val="11"/>
  </w:num>
  <w:num w:numId="5" w16cid:durableId="1030110639">
    <w:abstractNumId w:val="8"/>
  </w:num>
  <w:num w:numId="6" w16cid:durableId="1964918267">
    <w:abstractNumId w:val="0"/>
  </w:num>
  <w:num w:numId="7" w16cid:durableId="1796102269">
    <w:abstractNumId w:val="5"/>
  </w:num>
  <w:num w:numId="8" w16cid:durableId="321549319">
    <w:abstractNumId w:val="15"/>
  </w:num>
  <w:num w:numId="9" w16cid:durableId="1730568905">
    <w:abstractNumId w:val="14"/>
  </w:num>
  <w:num w:numId="10" w16cid:durableId="340351273">
    <w:abstractNumId w:val="2"/>
  </w:num>
  <w:num w:numId="11" w16cid:durableId="480194230">
    <w:abstractNumId w:val="1"/>
  </w:num>
  <w:num w:numId="12" w16cid:durableId="926614625">
    <w:abstractNumId w:val="7"/>
  </w:num>
  <w:num w:numId="13" w16cid:durableId="486088777">
    <w:abstractNumId w:val="4"/>
  </w:num>
  <w:num w:numId="14" w16cid:durableId="1848254220">
    <w:abstractNumId w:val="12"/>
  </w:num>
  <w:num w:numId="15" w16cid:durableId="853106734">
    <w:abstractNumId w:val="13"/>
  </w:num>
  <w:num w:numId="16" w16cid:durableId="9436532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5B4D"/>
    <w:rsid w:val="00034F16"/>
    <w:rsid w:val="000C7C6E"/>
    <w:rsid w:val="001B3A92"/>
    <w:rsid w:val="001C23E3"/>
    <w:rsid w:val="0042392B"/>
    <w:rsid w:val="004A6800"/>
    <w:rsid w:val="004E3639"/>
    <w:rsid w:val="0054756E"/>
    <w:rsid w:val="007D4BFA"/>
    <w:rsid w:val="00985B4D"/>
    <w:rsid w:val="00BB0CAF"/>
    <w:rsid w:val="00BB6924"/>
    <w:rsid w:val="00BE1A1E"/>
    <w:rsid w:val="00C7454E"/>
    <w:rsid w:val="00DF6253"/>
    <w:rsid w:val="00E23E93"/>
    <w:rsid w:val="00E712F6"/>
    <w:rsid w:val="00F32CBD"/>
    <w:rsid w:val="00F82523"/>
    <w:rsid w:val="00FB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D6FC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C7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1188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20</cp:revision>
  <dcterms:created xsi:type="dcterms:W3CDTF">2026-03-24T06:15:00Z</dcterms:created>
  <dcterms:modified xsi:type="dcterms:W3CDTF">2026-04-19T19:32:00Z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