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7F2" w:rsidRPr="00C618BF" w:rsidRDefault="003D47F2">
      <w:pPr>
        <w:rPr>
          <w:sz w:val="28"/>
          <w:szCs w:val="28"/>
        </w:rPr>
      </w:pPr>
    </w:p>
    <w:tbl>
      <w:tblPr>
        <w:tblW w:w="35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7"/>
        <w:gridCol w:w="7482"/>
      </w:tblGrid>
      <w:tr w:rsidR="002A1AE5" w:rsidRPr="00C618BF" w:rsidTr="003D47F2">
        <w:trPr>
          <w:trHeight w:val="299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A1AE5" w:rsidRPr="00C618BF" w:rsidRDefault="002A1AE5">
            <w:pPr>
              <w:rPr>
                <w:sz w:val="28"/>
                <w:szCs w:val="28"/>
                <w:lang w:val="en-GB"/>
              </w:rPr>
            </w:pPr>
          </w:p>
        </w:tc>
      </w:tr>
      <w:tr w:rsidR="002A1AE5" w:rsidRPr="00C618BF" w:rsidTr="003D47F2">
        <w:trPr>
          <w:trHeight w:val="299"/>
          <w:jc w:val="center"/>
        </w:trPr>
        <w:tc>
          <w:tcPr>
            <w:tcW w:w="1186" w:type="pct"/>
          </w:tcPr>
          <w:p w:rsidR="002A1AE5" w:rsidRPr="00C618BF" w:rsidRDefault="006E45A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8"/>
                <w:szCs w:val="28"/>
                <w:lang w:val="en-GB" w:eastAsia="en-US"/>
              </w:rPr>
            </w:pPr>
            <w:r w:rsidRPr="00C618BF">
              <w:rPr>
                <w:rFonts w:ascii="Times New Roman" w:hAnsi="Times New Roman"/>
                <w:bCs/>
                <w:sz w:val="28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1AE5" w:rsidRPr="00C618BF" w:rsidRDefault="00FD74FB">
            <w:pPr>
              <w:rPr>
                <w:b/>
                <w:bCs/>
                <w:color w:val="0000CC"/>
                <w:sz w:val="28"/>
                <w:szCs w:val="28"/>
                <w:lang w:val="en-IN"/>
              </w:rPr>
            </w:pPr>
            <w:hyperlink r:id="rId7" w:tgtFrame="_parent" w:history="1">
              <w:r w:rsidR="006E45A0" w:rsidRPr="00C618BF">
                <w:rPr>
                  <w:b/>
                  <w:bCs/>
                  <w:noProof/>
                  <w:color w:val="0000CC"/>
                  <w:sz w:val="28"/>
                  <w:szCs w:val="28"/>
                  <w:lang w:val="en-IN"/>
                </w:rPr>
                <w:t xml:space="preserve">International Journal of TROPICAL DISEASE &amp; Health </w:t>
              </w:r>
            </w:hyperlink>
          </w:p>
        </w:tc>
      </w:tr>
      <w:tr w:rsidR="002A1AE5" w:rsidRPr="00C618BF" w:rsidTr="003D47F2">
        <w:trPr>
          <w:trHeight w:val="299"/>
          <w:jc w:val="center"/>
        </w:trPr>
        <w:tc>
          <w:tcPr>
            <w:tcW w:w="1186" w:type="pct"/>
          </w:tcPr>
          <w:p w:rsidR="002A1AE5" w:rsidRPr="00C618BF" w:rsidRDefault="006E45A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8"/>
                <w:szCs w:val="28"/>
                <w:lang w:val="en-GB" w:eastAsia="en-US"/>
              </w:rPr>
            </w:pPr>
            <w:r w:rsidRPr="00C618BF">
              <w:rPr>
                <w:rFonts w:ascii="Times New Roman" w:hAnsi="Times New Roman"/>
                <w:bCs/>
                <w:sz w:val="28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1AE5" w:rsidRPr="00C618BF" w:rsidRDefault="006E45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Ms_IJTDH_155467</w:t>
            </w:r>
            <w:r w:rsidR="00E42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2A1AE5" w:rsidRPr="00C618BF" w:rsidTr="003D47F2">
        <w:trPr>
          <w:trHeight w:val="670"/>
          <w:jc w:val="center"/>
        </w:trPr>
        <w:tc>
          <w:tcPr>
            <w:tcW w:w="1186" w:type="pct"/>
          </w:tcPr>
          <w:p w:rsidR="002A1AE5" w:rsidRPr="00C618BF" w:rsidRDefault="006E45A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8"/>
                <w:szCs w:val="28"/>
                <w:lang w:val="en-GB" w:eastAsia="en-US"/>
              </w:rPr>
            </w:pPr>
            <w:r w:rsidRPr="00C618BF">
              <w:rPr>
                <w:rFonts w:ascii="Times New Roman" w:hAnsi="Times New Roman"/>
                <w:bCs/>
                <w:sz w:val="28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1AE5" w:rsidRPr="00C618BF" w:rsidRDefault="006E45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 xml:space="preserve">Assessment of Antifungal Susceptibility of Candida Species Isolated in HIV Patients with Oropharyngeal Candidiasis, in Gabon                 </w:t>
            </w:r>
          </w:p>
        </w:tc>
      </w:tr>
      <w:tr w:rsidR="002A1AE5" w:rsidRPr="00C618BF" w:rsidTr="003D47F2">
        <w:trPr>
          <w:trHeight w:val="342"/>
          <w:jc w:val="center"/>
        </w:trPr>
        <w:tc>
          <w:tcPr>
            <w:tcW w:w="1186" w:type="pct"/>
          </w:tcPr>
          <w:p w:rsidR="002A1AE5" w:rsidRPr="00C618BF" w:rsidRDefault="006E45A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8"/>
                <w:szCs w:val="28"/>
                <w:lang w:val="en-GB" w:eastAsia="en-US"/>
              </w:rPr>
            </w:pPr>
            <w:r w:rsidRPr="00C618BF">
              <w:rPr>
                <w:rFonts w:ascii="Times New Roman" w:hAnsi="Times New Roman"/>
                <w:bCs/>
                <w:sz w:val="28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1AE5" w:rsidRPr="00C618BF" w:rsidRDefault="006E45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Research Article</w:t>
            </w:r>
          </w:p>
        </w:tc>
      </w:tr>
    </w:tbl>
    <w:p w:rsidR="002A1AE5" w:rsidRPr="00C618BF" w:rsidRDefault="002A1AE5">
      <w:pPr>
        <w:pStyle w:val="Corpsdetexte"/>
        <w:rPr>
          <w:rFonts w:ascii="Times New Roman" w:hAnsi="Times New Roman"/>
          <w:sz w:val="28"/>
          <w:szCs w:val="28"/>
          <w:lang w:val="en-GB"/>
        </w:rPr>
      </w:pPr>
    </w:p>
    <w:p w:rsidR="002A1AE5" w:rsidRPr="00C618BF" w:rsidRDefault="006E45A0" w:rsidP="003D47F2">
      <w:pPr>
        <w:pStyle w:val="Corpsdetexte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C618BF">
        <w:rPr>
          <w:rFonts w:ascii="Times New Roman" w:hAnsi="Times New Roman"/>
          <w:b/>
          <w:sz w:val="28"/>
          <w:szCs w:val="28"/>
          <w:highlight w:val="yellow"/>
          <w:lang w:val="en-GB"/>
        </w:rPr>
        <w:t>PART 1</w:t>
      </w:r>
    </w:p>
    <w:p w:rsidR="002A1AE5" w:rsidRPr="00C618BF" w:rsidRDefault="002A1AE5">
      <w:pPr>
        <w:pStyle w:val="Corpsdetexte"/>
        <w:rPr>
          <w:rFonts w:ascii="Times New Roman" w:hAnsi="Times New Roman"/>
          <w:b/>
          <w:sz w:val="28"/>
          <w:szCs w:val="28"/>
          <w:u w:val="single"/>
          <w:lang w:val="en-GB"/>
        </w:rPr>
      </w:pPr>
    </w:p>
    <w:p w:rsidR="002A1AE5" w:rsidRPr="00C618BF" w:rsidRDefault="002A1AE5">
      <w:pPr>
        <w:pStyle w:val="Corpsdetexte"/>
        <w:ind w:left="1440"/>
        <w:rPr>
          <w:rFonts w:ascii="Times New Roman" w:hAnsi="Times New Roman"/>
          <w:bCs/>
          <w:sz w:val="28"/>
          <w:szCs w:val="28"/>
          <w:lang w:val="en-GB"/>
        </w:rPr>
      </w:pPr>
    </w:p>
    <w:tbl>
      <w:tblPr>
        <w:tblW w:w="3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3576"/>
        <w:gridCol w:w="2651"/>
      </w:tblGrid>
      <w:tr w:rsidR="002A1AE5" w:rsidRPr="00C618BF" w:rsidTr="003D47F2">
        <w:trPr>
          <w:trHeight w:val="512"/>
          <w:jc w:val="center"/>
        </w:trPr>
        <w:tc>
          <w:tcPr>
            <w:tcW w:w="1789" w:type="pct"/>
            <w:noWrap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 w:eastAsia="en-US"/>
              </w:rPr>
            </w:pPr>
          </w:p>
        </w:tc>
        <w:tc>
          <w:tcPr>
            <w:tcW w:w="1844" w:type="pct"/>
          </w:tcPr>
          <w:p w:rsidR="002A1AE5" w:rsidRPr="00C618BF" w:rsidRDefault="006E45A0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 w:eastAsia="en-US"/>
              </w:rPr>
            </w:pPr>
            <w:r w:rsidRPr="00C618BF">
              <w:rPr>
                <w:rFonts w:ascii="Times New Roman" w:hAnsi="Times New Roman"/>
                <w:sz w:val="28"/>
                <w:szCs w:val="28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2A1AE5" w:rsidRPr="00C618BF" w:rsidRDefault="006E45A0">
            <w:pPr>
              <w:spacing w:after="160" w:line="259" w:lineRule="auto"/>
              <w:rPr>
                <w:rFonts w:eastAsia="Calibri"/>
                <w:kern w:val="2"/>
                <w:sz w:val="28"/>
                <w:szCs w:val="28"/>
                <w:lang w:val="en-GB"/>
              </w:rPr>
            </w:pPr>
            <w:r w:rsidRPr="00C618BF">
              <w:rPr>
                <w:rFonts w:eastAsia="Calibri"/>
                <w:b/>
                <w:kern w:val="2"/>
                <w:sz w:val="28"/>
                <w:szCs w:val="28"/>
                <w:lang w:val="en-GB"/>
              </w:rPr>
              <w:t>Author’s Feedback</w:t>
            </w:r>
            <w:r w:rsidRPr="00C618BF">
              <w:rPr>
                <w:rFonts w:eastAsia="Calibri"/>
                <w:kern w:val="2"/>
                <w:sz w:val="28"/>
                <w:szCs w:val="28"/>
                <w:lang w:val="en-GB"/>
              </w:rPr>
              <w:t xml:space="preserve"> </w:t>
            </w:r>
          </w:p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1028"/>
          <w:jc w:val="center"/>
        </w:trPr>
        <w:tc>
          <w:tcPr>
            <w:tcW w:w="1789" w:type="pct"/>
            <w:noWrap/>
          </w:tcPr>
          <w:p w:rsidR="002A1AE5" w:rsidRPr="00C618BF" w:rsidRDefault="006E45A0">
            <w:pPr>
              <w:rPr>
                <w:rFonts w:eastAsia="MS Mincho"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Please write a few sentences regarding the importance of this manuscript for the scientific community.</w:t>
            </w:r>
            <w:r w:rsidRPr="00C618BF">
              <w:rPr>
                <w:bCs/>
                <w:sz w:val="28"/>
                <w:szCs w:val="28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A1AE5" w:rsidRPr="00C618BF" w:rsidRDefault="006E45A0">
            <w:pPr>
              <w:pStyle w:val="Paragraphedeliste"/>
              <w:ind w:left="0"/>
              <w:rPr>
                <w:sz w:val="28"/>
                <w:szCs w:val="28"/>
                <w:lang w:val="en-GB"/>
              </w:rPr>
            </w:pPr>
            <w:r w:rsidRPr="00C618BF">
              <w:rPr>
                <w:sz w:val="28"/>
                <w:szCs w:val="28"/>
                <w:lang w:val="en-GB"/>
              </w:rPr>
              <w:t>This manuscript addresses a critical public health issue: the emergence of antifungal-resistant Candida species among HIV patients in Gabon. It provides essential local epidemiological data in a region where such identification and susceptibility testing are rarely performed. The study highlights a high prevalence of non-albicans Candida and significant resistance to common first-line treatments like fluconazole.</w:t>
            </w:r>
          </w:p>
        </w:tc>
        <w:tc>
          <w:tcPr>
            <w:tcW w:w="1367" w:type="pct"/>
          </w:tcPr>
          <w:p w:rsidR="002A1AE5" w:rsidRPr="00C618BF" w:rsidRDefault="002A1AE5" w:rsidP="00811AEA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</w:tbl>
    <w:p w:rsidR="002A1AE5" w:rsidRPr="00C618BF" w:rsidRDefault="002A1AE5">
      <w:pPr>
        <w:rPr>
          <w:sz w:val="28"/>
          <w:szCs w:val="28"/>
          <w:lang w:val="en-GB"/>
        </w:rPr>
      </w:pPr>
    </w:p>
    <w:p w:rsidR="002A1AE5" w:rsidRPr="00C618BF" w:rsidRDefault="002A1AE5" w:rsidP="003D47F2">
      <w:pPr>
        <w:jc w:val="center"/>
        <w:rPr>
          <w:sz w:val="28"/>
          <w:szCs w:val="28"/>
          <w:lang w:val="en-GB"/>
        </w:rPr>
      </w:pPr>
    </w:p>
    <w:p w:rsidR="002A1AE5" w:rsidRPr="00C618BF" w:rsidRDefault="006E45A0" w:rsidP="003D47F2">
      <w:pPr>
        <w:pStyle w:val="Titre2"/>
        <w:jc w:val="center"/>
        <w:rPr>
          <w:rFonts w:ascii="Times New Roman" w:hAnsi="Times New Roman"/>
          <w:sz w:val="28"/>
          <w:szCs w:val="28"/>
          <w:lang w:val="en-GB" w:eastAsia="en-US"/>
        </w:rPr>
      </w:pPr>
      <w:proofErr w:type="gramStart"/>
      <w:r w:rsidRPr="00C618BF">
        <w:rPr>
          <w:rFonts w:ascii="Times New Roman" w:hAnsi="Times New Roman"/>
          <w:sz w:val="28"/>
          <w:szCs w:val="28"/>
          <w:highlight w:val="yellow"/>
          <w:lang w:val="en-GB" w:eastAsia="en-US"/>
        </w:rPr>
        <w:t>PART  2</w:t>
      </w:r>
      <w:proofErr w:type="gramEnd"/>
    </w:p>
    <w:p w:rsidR="002A1AE5" w:rsidRPr="00C618BF" w:rsidRDefault="002A1AE5">
      <w:pPr>
        <w:rPr>
          <w:sz w:val="28"/>
          <w:szCs w:val="28"/>
          <w:lang w:val="en-GB"/>
        </w:rPr>
      </w:pPr>
    </w:p>
    <w:tbl>
      <w:tblPr>
        <w:tblW w:w="34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3486"/>
        <w:gridCol w:w="2708"/>
      </w:tblGrid>
      <w:tr w:rsidR="002A1AE5" w:rsidRPr="00C618BF" w:rsidTr="003D47F2">
        <w:trPr>
          <w:trHeight w:val="24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A1AE5" w:rsidRPr="00C618BF" w:rsidRDefault="002A1AE5">
            <w:pPr>
              <w:rPr>
                <w:sz w:val="28"/>
                <w:szCs w:val="28"/>
                <w:lang w:val="en-GB"/>
              </w:rPr>
            </w:pPr>
          </w:p>
        </w:tc>
      </w:tr>
      <w:tr w:rsidR="002A1AE5" w:rsidRPr="00C618BF" w:rsidTr="003D47F2">
        <w:trPr>
          <w:trHeight w:val="395"/>
          <w:jc w:val="center"/>
        </w:trPr>
        <w:tc>
          <w:tcPr>
            <w:tcW w:w="1766" w:type="pct"/>
            <w:noWrap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 w:eastAsia="en-US"/>
              </w:rPr>
            </w:pPr>
          </w:p>
        </w:tc>
        <w:tc>
          <w:tcPr>
            <w:tcW w:w="1820" w:type="pct"/>
          </w:tcPr>
          <w:p w:rsidR="002A1AE5" w:rsidRPr="00C618BF" w:rsidRDefault="006E45A0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 w:eastAsia="en-US"/>
              </w:rPr>
            </w:pPr>
            <w:r w:rsidRPr="00C618BF">
              <w:rPr>
                <w:rFonts w:ascii="Times New Roman" w:hAnsi="Times New Roman"/>
                <w:sz w:val="28"/>
                <w:szCs w:val="28"/>
                <w:lang w:val="en-GB" w:eastAsia="en-US"/>
              </w:rPr>
              <w:t>Rating of the Reviewers</w:t>
            </w:r>
          </w:p>
        </w:tc>
        <w:tc>
          <w:tcPr>
            <w:tcW w:w="1414" w:type="pct"/>
          </w:tcPr>
          <w:p w:rsidR="002A1AE5" w:rsidRPr="00C618BF" w:rsidRDefault="006E45A0">
            <w:pPr>
              <w:spacing w:after="160" w:line="259" w:lineRule="auto"/>
              <w:rPr>
                <w:b/>
                <w:sz w:val="28"/>
                <w:szCs w:val="28"/>
                <w:lang w:val="en-GB"/>
              </w:rPr>
            </w:pPr>
            <w:r w:rsidRPr="00C618BF">
              <w:rPr>
                <w:rFonts w:eastAsia="Calibri"/>
                <w:b/>
                <w:kern w:val="2"/>
                <w:sz w:val="28"/>
                <w:szCs w:val="28"/>
                <w:lang w:val="en-GB"/>
              </w:rPr>
              <w:t>Author’s Feedback</w:t>
            </w:r>
            <w:r w:rsidRPr="00C618BF">
              <w:rPr>
                <w:rFonts w:eastAsia="Calibri"/>
                <w:kern w:val="2"/>
                <w:sz w:val="28"/>
                <w:szCs w:val="28"/>
                <w:lang w:val="en-GB"/>
              </w:rPr>
              <w:t xml:space="preserve"> </w:t>
            </w:r>
          </w:p>
        </w:tc>
      </w:tr>
      <w:tr w:rsidR="002A1AE5" w:rsidRPr="00C618BF" w:rsidTr="003D47F2">
        <w:trPr>
          <w:trHeight w:val="1280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 xml:space="preserve">1. Is the title clear and appropriate for the study? 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u w:val="single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1280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 w:eastAsia="en-US"/>
              </w:rPr>
            </w:pPr>
            <w:r w:rsidRPr="00C618BF">
              <w:rPr>
                <w:rFonts w:ascii="Times New Roman" w:hAnsi="Times New Roman"/>
                <w:sz w:val="28"/>
                <w:szCs w:val="28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1280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/>
                <w:sz w:val="28"/>
                <w:szCs w:val="28"/>
                <w:lang w:val="en-GB"/>
              </w:rPr>
              <w:t>3. Are the keywords appropriate and useful?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 w:eastAsia="x-none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1280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/>
                <w:sz w:val="28"/>
                <w:szCs w:val="28"/>
                <w:lang w:val="en-GB"/>
              </w:rPr>
              <w:t>4. Is the background information of the paper sufficient and well organized?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 w:eastAsia="x-none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1280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/>
                <w:sz w:val="28"/>
                <w:szCs w:val="28"/>
                <w:lang w:val="en-GB"/>
              </w:rPr>
              <w:t>5. Are the research objectives/hypotheses clearly stated?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 w:eastAsia="x-none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1280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/>
                <w:sz w:val="28"/>
                <w:szCs w:val="28"/>
                <w:lang w:val="en-GB"/>
              </w:rPr>
              <w:t>6. Is the literature review relevant and up to date?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 w:eastAsia="x-none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1280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/>
                <w:sz w:val="28"/>
                <w:szCs w:val="28"/>
                <w:lang w:val="en-GB"/>
              </w:rPr>
              <w:t>7. Is the research methodology appropriate for the study?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1280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pStyle w:val="Titre2"/>
              <w:jc w:val="left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/>
                <w:sz w:val="28"/>
                <w:szCs w:val="28"/>
                <w:lang w:val="en-GB"/>
              </w:rPr>
              <w:t>8. Were ethical issues properly addressed (if applicable)?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 w:eastAsia="x-none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713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rPr>
                <w:b/>
                <w:sz w:val="28"/>
                <w:szCs w:val="28"/>
                <w:lang w:val="en-GB"/>
              </w:rPr>
            </w:pPr>
            <w:r w:rsidRPr="00C618BF">
              <w:rPr>
                <w:b/>
                <w:sz w:val="28"/>
                <w:szCs w:val="28"/>
                <w:lang w:val="en-GB"/>
              </w:rPr>
              <w:t xml:space="preserve">9. Are the results presented clearly? 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bCs/>
                <w:sz w:val="28"/>
                <w:szCs w:val="28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pStyle w:val="Paragraphedeliste"/>
              <w:ind w:left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713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rPr>
                <w:b/>
                <w:sz w:val="28"/>
                <w:szCs w:val="28"/>
                <w:lang w:val="en-GB"/>
              </w:rPr>
            </w:pPr>
            <w:r w:rsidRPr="00C618BF">
              <w:rPr>
                <w:b/>
                <w:sz w:val="28"/>
                <w:szCs w:val="28"/>
                <w:lang w:val="en-GB"/>
              </w:rPr>
              <w:lastRenderedPageBreak/>
              <w:t>10. Are tables and figures clear, relevant, and necessary?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pStyle w:val="Paragraphedeliste"/>
              <w:ind w:left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414" w:type="pct"/>
          </w:tcPr>
          <w:p w:rsidR="002A1AE5" w:rsidRPr="00C618BF" w:rsidRDefault="00DE48D2" w:rsidP="00DE48D2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  <w:r w:rsidRPr="00C618BF"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  <w:t>The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  <w:t xml:space="preserve"> </w:t>
            </w:r>
            <w:r w:rsidRPr="00C618BF"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  <w:t>presentation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  <w:t xml:space="preserve"> of the data have been improved in Table 1 and</w:t>
            </w:r>
            <w:r w:rsidR="003D47F2" w:rsidRPr="00C618BF"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  <w:t xml:space="preserve"> figure 1 and 2 </w:t>
            </w:r>
          </w:p>
        </w:tc>
      </w:tr>
      <w:tr w:rsidR="002A1AE5" w:rsidRPr="00C618BF" w:rsidTr="003D47F2">
        <w:trPr>
          <w:trHeight w:val="713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rPr>
                <w:b/>
                <w:sz w:val="28"/>
                <w:szCs w:val="28"/>
                <w:lang w:val="en-GB"/>
              </w:rPr>
            </w:pPr>
            <w:r w:rsidRPr="00C618BF">
              <w:rPr>
                <w:b/>
                <w:sz w:val="28"/>
                <w:szCs w:val="28"/>
                <w:lang w:val="en-GB"/>
              </w:rPr>
              <w:t>11. Does the discussion relate findings to existing literature?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pStyle w:val="Paragraphedeliste"/>
              <w:ind w:left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713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rPr>
                <w:b/>
                <w:sz w:val="28"/>
                <w:szCs w:val="28"/>
                <w:lang w:val="en-GB"/>
              </w:rPr>
            </w:pPr>
            <w:r w:rsidRPr="00C618BF">
              <w:rPr>
                <w:b/>
                <w:sz w:val="28"/>
                <w:szCs w:val="28"/>
                <w:lang w:val="en-GB"/>
              </w:rPr>
              <w:t>12. Are the conclusions supported by the data?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pStyle w:val="Paragraphedeliste"/>
              <w:ind w:left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713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rPr>
                <w:b/>
                <w:sz w:val="28"/>
                <w:szCs w:val="28"/>
                <w:lang w:val="en-GB"/>
              </w:rPr>
            </w:pPr>
            <w:r w:rsidRPr="00C618BF">
              <w:rPr>
                <w:b/>
                <w:sz w:val="28"/>
                <w:szCs w:val="28"/>
                <w:lang w:val="en-GB"/>
              </w:rPr>
              <w:t>13. Are the limitations of the study discussed?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sz w:val="28"/>
                <w:szCs w:val="28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pStyle w:val="Paragraphedeliste"/>
              <w:ind w:left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713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rPr>
                <w:b/>
                <w:sz w:val="28"/>
                <w:szCs w:val="28"/>
                <w:lang w:val="en-GB"/>
              </w:rPr>
            </w:pPr>
            <w:r w:rsidRPr="00C618BF">
              <w:rPr>
                <w:b/>
                <w:sz w:val="28"/>
                <w:szCs w:val="28"/>
                <w:lang w:val="en-GB"/>
              </w:rPr>
              <w:t>14. Are the references relevant and sufficient (in number)?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A1AE5" w:rsidRPr="00C618BF" w:rsidRDefault="006E45A0">
            <w:pPr>
              <w:rPr>
                <w:sz w:val="28"/>
                <w:szCs w:val="28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pStyle w:val="Paragraphedeliste"/>
              <w:ind w:left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414" w:type="pct"/>
          </w:tcPr>
          <w:p w:rsidR="002A1AE5" w:rsidRPr="00C618BF" w:rsidRDefault="002A1AE5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</w:p>
        </w:tc>
      </w:tr>
      <w:tr w:rsidR="002A1AE5" w:rsidRPr="00C618BF" w:rsidTr="003D47F2">
        <w:trPr>
          <w:trHeight w:val="713"/>
          <w:jc w:val="center"/>
        </w:trPr>
        <w:tc>
          <w:tcPr>
            <w:tcW w:w="1766" w:type="pct"/>
            <w:noWrap/>
          </w:tcPr>
          <w:p w:rsidR="002A1AE5" w:rsidRPr="00C618BF" w:rsidRDefault="006E45A0">
            <w:pPr>
              <w:rPr>
                <w:b/>
                <w:sz w:val="28"/>
                <w:szCs w:val="28"/>
                <w:lang w:val="en-GB"/>
              </w:rPr>
            </w:pPr>
            <w:r w:rsidRPr="00C618BF">
              <w:rPr>
                <w:b/>
                <w:sz w:val="28"/>
                <w:szCs w:val="28"/>
                <w:lang w:val="en-GB"/>
              </w:rPr>
              <w:t>15. Is the manuscript written in clear and understandable language?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Rating Scale: </w:t>
            </w:r>
          </w:p>
          <w:p w:rsidR="002A1AE5" w:rsidRPr="00C618BF" w:rsidRDefault="006E45A0">
            <w:pPr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A1AE5" w:rsidRPr="00C618BF" w:rsidRDefault="006E45A0">
            <w:pPr>
              <w:rPr>
                <w:sz w:val="28"/>
                <w:szCs w:val="28"/>
                <w:lang w:val="en-GB"/>
              </w:rPr>
            </w:pPr>
            <w:r w:rsidRPr="00C618BF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20" w:type="pct"/>
          </w:tcPr>
          <w:p w:rsidR="002A1AE5" w:rsidRPr="00C618BF" w:rsidRDefault="006E45A0">
            <w:pPr>
              <w:pStyle w:val="Paragraphedeliste"/>
              <w:ind w:left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414" w:type="pct"/>
          </w:tcPr>
          <w:p w:rsidR="002A1AE5" w:rsidRPr="00C618BF" w:rsidRDefault="00811AEA">
            <w:pPr>
              <w:pStyle w:val="Titre2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GB" w:eastAsia="en-US"/>
              </w:rPr>
              <w:t>The manuscript has been revised notable the methodology, the results and the discussion</w:t>
            </w:r>
          </w:p>
        </w:tc>
      </w:tr>
    </w:tbl>
    <w:p w:rsidR="002A1AE5" w:rsidRPr="00C618BF" w:rsidRDefault="002A1AE5">
      <w:pPr>
        <w:pStyle w:val="Corpsdetexte"/>
        <w:rPr>
          <w:rFonts w:ascii="Times New Roman" w:hAnsi="Times New Roman"/>
          <w:b/>
          <w:bCs/>
          <w:sz w:val="28"/>
          <w:szCs w:val="28"/>
          <w:u w:val="single"/>
          <w:lang w:val="en-GB"/>
        </w:rPr>
      </w:pPr>
    </w:p>
    <w:p w:rsidR="002A1AE5" w:rsidRPr="00C618BF" w:rsidRDefault="002A1AE5">
      <w:pPr>
        <w:rPr>
          <w:sz w:val="28"/>
          <w:szCs w:val="28"/>
          <w:lang w:val="en-GB"/>
        </w:rPr>
      </w:pPr>
    </w:p>
    <w:p w:rsidR="002A1AE5" w:rsidRPr="00C618BF" w:rsidRDefault="006E45A0" w:rsidP="003D47F2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  <w:lang w:val="en-GB"/>
        </w:rPr>
      </w:pPr>
      <w:r w:rsidRPr="00C618B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  <w:lang w:val="en-GB"/>
        </w:rPr>
        <w:t>PART 3</w:t>
      </w:r>
    </w:p>
    <w:p w:rsidR="003D47F2" w:rsidRPr="00C618BF" w:rsidRDefault="003D47F2" w:rsidP="003D47F2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  <w:lang w:val="en-GB"/>
        </w:rPr>
      </w:pPr>
    </w:p>
    <w:tbl>
      <w:tblPr>
        <w:tblW w:w="34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8"/>
        <w:gridCol w:w="3816"/>
      </w:tblGrid>
      <w:tr w:rsidR="002A1AE5" w:rsidRPr="00C618BF" w:rsidTr="003D47F2">
        <w:trPr>
          <w:trHeight w:val="412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1AE5" w:rsidRPr="00C618BF" w:rsidRDefault="006E45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GB"/>
              </w:rPr>
            </w:pPr>
            <w:r w:rsidRPr="00C618B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A1AE5" w:rsidRPr="00C618BF" w:rsidRDefault="002A1A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GB"/>
              </w:rPr>
            </w:pPr>
          </w:p>
        </w:tc>
      </w:tr>
      <w:tr w:rsidR="002A1AE5" w:rsidRPr="00C618BF" w:rsidTr="003D47F2">
        <w:trPr>
          <w:trHeight w:val="206"/>
          <w:jc w:val="center"/>
        </w:trPr>
        <w:tc>
          <w:tcPr>
            <w:tcW w:w="303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1AE5" w:rsidRPr="00C618BF" w:rsidRDefault="002A1A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1AE5" w:rsidRPr="00C618BF" w:rsidRDefault="006E45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Author’s Feedback</w:t>
            </w:r>
          </w:p>
        </w:tc>
      </w:tr>
      <w:tr w:rsidR="002A1AE5" w:rsidRPr="00C618BF" w:rsidTr="003D47F2">
        <w:trPr>
          <w:trHeight w:val="3627"/>
          <w:jc w:val="center"/>
        </w:trPr>
        <w:tc>
          <w:tcPr>
            <w:tcW w:w="303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1AE5" w:rsidRPr="00C618BF" w:rsidRDefault="006E45A0">
            <w:pPr>
              <w:rPr>
                <w:sz w:val="28"/>
                <w:szCs w:val="28"/>
              </w:rPr>
            </w:pPr>
            <w:r w:rsidRPr="00C618BF">
              <w:rPr>
                <w:sz w:val="28"/>
                <w:szCs w:val="28"/>
              </w:rPr>
              <w:lastRenderedPageBreak/>
              <w:t>The study provides valuable regional data on antifungal resistance in Gabon, a territory where such surveillance is currently limited. While the core findings are significant for clinical practice, there are a few technical points that require the authors' attention:</w:t>
            </w:r>
          </w:p>
          <w:p w:rsidR="002A1AE5" w:rsidRDefault="006E45A0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C618BF">
              <w:rPr>
                <w:b/>
                <w:bCs/>
                <w:sz w:val="28"/>
                <w:szCs w:val="28"/>
              </w:rPr>
              <w:t>Methodological Discrepancy:</w:t>
            </w:r>
            <w:r w:rsidRPr="00C618BF">
              <w:rPr>
                <w:sz w:val="28"/>
                <w:szCs w:val="28"/>
              </w:rPr>
              <w:t xml:space="preserve"> </w:t>
            </w:r>
          </w:p>
          <w:p w:rsidR="00A670B5" w:rsidRPr="00C618BF" w:rsidRDefault="00A670B5" w:rsidP="00A670B5">
            <w:pPr>
              <w:rPr>
                <w:sz w:val="28"/>
                <w:szCs w:val="28"/>
              </w:rPr>
            </w:pPr>
            <w:r w:rsidRPr="00A670B5">
              <w:rPr>
                <w:sz w:val="28"/>
                <w:szCs w:val="28"/>
              </w:rPr>
              <w:t xml:space="preserve">The authors state in the "Material and method" section that they used the </w:t>
            </w:r>
            <w:r w:rsidRPr="00A670B5">
              <w:rPr>
                <w:b/>
                <w:bCs/>
                <w:sz w:val="28"/>
                <w:szCs w:val="28"/>
              </w:rPr>
              <w:t>disk diffusion</w:t>
            </w:r>
            <w:r>
              <w:rPr>
                <w:sz w:val="28"/>
                <w:szCs w:val="28"/>
              </w:rPr>
              <w:t xml:space="preserve"> method</w:t>
            </w:r>
            <w:r w:rsidRPr="00A670B5">
              <w:rPr>
                <w:sz w:val="28"/>
                <w:szCs w:val="28"/>
              </w:rPr>
              <w:t xml:space="preserve">, but the "Discussion" section references the </w:t>
            </w:r>
            <w:r w:rsidRPr="00A670B5">
              <w:rPr>
                <w:b/>
                <w:bCs/>
                <w:sz w:val="28"/>
                <w:szCs w:val="28"/>
              </w:rPr>
              <w:t>broth microdilution</w:t>
            </w:r>
            <w:r w:rsidRPr="00A670B5">
              <w:rPr>
                <w:sz w:val="28"/>
                <w:szCs w:val="28"/>
              </w:rPr>
              <w:t xml:space="preserve"> method. This must be reconciled for accuracy.</w:t>
            </w:r>
          </w:p>
          <w:p w:rsidR="002A1AE5" w:rsidRPr="00C618BF" w:rsidRDefault="006E45A0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C618BF">
              <w:rPr>
                <w:b/>
                <w:bCs/>
                <w:sz w:val="28"/>
                <w:szCs w:val="28"/>
              </w:rPr>
              <w:t>Data Presentation:</w:t>
            </w:r>
            <w:r w:rsidRPr="00C618BF">
              <w:rPr>
                <w:sz w:val="28"/>
                <w:szCs w:val="28"/>
              </w:rPr>
              <w:t xml:space="preserve"> Tables 1 and 2 suffer from alignment issues and typos (e.g., "Clotrinazole" </w:t>
            </w:r>
            <w:proofErr w:type="spellStart"/>
            <w:r w:rsidRPr="00C618BF">
              <w:rPr>
                <w:sz w:val="28"/>
                <w:szCs w:val="28"/>
              </w:rPr>
              <w:t>vs</w:t>
            </w:r>
            <w:proofErr w:type="spellEnd"/>
            <w:r w:rsidRPr="00C618BF">
              <w:rPr>
                <w:sz w:val="28"/>
                <w:szCs w:val="28"/>
              </w:rPr>
              <w:t xml:space="preserve"> "Clotrimazole" and "</w:t>
            </w:r>
            <w:proofErr w:type="spellStart"/>
            <w:r w:rsidRPr="00C618BF">
              <w:rPr>
                <w:sz w:val="28"/>
                <w:szCs w:val="28"/>
              </w:rPr>
              <w:t>C.glabatra</w:t>
            </w:r>
            <w:proofErr w:type="spellEnd"/>
            <w:r w:rsidRPr="00C618BF">
              <w:rPr>
                <w:sz w:val="28"/>
                <w:szCs w:val="28"/>
              </w:rPr>
              <w:t>") that detract from the professional quality of the manuscript.</w:t>
            </w:r>
          </w:p>
          <w:p w:rsidR="002A1AE5" w:rsidRPr="00C618BF" w:rsidRDefault="006E45A0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C618BF">
              <w:rPr>
                <w:b/>
                <w:bCs/>
                <w:sz w:val="28"/>
                <w:szCs w:val="28"/>
              </w:rPr>
              <w:t>Clinical Correlation:</w:t>
            </w:r>
            <w:r w:rsidRPr="00C618BF">
              <w:rPr>
                <w:sz w:val="28"/>
                <w:szCs w:val="28"/>
              </w:rPr>
              <w:t xml:space="preserve"> The finding that 100% of patients at WHO Stage IV carried resistant strains is a powerful result, but the small sample size (n=10) for this specific subgroup should be noted as a point for cautious interpretation.</w:t>
            </w:r>
          </w:p>
          <w:p w:rsidR="002A1AE5" w:rsidRPr="00C618BF" w:rsidRDefault="002A1A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2A1AE5" w:rsidRPr="00C618BF" w:rsidRDefault="002A1A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2A1AE5" w:rsidRPr="00C618BF" w:rsidRDefault="002A1A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2A1AE5" w:rsidRPr="00C618BF" w:rsidRDefault="002A1A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1498" w:rsidRDefault="004E1534" w:rsidP="004E1534">
            <w:pPr>
              <w:pStyle w:val="NormalWeb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Methodological Discrepancy: </w:t>
            </w:r>
            <w:r w:rsidRPr="00C618BF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 In the ‘Materials and Methods’ </w:t>
            </w:r>
            <w:r w:rsidR="001A1498" w:rsidRPr="00C618BF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When conducti</w:t>
            </w:r>
            <w:r w:rsidR="00811AEA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ng our study, we used broth</w:t>
            </w:r>
            <w:r w:rsidR="001A1498" w:rsidRPr="00C618BF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 </w:t>
            </w:r>
            <w:r w:rsidR="00C60543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medium</w:t>
            </w:r>
            <w:r w:rsidR="00274DA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.</w:t>
            </w:r>
          </w:p>
          <w:p w:rsidR="00C60543" w:rsidRPr="00C618BF" w:rsidRDefault="00C60543" w:rsidP="004E1534">
            <w:pPr>
              <w:pStyle w:val="NormalWeb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Sentences </w:t>
            </w:r>
            <w:bookmarkStart w:id="0" w:name="_GoBack"/>
            <w:bookmarkEnd w:id="0"/>
            <w:r w:rsidR="00274DA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on broth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 microdilution have been removed</w:t>
            </w:r>
            <w:r w:rsidR="00274DA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.</w:t>
            </w:r>
          </w:p>
          <w:p w:rsidR="004E1534" w:rsidRPr="00C618BF" w:rsidRDefault="004E1534" w:rsidP="004E1534">
            <w:pPr>
              <w:pStyle w:val="NormalWeb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Data Presentation:</w:t>
            </w:r>
            <w:r w:rsidRPr="00C61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18BF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Spelling corrections </w:t>
            </w:r>
            <w:r w:rsidR="00C60543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have been performed</w:t>
            </w:r>
            <w:r w:rsidR="00274DA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.</w:t>
            </w:r>
          </w:p>
          <w:p w:rsidR="002A1AE5" w:rsidRPr="00C618BF" w:rsidRDefault="004E1534" w:rsidP="00C605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C618BF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</w:tbl>
    <w:p w:rsidR="002A1AE5" w:rsidRPr="00C618BF" w:rsidRDefault="0025387F">
      <w:pPr>
        <w:rPr>
          <w:rFonts w:eastAsia="Arial Unicode MS"/>
          <w:b/>
          <w:bCs/>
          <w:sz w:val="28"/>
          <w:szCs w:val="28"/>
          <w:highlight w:val="yellow"/>
          <w:u w:val="single"/>
          <w:lang w:val="en-GB"/>
        </w:rPr>
      </w:pPr>
      <w:r w:rsidRPr="00C618BF">
        <w:rPr>
          <w:rFonts w:eastAsia="Arial Unicode MS"/>
          <w:b/>
          <w:bCs/>
          <w:sz w:val="28"/>
          <w:szCs w:val="28"/>
          <w:highlight w:val="yellow"/>
          <w:u w:val="single"/>
          <w:lang w:val="en-GB"/>
        </w:rPr>
        <w:t xml:space="preserve"> </w:t>
      </w:r>
    </w:p>
    <w:sectPr w:rsidR="002A1AE5" w:rsidRPr="00C618B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4FB" w:rsidRDefault="00FD74FB">
      <w:r>
        <w:separator/>
      </w:r>
    </w:p>
  </w:endnote>
  <w:endnote w:type="continuationSeparator" w:id="0">
    <w:p w:rsidR="00FD74FB" w:rsidRDefault="00FD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9877853"/>
      <w:docPartObj>
        <w:docPartGallery w:val="Page Numbers (Bottom of Page)"/>
        <w:docPartUnique/>
      </w:docPartObj>
    </w:sdtPr>
    <w:sdtEndPr/>
    <w:sdtContent>
      <w:p w:rsidR="00B81C7A" w:rsidRDefault="00B81C7A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DA9" w:rsidRPr="00274DA9">
          <w:rPr>
            <w:noProof/>
            <w:lang w:val="fr-FR"/>
          </w:rPr>
          <w:t>4</w:t>
        </w:r>
        <w:r>
          <w:fldChar w:fldCharType="end"/>
        </w:r>
      </w:p>
    </w:sdtContent>
  </w:sdt>
  <w:p w:rsidR="002A1AE5" w:rsidRDefault="002A1AE5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4FB" w:rsidRDefault="00FD74FB">
      <w:r>
        <w:separator/>
      </w:r>
    </w:p>
  </w:footnote>
  <w:footnote w:type="continuationSeparator" w:id="0">
    <w:p w:rsidR="00FD74FB" w:rsidRDefault="00FD7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AE5" w:rsidRDefault="002A1AE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A1AE5" w:rsidRDefault="006E45A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97463E1"/>
    <w:multiLevelType w:val="multilevel"/>
    <w:tmpl w:val="F46EC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AE5"/>
    <w:rsid w:val="0010427B"/>
    <w:rsid w:val="001A1498"/>
    <w:rsid w:val="002212E7"/>
    <w:rsid w:val="0025387F"/>
    <w:rsid w:val="00274DA9"/>
    <w:rsid w:val="002A1AE5"/>
    <w:rsid w:val="003D47F2"/>
    <w:rsid w:val="004507EF"/>
    <w:rsid w:val="004E1534"/>
    <w:rsid w:val="00512E02"/>
    <w:rsid w:val="0061722E"/>
    <w:rsid w:val="006E45A0"/>
    <w:rsid w:val="00784CFF"/>
    <w:rsid w:val="00811AEA"/>
    <w:rsid w:val="008D789A"/>
    <w:rsid w:val="00A57513"/>
    <w:rsid w:val="00A670B5"/>
    <w:rsid w:val="00B81C7A"/>
    <w:rsid w:val="00C60543"/>
    <w:rsid w:val="00C618BF"/>
    <w:rsid w:val="00CB31CA"/>
    <w:rsid w:val="00D44C88"/>
    <w:rsid w:val="00DE48D2"/>
    <w:rsid w:val="00E42D2F"/>
    <w:rsid w:val="00FD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tdh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774</Words>
  <Characters>4262</Characters>
  <Application>Microsoft Office Word</Application>
  <DocSecurity>0</DocSecurity>
  <Lines>35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5026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22</cp:revision>
  <cp:lastPrinted>2026-03-26T15:19:00Z</cp:lastPrinted>
  <dcterms:created xsi:type="dcterms:W3CDTF">2026-03-25T15:51:00Z</dcterms:created>
  <dcterms:modified xsi:type="dcterms:W3CDTF">2026-04-04T17:16:00Z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