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F36C1" w14:paraId="6B4E2A06" w14:textId="77777777">
        <w:trPr>
          <w:trHeight w:val="20"/>
          <w:jc w:val="center"/>
        </w:trPr>
        <w:tc>
          <w:tcPr>
            <w:tcW w:w="1186" w:type="pct"/>
          </w:tcPr>
          <w:p w14:paraId="2FA647C6" w14:textId="77777777" w:rsidR="009F36C1" w:rsidRDefault="009F36C1" w:rsidP="009F36C1">
            <w:pPr>
              <w:pStyle w:val="Heading4"/>
              <w:rPr>
                <w:lang w:val="en-GB"/>
              </w:rPr>
            </w:pPr>
            <w:r>
              <w:rPr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91C3C9E" w14:textId="2B71DF39" w:rsidR="009F36C1" w:rsidRDefault="00E96FC7" w:rsidP="009F36C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F36C1" w:rsidRPr="006859D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Plant &amp; Soil Science</w:t>
              </w:r>
            </w:hyperlink>
          </w:p>
        </w:tc>
      </w:tr>
      <w:tr w:rsidR="0046110B" w14:paraId="010F3446" w14:textId="77777777">
        <w:trPr>
          <w:trHeight w:val="20"/>
          <w:jc w:val="center"/>
        </w:trPr>
        <w:tc>
          <w:tcPr>
            <w:tcW w:w="1186" w:type="pct"/>
          </w:tcPr>
          <w:p w14:paraId="30AF23F6" w14:textId="77777777" w:rsidR="0046110B" w:rsidRDefault="00F12A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A0370E7" w14:textId="77777777" w:rsidR="0046110B" w:rsidRDefault="00380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800E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Ms_IJPSS_157486</w:t>
            </w:r>
          </w:p>
        </w:tc>
      </w:tr>
      <w:tr w:rsidR="0046110B" w14:paraId="3636EFB7" w14:textId="77777777">
        <w:trPr>
          <w:trHeight w:val="20"/>
          <w:jc w:val="center"/>
        </w:trPr>
        <w:tc>
          <w:tcPr>
            <w:tcW w:w="1186" w:type="pct"/>
          </w:tcPr>
          <w:p w14:paraId="3F55198D" w14:textId="77777777" w:rsidR="0046110B" w:rsidRDefault="00F12A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C211F0" w14:textId="77777777" w:rsidR="0046110B" w:rsidRDefault="00380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800E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Zinc nutrition as a driver of growth, productivity, and nutritional quality in vegetable crops</w:t>
            </w:r>
          </w:p>
        </w:tc>
      </w:tr>
      <w:tr w:rsidR="0046110B" w14:paraId="7DD393AC" w14:textId="77777777">
        <w:trPr>
          <w:trHeight w:val="20"/>
          <w:jc w:val="center"/>
        </w:trPr>
        <w:tc>
          <w:tcPr>
            <w:tcW w:w="1186" w:type="pct"/>
          </w:tcPr>
          <w:p w14:paraId="74971CEA" w14:textId="77777777" w:rsidR="0046110B" w:rsidRDefault="00F12A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3D2A40" w14:textId="77777777" w:rsidR="0046110B" w:rsidRDefault="00F12A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98AD329" w14:textId="77777777" w:rsidR="0046110B" w:rsidRDefault="004611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8D52E23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57C9E8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6DA939" w14:textId="77777777" w:rsidR="0046110B" w:rsidRDefault="0046110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101BDDB" w14:textId="77777777" w:rsidR="0046110B" w:rsidRDefault="00F12AB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ADD65B4" w14:textId="77777777" w:rsidR="0046110B" w:rsidRDefault="0046110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A93A100" w14:textId="77777777" w:rsidR="0046110B" w:rsidRDefault="0046110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6110B" w14:paraId="3827E712" w14:textId="77777777">
        <w:trPr>
          <w:trHeight w:val="20"/>
          <w:jc w:val="center"/>
        </w:trPr>
        <w:tc>
          <w:tcPr>
            <w:tcW w:w="1789" w:type="pct"/>
            <w:noWrap/>
          </w:tcPr>
          <w:p w14:paraId="1C946B86" w14:textId="77777777"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4EDA416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BBCA082" w14:textId="77777777" w:rsidR="0046110B" w:rsidRDefault="00F12AB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E665DC2" w14:textId="77777777"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6110B" w14:paraId="7DBF8204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D8604C" w14:textId="77777777" w:rsidR="0046110B" w:rsidRDefault="00F12A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0F33DBF" w14:textId="77777777" w:rsidR="0046110B" w:rsidRDefault="0046110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E947EDC" w14:textId="6AE4103D" w:rsidR="0046110B" w:rsidRDefault="00C6527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65270">
              <w:rPr>
                <w:b/>
                <w:bCs/>
                <w:sz w:val="20"/>
                <w:szCs w:val="20"/>
              </w:rPr>
              <w:t>This review addresses critical Zn deficiency in vegetable production, linking agronomy to human nutrition amid climate challenges. Valuable for sustainable farming in Zn-</w:t>
            </w:r>
            <w:r w:rsidR="009F36C1">
              <w:t xml:space="preserve"> </w:t>
            </w:r>
            <w:r w:rsidR="009F36C1" w:rsidRPr="009F36C1">
              <w:rPr>
                <w:b/>
                <w:bCs/>
                <w:sz w:val="20"/>
                <w:szCs w:val="20"/>
              </w:rPr>
              <w:t>improperly</w:t>
            </w:r>
            <w:r w:rsidRPr="00C65270">
              <w:rPr>
                <w:b/>
                <w:bCs/>
                <w:sz w:val="20"/>
                <w:szCs w:val="20"/>
              </w:rPr>
              <w:t xml:space="preserve"> regions like India. Timely with nano-Zn advances.</w:t>
            </w:r>
          </w:p>
        </w:tc>
        <w:tc>
          <w:tcPr>
            <w:tcW w:w="1367" w:type="pct"/>
          </w:tcPr>
          <w:p w14:paraId="11D399C9" w14:textId="3CBDF7E9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14:paraId="36EBD707" w14:textId="77777777" w:rsidR="0046110B" w:rsidRDefault="0046110B">
      <w:pPr>
        <w:rPr>
          <w:sz w:val="20"/>
          <w:szCs w:val="20"/>
          <w:lang w:val="en-GB"/>
        </w:rPr>
      </w:pPr>
    </w:p>
    <w:p w14:paraId="10A4FFE3" w14:textId="77777777" w:rsidR="0046110B" w:rsidRDefault="0046110B">
      <w:pPr>
        <w:rPr>
          <w:sz w:val="20"/>
          <w:szCs w:val="20"/>
          <w:lang w:val="en-GB"/>
        </w:rPr>
      </w:pPr>
    </w:p>
    <w:p w14:paraId="24F960DD" w14:textId="77777777" w:rsidR="0046110B" w:rsidRDefault="0046110B">
      <w:pPr>
        <w:rPr>
          <w:sz w:val="20"/>
          <w:szCs w:val="20"/>
          <w:lang w:val="en-GB"/>
        </w:rPr>
      </w:pPr>
    </w:p>
    <w:p w14:paraId="0E05B702" w14:textId="77777777" w:rsidR="0046110B" w:rsidRDefault="00F12AB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0C4A8E76" w14:textId="77777777" w:rsidR="0046110B" w:rsidRDefault="0046110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6110B" w14:paraId="0F5AC7BB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3480A54" w14:textId="77777777" w:rsidR="0046110B" w:rsidRDefault="0046110B">
            <w:pPr>
              <w:rPr>
                <w:sz w:val="22"/>
                <w:szCs w:val="22"/>
                <w:lang w:val="en-GB"/>
              </w:rPr>
            </w:pPr>
          </w:p>
          <w:p w14:paraId="1DC0FA9B" w14:textId="77777777" w:rsidR="0046110B" w:rsidRDefault="0046110B">
            <w:pPr>
              <w:rPr>
                <w:sz w:val="20"/>
                <w:szCs w:val="20"/>
                <w:lang w:val="en-GB"/>
              </w:rPr>
            </w:pPr>
          </w:p>
        </w:tc>
      </w:tr>
      <w:tr w:rsidR="0046110B" w14:paraId="20CDED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AD05FC" w14:textId="77777777"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0CB5F1B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50C3804" w14:textId="77777777" w:rsidR="0046110B" w:rsidRDefault="00F12AB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6110B" w14:paraId="168299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2CD22C" w14:textId="77777777" w:rsidR="0046110B" w:rsidRDefault="00F12A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D87A340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8E89BE" w14:textId="77777777" w:rsidR="0046110B" w:rsidRDefault="00F12AB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472068" w14:textId="5293F8A8" w:rsidR="0046110B" w:rsidRDefault="00C65270" w:rsidP="00C6527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4;</w:t>
            </w:r>
            <w:r>
              <w:rPr>
                <w:b/>
                <w:bCs/>
                <w:sz w:val="20"/>
                <w:szCs w:val="20"/>
              </w:rPr>
              <w:t>shorten for punch</w:t>
            </w:r>
            <w:r w:rsidRPr="00C65270">
              <w:rPr>
                <w:b/>
                <w:bCs/>
                <w:sz w:val="20"/>
                <w:szCs w:val="20"/>
              </w:rPr>
              <w:t>. </w:t>
            </w:r>
          </w:p>
        </w:tc>
        <w:tc>
          <w:tcPr>
            <w:tcW w:w="1367" w:type="pct"/>
          </w:tcPr>
          <w:p w14:paraId="3DB2FC37" w14:textId="3BEAA141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Ok, done </w:t>
            </w:r>
          </w:p>
        </w:tc>
      </w:tr>
      <w:tr w:rsidR="0046110B" w14:paraId="01169E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581209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CB89D30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7323F1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367E70" w14:textId="5DE7F0FE" w:rsidR="0046110B" w:rsidRDefault="00C65270" w:rsidP="00C6527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4; </w:t>
            </w:r>
            <w:r>
              <w:rPr>
                <w:b/>
                <w:bCs/>
                <w:sz w:val="20"/>
                <w:szCs w:val="20"/>
              </w:rPr>
              <w:t>Comprehensive, add veggie examples.</w:t>
            </w:r>
          </w:p>
        </w:tc>
        <w:tc>
          <w:tcPr>
            <w:tcW w:w="1367" w:type="pct"/>
          </w:tcPr>
          <w:p w14:paraId="7A9D56C4" w14:textId="7323E3AA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46110B" w14:paraId="79E79F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D80E25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AA38733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661BB" w14:textId="77777777" w:rsidR="0046110B" w:rsidRDefault="00F12A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60113C" w14:textId="3DA2E097" w:rsidR="0046110B" w:rsidRDefault="00C65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3; Satisfactory ; expand to 7 </w:t>
            </w:r>
            <w:r w:rsidRPr="00C65270">
              <w:rPr>
                <w:b/>
                <w:bCs/>
                <w:sz w:val="20"/>
                <w:szCs w:val="20"/>
              </w:rPr>
              <w:t>(Zn deficiency, biofortification, foliar spray, INM, nano-Zn, vegetable crops, stress tolerance)</w:t>
            </w:r>
          </w:p>
        </w:tc>
        <w:tc>
          <w:tcPr>
            <w:tcW w:w="1367" w:type="pct"/>
          </w:tcPr>
          <w:p w14:paraId="3481FD85" w14:textId="254341AD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46110B" w14:paraId="66F95E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D23C3E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D5DE7AC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D8076" w14:textId="77777777" w:rsidR="0046110B" w:rsidRDefault="00F12A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85F393" w14:textId="44874C0E" w:rsidR="0046110B" w:rsidRDefault="00C65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4; sufficient; add review methodology adopted</w:t>
            </w:r>
          </w:p>
        </w:tc>
        <w:tc>
          <w:tcPr>
            <w:tcW w:w="1367" w:type="pct"/>
          </w:tcPr>
          <w:p w14:paraId="16DE3DE6" w14:textId="65AFF76F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46110B" w14:paraId="1246D3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B775F5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434FF6A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73CF5" w14:textId="77777777" w:rsidR="0046110B" w:rsidRDefault="00F12A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2A465E" w14:textId="17DFE044" w:rsidR="0046110B" w:rsidRDefault="00C65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5; excellent; clearly stated</w:t>
            </w:r>
          </w:p>
        </w:tc>
        <w:tc>
          <w:tcPr>
            <w:tcW w:w="1367" w:type="pct"/>
          </w:tcPr>
          <w:p w14:paraId="2ADA42F1" w14:textId="5C9C7959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46110B" w14:paraId="2C28C3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23E5FE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63B18A3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2D1D79" w14:textId="77777777" w:rsidR="0046110B" w:rsidRDefault="00F12A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D09953" w14:textId="52FFCE86" w:rsidR="0046110B" w:rsidRDefault="00C65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4; very much relevant</w:t>
            </w:r>
          </w:p>
        </w:tc>
        <w:tc>
          <w:tcPr>
            <w:tcW w:w="1367" w:type="pct"/>
          </w:tcPr>
          <w:p w14:paraId="1A96F459" w14:textId="3A231AB0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46110B" w14:paraId="54945D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D10B25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8A5505A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8523B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476A7C" w14:textId="53438799" w:rsidR="0046110B" w:rsidRDefault="00C65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4; Mostly 2021-25; add 2026 literature if possible and available</w:t>
            </w:r>
          </w:p>
        </w:tc>
        <w:tc>
          <w:tcPr>
            <w:tcW w:w="1367" w:type="pct"/>
          </w:tcPr>
          <w:p w14:paraId="21CD1B13" w14:textId="1D3EBAF4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46110B" w14:paraId="3438C9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D2E64A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7D97DF8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2922D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6E7E38" w14:textId="7F24D77C" w:rsidR="0046110B" w:rsidRDefault="00C65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1; literature search methodology is not clear; which databases were searched into is not provided</w:t>
            </w:r>
          </w:p>
        </w:tc>
        <w:tc>
          <w:tcPr>
            <w:tcW w:w="1367" w:type="pct"/>
          </w:tcPr>
          <w:p w14:paraId="45ED1B30" w14:textId="6C01A1F0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46110B" w14:paraId="335418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858537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A5436C4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5E85B" w14:textId="77777777" w:rsidR="0046110B" w:rsidRDefault="00F12A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6FA055" w14:textId="5723A3CA" w:rsidR="0046110B" w:rsidRDefault="00C65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3; needs improvement; more synthesis with identification of gaps</w:t>
            </w:r>
          </w:p>
        </w:tc>
        <w:tc>
          <w:tcPr>
            <w:tcW w:w="1367" w:type="pct"/>
          </w:tcPr>
          <w:p w14:paraId="4F66BC56" w14:textId="2D5B5541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46110B" w14:paraId="61579B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48E125" w14:textId="77777777" w:rsidR="0046110B" w:rsidRDefault="00F12A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2F20C67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29B98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A7D754" w14:textId="36900C1E" w:rsidR="0046110B" w:rsidRDefault="00C652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4;  good in future section</w:t>
            </w:r>
          </w:p>
        </w:tc>
        <w:tc>
          <w:tcPr>
            <w:tcW w:w="1367" w:type="pct"/>
          </w:tcPr>
          <w:p w14:paraId="7DFCABCC" w14:textId="0B075820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6110B" w14:paraId="23AB0F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FE410D" w14:textId="77777777" w:rsidR="0046110B" w:rsidRDefault="00F12A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D12940C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661CE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A306AF" w14:textId="6E06AB38" w:rsidR="0046110B" w:rsidRDefault="00C652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4; logical ; discuss limitations of the review</w:t>
            </w:r>
          </w:p>
        </w:tc>
        <w:tc>
          <w:tcPr>
            <w:tcW w:w="1367" w:type="pct"/>
          </w:tcPr>
          <w:p w14:paraId="2644422A" w14:textId="21D5E47B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6110B" w14:paraId="20350C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8D4E01" w14:textId="77777777" w:rsidR="0046110B" w:rsidRDefault="00F12A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BF674B2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E7C613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A6B905" w14:textId="4B4370CB" w:rsidR="0046110B" w:rsidRDefault="00C652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1; not at all</w:t>
            </w:r>
          </w:p>
        </w:tc>
        <w:tc>
          <w:tcPr>
            <w:tcW w:w="1367" w:type="pct"/>
          </w:tcPr>
          <w:p w14:paraId="7D14C0CA" w14:textId="39046AB7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6110B" w14:paraId="36D92B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325115" w14:textId="77777777" w:rsidR="0046110B" w:rsidRDefault="00F12A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B5D6F3D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1647B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F89D0C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CADB173" w14:textId="16769794" w:rsidR="0046110B" w:rsidRDefault="00C652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4; good</w:t>
            </w:r>
          </w:p>
        </w:tc>
        <w:tc>
          <w:tcPr>
            <w:tcW w:w="1367" w:type="pct"/>
          </w:tcPr>
          <w:p w14:paraId="4E7D4552" w14:textId="0C137517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6110B" w14:paraId="396C88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6BE5AE" w14:textId="77777777" w:rsidR="0046110B" w:rsidRDefault="00F12A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A571967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A767269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1018DC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D968D5B" w14:textId="03B669E4" w:rsidR="0046110B" w:rsidRDefault="00C652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3; satisfactory but score for improvement</w:t>
            </w:r>
          </w:p>
        </w:tc>
        <w:tc>
          <w:tcPr>
            <w:tcW w:w="1367" w:type="pct"/>
          </w:tcPr>
          <w:p w14:paraId="73B9C94D" w14:textId="642253F5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13C64E38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B37D7B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E1A7EF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F443E8" w14:textId="77777777" w:rsidR="0046110B" w:rsidRDefault="00F12AB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1DDEB15" w14:textId="77777777" w:rsidR="0046110B" w:rsidRDefault="0046110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46110B" w14:paraId="01EA7373" w14:textId="77777777">
        <w:trPr>
          <w:trHeight w:val="20"/>
          <w:jc w:val="center"/>
        </w:trPr>
        <w:tc>
          <w:tcPr>
            <w:tcW w:w="1265" w:type="pct"/>
            <w:noWrap/>
          </w:tcPr>
          <w:p w14:paraId="29904944" w14:textId="77777777"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F5777DE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99E4208" w14:textId="77777777" w:rsidR="0046110B" w:rsidRDefault="0046110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7582A90" w14:textId="77777777" w:rsidR="0046110B" w:rsidRDefault="00F12AB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65A151" w14:textId="77777777"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6110B" w14:paraId="4888193B" w14:textId="77777777">
        <w:trPr>
          <w:trHeight w:val="20"/>
          <w:jc w:val="center"/>
        </w:trPr>
        <w:tc>
          <w:tcPr>
            <w:tcW w:w="1265" w:type="pct"/>
            <w:noWrap/>
          </w:tcPr>
          <w:p w14:paraId="1A5BC025" w14:textId="77777777" w:rsidR="0046110B" w:rsidRDefault="00F12A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E71C37" w14:textId="77777777" w:rsidR="0046110B" w:rsidRDefault="0046110B">
            <w:pPr>
              <w:rPr>
                <w:bCs/>
                <w:sz w:val="20"/>
                <w:szCs w:val="20"/>
                <w:lang w:val="en-GB"/>
              </w:rPr>
            </w:pPr>
          </w:p>
          <w:p w14:paraId="5932537A" w14:textId="77777777" w:rsidR="0046110B" w:rsidRDefault="00F12AB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AB965EE" w14:textId="7CAD217D" w:rsidR="0046110B" w:rsidRDefault="00C65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65270">
              <w:rPr>
                <w:b/>
                <w:bCs/>
                <w:sz w:val="20"/>
                <w:szCs w:val="20"/>
              </w:rPr>
              <w:t>Title is clear and descriptive but lengthy; suggest shortening to "Zinc Nutrition: Enhancing Growth, Productivity, and Quality in Vegetable Crops" for impact.</w:t>
            </w:r>
          </w:p>
        </w:tc>
        <w:tc>
          <w:tcPr>
            <w:tcW w:w="1523" w:type="pct"/>
          </w:tcPr>
          <w:p w14:paraId="358849E8" w14:textId="664FF7AF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46110B" w14:paraId="5A0F91E2" w14:textId="77777777">
        <w:trPr>
          <w:trHeight w:val="20"/>
          <w:jc w:val="center"/>
        </w:trPr>
        <w:tc>
          <w:tcPr>
            <w:tcW w:w="1265" w:type="pct"/>
            <w:noWrap/>
          </w:tcPr>
          <w:p w14:paraId="283CBF02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D7869A6" w14:textId="77777777" w:rsidR="0046110B" w:rsidRDefault="0046110B">
            <w:pPr>
              <w:rPr>
                <w:bCs/>
                <w:sz w:val="20"/>
                <w:szCs w:val="20"/>
                <w:lang w:val="en-GB"/>
              </w:rPr>
            </w:pPr>
          </w:p>
          <w:p w14:paraId="4F79C871" w14:textId="77777777" w:rsidR="0046110B" w:rsidRDefault="00F12AB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AEC6D13" w14:textId="678D31DF" w:rsidR="00C65270" w:rsidRPr="00C65270" w:rsidRDefault="00C65270" w:rsidP="00C6527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A</w:t>
            </w:r>
            <w:r w:rsidRPr="00C65270">
              <w:rPr>
                <w:b/>
                <w:bCs/>
                <w:sz w:val="20"/>
                <w:szCs w:val="20"/>
                <w:lang w:val="en-IN"/>
              </w:rPr>
              <w:t>bstract summarizes key points well (functions, deficiency, strategies, biofortification) but lacks specificity on vegetable examples and future gaps; expand to 250 words with quantified impacts (e.g., 25-35% yield loss from deficiency).</w:t>
            </w:r>
          </w:p>
          <w:p w14:paraId="0E0B674D" w14:textId="77777777" w:rsidR="0046110B" w:rsidRDefault="004611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686BD0D" w14:textId="650CA144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76E055F3" w14:textId="77777777">
        <w:trPr>
          <w:trHeight w:val="20"/>
          <w:jc w:val="center"/>
        </w:trPr>
        <w:tc>
          <w:tcPr>
            <w:tcW w:w="1265" w:type="pct"/>
            <w:noWrap/>
          </w:tcPr>
          <w:p w14:paraId="225C761A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02B859B" w14:textId="77777777" w:rsidR="0046110B" w:rsidRDefault="00F12AB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0B1740F" w14:textId="37C5C295" w:rsidR="0046110B" w:rsidRDefault="00C652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65270">
              <w:rPr>
                <w:bCs/>
                <w:sz w:val="20"/>
                <w:szCs w:val="20"/>
              </w:rPr>
              <w:t>Strong overview of Zn's importance, global deficiency prevalence (30-50% soils), and objectives (four clear aims). However, repetitive (e.g., multiple mentions of yield/quality impacts) and lacks a explicit literature search method (e.g., databases, years). Improve by adding a review methodology paragraph and pruning redundancies to focus on vegetable-specific gaps.</w:t>
            </w:r>
          </w:p>
        </w:tc>
        <w:tc>
          <w:tcPr>
            <w:tcW w:w="1523" w:type="pct"/>
          </w:tcPr>
          <w:p w14:paraId="22BE3ABE" w14:textId="718D2851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7600EA75" w14:textId="77777777">
        <w:trPr>
          <w:trHeight w:val="20"/>
          <w:jc w:val="center"/>
        </w:trPr>
        <w:tc>
          <w:tcPr>
            <w:tcW w:w="1265" w:type="pct"/>
            <w:noWrap/>
          </w:tcPr>
          <w:p w14:paraId="174E3DB2" w14:textId="77777777" w:rsidR="0046110B" w:rsidRDefault="00F12A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A1973A" w14:textId="77777777" w:rsidR="0046110B" w:rsidRDefault="0046110B">
            <w:pPr>
              <w:rPr>
                <w:bCs/>
                <w:sz w:val="20"/>
                <w:szCs w:val="20"/>
                <w:lang w:val="en-GB"/>
              </w:rPr>
            </w:pPr>
          </w:p>
          <w:p w14:paraId="6533636F" w14:textId="77777777" w:rsidR="0046110B" w:rsidRDefault="00F12A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F7A9195" w14:textId="2FE18E2D" w:rsidR="0046110B" w:rsidRDefault="00C652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C2FEF6D" w14:textId="0171186C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69B8EDBC" w14:textId="77777777">
        <w:trPr>
          <w:trHeight w:val="20"/>
          <w:jc w:val="center"/>
        </w:trPr>
        <w:tc>
          <w:tcPr>
            <w:tcW w:w="1265" w:type="pct"/>
            <w:noWrap/>
          </w:tcPr>
          <w:p w14:paraId="1C2F7DBF" w14:textId="77777777" w:rsidR="0046110B" w:rsidRDefault="00F12A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F7C9F2" w14:textId="77777777" w:rsidR="0046110B" w:rsidRDefault="00F12A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10B46A6" w14:textId="77777777" w:rsidR="0046110B" w:rsidRDefault="0046110B">
            <w:pPr>
              <w:rPr>
                <w:bCs/>
                <w:sz w:val="20"/>
                <w:szCs w:val="20"/>
                <w:lang w:val="en-GB"/>
              </w:rPr>
            </w:pPr>
          </w:p>
          <w:p w14:paraId="78A1F9D6" w14:textId="77777777" w:rsidR="0046110B" w:rsidRDefault="00F12A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8FA7509" w14:textId="77777777" w:rsidR="0046110B" w:rsidRDefault="0046110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B68C27F" w14:textId="58350BA4" w:rsidR="0046110B" w:rsidRDefault="003F79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3CFA4F17" w14:textId="2B1DE68C" w:rsidR="0046110B" w:rsidRDefault="004537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768530F7" w14:textId="77777777" w:rsidR="0046110B" w:rsidRDefault="0046110B">
      <w:pPr>
        <w:rPr>
          <w:lang w:val="en-GB"/>
        </w:rPr>
      </w:pPr>
    </w:p>
    <w:p w14:paraId="6EB4749B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EA4856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8851FC" w14:textId="5CCBD294" w:rsidR="00C37263" w:rsidRPr="00C37263" w:rsidRDefault="00C37263" w:rsidP="003B6FD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C37263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 3:</w:t>
      </w:r>
      <w:r w:rsidRPr="00C37263"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</w:t>
      </w:r>
    </w:p>
    <w:p w14:paraId="3BBDFF00" w14:textId="77777777" w:rsidR="00C37263" w:rsidRPr="00C37263" w:rsidRDefault="00C37263" w:rsidP="00C3726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32"/>
        <w:gridCol w:w="543"/>
      </w:tblGrid>
      <w:tr w:rsidR="00C37263" w:rsidRPr="00C37263" w14:paraId="6C1993B8" w14:textId="77777777" w:rsidTr="00C37263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EC6BAF" w14:textId="77777777" w:rsidR="00C37263" w:rsidRPr="00C37263" w:rsidRDefault="00C37263" w:rsidP="00C37263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 w:eastAsia="en-IN"/>
              </w:rPr>
            </w:pPr>
            <w:r w:rsidRPr="00C37263">
              <w:rPr>
                <w:rFonts w:eastAsia="Arial Unicode MS"/>
                <w:b/>
                <w:bCs/>
                <w:sz w:val="20"/>
                <w:szCs w:val="20"/>
                <w:u w:val="single"/>
                <w:lang w:val="en-GB" w:eastAsia="en-IN"/>
              </w:rPr>
              <w:t>Editorial Comments (This section is reserved for the comments from journal editorial office and editors):</w:t>
            </w:r>
          </w:p>
          <w:p w14:paraId="42EBD365" w14:textId="77777777" w:rsidR="00C37263" w:rsidRPr="00C37263" w:rsidRDefault="00C37263" w:rsidP="00C37263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 w:eastAsia="en-IN"/>
              </w:rPr>
            </w:pPr>
          </w:p>
        </w:tc>
      </w:tr>
      <w:tr w:rsidR="00C37263" w:rsidRPr="00C37263" w14:paraId="2A184EA6" w14:textId="77777777" w:rsidTr="00C37263">
        <w:trPr>
          <w:trHeight w:val="20"/>
          <w:jc w:val="center"/>
        </w:trPr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44FC5F" w14:textId="77777777" w:rsidR="00C37263" w:rsidRPr="00C37263" w:rsidRDefault="00C37263" w:rsidP="00C37263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</w:p>
        </w:tc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28C2B" w14:textId="77777777" w:rsidR="00C37263" w:rsidRPr="00C37263" w:rsidRDefault="00C37263" w:rsidP="00C37263">
            <w:pPr>
              <w:rPr>
                <w:rFonts w:eastAsia="Arial Unicode MS"/>
                <w:b/>
                <w:bCs/>
                <w:sz w:val="20"/>
                <w:szCs w:val="20"/>
                <w:lang w:val="en-GB" w:eastAsia="en-IN"/>
              </w:rPr>
            </w:pPr>
            <w:r w:rsidRPr="00C37263">
              <w:rPr>
                <w:rFonts w:eastAsia="Arial Unicode MS"/>
                <w:sz w:val="20"/>
                <w:szCs w:val="20"/>
                <w:lang w:val="en-GB" w:eastAsia="en-IN"/>
              </w:rPr>
              <w:t>Author’s Feedback</w:t>
            </w:r>
          </w:p>
        </w:tc>
      </w:tr>
      <w:tr w:rsidR="00C37263" w:rsidRPr="00C37263" w14:paraId="5CD322A2" w14:textId="77777777" w:rsidTr="00C37263">
        <w:trPr>
          <w:trHeight w:val="20"/>
          <w:jc w:val="center"/>
        </w:trPr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8E080E" w14:textId="77777777" w:rsidR="00C37263" w:rsidRPr="00C37263" w:rsidRDefault="00C37263" w:rsidP="00C37263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</w:p>
          <w:p w14:paraId="7CA33B0B" w14:textId="77777777" w:rsidR="003F7934" w:rsidRPr="003F7934" w:rsidRDefault="003F7934" w:rsidP="003F7934">
            <w:pPr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  <w:t>Introduction</w:t>
            </w:r>
          </w:p>
          <w:p w14:paraId="1D1D0DC8" w14:textId="77777777" w:rsidR="003F7934" w:rsidRPr="003F7934" w:rsidRDefault="003F7934" w:rsidP="003F7934">
            <w:pPr>
              <w:rPr>
                <w:rFonts w:eastAsia="Arial Unicode MS"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t>Strong overview of Zn's importance, global deficiency prevalence (30-50% soils), and objectives (four clear aims). However, repetitive (e.g., multiple mentions of yield/quality impacts) and lacks a explicit literature search method (e.g., databases, years). Improve by adding a review methodology paragraph and pruning redundancies to focus on vegetable-specific gaps.</w:t>
            </w:r>
          </w:p>
          <w:p w14:paraId="7EA68400" w14:textId="77777777" w:rsidR="003F7934" w:rsidRPr="003F7934" w:rsidRDefault="003F7934" w:rsidP="003F7934">
            <w:pPr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  <w:t>Biochemical Functions and Growth Roles</w:t>
            </w:r>
          </w:p>
          <w:p w14:paraId="5522E5BD" w14:textId="14701FF6" w:rsidR="003F7934" w:rsidRPr="003F7934" w:rsidRDefault="003F7934" w:rsidP="003F7934">
            <w:pPr>
              <w:rPr>
                <w:rFonts w:eastAsia="Arial Unicode MS"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t xml:space="preserve">Detailed on enzyme roles, photosynthesis, stress tolerance, with good citations (e.g., Saleem et al., 2022). Table 1 (Zn roles) is useful but </w:t>
            </w:r>
            <w:r w:rsidR="009F36C1" w:rsidRPr="009F36C1">
              <w:rPr>
                <w:rFonts w:eastAsia="Arial Unicode MS"/>
                <w:sz w:val="20"/>
                <w:szCs w:val="20"/>
                <w:lang w:val="en-IN" w:eastAsia="en-IN"/>
              </w:rPr>
              <w:t>improperly</w:t>
            </w: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t>formatted (misaligned, truncated). Concerns: Over-relies on cereal/pulse studies; add more vegetable data (e.g., tomato pollen effects). Strengthen critical analysis by comparing Zn efficiency across veggies (e.g., solanaceous vs. brassicas).</w:t>
            </w:r>
          </w:p>
          <w:p w14:paraId="36D479AC" w14:textId="77777777" w:rsidR="003F7934" w:rsidRPr="003F7934" w:rsidRDefault="003F7934" w:rsidP="003F7934">
            <w:pPr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  <w:t>Deficiency Symptoms and Impacts</w:t>
            </w:r>
          </w:p>
          <w:p w14:paraId="104C988C" w14:textId="77777777" w:rsidR="003F7934" w:rsidRPr="003F7934" w:rsidRDefault="003F7934" w:rsidP="003F7934">
            <w:pPr>
              <w:rPr>
                <w:rFonts w:eastAsia="Arial Unicode MS"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t>Covers symptoms, soil causes (pH, erosion), human health links effectively. Good global/India stats (38-50% Indian soils deficient). Minor issue: Visual symptoms described generically; suggest figure showing Zn deficiency in tomato/okra. Interpretation solid, but quantify veggie yield losses more (e.g., via meta-analysis if available).</w:t>
            </w:r>
          </w:p>
          <w:p w14:paraId="6584FD43" w14:textId="77777777" w:rsidR="003F7934" w:rsidRPr="003F7934" w:rsidRDefault="003F7934" w:rsidP="003F7934">
            <w:pPr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  <w:t>Fertilization Strategies</w:t>
            </w:r>
          </w:p>
          <w:p w14:paraId="39F4DB57" w14:textId="77777777" w:rsidR="003F7934" w:rsidRPr="003F7934" w:rsidRDefault="003F7934" w:rsidP="003F7934">
            <w:pPr>
              <w:rPr>
                <w:rFonts w:eastAsia="Arial Unicode MS"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t>Comprehensive (soil, foliar, seed priming; rates like 5-25 kg/ha ZnSO4), with pros/cons (e.g., foliar better in calcareous soils). Table 2/3 (Zn effects on veggies) excellent but incomplete/formatted badly (e.g., truncated rows). Major concern: Lacks crop-specific recommendations table; add one comparing application efficiency (e.g., foliar 0.5% ZnSO4 optimal for tomato). Discuss toxicity risks more quantitatively (e.g., &gt;30 mg/kg soil).</w:t>
            </w:r>
          </w:p>
          <w:p w14:paraId="018F76F2" w14:textId="77777777" w:rsidR="003F7934" w:rsidRPr="003F7934" w:rsidRDefault="003F7934" w:rsidP="003F7934">
            <w:pPr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  <w:t>Biofortification and Nutrient Interactions</w:t>
            </w:r>
          </w:p>
          <w:p w14:paraId="77D2C953" w14:textId="77777777" w:rsidR="003F7934" w:rsidRPr="003F7934" w:rsidRDefault="003F7934" w:rsidP="003F7934">
            <w:pPr>
              <w:rPr>
                <w:rFonts w:eastAsia="Arial Unicode MS"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t>Highlights agronomic biofortification benefits (e.g., 5-13x Zn increase in microgreens), interactions (P antagonism). Strong on health outcomes ("hidden hunger"). Improve: Critically evaluate efficacy across veggies (e.g., tomato vs. leafy); add figure on Zn uptake pathways. Minor: More 2025+ nano-Zn studies needed.</w:t>
            </w:r>
          </w:p>
          <w:p w14:paraId="6C8263D2" w14:textId="77777777" w:rsidR="003F7934" w:rsidRPr="003F7934" w:rsidRDefault="003F7934" w:rsidP="003F7934">
            <w:pPr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  <w:t>Sustainable Management and Future Directions</w:t>
            </w:r>
          </w:p>
          <w:p w14:paraId="613C5F9B" w14:textId="77777777" w:rsidR="003F7934" w:rsidRPr="003F7934" w:rsidRDefault="003F7934" w:rsidP="003F7934">
            <w:pPr>
              <w:rPr>
                <w:rFonts w:eastAsia="Arial Unicode MS"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t>Covers INM, precision ag, climate impacts well (e.g., drought reduces diffusion). Future sections forward-looking (nano-Zn, GWAS, AI). Weakness: Repetitive with earlier sections; consolidate. Suggest adding research gaps table (e.g., veggie-specific Zn efficiency QTLs lacking).</w:t>
            </w:r>
          </w:p>
          <w:p w14:paraId="642CA1EF" w14:textId="77777777" w:rsidR="003F7934" w:rsidRPr="003F7934" w:rsidRDefault="003F7934" w:rsidP="003F7934">
            <w:pPr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  <w:t>Conclusions and References</w:t>
            </w:r>
          </w:p>
          <w:p w14:paraId="1F4D4BDB" w14:textId="77777777" w:rsidR="003F7934" w:rsidRPr="003F7934" w:rsidRDefault="003F7934" w:rsidP="003F7934">
            <w:pPr>
              <w:rPr>
                <w:rFonts w:eastAsia="Arial Unicode MS"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t>Conclusions reiterate key points without new insights; merge with recommendations. References extensive (~100, recent), peer-reviewed, but some duplicates/misformats. Minor: Ensure DOIs active; standardize (e.g., "underline" artifacts).</w:t>
            </w:r>
          </w:p>
          <w:p w14:paraId="7363D7F6" w14:textId="77777777" w:rsidR="003F7934" w:rsidRPr="003F7934" w:rsidRDefault="003F7934" w:rsidP="003F7934">
            <w:pPr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  <w:t>Major Concerns</w:t>
            </w:r>
          </w:p>
          <w:p w14:paraId="5860FC8A" w14:textId="77777777" w:rsidR="003F7934" w:rsidRPr="003F7934" w:rsidRDefault="003F7934" w:rsidP="003F7934">
            <w:pPr>
              <w:numPr>
                <w:ilvl w:val="0"/>
                <w:numId w:val="13"/>
              </w:numPr>
              <w:rPr>
                <w:rFonts w:eastAsia="Arial Unicode MS"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  <w:t>Structure and Originality</w:t>
            </w: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t>: Feels descriptive rather than critically analytical; lacks synthesis (e.g., no meta-trends on foliar vs. soil efficacy). Revise for deeper critique, e.g., "While foliar Zn boosts biofortification 2x faster, residual effects favor soil in rotations."</w:t>
            </w:r>
          </w:p>
          <w:p w14:paraId="1BC523DC" w14:textId="77777777" w:rsidR="003F7934" w:rsidRPr="003F7934" w:rsidRDefault="003F7934" w:rsidP="003F7934">
            <w:pPr>
              <w:numPr>
                <w:ilvl w:val="0"/>
                <w:numId w:val="13"/>
              </w:numPr>
              <w:rPr>
                <w:rFonts w:eastAsia="Arial Unicode MS"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  <w:t>Visuals/Tables</w:t>
            </w: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t>: Tables 1-3 valuable but garbled (e.g., "TITLE" intrusions, cut-offs); redesign cleanly in Word. No figures; add 2-3 (deficiency photos, application flowchart, biofortification meta-graph).</w:t>
            </w:r>
          </w:p>
          <w:p w14:paraId="74FD6DB5" w14:textId="77777777" w:rsidR="003F7934" w:rsidRPr="003F7934" w:rsidRDefault="003F7934" w:rsidP="003F7934">
            <w:pPr>
              <w:numPr>
                <w:ilvl w:val="0"/>
                <w:numId w:val="13"/>
              </w:numPr>
              <w:rPr>
                <w:rFonts w:eastAsia="Arial Unicode MS"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  <w:t>Vegetable Focus</w:t>
            </w: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t>: Many citations from cereals; prioritize veggie trials (only ~20% are veggie-specific).</w:t>
            </w:r>
          </w:p>
          <w:p w14:paraId="3966C133" w14:textId="77777777" w:rsidR="003F7934" w:rsidRPr="003F7934" w:rsidRDefault="003F7934" w:rsidP="003F7934">
            <w:pPr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b/>
                <w:bCs/>
                <w:sz w:val="20"/>
                <w:szCs w:val="20"/>
                <w:lang w:val="en-IN" w:eastAsia="en-IN"/>
              </w:rPr>
              <w:t>Minor Concerns</w:t>
            </w:r>
          </w:p>
          <w:p w14:paraId="360E9287" w14:textId="77777777" w:rsidR="003F7934" w:rsidRPr="003F7934" w:rsidRDefault="003F7934" w:rsidP="003F7934">
            <w:pPr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t>Typos/Formatting: Underlines, "TITLE" repeats, inconsistent spacing; proofread thoroughly.</w:t>
            </w:r>
          </w:p>
          <w:p w14:paraId="68180614" w14:textId="77777777" w:rsidR="003F7934" w:rsidRPr="003F7934" w:rsidRDefault="003F7934" w:rsidP="003F7934">
            <w:pPr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lastRenderedPageBreak/>
              <w:t>Length: ~10k words; trim redundancies (e.g., stress tolerance repeated).</w:t>
            </w:r>
          </w:p>
          <w:p w14:paraId="7CAE2094" w14:textId="77777777" w:rsidR="003F7934" w:rsidRPr="003F7934" w:rsidRDefault="003F7934" w:rsidP="003F7934">
            <w:pPr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  <w:lang w:val="en-IN" w:eastAsia="en-IN"/>
              </w:rPr>
            </w:pPr>
            <w:r w:rsidRPr="003F7934">
              <w:rPr>
                <w:rFonts w:eastAsia="Arial Unicode MS"/>
                <w:sz w:val="20"/>
                <w:szCs w:val="20"/>
                <w:lang w:val="en-IN" w:eastAsia="en-IN"/>
              </w:rPr>
              <w:t>Keywords/Objectives: Add 5-7 precise keywords (e.g., "Zn biofortification, foliar Zn, vegetable yield").</w:t>
            </w:r>
          </w:p>
          <w:p w14:paraId="40D7BB15" w14:textId="77777777" w:rsidR="00C37263" w:rsidRPr="00C37263" w:rsidRDefault="00C37263" w:rsidP="00C37263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</w:p>
          <w:p w14:paraId="2F30DEBC" w14:textId="77777777" w:rsidR="00C37263" w:rsidRPr="00C37263" w:rsidRDefault="00C37263" w:rsidP="00C37263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</w:p>
          <w:p w14:paraId="00DDA9E4" w14:textId="77777777" w:rsidR="00C37263" w:rsidRPr="00C37263" w:rsidRDefault="00C37263" w:rsidP="00C37263">
            <w:pPr>
              <w:rPr>
                <w:rFonts w:eastAsia="Arial Unicode MS"/>
                <w:sz w:val="20"/>
                <w:szCs w:val="20"/>
                <w:lang w:val="en-GB" w:eastAsia="en-IN"/>
              </w:rPr>
            </w:pPr>
          </w:p>
        </w:tc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5044" w14:textId="165EA117" w:rsidR="00C37263" w:rsidRPr="00C37263" w:rsidRDefault="004537F8" w:rsidP="00C37263">
            <w:pPr>
              <w:rPr>
                <w:rFonts w:eastAsia="Arial Unicode MS"/>
                <w:b/>
                <w:bCs/>
                <w:sz w:val="20"/>
                <w:szCs w:val="20"/>
                <w:lang w:val="en-GB" w:eastAsia="en-IN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 w:eastAsia="en-IN"/>
              </w:rPr>
              <w:lastRenderedPageBreak/>
              <w:t xml:space="preserve">Done </w:t>
            </w:r>
            <w:bookmarkStart w:id="0" w:name="_GoBack"/>
            <w:bookmarkEnd w:id="0"/>
          </w:p>
        </w:tc>
      </w:tr>
    </w:tbl>
    <w:p w14:paraId="2AE495AB" w14:textId="77777777" w:rsidR="00C37263" w:rsidRPr="00C37263" w:rsidRDefault="00C37263" w:rsidP="00C3726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37263" w:rsidRPr="00C3726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942BA" w14:textId="77777777" w:rsidR="00E96FC7" w:rsidRDefault="00E96FC7">
      <w:r>
        <w:separator/>
      </w:r>
    </w:p>
  </w:endnote>
  <w:endnote w:type="continuationSeparator" w:id="0">
    <w:p w14:paraId="50C1C179" w14:textId="77777777" w:rsidR="00E96FC7" w:rsidRDefault="00E96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2CD6D" w14:textId="4D7FFB88" w:rsidR="0046110B" w:rsidRDefault="00F12AB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537F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537F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F6FAC2F" w14:textId="77777777" w:rsidR="0046110B" w:rsidRDefault="0046110B">
    <w:pPr>
      <w:pStyle w:val="Footer"/>
      <w:jc w:val="right"/>
    </w:pPr>
  </w:p>
  <w:p w14:paraId="1A2D5BE5" w14:textId="77777777" w:rsidR="0046110B" w:rsidRDefault="0046110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AC0B2" w14:textId="77777777" w:rsidR="00E96FC7" w:rsidRDefault="00E96FC7">
      <w:r>
        <w:separator/>
      </w:r>
    </w:p>
  </w:footnote>
  <w:footnote w:type="continuationSeparator" w:id="0">
    <w:p w14:paraId="194BF2FD" w14:textId="77777777" w:rsidR="00E96FC7" w:rsidRDefault="00E96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0E473" w14:textId="77777777" w:rsidR="0046110B" w:rsidRDefault="0046110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8C654" w14:textId="77777777" w:rsidR="0046110B" w:rsidRDefault="00F12AB3">
    <w:pPr>
      <w:spacing w:before="100" w:beforeAutospacing="1" w:after="100" w:afterAutospacing="1"/>
      <w:jc w:val="center"/>
      <w:rPr>
        <w:color w:val="000000"/>
        <w:sz w:val="20"/>
      </w:rPr>
    </w:pPr>
    <w:r w:rsidRPr="00E96FC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2129"/>
    <w:multiLevelType w:val="multilevel"/>
    <w:tmpl w:val="D0DAC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ED49B7"/>
    <w:multiLevelType w:val="multilevel"/>
    <w:tmpl w:val="5F2E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7"/>
  </w:num>
  <w:num w:numId="6">
    <w:abstractNumId w:val="1"/>
  </w:num>
  <w:num w:numId="7">
    <w:abstractNumId w:val="4"/>
  </w:num>
  <w:num w:numId="8">
    <w:abstractNumId w:val="13"/>
  </w:num>
  <w:num w:numId="9">
    <w:abstractNumId w:val="12"/>
  </w:num>
  <w:num w:numId="10">
    <w:abstractNumId w:val="3"/>
  </w:num>
  <w:num w:numId="11">
    <w:abstractNumId w:val="2"/>
  </w:num>
  <w:num w:numId="12">
    <w:abstractNumId w:val="6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110B"/>
    <w:rsid w:val="0006087D"/>
    <w:rsid w:val="001B2780"/>
    <w:rsid w:val="003209AD"/>
    <w:rsid w:val="003800E3"/>
    <w:rsid w:val="003B6FDA"/>
    <w:rsid w:val="003F7934"/>
    <w:rsid w:val="004537F8"/>
    <w:rsid w:val="0046110B"/>
    <w:rsid w:val="005A75C7"/>
    <w:rsid w:val="006859DE"/>
    <w:rsid w:val="008667C4"/>
    <w:rsid w:val="009F36C1"/>
    <w:rsid w:val="00C37263"/>
    <w:rsid w:val="00C65270"/>
    <w:rsid w:val="00CE4E05"/>
    <w:rsid w:val="00D9737F"/>
    <w:rsid w:val="00E96FC7"/>
    <w:rsid w:val="00F12AB3"/>
    <w:rsid w:val="00F4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2354C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1352</Words>
  <Characters>7710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24</cp:revision>
  <dcterms:created xsi:type="dcterms:W3CDTF">2026-03-24T06:32:00Z</dcterms:created>
  <dcterms:modified xsi:type="dcterms:W3CDTF">2026-04-25T06:57:00Z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