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CC4A8B" w14:textId="77777777" w:rsidR="006A3C75" w:rsidRDefault="006A3C75" w:rsidP="00A76A98">
      <w:pPr>
        <w:pStyle w:val="NoSpacing"/>
        <w:rPr>
          <w:rFonts w:eastAsia="Arial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6A3C75" w14:paraId="50187B65" w14:textId="77777777">
        <w:trPr>
          <w:trHeight w:val="20"/>
          <w:jc w:val="center"/>
        </w:trPr>
        <w:tc>
          <w:tcPr>
            <w:tcW w:w="3295" w:type="dxa"/>
          </w:tcPr>
          <w:p w14:paraId="5254AC6F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1567F46B" w14:textId="77777777" w:rsidR="006A3C75" w:rsidRDefault="008F1ECD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International Journal of Plant &amp; Soil Science</w:t>
            </w:r>
          </w:p>
        </w:tc>
      </w:tr>
      <w:tr w:rsidR="006A3C75" w14:paraId="2DE4BE8A" w14:textId="77777777">
        <w:trPr>
          <w:trHeight w:val="20"/>
          <w:jc w:val="center"/>
        </w:trPr>
        <w:tc>
          <w:tcPr>
            <w:tcW w:w="3295" w:type="dxa"/>
          </w:tcPr>
          <w:p w14:paraId="5642B951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58CC3A48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Ms_IJPSS_156562</w:t>
            </w:r>
          </w:p>
        </w:tc>
      </w:tr>
      <w:tr w:rsidR="006A3C75" w14:paraId="56FCB8B2" w14:textId="77777777">
        <w:trPr>
          <w:trHeight w:val="20"/>
          <w:jc w:val="center"/>
        </w:trPr>
        <w:tc>
          <w:tcPr>
            <w:tcW w:w="3295" w:type="dxa"/>
          </w:tcPr>
          <w:p w14:paraId="3B6E7A91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1860DCA1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heading=h.o2hzzrsf00qe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Performance of different Maize Hybrids in Gird Zone of Madhya Pradesh</w:t>
            </w:r>
          </w:p>
        </w:tc>
      </w:tr>
      <w:tr w:rsidR="006A3C75" w14:paraId="7557CDA1" w14:textId="77777777">
        <w:trPr>
          <w:trHeight w:val="20"/>
          <w:jc w:val="center"/>
        </w:trPr>
        <w:tc>
          <w:tcPr>
            <w:tcW w:w="3295" w:type="dxa"/>
          </w:tcPr>
          <w:p w14:paraId="384664F3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7F9B8169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0BC08FC2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4478969E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6137126C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18CAB013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32D17F87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2A16217B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2E0F3171" w14:textId="77777777" w:rsidR="006A3C75" w:rsidRDefault="008F1EC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17E89A03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6A3C75" w14:paraId="20B28917" w14:textId="77777777">
        <w:trPr>
          <w:trHeight w:val="20"/>
          <w:jc w:val="center"/>
        </w:trPr>
        <w:tc>
          <w:tcPr>
            <w:tcW w:w="4971" w:type="dxa"/>
          </w:tcPr>
          <w:p w14:paraId="51693663" w14:textId="77777777" w:rsidR="006A3C75" w:rsidRDefault="006A3C7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4C5850E0" w14:textId="77777777" w:rsidR="006A3C75" w:rsidRDefault="008F1E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73238434" w14:textId="77777777" w:rsidR="006A3C75" w:rsidRDefault="008F1ECD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3493AF22" w14:textId="77777777" w:rsidR="006A3C75" w:rsidRDefault="006A3C7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A3C75" w14:paraId="57CB4064" w14:textId="77777777">
        <w:trPr>
          <w:trHeight w:val="20"/>
          <w:jc w:val="center"/>
        </w:trPr>
        <w:tc>
          <w:tcPr>
            <w:tcW w:w="4971" w:type="dxa"/>
          </w:tcPr>
          <w:p w14:paraId="7C41F3BF" w14:textId="77777777" w:rsidR="006A3C75" w:rsidRDefault="008F1ECD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0930CFAA" w14:textId="77777777" w:rsidR="006A3C75" w:rsidRDefault="008F1ECD">
            <w:r>
              <w:rPr>
                <w:sz w:val="20"/>
                <w:szCs w:val="20"/>
              </w:rPr>
              <w:t>P</w:t>
            </w:r>
            <w:r>
              <w:rPr>
                <w:color w:val="000000"/>
                <w:sz w:val="20"/>
                <w:szCs w:val="20"/>
              </w:rPr>
              <w:t>rovid</w:t>
            </w:r>
            <w:r>
              <w:rPr>
                <w:sz w:val="20"/>
                <w:szCs w:val="20"/>
              </w:rPr>
              <w:t>ed</w:t>
            </w:r>
            <w:r>
              <w:rPr>
                <w:color w:val="000000"/>
                <w:sz w:val="20"/>
                <w:szCs w:val="20"/>
              </w:rPr>
              <w:t xml:space="preserve"> two years of site-specific data on the </w:t>
            </w:r>
            <w:proofErr w:type="spellStart"/>
            <w:r>
              <w:rPr>
                <w:color w:val="000000"/>
                <w:sz w:val="20"/>
                <w:szCs w:val="20"/>
              </w:rPr>
              <w:t>agro</w:t>
            </w:r>
            <w:proofErr w:type="spellEnd"/>
            <w:r>
              <w:rPr>
                <w:color w:val="000000"/>
                <w:sz w:val="20"/>
                <w:szCs w:val="20"/>
              </w:rPr>
              <w:t>-climatic performance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color w:val="000000"/>
                <w:sz w:val="20"/>
                <w:szCs w:val="20"/>
              </w:rPr>
              <w:t>identified PAC 745 Gold as the region's most effective genotype, establishing a technical framework for selection</w:t>
            </w:r>
            <w:r>
              <w:rPr>
                <w:sz w:val="20"/>
                <w:szCs w:val="20"/>
              </w:rPr>
              <w:t xml:space="preserve"> of</w:t>
            </w:r>
            <w:r>
              <w:rPr>
                <w:color w:val="000000"/>
                <w:sz w:val="20"/>
                <w:szCs w:val="20"/>
              </w:rPr>
              <w:t xml:space="preserve"> high-yielding varieties to maximize output.</w:t>
            </w:r>
          </w:p>
          <w:p w14:paraId="309B682D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3798" w:type="dxa"/>
          </w:tcPr>
          <w:p w14:paraId="54F861C2" w14:textId="6E8417D5" w:rsidR="006A3C75" w:rsidRDefault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thank the reviewer for the valuable and constructive comments.</w:t>
            </w:r>
          </w:p>
        </w:tc>
      </w:tr>
    </w:tbl>
    <w:p w14:paraId="2B723244" w14:textId="77777777" w:rsidR="006A3C75" w:rsidRDefault="006A3C75">
      <w:pPr>
        <w:rPr>
          <w:sz w:val="22"/>
          <w:szCs w:val="22"/>
        </w:rPr>
      </w:pPr>
    </w:p>
    <w:p w14:paraId="56FF30CB" w14:textId="77777777" w:rsidR="006A3C75" w:rsidRDefault="006A3C75">
      <w:pPr>
        <w:rPr>
          <w:sz w:val="22"/>
          <w:szCs w:val="22"/>
        </w:rPr>
      </w:pPr>
    </w:p>
    <w:p w14:paraId="16FFD0A3" w14:textId="77777777" w:rsidR="006A3C75" w:rsidRDefault="006A3C75">
      <w:pPr>
        <w:rPr>
          <w:sz w:val="22"/>
          <w:szCs w:val="22"/>
        </w:rPr>
      </w:pPr>
    </w:p>
    <w:p w14:paraId="6EF3BE7A" w14:textId="77777777" w:rsidR="006A3C75" w:rsidRDefault="008F1ECD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17DF302E" w14:textId="77777777" w:rsidR="006A3C75" w:rsidRDefault="006A3C75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6A3C75" w14:paraId="241F3C10" w14:textId="77777777">
        <w:trPr>
          <w:trHeight w:val="20"/>
          <w:tblHeader/>
          <w:jc w:val="center"/>
        </w:trPr>
        <w:tc>
          <w:tcPr>
            <w:tcW w:w="4973" w:type="dxa"/>
          </w:tcPr>
          <w:p w14:paraId="684810E0" w14:textId="77777777" w:rsidR="006A3C75" w:rsidRDefault="006A3C7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2FBC5C1C" w14:textId="77777777" w:rsidR="006A3C75" w:rsidRDefault="008F1E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682665E0" w14:textId="77777777" w:rsidR="006A3C75" w:rsidRDefault="008F1ECD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6A3C75" w14:paraId="4BCF7B56" w14:textId="77777777">
        <w:trPr>
          <w:trHeight w:val="20"/>
          <w:jc w:val="center"/>
        </w:trPr>
        <w:tc>
          <w:tcPr>
            <w:tcW w:w="4973" w:type="dxa"/>
          </w:tcPr>
          <w:p w14:paraId="5D4FE4B0" w14:textId="77777777" w:rsidR="006A3C75" w:rsidRDefault="008F1E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5D051A96" w14:textId="77777777" w:rsidR="006A3C75" w:rsidRDefault="008F1ECD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D9E6DA" w14:textId="77777777" w:rsidR="006A3C75" w:rsidRDefault="008F1ECD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D7A046C" w14:textId="77777777" w:rsidR="006A3C75" w:rsidRDefault="008F1ECD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D088B28" w14:textId="15363FD9" w:rsidR="006A3C75" w:rsidRDefault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The title has been retained</w:t>
            </w:r>
            <w:r w:rsidR="00365F28">
              <w:rPr>
                <w:rFonts w:ascii="Times New Roman" w:hAnsi="Times New Roman"/>
                <w:b w:val="0"/>
                <w:lang w:eastAsia="en-US"/>
              </w:rPr>
              <w:t>,</w:t>
            </w:r>
            <w:r>
              <w:rPr>
                <w:rFonts w:ascii="Times New Roman" w:hAnsi="Times New Roman"/>
                <w:b w:val="0"/>
                <w:lang w:eastAsia="en-US"/>
              </w:rPr>
              <w:t xml:space="preserve"> as it clearly reflect</w:t>
            </w:r>
            <w:r w:rsidR="00365F28">
              <w:rPr>
                <w:rFonts w:ascii="Times New Roman" w:hAnsi="Times New Roman"/>
                <w:b w:val="0"/>
                <w:lang w:eastAsia="en-US"/>
              </w:rPr>
              <w:t>s</w:t>
            </w:r>
            <w:r>
              <w:rPr>
                <w:rFonts w:ascii="Times New Roman" w:hAnsi="Times New Roman"/>
                <w:b w:val="0"/>
                <w:lang w:eastAsia="en-US"/>
              </w:rPr>
              <w:t xml:space="preserve"> the scop, crop and study area</w:t>
            </w:r>
          </w:p>
        </w:tc>
      </w:tr>
      <w:tr w:rsidR="00A76A98" w14:paraId="3851EDFA" w14:textId="77777777">
        <w:trPr>
          <w:trHeight w:val="20"/>
          <w:jc w:val="center"/>
        </w:trPr>
        <w:tc>
          <w:tcPr>
            <w:tcW w:w="4973" w:type="dxa"/>
          </w:tcPr>
          <w:p w14:paraId="71BB6B2E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2. Is the abstract of the article comprehensive? </w:t>
            </w:r>
          </w:p>
          <w:p w14:paraId="3E0BB4DA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225F3D2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507BD51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4F6BA31" w14:textId="5034C12D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The abstract has been improved for clarity and to better highlight key findings.</w:t>
            </w:r>
          </w:p>
        </w:tc>
      </w:tr>
      <w:tr w:rsidR="00A76A98" w14:paraId="020AE46D" w14:textId="77777777">
        <w:trPr>
          <w:trHeight w:val="20"/>
          <w:jc w:val="center"/>
        </w:trPr>
        <w:tc>
          <w:tcPr>
            <w:tcW w:w="4973" w:type="dxa"/>
          </w:tcPr>
          <w:p w14:paraId="3A23532E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783AF0DC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837305F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8475725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73E70DD7" w14:textId="2D9DCE88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Some relevant keywords have been added</w:t>
            </w:r>
          </w:p>
        </w:tc>
      </w:tr>
      <w:tr w:rsidR="00A76A98" w14:paraId="26B7E833" w14:textId="77777777">
        <w:trPr>
          <w:trHeight w:val="20"/>
          <w:jc w:val="center"/>
        </w:trPr>
        <w:tc>
          <w:tcPr>
            <w:tcW w:w="4973" w:type="dxa"/>
          </w:tcPr>
          <w:p w14:paraId="76E9CBB0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02381196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C07483D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E6B0E19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6C08BFED" w14:textId="077F032D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The background section has not been modified, as it provides sufficient context for the study.</w:t>
            </w:r>
          </w:p>
        </w:tc>
      </w:tr>
      <w:tr w:rsidR="00A76A98" w14:paraId="7AB013ED" w14:textId="77777777">
        <w:trPr>
          <w:trHeight w:val="20"/>
          <w:jc w:val="center"/>
        </w:trPr>
        <w:tc>
          <w:tcPr>
            <w:tcW w:w="4973" w:type="dxa"/>
          </w:tcPr>
          <w:p w14:paraId="7853C52A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40BFD7E4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ACA1495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58447EF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4EC87151" w14:textId="370FEE0D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 xml:space="preserve">The objective of the study has not been modified, as it is focusing on the evaluation of maize hybrids under specific </w:t>
            </w:r>
            <w:proofErr w:type="spellStart"/>
            <w:r>
              <w:rPr>
                <w:rFonts w:ascii="Times New Roman" w:hAnsi="Times New Roman"/>
                <w:b w:val="0"/>
                <w:lang w:eastAsia="en-US"/>
              </w:rPr>
              <w:t>agro</w:t>
            </w:r>
            <w:proofErr w:type="spellEnd"/>
            <w:r>
              <w:rPr>
                <w:rFonts w:ascii="Times New Roman" w:hAnsi="Times New Roman"/>
                <w:b w:val="0"/>
                <w:lang w:eastAsia="en-US"/>
              </w:rPr>
              <w:t>-climatic conditions.</w:t>
            </w:r>
          </w:p>
        </w:tc>
      </w:tr>
      <w:tr w:rsidR="00A76A98" w14:paraId="40C4F42E" w14:textId="77777777">
        <w:trPr>
          <w:trHeight w:val="20"/>
          <w:jc w:val="center"/>
        </w:trPr>
        <w:tc>
          <w:tcPr>
            <w:tcW w:w="4973" w:type="dxa"/>
          </w:tcPr>
          <w:p w14:paraId="4FF973B1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2FD82C3C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325D8F5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E00FCB5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76EB6D17" w14:textId="24F53129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This part has been improved as per suggestions. The recent and high and high impact studies have been incorporated.</w:t>
            </w:r>
          </w:p>
        </w:tc>
      </w:tr>
      <w:tr w:rsidR="00A76A98" w14:paraId="54DC6BED" w14:textId="77777777">
        <w:trPr>
          <w:trHeight w:val="20"/>
          <w:jc w:val="center"/>
        </w:trPr>
        <w:tc>
          <w:tcPr>
            <w:tcW w:w="4973" w:type="dxa"/>
          </w:tcPr>
          <w:p w14:paraId="5ED8670B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2EF60523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F2FD806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97F1C85" w14:textId="77777777" w:rsidR="00A76A98" w:rsidRDefault="00A76A98" w:rsidP="00A76A9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C75F8F3" w14:textId="12122071" w:rsidR="00A76A98" w:rsidRPr="00A76A98" w:rsidRDefault="00A76A98" w:rsidP="00A76A98">
            <w:r>
              <w:rPr>
                <w:lang w:eastAsia="en-US"/>
              </w:rPr>
              <w:t>Methodology has not been modified, as it follows a</w:t>
            </w:r>
            <w:r>
              <w:rPr>
                <w:b/>
                <w:lang w:eastAsia="en-US"/>
              </w:rPr>
              <w:t>ll</w:t>
            </w:r>
            <w:r>
              <w:rPr>
                <w:lang w:eastAsia="en-US"/>
              </w:rPr>
              <w:t xml:space="preserve"> standards.</w:t>
            </w:r>
          </w:p>
        </w:tc>
      </w:tr>
      <w:tr w:rsidR="00A76A98" w14:paraId="46AD4DA7" w14:textId="77777777">
        <w:trPr>
          <w:trHeight w:val="20"/>
          <w:jc w:val="center"/>
        </w:trPr>
        <w:tc>
          <w:tcPr>
            <w:tcW w:w="4973" w:type="dxa"/>
          </w:tcPr>
          <w:p w14:paraId="2725416F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5B4C0D19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9F66C1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135B873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  <w:highlight w:val="white"/>
              </w:rPr>
              <w:t>N/A</w:t>
            </w:r>
          </w:p>
        </w:tc>
        <w:tc>
          <w:tcPr>
            <w:tcW w:w="3798" w:type="dxa"/>
          </w:tcPr>
          <w:p w14:paraId="34F218C7" w14:textId="5A1C4305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N/A</w:t>
            </w:r>
          </w:p>
        </w:tc>
      </w:tr>
      <w:tr w:rsidR="00A76A98" w14:paraId="2BD4D443" w14:textId="77777777">
        <w:trPr>
          <w:trHeight w:val="20"/>
          <w:jc w:val="center"/>
        </w:trPr>
        <w:tc>
          <w:tcPr>
            <w:tcW w:w="4973" w:type="dxa"/>
          </w:tcPr>
          <w:p w14:paraId="0188E4D3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7BBF2E5E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062C36F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7F0654C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3798" w:type="dxa"/>
          </w:tcPr>
          <w:p w14:paraId="7C6AE4B4" w14:textId="3A8F7AA6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This part has been improved.</w:t>
            </w:r>
          </w:p>
        </w:tc>
      </w:tr>
      <w:tr w:rsidR="00A76A98" w14:paraId="14D569D7" w14:textId="77777777">
        <w:trPr>
          <w:trHeight w:val="20"/>
          <w:jc w:val="center"/>
        </w:trPr>
        <w:tc>
          <w:tcPr>
            <w:tcW w:w="4973" w:type="dxa"/>
          </w:tcPr>
          <w:p w14:paraId="1EDFE662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0E96017D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BC3E19E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4B32FA3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39372D66" w14:textId="40C52816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 xml:space="preserve">This part has been modified, as a table of </w:t>
            </w:r>
            <w:r w:rsidR="00365F28">
              <w:rPr>
                <w:rFonts w:ascii="Times New Roman" w:hAnsi="Times New Roman"/>
                <w:b w:val="0"/>
                <w:lang w:eastAsia="en-US"/>
              </w:rPr>
              <w:t>the</w:t>
            </w:r>
            <w:r>
              <w:rPr>
                <w:rFonts w:ascii="Times New Roman" w:hAnsi="Times New Roman"/>
                <w:b w:val="0"/>
                <w:lang w:eastAsia="en-US"/>
              </w:rPr>
              <w:t xml:space="preserve"> correlation between pairs of traits has been incorporated.</w:t>
            </w:r>
          </w:p>
        </w:tc>
      </w:tr>
      <w:tr w:rsidR="00A76A98" w14:paraId="24C64C63" w14:textId="77777777">
        <w:trPr>
          <w:trHeight w:val="20"/>
          <w:jc w:val="center"/>
        </w:trPr>
        <w:tc>
          <w:tcPr>
            <w:tcW w:w="4973" w:type="dxa"/>
          </w:tcPr>
          <w:p w14:paraId="5A4A1108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667C3506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60B0E35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12CD7BA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05CD78F" w14:textId="4B8DBE4C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It has been modified, as recent and appropriate finding and correlation between pairs of yield traits has been incorporated for supporting the result in discussion part.</w:t>
            </w:r>
          </w:p>
        </w:tc>
      </w:tr>
      <w:tr w:rsidR="00A76A98" w14:paraId="7D2C5FC9" w14:textId="77777777">
        <w:trPr>
          <w:trHeight w:val="20"/>
          <w:jc w:val="center"/>
        </w:trPr>
        <w:tc>
          <w:tcPr>
            <w:tcW w:w="4973" w:type="dxa"/>
          </w:tcPr>
          <w:p w14:paraId="666D37B9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06FF922C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5974CEC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86EB048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96D9CFC" w14:textId="0690EA96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It has been improved.</w:t>
            </w:r>
          </w:p>
        </w:tc>
      </w:tr>
      <w:tr w:rsidR="00A76A98" w14:paraId="3DDF6E47" w14:textId="77777777">
        <w:trPr>
          <w:trHeight w:val="20"/>
          <w:jc w:val="center"/>
        </w:trPr>
        <w:tc>
          <w:tcPr>
            <w:tcW w:w="4973" w:type="dxa"/>
          </w:tcPr>
          <w:p w14:paraId="2A63A61F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4BE8AFBA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8AA62D0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B9DA325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798" w:type="dxa"/>
          </w:tcPr>
          <w:p w14:paraId="6988BD9F" w14:textId="7F09362B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This part has been improved as per suggestions, as limitation of short period of study, recommendation for further study has been recommended</w:t>
            </w:r>
          </w:p>
        </w:tc>
      </w:tr>
      <w:tr w:rsidR="00A76A98" w14:paraId="775541D0" w14:textId="77777777">
        <w:trPr>
          <w:trHeight w:val="20"/>
          <w:jc w:val="center"/>
        </w:trPr>
        <w:tc>
          <w:tcPr>
            <w:tcW w:w="4973" w:type="dxa"/>
          </w:tcPr>
          <w:p w14:paraId="3F967AC0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0AEFF33E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2533CAF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E4BD107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7D9ED002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798" w:type="dxa"/>
          </w:tcPr>
          <w:p w14:paraId="509ECE18" w14:textId="167FEBCF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This part has been improved, as recent and appropriate findings have been incorporated.</w:t>
            </w:r>
          </w:p>
        </w:tc>
      </w:tr>
      <w:tr w:rsidR="00A76A98" w14:paraId="4050770F" w14:textId="77777777">
        <w:trPr>
          <w:trHeight w:val="20"/>
          <w:jc w:val="center"/>
        </w:trPr>
        <w:tc>
          <w:tcPr>
            <w:tcW w:w="4973" w:type="dxa"/>
          </w:tcPr>
          <w:p w14:paraId="1CCAB343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274BDDFE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4902C25" w14:textId="77777777" w:rsidR="00A76A98" w:rsidRDefault="00A76A98" w:rsidP="00A76A9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49FA5D3C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24D79FD0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7F1AC04E" w14:textId="3B36A98F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It has been improved</w:t>
            </w:r>
          </w:p>
        </w:tc>
      </w:tr>
    </w:tbl>
    <w:p w14:paraId="69F444B3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5AFC8774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4E553B8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CC986E0" w14:textId="77777777" w:rsidR="006A3C75" w:rsidRDefault="008F1ECD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2A47E85D" w14:textId="77777777" w:rsidR="006A3C75" w:rsidRDefault="006A3C75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6A3C75" w14:paraId="5616A9C8" w14:textId="77777777" w:rsidTr="00A76A98">
        <w:trPr>
          <w:trHeight w:val="20"/>
          <w:jc w:val="center"/>
        </w:trPr>
        <w:tc>
          <w:tcPr>
            <w:tcW w:w="4645" w:type="dxa"/>
          </w:tcPr>
          <w:p w14:paraId="23A9F8FA" w14:textId="77777777" w:rsidR="006A3C75" w:rsidRDefault="006A3C7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14:paraId="4AC14358" w14:textId="77777777" w:rsidR="006A3C75" w:rsidRDefault="008F1E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73416D78" w14:textId="77777777" w:rsidR="006A3C75" w:rsidRDefault="006A3C75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30118104" w14:textId="77777777" w:rsidR="006A3C75" w:rsidRDefault="008F1ECD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A8F4A00" w14:textId="77777777" w:rsidR="006A3C75" w:rsidRDefault="006A3C7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A3C75" w14:paraId="18D42B05" w14:textId="77777777" w:rsidTr="00A76A98">
        <w:trPr>
          <w:trHeight w:val="20"/>
          <w:jc w:val="center"/>
        </w:trPr>
        <w:tc>
          <w:tcPr>
            <w:tcW w:w="4645" w:type="dxa"/>
          </w:tcPr>
          <w:p w14:paraId="3E7C37F2" w14:textId="77777777" w:rsidR="006A3C75" w:rsidRDefault="008F1E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3E7B1408" w14:textId="77777777" w:rsidR="006A3C75" w:rsidRDefault="006A3C75">
            <w:pPr>
              <w:rPr>
                <w:sz w:val="20"/>
                <w:szCs w:val="20"/>
              </w:rPr>
            </w:pPr>
          </w:p>
          <w:p w14:paraId="12BC5DF0" w14:textId="77777777" w:rsidR="006A3C75" w:rsidRDefault="008F1ECD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F6C6A4C" w14:textId="77777777" w:rsidR="006A3C75" w:rsidRDefault="008F1ECD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yes, it is generalised </w:t>
            </w:r>
          </w:p>
        </w:tc>
        <w:tc>
          <w:tcPr>
            <w:tcW w:w="4284" w:type="dxa"/>
          </w:tcPr>
          <w:p w14:paraId="5D36C298" w14:textId="4D11467E" w:rsidR="006A3C75" w:rsidRDefault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The title has been retained as it clearly reflect</w:t>
            </w:r>
            <w:r w:rsidR="00C24E67">
              <w:rPr>
                <w:rFonts w:ascii="Times New Roman" w:hAnsi="Times New Roman"/>
                <w:b w:val="0"/>
                <w:lang w:eastAsia="en-US"/>
              </w:rPr>
              <w:t>s</w:t>
            </w:r>
            <w:r>
              <w:rPr>
                <w:rFonts w:ascii="Times New Roman" w:hAnsi="Times New Roman"/>
                <w:b w:val="0"/>
                <w:lang w:eastAsia="en-US"/>
              </w:rPr>
              <w:t xml:space="preserve"> the scop, crop and study area</w:t>
            </w:r>
          </w:p>
        </w:tc>
      </w:tr>
      <w:tr w:rsidR="006A3C75" w14:paraId="5994BD9C" w14:textId="77777777" w:rsidTr="00A76A98">
        <w:trPr>
          <w:trHeight w:val="20"/>
          <w:jc w:val="center"/>
        </w:trPr>
        <w:tc>
          <w:tcPr>
            <w:tcW w:w="4645" w:type="dxa"/>
          </w:tcPr>
          <w:p w14:paraId="1E832494" w14:textId="77777777" w:rsidR="006A3C75" w:rsidRDefault="008F1E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281EF95D" w14:textId="77777777" w:rsidR="006A3C75" w:rsidRDefault="006A3C75">
            <w:pPr>
              <w:rPr>
                <w:sz w:val="20"/>
                <w:szCs w:val="20"/>
              </w:rPr>
            </w:pPr>
          </w:p>
          <w:p w14:paraId="47513615" w14:textId="77777777" w:rsidR="006A3C75" w:rsidRDefault="008F1ECD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1194A08B" w14:textId="77777777" w:rsidR="006A3C75" w:rsidRDefault="008F1ECD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0DDFB0F7" w14:textId="78DB3750" w:rsidR="006A3C75" w:rsidRDefault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It has been improved</w:t>
            </w:r>
          </w:p>
        </w:tc>
      </w:tr>
      <w:tr w:rsidR="00A76A98" w14:paraId="6ADAFB28" w14:textId="77777777" w:rsidTr="00A76A98">
        <w:trPr>
          <w:trHeight w:val="20"/>
          <w:jc w:val="center"/>
        </w:trPr>
        <w:tc>
          <w:tcPr>
            <w:tcW w:w="4645" w:type="dxa"/>
          </w:tcPr>
          <w:p w14:paraId="3A3AE742" w14:textId="77777777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00C6A3CD" w14:textId="77777777" w:rsidR="00A76A98" w:rsidRDefault="00A76A98" w:rsidP="00A76A98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5F869443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Details in the methodology are not sufficient.</w:t>
            </w:r>
          </w:p>
          <w:p w14:paraId="48F2AF4C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like spacing used in the current study,</w:t>
            </w:r>
          </w:p>
          <w:p w14:paraId="213BDD90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net plot area,</w:t>
            </w:r>
          </w:p>
          <w:p w14:paraId="10AFA6D2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comparison </w:t>
            </w:r>
            <w:proofErr w:type="gramStart"/>
            <w:r>
              <w:rPr>
                <w:sz w:val="20"/>
                <w:szCs w:val="20"/>
              </w:rPr>
              <w:t>of  combined</w:t>
            </w:r>
            <w:proofErr w:type="gramEnd"/>
            <w:r>
              <w:rPr>
                <w:sz w:val="20"/>
                <w:szCs w:val="20"/>
              </w:rPr>
              <w:t xml:space="preserve"> vs year wise </w:t>
            </w:r>
            <w:proofErr w:type="spellStart"/>
            <w:r>
              <w:rPr>
                <w:sz w:val="20"/>
                <w:szCs w:val="20"/>
              </w:rPr>
              <w:t>anova</w:t>
            </w:r>
            <w:proofErr w:type="spellEnd"/>
            <w:r>
              <w:rPr>
                <w:sz w:val="20"/>
                <w:szCs w:val="20"/>
              </w:rPr>
              <w:t>,</w:t>
            </w:r>
          </w:p>
          <w:p w14:paraId="3D9F8109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overall data presented is not sufficient</w:t>
            </w:r>
          </w:p>
        </w:tc>
        <w:tc>
          <w:tcPr>
            <w:tcW w:w="4284" w:type="dxa"/>
          </w:tcPr>
          <w:p w14:paraId="2B25F955" w14:textId="71F25C02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Manuscript has been revised as per suggestions</w:t>
            </w:r>
          </w:p>
        </w:tc>
      </w:tr>
      <w:tr w:rsidR="00A76A98" w14:paraId="0D04BDC6" w14:textId="77777777" w:rsidTr="00A76A98">
        <w:trPr>
          <w:trHeight w:val="20"/>
          <w:jc w:val="center"/>
        </w:trPr>
        <w:tc>
          <w:tcPr>
            <w:tcW w:w="4645" w:type="dxa"/>
          </w:tcPr>
          <w:p w14:paraId="6DE22018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6F62E95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7D65D953" w14:textId="77777777" w:rsidR="00A76A98" w:rsidRDefault="00A76A98" w:rsidP="00A76A98">
            <w:pPr>
              <w:rPr>
                <w:sz w:val="20"/>
                <w:szCs w:val="20"/>
              </w:rPr>
            </w:pPr>
          </w:p>
          <w:p w14:paraId="474F4521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471BE61E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No, references are not sufficient and more references related to recent research (2015-2024) need to be added</w:t>
            </w:r>
          </w:p>
        </w:tc>
        <w:tc>
          <w:tcPr>
            <w:tcW w:w="4284" w:type="dxa"/>
          </w:tcPr>
          <w:p w14:paraId="1457F2A7" w14:textId="1677E6E9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eastAsia="en-US"/>
              </w:rPr>
              <w:t>This part has been improved, as recent and appropriate findings have been incorporated.</w:t>
            </w:r>
          </w:p>
        </w:tc>
      </w:tr>
      <w:tr w:rsidR="00A76A98" w14:paraId="2DAEFC4B" w14:textId="77777777" w:rsidTr="00A76A98">
        <w:trPr>
          <w:trHeight w:val="896"/>
          <w:jc w:val="center"/>
        </w:trPr>
        <w:tc>
          <w:tcPr>
            <w:tcW w:w="4645" w:type="dxa"/>
          </w:tcPr>
          <w:p w14:paraId="09F104E3" w14:textId="77777777" w:rsidR="00A76A98" w:rsidRDefault="00A76A98" w:rsidP="00A76A9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7E553587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25F37DAC" w14:textId="77777777" w:rsidR="00A76A98" w:rsidRDefault="00A76A98" w:rsidP="00A76A98">
            <w:pPr>
              <w:rPr>
                <w:sz w:val="20"/>
                <w:szCs w:val="20"/>
              </w:rPr>
            </w:pPr>
          </w:p>
          <w:p w14:paraId="0928EC41" w14:textId="77777777" w:rsidR="00A76A98" w:rsidRDefault="00A76A98" w:rsidP="00A76A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01FC3902" w14:textId="77777777" w:rsidR="00A76A98" w:rsidRDefault="00A76A98" w:rsidP="00A76A98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4423A877" w14:textId="77777777" w:rsidR="00A76A98" w:rsidRDefault="00A76A98" w:rsidP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14:paraId="2702B38D" w14:textId="431A8D2E" w:rsidR="00A76A98" w:rsidRDefault="00A76A98" w:rsidP="00A76A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N/A</w:t>
            </w:r>
          </w:p>
        </w:tc>
      </w:tr>
    </w:tbl>
    <w:p w14:paraId="2D119B72" w14:textId="77777777" w:rsidR="006A3C75" w:rsidRDefault="006A3C75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178521DC" w14:textId="77777777" w:rsidR="006A3C75" w:rsidRDefault="006A3C75">
      <w:pPr>
        <w:rPr>
          <w:highlight w:val="yellow"/>
        </w:rPr>
      </w:pPr>
    </w:p>
    <w:p w14:paraId="6970A64C" w14:textId="77777777" w:rsidR="006A3C75" w:rsidRDefault="006A3C75">
      <w:pPr>
        <w:rPr>
          <w:highlight w:val="yellow"/>
        </w:rPr>
      </w:pPr>
    </w:p>
    <w:p w14:paraId="21A8A65A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5E027E05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20A96FEB" w14:textId="77777777" w:rsidR="006A3C75" w:rsidRDefault="006A3C75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</w:p>
    <w:p w14:paraId="1F3745A4" w14:textId="77777777" w:rsidR="006A3C75" w:rsidRDefault="008F1EC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  <w:highlight w:val="yellow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 xml:space="preserve">PART </w:t>
      </w:r>
      <w:r w:rsidR="00C570DC">
        <w:rPr>
          <w:b/>
          <w:bCs/>
          <w:color w:val="000000"/>
          <w:sz w:val="20"/>
          <w:szCs w:val="20"/>
          <w:highlight w:val="yellow"/>
          <w:u w:val="single"/>
        </w:rPr>
        <w:t>3</w:t>
      </w:r>
    </w:p>
    <w:p w14:paraId="2677720E" w14:textId="77777777" w:rsidR="006A3C75" w:rsidRDefault="006A3C75"/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6A3C75" w14:paraId="07479A3D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4F5F55E2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176E8DEE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6A3C75" w14:paraId="216C7736" w14:textId="77777777">
        <w:trPr>
          <w:trHeight w:val="20"/>
          <w:jc w:val="center"/>
        </w:trPr>
        <w:tc>
          <w:tcPr>
            <w:tcW w:w="7735" w:type="dxa"/>
          </w:tcPr>
          <w:p w14:paraId="60F4C12B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28A37281" w14:textId="77777777" w:rsidR="006A3C75" w:rsidRDefault="008F1E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6A3C75" w14:paraId="5841246B" w14:textId="77777777">
        <w:trPr>
          <w:trHeight w:val="20"/>
          <w:jc w:val="center"/>
        </w:trPr>
        <w:tc>
          <w:tcPr>
            <w:tcW w:w="7735" w:type="dxa"/>
          </w:tcPr>
          <w:p w14:paraId="59261CDF" w14:textId="77777777" w:rsidR="00800111" w:rsidRPr="00800111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>requires revisions for publication,</w:t>
            </w:r>
          </w:p>
          <w:p w14:paraId="262E7114" w14:textId="77777777" w:rsidR="00800111" w:rsidRPr="00800111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>Introduction needs recent literature,</w:t>
            </w:r>
          </w:p>
          <w:p w14:paraId="5EB4CC7A" w14:textId="77777777" w:rsidR="00800111" w:rsidRPr="00800111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>methodology requires more detail on spacing, plot area, and ANOVA.</w:t>
            </w:r>
          </w:p>
          <w:p w14:paraId="591557B5" w14:textId="77777777" w:rsidR="00800111" w:rsidRPr="00800111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>manuscript requires editing for grammar.</w:t>
            </w:r>
          </w:p>
          <w:p w14:paraId="22D2B078" w14:textId="77777777" w:rsidR="00800111" w:rsidRPr="00800111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 xml:space="preserve">Spelling mistakes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i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 found include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tesslimg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 &amp;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tesling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, filed,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basel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 dose, phonological, genotype,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wter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, determinants, Pesquisa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Agropecuria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00111">
              <w:rPr>
                <w:color w:val="000000"/>
                <w:sz w:val="20"/>
                <w:szCs w:val="20"/>
              </w:rPr>
              <w:t>bresileiria</w:t>
            </w:r>
            <w:proofErr w:type="spellEnd"/>
            <w:r w:rsidRPr="00800111">
              <w:rPr>
                <w:color w:val="000000"/>
                <w:sz w:val="20"/>
                <w:szCs w:val="20"/>
              </w:rPr>
              <w:t xml:space="preserve"> (Journal name in reference), Iimr.icar.gov.in (name in reference</w:t>
            </w:r>
            <w:proofErr w:type="gramStart"/>
            <w:r w:rsidRPr="00800111">
              <w:rPr>
                <w:color w:val="000000"/>
                <w:sz w:val="20"/>
                <w:szCs w:val="20"/>
              </w:rPr>
              <w:t>)..</w:t>
            </w:r>
            <w:proofErr w:type="gramEnd"/>
            <w:r w:rsidRPr="00800111">
              <w:rPr>
                <w:color w:val="000000"/>
                <w:sz w:val="20"/>
                <w:szCs w:val="20"/>
              </w:rPr>
              <w:t xml:space="preserve"> etc</w:t>
            </w:r>
          </w:p>
          <w:p w14:paraId="07C8ACC9" w14:textId="77777777" w:rsidR="006A3C75" w:rsidRDefault="00800111" w:rsidP="00800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800111">
              <w:rPr>
                <w:color w:val="000000"/>
                <w:sz w:val="20"/>
                <w:szCs w:val="20"/>
              </w:rPr>
              <w:t xml:space="preserve">These changes will enhance the study's regional value for hybrid selection and suitable for </w:t>
            </w:r>
            <w:proofErr w:type="gramStart"/>
            <w:r w:rsidRPr="00800111">
              <w:rPr>
                <w:color w:val="000000"/>
                <w:sz w:val="20"/>
                <w:szCs w:val="20"/>
              </w:rPr>
              <w:t>an</w:t>
            </w:r>
            <w:proofErr w:type="gramEnd"/>
            <w:r w:rsidRPr="00800111">
              <w:rPr>
                <w:color w:val="000000"/>
                <w:sz w:val="20"/>
                <w:szCs w:val="20"/>
              </w:rPr>
              <w:t xml:space="preserve"> strong journal article</w:t>
            </w:r>
          </w:p>
          <w:p w14:paraId="38994F8C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6C8D6DFF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08C1BC10" w14:textId="77777777" w:rsidR="006A3C75" w:rsidRDefault="006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0B585EFF" w14:textId="1D6B2311" w:rsidR="006A3C75" w:rsidRDefault="00A76A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Revision has been made in manuscript as per suggestions given by the reviewers.</w:t>
            </w:r>
          </w:p>
        </w:tc>
      </w:tr>
    </w:tbl>
    <w:p w14:paraId="561EF729" w14:textId="77777777" w:rsidR="006A3C75" w:rsidRDefault="006A3C75">
      <w:pPr>
        <w:rPr>
          <w:b/>
          <w:bCs/>
          <w:sz w:val="20"/>
          <w:szCs w:val="20"/>
          <w:u w:val="single"/>
        </w:rPr>
      </w:pPr>
    </w:p>
    <w:p w14:paraId="7CFCB502" w14:textId="77777777" w:rsidR="006A3C75" w:rsidRDefault="006A3C75">
      <w:pPr>
        <w:rPr>
          <w:b/>
          <w:bCs/>
          <w:sz w:val="20"/>
          <w:szCs w:val="20"/>
          <w:u w:val="single"/>
        </w:rPr>
      </w:pPr>
    </w:p>
    <w:p w14:paraId="05B91B1F" w14:textId="77777777" w:rsidR="006A3C75" w:rsidRDefault="006A3C75">
      <w:pPr>
        <w:rPr>
          <w:b/>
          <w:bCs/>
          <w:sz w:val="20"/>
          <w:szCs w:val="20"/>
          <w:u w:val="single"/>
        </w:rPr>
      </w:pPr>
    </w:p>
    <w:sectPr w:rsidR="006A3C75" w:rsidSect="00926F2E">
      <w:headerReference w:type="default" r:id="rId7"/>
      <w:footerReference w:type="default" r:id="rId8"/>
      <w:pgSz w:w="16840" w:h="11907" w:orient="landscape" w:code="9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24725" w14:textId="77777777" w:rsidR="006023B3" w:rsidRDefault="006023B3">
      <w:r>
        <w:separator/>
      </w:r>
    </w:p>
  </w:endnote>
  <w:endnote w:type="continuationSeparator" w:id="0">
    <w:p w14:paraId="71E52D0C" w14:textId="77777777" w:rsidR="006023B3" w:rsidRDefault="006023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0808D40-F700-4860-8D55-2B49265DDAD5}"/>
    <w:embedBold r:id="rId2" w:fontKey="{56CC1B8B-C948-4BF9-B089-C196CDB5C0BB}"/>
  </w:font>
  <w:font w:name="Arimo">
    <w:charset w:val="00"/>
    <w:family w:val="auto"/>
    <w:pitch w:val="default"/>
    <w:embedBold r:id="rId3" w:fontKey="{8046EFC2-BD13-403A-9C35-28381EC1752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2A7663D-6FF1-4965-A8FB-3D421B09A1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95DCD98-D30A-4C61-8AEB-812D54751630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97243526-A1BF-42A0-A08D-C28839D1DB9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B1CC017-15F0-4FD6-870A-E4B4185D99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6F9C7" w14:textId="77777777" w:rsidR="006A3C75" w:rsidRDefault="006A3C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2190602" w14:textId="77777777" w:rsidR="006A3C75" w:rsidRDefault="008F1E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7C1338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7C1338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750855D6" w14:textId="77777777" w:rsidR="006A3C75" w:rsidRDefault="008F1EC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5BD1EE26" w14:textId="77777777" w:rsidR="006A3C75" w:rsidRDefault="006A3C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1FAA07F1" w14:textId="77777777" w:rsidR="006A3C75" w:rsidRDefault="006A3C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4DD66" w14:textId="77777777" w:rsidR="006023B3" w:rsidRDefault="006023B3">
      <w:r>
        <w:separator/>
      </w:r>
    </w:p>
  </w:footnote>
  <w:footnote w:type="continuationSeparator" w:id="0">
    <w:p w14:paraId="5C6AD11F" w14:textId="77777777" w:rsidR="006023B3" w:rsidRDefault="006023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96553" w14:textId="77777777" w:rsidR="006A3C75" w:rsidRDefault="006A3C75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2EE10A94" w14:textId="77777777" w:rsidR="006A3C75" w:rsidRDefault="008F1ECD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3C75"/>
    <w:rsid w:val="00365F28"/>
    <w:rsid w:val="006023B3"/>
    <w:rsid w:val="006A3C75"/>
    <w:rsid w:val="007A2BE0"/>
    <w:rsid w:val="007C1338"/>
    <w:rsid w:val="00800111"/>
    <w:rsid w:val="00807CEE"/>
    <w:rsid w:val="0085281E"/>
    <w:rsid w:val="008F1ECD"/>
    <w:rsid w:val="00926F2E"/>
    <w:rsid w:val="009A0BD1"/>
    <w:rsid w:val="00A76A98"/>
    <w:rsid w:val="00B357E3"/>
    <w:rsid w:val="00BB14A3"/>
    <w:rsid w:val="00C2450D"/>
    <w:rsid w:val="00C24E67"/>
    <w:rsid w:val="00C570DC"/>
    <w:rsid w:val="00E96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E2E35"/>
  <w15:docId w15:val="{65D7598E-399D-4A54-B623-F2FD79395F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BB14A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B14A3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A76A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dBZ9ReIY/po8P5tUzjgbiCrEsg==">CgMxLjAyDmgubzJoenpyc2YwMHFlOAByITE5bEhINDREZzUyMzRpV0lyN1l5YU5mOUZYYzJaYUU1Mg==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994</Words>
  <Characters>5670</Characters>
  <Application>Microsoft Office Word</Application>
  <DocSecurity>0</DocSecurity>
  <Lines>47</Lines>
  <Paragraphs>13</Paragraphs>
  <ScaleCrop>false</ScaleCrop>
  <Company/>
  <LinksUpToDate>false</LinksUpToDate>
  <CharactersWithSpaces>6651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KVK Kota</cp:lastModifiedBy>
  <cp:revision>13</cp:revision>
  <dcterms:created xsi:type="dcterms:W3CDTF">2026-04-13T04:42:00Z</dcterms:created>
  <dcterms:modified xsi:type="dcterms:W3CDTF">2026-04-18T08:44:00Z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