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55862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AF90C08">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F4F6FF0">
            <w:pPr>
              <w:rPr>
                <w:b/>
                <w:bCs/>
                <w:color w:val="0000FF"/>
                <w:sz w:val="20"/>
                <w:szCs w:val="20"/>
                <w:lang w:val="en-GB"/>
              </w:rPr>
            </w:pPr>
            <w:r>
              <w:rPr>
                <w:b/>
                <w:bCs/>
                <w:color w:val="0000FF"/>
                <w:sz w:val="20"/>
                <w:szCs w:val="20"/>
                <w:lang w:val="en-GB"/>
              </w:rPr>
              <w:t>International STD Research &amp; Reviews</w:t>
            </w:r>
            <w:bookmarkStart w:id="0" w:name="_GoBack"/>
            <w:bookmarkEnd w:id="0"/>
          </w:p>
        </w:tc>
      </w:tr>
      <w:tr w14:paraId="409129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76E634A">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0E3DC90">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Ms_I-SRR_156928</w:t>
            </w:r>
          </w:p>
        </w:tc>
      </w:tr>
      <w:tr w14:paraId="5E5A5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BE4706C">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5B9A778">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The Effect of Mental Health Disorders on the Reproductive and Sexual Health</w:t>
            </w:r>
          </w:p>
        </w:tc>
      </w:tr>
      <w:tr w14:paraId="5640D4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BD3AF7C">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3001153">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4A55880">
            <w:pPr>
              <w:pStyle w:val="11"/>
              <w:spacing w:before="0" w:beforeAutospacing="0" w:after="0" w:afterAutospacing="0"/>
              <w:rPr>
                <w:rFonts w:ascii="Times New Roman" w:hAnsi="Times New Roman" w:cs="Times New Roman"/>
                <w:b/>
                <w:sz w:val="20"/>
                <w:szCs w:val="28"/>
                <w:lang w:val="en-GB"/>
              </w:rPr>
            </w:pPr>
          </w:p>
        </w:tc>
      </w:tr>
    </w:tbl>
    <w:p w14:paraId="102826CF">
      <w:pPr>
        <w:pStyle w:val="6"/>
        <w:rPr>
          <w:rFonts w:ascii="Times New Roman" w:hAnsi="Times New Roman"/>
          <w:i/>
          <w:sz w:val="20"/>
          <w:szCs w:val="20"/>
          <w:u w:val="single"/>
          <w:lang w:val="en-GB"/>
        </w:rPr>
      </w:pPr>
    </w:p>
    <w:p w14:paraId="6F657C08">
      <w:pPr>
        <w:pStyle w:val="6"/>
        <w:rPr>
          <w:rFonts w:ascii="Times New Roman" w:hAnsi="Times New Roman"/>
          <w:i/>
          <w:sz w:val="20"/>
          <w:szCs w:val="20"/>
          <w:u w:val="single"/>
          <w:lang w:val="en-GB"/>
        </w:rPr>
      </w:pPr>
    </w:p>
    <w:p w14:paraId="23543EE3">
      <w:pPr>
        <w:pStyle w:val="6"/>
        <w:rPr>
          <w:rFonts w:ascii="Times New Roman" w:hAnsi="Times New Roman"/>
          <w:i/>
          <w:sz w:val="20"/>
          <w:szCs w:val="20"/>
          <w:u w:val="single"/>
          <w:lang w:val="en-GB"/>
        </w:rPr>
      </w:pPr>
    </w:p>
    <w:p w14:paraId="3923A3E3">
      <w:pPr>
        <w:pStyle w:val="6"/>
        <w:rPr>
          <w:rFonts w:ascii="Times New Roman" w:hAnsi="Times New Roman"/>
          <w:sz w:val="22"/>
          <w:szCs w:val="20"/>
          <w:lang w:val="en-GB"/>
        </w:rPr>
      </w:pPr>
    </w:p>
    <w:p w14:paraId="27531EF9">
      <w:pPr>
        <w:pStyle w:val="6"/>
        <w:rPr>
          <w:rFonts w:ascii="Times New Roman" w:hAnsi="Times New Roman"/>
          <w:sz w:val="22"/>
          <w:szCs w:val="20"/>
          <w:lang w:val="en-GB"/>
        </w:rPr>
      </w:pPr>
    </w:p>
    <w:p w14:paraId="3AD7F253">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9783904">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2F3A2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4300047">
            <w:pPr>
              <w:pStyle w:val="2"/>
              <w:jc w:val="left"/>
              <w:rPr>
                <w:rFonts w:ascii="Times New Roman" w:hAnsi="Times New Roman"/>
                <w:lang w:val="en-GB" w:eastAsia="en-US"/>
              </w:rPr>
            </w:pPr>
          </w:p>
        </w:tc>
        <w:tc>
          <w:tcPr>
            <w:tcW w:w="1844" w:type="pct"/>
          </w:tcPr>
          <w:p w14:paraId="20879BFB">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D77AD2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33A50CA">
            <w:pPr>
              <w:pStyle w:val="2"/>
              <w:jc w:val="left"/>
              <w:rPr>
                <w:rFonts w:ascii="Times New Roman" w:hAnsi="Times New Roman"/>
                <w:b w:val="0"/>
                <w:lang w:val="en-GB" w:eastAsia="en-US"/>
              </w:rPr>
            </w:pPr>
          </w:p>
        </w:tc>
      </w:tr>
      <w:tr w14:paraId="579F0B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432C66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AF21518">
            <w:pPr>
              <w:pStyle w:val="18"/>
              <w:ind w:left="0"/>
              <w:rPr>
                <w:sz w:val="20"/>
                <w:szCs w:val="20"/>
                <w:lang w:val="en-GB"/>
              </w:rPr>
            </w:pPr>
            <w:r>
              <w:rPr>
                <w:sz w:val="20"/>
                <w:szCs w:val="20"/>
              </w:rPr>
              <w:t>There is rise in mental health disorders both in Nigeria and globally.</w:t>
            </w:r>
            <w:r>
              <w:rPr>
                <w:color w:val="000000"/>
                <w:sz w:val="27"/>
                <w:szCs w:val="27"/>
              </w:rPr>
              <w:t xml:space="preserve"> </w:t>
            </w:r>
            <w:r>
              <w:rPr>
                <w:color w:val="000000"/>
                <w:sz w:val="20"/>
                <w:szCs w:val="20"/>
              </w:rPr>
              <w:t>As there are</w:t>
            </w:r>
            <w:r>
              <w:rPr>
                <w:color w:val="000000"/>
                <w:sz w:val="27"/>
                <w:szCs w:val="27"/>
              </w:rPr>
              <w:t xml:space="preserve"> </w:t>
            </w:r>
            <w:r>
              <w:rPr>
                <w:sz w:val="20"/>
                <w:szCs w:val="20"/>
              </w:rPr>
              <w:t>few studies which have tried to evaluate the prevalence between mental health disorders and reproductive tract infections in the South-south region of Nigeria. This study can be beneficial to evaluate the prevalence and impact of mental health disorders on reproductive and sexual health with particular focus on sexually transmitted infections.</w:t>
            </w:r>
          </w:p>
        </w:tc>
        <w:tc>
          <w:tcPr>
            <w:tcW w:w="1367" w:type="pct"/>
          </w:tcPr>
          <w:p w14:paraId="041FEBA0">
            <w:pPr>
              <w:pStyle w:val="2"/>
              <w:jc w:val="left"/>
              <w:rPr>
                <w:rFonts w:ascii="Times New Roman" w:hAnsi="Times New Roman"/>
                <w:b w:val="0"/>
                <w:lang w:val="en-GB" w:eastAsia="en-US"/>
              </w:rPr>
            </w:pPr>
            <w:r>
              <w:rPr>
                <w:rFonts w:ascii="Times New Roman" w:hAnsi="Times New Roman"/>
                <w:b w:val="0"/>
                <w:lang w:val="en-GB" w:eastAsia="en-US"/>
              </w:rPr>
              <w:t>The authors accept the reviewer’s comment</w:t>
            </w:r>
          </w:p>
        </w:tc>
      </w:tr>
    </w:tbl>
    <w:p w14:paraId="0B8B036E">
      <w:pPr>
        <w:rPr>
          <w:sz w:val="22"/>
          <w:szCs w:val="20"/>
          <w:lang w:val="en-GB"/>
        </w:rPr>
      </w:pPr>
    </w:p>
    <w:p w14:paraId="6F0F5951">
      <w:pPr>
        <w:rPr>
          <w:sz w:val="22"/>
          <w:szCs w:val="20"/>
          <w:lang w:val="en-GB"/>
        </w:rPr>
      </w:pPr>
    </w:p>
    <w:p w14:paraId="3AE267C5">
      <w:pPr>
        <w:rPr>
          <w:sz w:val="22"/>
          <w:szCs w:val="20"/>
          <w:lang w:val="en-GB"/>
        </w:rPr>
      </w:pPr>
    </w:p>
    <w:p w14:paraId="1AB3C769">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DF5CE9F">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376EAC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5A04B4E7">
            <w:pPr>
              <w:pStyle w:val="2"/>
              <w:jc w:val="left"/>
              <w:rPr>
                <w:rFonts w:ascii="Times New Roman" w:hAnsi="Times New Roman"/>
                <w:lang w:val="en-GB" w:eastAsia="en-US"/>
              </w:rPr>
            </w:pPr>
          </w:p>
        </w:tc>
        <w:tc>
          <w:tcPr>
            <w:tcW w:w="1843" w:type="pct"/>
          </w:tcPr>
          <w:p w14:paraId="019CE79A">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B6D9EB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0ECEF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BECA20B">
            <w:pPr>
              <w:rPr>
                <w:b/>
                <w:bCs/>
                <w:sz w:val="20"/>
                <w:szCs w:val="20"/>
                <w:lang w:val="en-GB"/>
              </w:rPr>
            </w:pPr>
            <w:r>
              <w:rPr>
                <w:b/>
                <w:bCs/>
                <w:sz w:val="20"/>
                <w:szCs w:val="20"/>
                <w:lang w:val="en-GB"/>
              </w:rPr>
              <w:t xml:space="preserve">1. Is the title clear and appropriate for the study? </w:t>
            </w:r>
          </w:p>
          <w:p w14:paraId="30113E5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147E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7F4607">
            <w:pPr>
              <w:ind w:left="360"/>
              <w:rPr>
                <w:b/>
                <w:bCs/>
                <w:sz w:val="20"/>
                <w:szCs w:val="20"/>
                <w:lang w:val="en-GB"/>
              </w:rPr>
            </w:pPr>
            <w:r>
              <w:rPr>
                <w:b/>
                <w:bCs/>
                <w:sz w:val="20"/>
                <w:szCs w:val="20"/>
                <w:lang w:val="en-GB"/>
              </w:rPr>
              <w:t>5</w:t>
            </w:r>
          </w:p>
        </w:tc>
        <w:tc>
          <w:tcPr>
            <w:tcW w:w="1367" w:type="pct"/>
          </w:tcPr>
          <w:p w14:paraId="2DAE325E">
            <w:pPr>
              <w:pStyle w:val="2"/>
              <w:jc w:val="left"/>
              <w:rPr>
                <w:rFonts w:ascii="Times New Roman" w:hAnsi="Times New Roman"/>
                <w:b w:val="0"/>
                <w:lang w:val="en-GB" w:eastAsia="en-US"/>
              </w:rPr>
            </w:pPr>
          </w:p>
        </w:tc>
      </w:tr>
      <w:tr w14:paraId="5225A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63F68F6">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9AA719C">
            <w:pPr>
              <w:rPr>
                <w:color w:val="404040"/>
                <w:sz w:val="20"/>
                <w:szCs w:val="20"/>
                <w:shd w:val="clear" w:color="auto" w:fill="FFFFFF"/>
                <w:lang w:val="en-GB"/>
              </w:rPr>
            </w:pPr>
            <w:r>
              <w:rPr>
                <w:color w:val="404040"/>
                <w:sz w:val="20"/>
                <w:szCs w:val="20"/>
                <w:shd w:val="clear" w:color="auto" w:fill="FFFFFF"/>
                <w:lang w:val="en-GB"/>
              </w:rPr>
              <w:t xml:space="preserve">Rating Scale: </w:t>
            </w:r>
          </w:p>
          <w:p w14:paraId="5AD52D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3A0B66">
            <w:pPr>
              <w:ind w:left="360"/>
              <w:rPr>
                <w:b/>
                <w:bCs/>
                <w:sz w:val="20"/>
                <w:szCs w:val="20"/>
                <w:lang w:val="en-GB"/>
              </w:rPr>
            </w:pPr>
            <w:r>
              <w:rPr>
                <w:b/>
                <w:bCs/>
                <w:sz w:val="20"/>
                <w:szCs w:val="20"/>
                <w:lang w:val="en-GB"/>
              </w:rPr>
              <w:t>4</w:t>
            </w:r>
          </w:p>
        </w:tc>
        <w:tc>
          <w:tcPr>
            <w:tcW w:w="1367" w:type="pct"/>
          </w:tcPr>
          <w:p w14:paraId="30D40DE4">
            <w:pPr>
              <w:pStyle w:val="2"/>
              <w:jc w:val="left"/>
              <w:rPr>
                <w:rFonts w:ascii="Times New Roman" w:hAnsi="Times New Roman"/>
                <w:b w:val="0"/>
                <w:lang w:val="en-GB" w:eastAsia="en-US"/>
              </w:rPr>
            </w:pPr>
          </w:p>
        </w:tc>
      </w:tr>
      <w:tr w14:paraId="27F34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8D3C9DF">
            <w:pPr>
              <w:pStyle w:val="2"/>
              <w:jc w:val="left"/>
              <w:rPr>
                <w:rFonts w:ascii="Times New Roman" w:hAnsi="Times New Roman"/>
                <w:lang w:val="en-GB"/>
              </w:rPr>
            </w:pPr>
            <w:r>
              <w:rPr>
                <w:rFonts w:ascii="Times New Roman" w:hAnsi="Times New Roman"/>
                <w:lang w:val="en-GB"/>
              </w:rPr>
              <w:t>3. Are the keywords appropriate and useful?</w:t>
            </w:r>
          </w:p>
          <w:p w14:paraId="3FF426EF">
            <w:pPr>
              <w:rPr>
                <w:color w:val="404040"/>
                <w:sz w:val="20"/>
                <w:szCs w:val="20"/>
                <w:shd w:val="clear" w:color="auto" w:fill="FFFFFF"/>
                <w:lang w:val="en-GB"/>
              </w:rPr>
            </w:pPr>
            <w:r>
              <w:rPr>
                <w:color w:val="404040"/>
                <w:sz w:val="20"/>
                <w:szCs w:val="20"/>
                <w:shd w:val="clear" w:color="auto" w:fill="FFFFFF"/>
                <w:lang w:val="en-GB"/>
              </w:rPr>
              <w:t xml:space="preserve">Rating Scale: </w:t>
            </w:r>
          </w:p>
          <w:p w14:paraId="14867E2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6A1B9FE">
            <w:pPr>
              <w:ind w:left="360"/>
              <w:rPr>
                <w:b/>
                <w:bCs/>
                <w:sz w:val="20"/>
                <w:szCs w:val="20"/>
                <w:lang w:val="en-GB"/>
              </w:rPr>
            </w:pPr>
            <w:r>
              <w:rPr>
                <w:b/>
                <w:bCs/>
                <w:sz w:val="20"/>
                <w:szCs w:val="20"/>
                <w:lang w:val="en-GB"/>
              </w:rPr>
              <w:t>2</w:t>
            </w:r>
          </w:p>
        </w:tc>
        <w:tc>
          <w:tcPr>
            <w:tcW w:w="1367" w:type="pct"/>
          </w:tcPr>
          <w:p w14:paraId="0568FE5F">
            <w:pPr>
              <w:pStyle w:val="2"/>
              <w:jc w:val="left"/>
              <w:rPr>
                <w:rFonts w:ascii="Times New Roman" w:hAnsi="Times New Roman"/>
                <w:b w:val="0"/>
                <w:lang w:val="en-GB" w:eastAsia="en-US"/>
              </w:rPr>
            </w:pPr>
            <w:r>
              <w:rPr>
                <w:rFonts w:ascii="Times New Roman" w:hAnsi="Times New Roman"/>
                <w:b w:val="0"/>
                <w:lang w:val="en-GB" w:eastAsia="en-US"/>
              </w:rPr>
              <w:t>Done (Please see revised manuscript)</w:t>
            </w:r>
          </w:p>
        </w:tc>
      </w:tr>
      <w:tr w14:paraId="2A7452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AC6A16D">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12B968E">
            <w:pPr>
              <w:rPr>
                <w:color w:val="404040"/>
                <w:sz w:val="20"/>
                <w:szCs w:val="20"/>
                <w:shd w:val="clear" w:color="auto" w:fill="FFFFFF"/>
                <w:lang w:val="en-GB"/>
              </w:rPr>
            </w:pPr>
            <w:r>
              <w:rPr>
                <w:color w:val="404040"/>
                <w:sz w:val="20"/>
                <w:szCs w:val="20"/>
                <w:shd w:val="clear" w:color="auto" w:fill="FFFFFF"/>
                <w:lang w:val="en-GB"/>
              </w:rPr>
              <w:t xml:space="preserve">Rating Scale: </w:t>
            </w:r>
          </w:p>
          <w:p w14:paraId="303BBC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EACD8E2">
            <w:pPr>
              <w:ind w:left="360"/>
              <w:rPr>
                <w:b/>
                <w:bCs/>
                <w:sz w:val="20"/>
                <w:szCs w:val="20"/>
                <w:lang w:val="en-GB"/>
              </w:rPr>
            </w:pPr>
            <w:r>
              <w:rPr>
                <w:b/>
                <w:bCs/>
                <w:sz w:val="20"/>
                <w:szCs w:val="20"/>
                <w:lang w:val="en-GB"/>
              </w:rPr>
              <w:t>4</w:t>
            </w:r>
          </w:p>
        </w:tc>
        <w:tc>
          <w:tcPr>
            <w:tcW w:w="1367" w:type="pct"/>
          </w:tcPr>
          <w:p w14:paraId="48095E52">
            <w:pPr>
              <w:pStyle w:val="2"/>
              <w:jc w:val="left"/>
              <w:rPr>
                <w:rFonts w:ascii="Times New Roman" w:hAnsi="Times New Roman"/>
                <w:b w:val="0"/>
                <w:lang w:val="en-GB" w:eastAsia="en-US"/>
              </w:rPr>
            </w:pPr>
          </w:p>
        </w:tc>
      </w:tr>
      <w:tr w14:paraId="1F0D1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B86E828">
            <w:pPr>
              <w:pStyle w:val="2"/>
              <w:jc w:val="left"/>
              <w:rPr>
                <w:rFonts w:ascii="Times New Roman" w:hAnsi="Times New Roman"/>
                <w:lang w:val="en-GB"/>
              </w:rPr>
            </w:pPr>
            <w:r>
              <w:rPr>
                <w:rFonts w:ascii="Times New Roman" w:hAnsi="Times New Roman"/>
                <w:lang w:val="en-GB"/>
              </w:rPr>
              <w:t>5. Are the research objectives/hypotheses clearly stated?</w:t>
            </w:r>
          </w:p>
          <w:p w14:paraId="1185349B">
            <w:pPr>
              <w:rPr>
                <w:color w:val="404040"/>
                <w:sz w:val="20"/>
                <w:szCs w:val="20"/>
                <w:shd w:val="clear" w:color="auto" w:fill="FFFFFF"/>
                <w:lang w:val="en-GB"/>
              </w:rPr>
            </w:pPr>
            <w:r>
              <w:rPr>
                <w:color w:val="404040"/>
                <w:sz w:val="20"/>
                <w:szCs w:val="20"/>
                <w:shd w:val="clear" w:color="auto" w:fill="FFFFFF"/>
                <w:lang w:val="en-GB"/>
              </w:rPr>
              <w:t xml:space="preserve">Rating Scale: </w:t>
            </w:r>
          </w:p>
          <w:p w14:paraId="3E3FCB4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065C8F2">
            <w:pPr>
              <w:ind w:left="360"/>
              <w:rPr>
                <w:b/>
                <w:bCs/>
                <w:sz w:val="20"/>
                <w:szCs w:val="20"/>
                <w:lang w:val="en-GB"/>
              </w:rPr>
            </w:pPr>
            <w:r>
              <w:rPr>
                <w:b/>
                <w:bCs/>
                <w:sz w:val="20"/>
                <w:szCs w:val="20"/>
                <w:lang w:val="en-GB"/>
              </w:rPr>
              <w:t>4</w:t>
            </w:r>
          </w:p>
        </w:tc>
        <w:tc>
          <w:tcPr>
            <w:tcW w:w="1367" w:type="pct"/>
          </w:tcPr>
          <w:p w14:paraId="4BDAAC34">
            <w:pPr>
              <w:pStyle w:val="2"/>
              <w:jc w:val="left"/>
              <w:rPr>
                <w:rFonts w:ascii="Times New Roman" w:hAnsi="Times New Roman"/>
                <w:b w:val="0"/>
                <w:lang w:val="en-GB" w:eastAsia="en-US"/>
              </w:rPr>
            </w:pPr>
          </w:p>
        </w:tc>
      </w:tr>
      <w:tr w14:paraId="638A7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4CD41B1">
            <w:pPr>
              <w:pStyle w:val="2"/>
              <w:jc w:val="left"/>
              <w:rPr>
                <w:rFonts w:ascii="Times New Roman" w:hAnsi="Times New Roman"/>
                <w:lang w:val="en-GB"/>
              </w:rPr>
            </w:pPr>
            <w:r>
              <w:rPr>
                <w:rFonts w:ascii="Times New Roman" w:hAnsi="Times New Roman"/>
                <w:lang w:val="en-GB"/>
              </w:rPr>
              <w:t>6. Is the literature review relevant and up to date?</w:t>
            </w:r>
          </w:p>
          <w:p w14:paraId="615E0B3A">
            <w:pPr>
              <w:rPr>
                <w:color w:val="404040"/>
                <w:sz w:val="20"/>
                <w:szCs w:val="20"/>
                <w:shd w:val="clear" w:color="auto" w:fill="FFFFFF"/>
                <w:lang w:val="en-GB"/>
              </w:rPr>
            </w:pPr>
            <w:r>
              <w:rPr>
                <w:color w:val="404040"/>
                <w:sz w:val="20"/>
                <w:szCs w:val="20"/>
                <w:shd w:val="clear" w:color="auto" w:fill="FFFFFF"/>
                <w:lang w:val="en-GB"/>
              </w:rPr>
              <w:t xml:space="preserve">Rating Scale: </w:t>
            </w:r>
          </w:p>
          <w:p w14:paraId="6FE1876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A15A596">
            <w:pPr>
              <w:ind w:left="360"/>
              <w:rPr>
                <w:b/>
                <w:bCs/>
                <w:sz w:val="20"/>
                <w:szCs w:val="20"/>
                <w:lang w:val="en-GB"/>
              </w:rPr>
            </w:pPr>
            <w:r>
              <w:rPr>
                <w:b/>
                <w:bCs/>
                <w:sz w:val="20"/>
                <w:szCs w:val="20"/>
                <w:lang w:val="en-GB"/>
              </w:rPr>
              <w:t>4</w:t>
            </w:r>
          </w:p>
        </w:tc>
        <w:tc>
          <w:tcPr>
            <w:tcW w:w="1367" w:type="pct"/>
          </w:tcPr>
          <w:p w14:paraId="6B7E337F">
            <w:pPr>
              <w:pStyle w:val="2"/>
              <w:jc w:val="left"/>
              <w:rPr>
                <w:rFonts w:ascii="Times New Roman" w:hAnsi="Times New Roman"/>
                <w:b w:val="0"/>
                <w:lang w:val="en-GB" w:eastAsia="en-US"/>
              </w:rPr>
            </w:pPr>
          </w:p>
        </w:tc>
      </w:tr>
      <w:tr w14:paraId="219E5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31D4BA2">
            <w:pPr>
              <w:pStyle w:val="2"/>
              <w:jc w:val="left"/>
              <w:rPr>
                <w:rFonts w:ascii="Times New Roman" w:hAnsi="Times New Roman"/>
                <w:lang w:val="en-GB"/>
              </w:rPr>
            </w:pPr>
            <w:r>
              <w:rPr>
                <w:rFonts w:ascii="Times New Roman" w:hAnsi="Times New Roman"/>
                <w:lang w:val="en-GB"/>
              </w:rPr>
              <w:t>7. Is the research methodology appropriate for the study?</w:t>
            </w:r>
          </w:p>
          <w:p w14:paraId="25EB6E01">
            <w:pPr>
              <w:rPr>
                <w:color w:val="404040"/>
                <w:sz w:val="20"/>
                <w:szCs w:val="20"/>
                <w:shd w:val="clear" w:color="auto" w:fill="FFFFFF"/>
                <w:lang w:val="en-GB"/>
              </w:rPr>
            </w:pPr>
            <w:r>
              <w:rPr>
                <w:color w:val="404040"/>
                <w:sz w:val="20"/>
                <w:szCs w:val="20"/>
                <w:shd w:val="clear" w:color="auto" w:fill="FFFFFF"/>
                <w:lang w:val="en-GB"/>
              </w:rPr>
              <w:t xml:space="preserve">Rating Scale: </w:t>
            </w:r>
          </w:p>
          <w:p w14:paraId="53E7E2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E05CF8">
            <w:pPr>
              <w:ind w:left="360"/>
              <w:rPr>
                <w:b/>
                <w:bCs/>
                <w:sz w:val="20"/>
                <w:szCs w:val="20"/>
                <w:lang w:val="en-GB"/>
              </w:rPr>
            </w:pPr>
            <w:r>
              <w:rPr>
                <w:b/>
                <w:bCs/>
                <w:sz w:val="20"/>
                <w:szCs w:val="20"/>
                <w:lang w:val="en-GB"/>
              </w:rPr>
              <w:t>4</w:t>
            </w:r>
          </w:p>
        </w:tc>
        <w:tc>
          <w:tcPr>
            <w:tcW w:w="1367" w:type="pct"/>
          </w:tcPr>
          <w:p w14:paraId="175B38CA">
            <w:pPr>
              <w:pStyle w:val="2"/>
              <w:jc w:val="left"/>
              <w:rPr>
                <w:rFonts w:ascii="Times New Roman" w:hAnsi="Times New Roman"/>
                <w:b w:val="0"/>
                <w:lang w:val="en-GB" w:eastAsia="en-US"/>
              </w:rPr>
            </w:pPr>
          </w:p>
        </w:tc>
      </w:tr>
      <w:tr w14:paraId="400C3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2238A00">
            <w:pPr>
              <w:pStyle w:val="2"/>
              <w:jc w:val="left"/>
              <w:rPr>
                <w:rFonts w:ascii="Times New Roman" w:hAnsi="Times New Roman"/>
                <w:lang w:val="en-GB"/>
              </w:rPr>
            </w:pPr>
            <w:r>
              <w:rPr>
                <w:rFonts w:ascii="Times New Roman" w:hAnsi="Times New Roman"/>
                <w:lang w:val="en-GB"/>
              </w:rPr>
              <w:t>8. Were ethical issues properly addressed (if applicable)?</w:t>
            </w:r>
          </w:p>
          <w:p w14:paraId="38720654">
            <w:pPr>
              <w:rPr>
                <w:color w:val="404040"/>
                <w:sz w:val="20"/>
                <w:szCs w:val="20"/>
                <w:shd w:val="clear" w:color="auto" w:fill="FFFFFF"/>
                <w:lang w:val="en-GB"/>
              </w:rPr>
            </w:pPr>
            <w:r>
              <w:rPr>
                <w:color w:val="404040"/>
                <w:sz w:val="20"/>
                <w:szCs w:val="20"/>
                <w:shd w:val="clear" w:color="auto" w:fill="FFFFFF"/>
                <w:lang w:val="en-GB"/>
              </w:rPr>
              <w:t xml:space="preserve">Rating Scale: </w:t>
            </w:r>
          </w:p>
          <w:p w14:paraId="0969A6A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52BEC60">
            <w:pPr>
              <w:ind w:left="360"/>
              <w:rPr>
                <w:b/>
                <w:bCs/>
                <w:sz w:val="20"/>
                <w:szCs w:val="20"/>
                <w:lang w:val="en-GB"/>
              </w:rPr>
            </w:pPr>
            <w:r>
              <w:rPr>
                <w:b/>
                <w:bCs/>
                <w:sz w:val="20"/>
                <w:szCs w:val="20"/>
                <w:lang w:val="en-GB"/>
              </w:rPr>
              <w:t>4</w:t>
            </w:r>
          </w:p>
        </w:tc>
        <w:tc>
          <w:tcPr>
            <w:tcW w:w="1367" w:type="pct"/>
          </w:tcPr>
          <w:p w14:paraId="7117FB2F">
            <w:pPr>
              <w:pStyle w:val="2"/>
              <w:jc w:val="left"/>
              <w:rPr>
                <w:rFonts w:ascii="Times New Roman" w:hAnsi="Times New Roman"/>
                <w:b w:val="0"/>
                <w:lang w:val="en-GB" w:eastAsia="en-US"/>
              </w:rPr>
            </w:pPr>
          </w:p>
        </w:tc>
      </w:tr>
      <w:tr w14:paraId="26939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EE29607">
            <w:pPr>
              <w:rPr>
                <w:b/>
                <w:sz w:val="20"/>
                <w:szCs w:val="20"/>
                <w:lang w:val="en-GB"/>
              </w:rPr>
            </w:pPr>
            <w:r>
              <w:rPr>
                <w:b/>
                <w:sz w:val="20"/>
                <w:szCs w:val="20"/>
                <w:lang w:val="en-GB"/>
              </w:rPr>
              <w:t xml:space="preserve">9. Are the results presented clearly? </w:t>
            </w:r>
          </w:p>
          <w:p w14:paraId="45A245BC">
            <w:pPr>
              <w:rPr>
                <w:color w:val="404040"/>
                <w:sz w:val="20"/>
                <w:szCs w:val="20"/>
                <w:shd w:val="clear" w:color="auto" w:fill="FFFFFF"/>
                <w:lang w:val="en-GB"/>
              </w:rPr>
            </w:pPr>
            <w:r>
              <w:rPr>
                <w:color w:val="404040"/>
                <w:sz w:val="20"/>
                <w:szCs w:val="20"/>
                <w:shd w:val="clear" w:color="auto" w:fill="FFFFFF"/>
                <w:lang w:val="en-GB"/>
              </w:rPr>
              <w:t xml:space="preserve">Rating Scale: </w:t>
            </w:r>
          </w:p>
          <w:p w14:paraId="7D5A2A2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108A8B">
            <w:pPr>
              <w:pStyle w:val="18"/>
              <w:ind w:left="0"/>
              <w:rPr>
                <w:bCs/>
                <w:sz w:val="20"/>
                <w:szCs w:val="20"/>
                <w:lang w:val="en-GB"/>
              </w:rPr>
            </w:pPr>
            <w:r>
              <w:rPr>
                <w:bCs/>
                <w:sz w:val="20"/>
                <w:szCs w:val="20"/>
                <w:lang w:val="en-GB"/>
              </w:rPr>
              <w:t xml:space="preserve">       4</w:t>
            </w:r>
          </w:p>
        </w:tc>
        <w:tc>
          <w:tcPr>
            <w:tcW w:w="1367" w:type="pct"/>
          </w:tcPr>
          <w:p w14:paraId="209F9E96">
            <w:pPr>
              <w:pStyle w:val="2"/>
              <w:jc w:val="left"/>
              <w:rPr>
                <w:rFonts w:ascii="Times New Roman" w:hAnsi="Times New Roman"/>
                <w:b w:val="0"/>
                <w:lang w:val="en-GB" w:eastAsia="en-US"/>
              </w:rPr>
            </w:pPr>
          </w:p>
        </w:tc>
      </w:tr>
      <w:tr w14:paraId="18AE4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7A5F700">
            <w:pPr>
              <w:rPr>
                <w:b/>
                <w:sz w:val="20"/>
                <w:szCs w:val="20"/>
                <w:lang w:val="en-GB"/>
              </w:rPr>
            </w:pPr>
            <w:r>
              <w:rPr>
                <w:b/>
                <w:sz w:val="20"/>
                <w:szCs w:val="20"/>
                <w:lang w:val="en-GB"/>
              </w:rPr>
              <w:t>10. Are tables and figures clear, relevant, and necessary?</w:t>
            </w:r>
          </w:p>
          <w:p w14:paraId="050176A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3161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8572C0">
            <w:pPr>
              <w:pStyle w:val="18"/>
              <w:ind w:left="0"/>
              <w:rPr>
                <w:bCs/>
                <w:sz w:val="20"/>
                <w:szCs w:val="20"/>
                <w:lang w:val="en-GB"/>
              </w:rPr>
            </w:pPr>
            <w:r>
              <w:rPr>
                <w:bCs/>
                <w:sz w:val="20"/>
                <w:szCs w:val="20"/>
                <w:lang w:val="en-GB"/>
              </w:rPr>
              <w:t>4</w:t>
            </w:r>
          </w:p>
        </w:tc>
        <w:tc>
          <w:tcPr>
            <w:tcW w:w="1367" w:type="pct"/>
          </w:tcPr>
          <w:p w14:paraId="3B8FDA16">
            <w:pPr>
              <w:pStyle w:val="2"/>
              <w:jc w:val="left"/>
              <w:rPr>
                <w:rFonts w:ascii="Times New Roman" w:hAnsi="Times New Roman"/>
                <w:b w:val="0"/>
                <w:lang w:val="en-GB" w:eastAsia="en-US"/>
              </w:rPr>
            </w:pPr>
          </w:p>
        </w:tc>
      </w:tr>
      <w:tr w14:paraId="4C02A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14750C0">
            <w:pPr>
              <w:rPr>
                <w:b/>
                <w:sz w:val="20"/>
                <w:szCs w:val="20"/>
                <w:lang w:val="en-GB"/>
              </w:rPr>
            </w:pPr>
            <w:r>
              <w:rPr>
                <w:b/>
                <w:sz w:val="20"/>
                <w:szCs w:val="20"/>
                <w:lang w:val="en-GB"/>
              </w:rPr>
              <w:t>11. Does the discussion relate findings to existing literature?</w:t>
            </w:r>
          </w:p>
          <w:p w14:paraId="57F1C2FF">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2842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25C6DB">
            <w:pPr>
              <w:pStyle w:val="18"/>
              <w:ind w:left="0"/>
              <w:rPr>
                <w:bCs/>
                <w:sz w:val="20"/>
                <w:szCs w:val="20"/>
                <w:lang w:val="en-GB"/>
              </w:rPr>
            </w:pPr>
            <w:r>
              <w:rPr>
                <w:bCs/>
                <w:sz w:val="20"/>
                <w:szCs w:val="20"/>
                <w:lang w:val="en-GB"/>
              </w:rPr>
              <w:t>4</w:t>
            </w:r>
          </w:p>
        </w:tc>
        <w:tc>
          <w:tcPr>
            <w:tcW w:w="1367" w:type="pct"/>
          </w:tcPr>
          <w:p w14:paraId="5F4A99FF">
            <w:pPr>
              <w:pStyle w:val="2"/>
              <w:jc w:val="left"/>
              <w:rPr>
                <w:rFonts w:ascii="Times New Roman" w:hAnsi="Times New Roman"/>
                <w:b w:val="0"/>
                <w:lang w:val="en-GB" w:eastAsia="en-US"/>
              </w:rPr>
            </w:pPr>
          </w:p>
        </w:tc>
      </w:tr>
      <w:tr w14:paraId="11E2A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DF49B16">
            <w:pPr>
              <w:rPr>
                <w:b/>
                <w:sz w:val="20"/>
                <w:szCs w:val="20"/>
                <w:lang w:val="en-GB"/>
              </w:rPr>
            </w:pPr>
            <w:r>
              <w:rPr>
                <w:b/>
                <w:sz w:val="20"/>
                <w:szCs w:val="20"/>
                <w:lang w:val="en-GB"/>
              </w:rPr>
              <w:t>12. Are the conclusions supported by the data?</w:t>
            </w:r>
          </w:p>
          <w:p w14:paraId="4BEE6C37">
            <w:pPr>
              <w:rPr>
                <w:color w:val="404040"/>
                <w:sz w:val="20"/>
                <w:szCs w:val="20"/>
                <w:shd w:val="clear" w:color="auto" w:fill="FFFFFF"/>
                <w:lang w:val="en-GB"/>
              </w:rPr>
            </w:pPr>
            <w:r>
              <w:rPr>
                <w:color w:val="404040"/>
                <w:sz w:val="20"/>
                <w:szCs w:val="20"/>
                <w:shd w:val="clear" w:color="auto" w:fill="FFFFFF"/>
                <w:lang w:val="en-GB"/>
              </w:rPr>
              <w:t xml:space="preserve">Rating Scale: </w:t>
            </w:r>
          </w:p>
          <w:p w14:paraId="14BA4F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98F7AF">
            <w:pPr>
              <w:pStyle w:val="18"/>
              <w:ind w:left="0"/>
              <w:rPr>
                <w:bCs/>
                <w:sz w:val="20"/>
                <w:szCs w:val="20"/>
                <w:lang w:val="en-GB"/>
              </w:rPr>
            </w:pPr>
            <w:r>
              <w:rPr>
                <w:bCs/>
                <w:sz w:val="20"/>
                <w:szCs w:val="20"/>
                <w:lang w:val="en-GB"/>
              </w:rPr>
              <w:t>2</w:t>
            </w:r>
          </w:p>
        </w:tc>
        <w:tc>
          <w:tcPr>
            <w:tcW w:w="1367" w:type="pct"/>
          </w:tcPr>
          <w:p w14:paraId="6962E471">
            <w:pPr>
              <w:pStyle w:val="2"/>
              <w:jc w:val="left"/>
              <w:rPr>
                <w:rFonts w:ascii="Times New Roman" w:hAnsi="Times New Roman"/>
                <w:b w:val="0"/>
                <w:lang w:val="en-GB" w:eastAsia="en-US"/>
              </w:rPr>
            </w:pPr>
          </w:p>
        </w:tc>
      </w:tr>
      <w:tr w14:paraId="4E07B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EC07BF5">
            <w:pPr>
              <w:rPr>
                <w:b/>
                <w:sz w:val="20"/>
                <w:szCs w:val="20"/>
                <w:lang w:val="en-GB"/>
              </w:rPr>
            </w:pPr>
            <w:r>
              <w:rPr>
                <w:b/>
                <w:sz w:val="20"/>
                <w:szCs w:val="20"/>
                <w:lang w:val="en-GB"/>
              </w:rPr>
              <w:t>13. Are the limitations of the study discussed?</w:t>
            </w:r>
          </w:p>
          <w:p w14:paraId="79602F48">
            <w:pPr>
              <w:rPr>
                <w:color w:val="404040"/>
                <w:sz w:val="20"/>
                <w:szCs w:val="20"/>
                <w:shd w:val="clear" w:color="auto" w:fill="FFFFFF"/>
                <w:lang w:val="en-GB"/>
              </w:rPr>
            </w:pPr>
            <w:r>
              <w:rPr>
                <w:color w:val="404040"/>
                <w:sz w:val="20"/>
                <w:szCs w:val="20"/>
                <w:shd w:val="clear" w:color="auto" w:fill="FFFFFF"/>
                <w:lang w:val="en-GB"/>
              </w:rPr>
              <w:t xml:space="preserve">Rating Scale: </w:t>
            </w:r>
          </w:p>
          <w:p w14:paraId="7A02CF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E7BBB4">
            <w:pPr>
              <w:pStyle w:val="18"/>
              <w:ind w:left="0"/>
              <w:rPr>
                <w:bCs/>
                <w:sz w:val="20"/>
                <w:szCs w:val="20"/>
                <w:lang w:val="en-GB"/>
              </w:rPr>
            </w:pPr>
            <w:r>
              <w:rPr>
                <w:bCs/>
                <w:sz w:val="20"/>
                <w:szCs w:val="20"/>
                <w:lang w:val="en-GB"/>
              </w:rPr>
              <w:t>1</w:t>
            </w:r>
          </w:p>
        </w:tc>
        <w:tc>
          <w:tcPr>
            <w:tcW w:w="1367" w:type="pct"/>
          </w:tcPr>
          <w:p w14:paraId="4D18DDF4">
            <w:pPr>
              <w:pStyle w:val="2"/>
              <w:jc w:val="left"/>
              <w:rPr>
                <w:rFonts w:ascii="Times New Roman" w:hAnsi="Times New Roman"/>
                <w:b w:val="0"/>
                <w:lang w:val="en-GB" w:eastAsia="en-US"/>
              </w:rPr>
            </w:pPr>
            <w:r>
              <w:rPr>
                <w:rFonts w:ascii="Times New Roman" w:hAnsi="Times New Roman"/>
                <w:b w:val="0"/>
                <w:lang w:val="en-GB" w:eastAsia="en-US"/>
              </w:rPr>
              <w:t>Done. (Please see the revised manuscript)</w:t>
            </w:r>
          </w:p>
        </w:tc>
      </w:tr>
      <w:tr w14:paraId="3045D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874A7BF">
            <w:pPr>
              <w:rPr>
                <w:b/>
                <w:sz w:val="20"/>
                <w:szCs w:val="20"/>
                <w:lang w:val="en-GB"/>
              </w:rPr>
            </w:pPr>
            <w:r>
              <w:rPr>
                <w:b/>
                <w:sz w:val="20"/>
                <w:szCs w:val="20"/>
                <w:lang w:val="en-GB"/>
              </w:rPr>
              <w:t>14. Are the references relevant and sufficient (in number)?</w:t>
            </w:r>
          </w:p>
          <w:p w14:paraId="4E540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7E46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D1CD03">
            <w:pPr>
              <w:rPr>
                <w:sz w:val="20"/>
                <w:szCs w:val="20"/>
                <w:lang w:val="en-GB"/>
              </w:rPr>
            </w:pPr>
            <w:r>
              <w:rPr>
                <w:color w:val="404040"/>
                <w:sz w:val="20"/>
                <w:szCs w:val="20"/>
                <w:shd w:val="clear" w:color="auto" w:fill="FFFFFF"/>
                <w:lang w:val="en-GB"/>
              </w:rPr>
              <w:t>N/A = Not Applicable</w:t>
            </w:r>
          </w:p>
        </w:tc>
        <w:tc>
          <w:tcPr>
            <w:tcW w:w="1843" w:type="pct"/>
          </w:tcPr>
          <w:p w14:paraId="21B2A929">
            <w:pPr>
              <w:pStyle w:val="18"/>
              <w:ind w:left="0"/>
              <w:rPr>
                <w:bCs/>
                <w:sz w:val="20"/>
                <w:szCs w:val="20"/>
                <w:lang w:val="en-GB"/>
              </w:rPr>
            </w:pPr>
            <w:r>
              <w:rPr>
                <w:bCs/>
                <w:sz w:val="20"/>
                <w:szCs w:val="20"/>
                <w:lang w:val="en-GB"/>
              </w:rPr>
              <w:t>4</w:t>
            </w:r>
          </w:p>
        </w:tc>
        <w:tc>
          <w:tcPr>
            <w:tcW w:w="1367" w:type="pct"/>
          </w:tcPr>
          <w:p w14:paraId="5E103ECB">
            <w:pPr>
              <w:pStyle w:val="2"/>
              <w:jc w:val="left"/>
              <w:rPr>
                <w:rFonts w:ascii="Times New Roman" w:hAnsi="Times New Roman"/>
                <w:b w:val="0"/>
                <w:lang w:val="en-GB" w:eastAsia="en-US"/>
              </w:rPr>
            </w:pPr>
          </w:p>
        </w:tc>
      </w:tr>
      <w:tr w14:paraId="6479C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1FEBB64">
            <w:pPr>
              <w:rPr>
                <w:b/>
                <w:sz w:val="20"/>
                <w:szCs w:val="20"/>
                <w:lang w:val="en-GB"/>
              </w:rPr>
            </w:pPr>
            <w:r>
              <w:rPr>
                <w:b/>
                <w:sz w:val="20"/>
                <w:szCs w:val="20"/>
                <w:lang w:val="en-GB"/>
              </w:rPr>
              <w:t>15. Is the manuscript written in clear and understandable language?</w:t>
            </w:r>
          </w:p>
          <w:p w14:paraId="24679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5979E4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9F982F">
            <w:pPr>
              <w:rPr>
                <w:sz w:val="20"/>
                <w:szCs w:val="20"/>
                <w:lang w:val="en-GB"/>
              </w:rPr>
            </w:pPr>
            <w:r>
              <w:rPr>
                <w:color w:val="404040"/>
                <w:sz w:val="20"/>
                <w:szCs w:val="20"/>
                <w:shd w:val="clear" w:color="auto" w:fill="FFFFFF"/>
                <w:lang w:val="en-GB"/>
              </w:rPr>
              <w:t>N/A = Not Applicable</w:t>
            </w:r>
          </w:p>
        </w:tc>
        <w:tc>
          <w:tcPr>
            <w:tcW w:w="1843" w:type="pct"/>
          </w:tcPr>
          <w:p w14:paraId="499DF1C1">
            <w:pPr>
              <w:pStyle w:val="18"/>
              <w:ind w:left="0"/>
              <w:rPr>
                <w:bCs/>
                <w:sz w:val="20"/>
                <w:szCs w:val="20"/>
                <w:lang w:val="en-GB"/>
              </w:rPr>
            </w:pPr>
            <w:r>
              <w:rPr>
                <w:bCs/>
                <w:sz w:val="20"/>
                <w:szCs w:val="20"/>
                <w:lang w:val="en-GB"/>
              </w:rPr>
              <w:t>4</w:t>
            </w:r>
          </w:p>
        </w:tc>
        <w:tc>
          <w:tcPr>
            <w:tcW w:w="1367" w:type="pct"/>
          </w:tcPr>
          <w:p w14:paraId="4B50592C">
            <w:pPr>
              <w:pStyle w:val="2"/>
              <w:jc w:val="left"/>
              <w:rPr>
                <w:rFonts w:ascii="Times New Roman" w:hAnsi="Times New Roman"/>
                <w:b w:val="0"/>
                <w:lang w:val="en-GB" w:eastAsia="en-US"/>
              </w:rPr>
            </w:pPr>
          </w:p>
        </w:tc>
      </w:tr>
    </w:tbl>
    <w:p w14:paraId="2E042761">
      <w:pPr>
        <w:pStyle w:val="6"/>
        <w:rPr>
          <w:rFonts w:ascii="Times New Roman" w:hAnsi="Times New Roman"/>
          <w:b/>
          <w:bCs/>
          <w:sz w:val="20"/>
          <w:szCs w:val="20"/>
          <w:u w:val="single"/>
          <w:lang w:val="en-GB"/>
        </w:rPr>
      </w:pPr>
    </w:p>
    <w:p w14:paraId="70677B31">
      <w:pPr>
        <w:pStyle w:val="6"/>
        <w:rPr>
          <w:rFonts w:ascii="Times New Roman" w:hAnsi="Times New Roman"/>
          <w:b/>
          <w:bCs/>
          <w:sz w:val="20"/>
          <w:szCs w:val="20"/>
          <w:u w:val="single"/>
          <w:lang w:val="en-GB"/>
        </w:rPr>
      </w:pPr>
    </w:p>
    <w:p w14:paraId="4CEE0787">
      <w:pPr>
        <w:pStyle w:val="6"/>
        <w:rPr>
          <w:rFonts w:ascii="Times New Roman" w:hAnsi="Times New Roman"/>
          <w:b/>
          <w:bCs/>
          <w:sz w:val="20"/>
          <w:szCs w:val="20"/>
          <w:u w:val="single"/>
          <w:lang w:val="en-GB"/>
        </w:rPr>
      </w:pPr>
    </w:p>
    <w:p w14:paraId="62A3A247">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A956EA3">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74AE6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11C22BD3">
            <w:pPr>
              <w:pStyle w:val="2"/>
              <w:jc w:val="left"/>
              <w:rPr>
                <w:rFonts w:ascii="Times New Roman" w:hAnsi="Times New Roman"/>
                <w:lang w:val="en-GB" w:eastAsia="en-US"/>
              </w:rPr>
            </w:pPr>
          </w:p>
        </w:tc>
        <w:tc>
          <w:tcPr>
            <w:tcW w:w="1786" w:type="pct"/>
          </w:tcPr>
          <w:p w14:paraId="6117F180">
            <w:pPr>
              <w:pStyle w:val="2"/>
              <w:jc w:val="left"/>
              <w:rPr>
                <w:rFonts w:ascii="Times New Roman" w:hAnsi="Times New Roman"/>
                <w:lang w:val="en-GB" w:eastAsia="en-US"/>
              </w:rPr>
            </w:pPr>
            <w:r>
              <w:rPr>
                <w:rFonts w:ascii="Times New Roman" w:hAnsi="Times New Roman"/>
                <w:lang w:val="en-GB" w:eastAsia="en-US"/>
              </w:rPr>
              <w:t>Reviewer’s comment</w:t>
            </w:r>
          </w:p>
          <w:p w14:paraId="6E98B003">
            <w:pPr>
              <w:rPr>
                <w:sz w:val="22"/>
                <w:szCs w:val="22"/>
                <w:lang w:val="en-GB"/>
              </w:rPr>
            </w:pPr>
          </w:p>
        </w:tc>
        <w:tc>
          <w:tcPr>
            <w:tcW w:w="1543" w:type="pct"/>
          </w:tcPr>
          <w:p w14:paraId="72A54E3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B74A68">
            <w:pPr>
              <w:pStyle w:val="2"/>
              <w:jc w:val="left"/>
              <w:rPr>
                <w:rFonts w:ascii="Times New Roman" w:hAnsi="Times New Roman"/>
                <w:b w:val="0"/>
                <w:lang w:val="en-GB" w:eastAsia="en-US"/>
              </w:rPr>
            </w:pPr>
          </w:p>
        </w:tc>
      </w:tr>
      <w:tr w14:paraId="0E660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61976EBD">
            <w:pPr>
              <w:rPr>
                <w:b/>
                <w:bCs/>
                <w:sz w:val="20"/>
                <w:szCs w:val="20"/>
                <w:lang w:val="en-GB"/>
              </w:rPr>
            </w:pPr>
            <w:r>
              <w:rPr>
                <w:b/>
                <w:bCs/>
                <w:sz w:val="20"/>
                <w:szCs w:val="20"/>
                <w:lang w:val="en-GB"/>
              </w:rPr>
              <w:t>Is the title of the article suitable?</w:t>
            </w:r>
          </w:p>
          <w:p w14:paraId="09802FB1">
            <w:pPr>
              <w:rPr>
                <w:bCs/>
                <w:sz w:val="20"/>
                <w:szCs w:val="20"/>
                <w:lang w:val="en-GB"/>
              </w:rPr>
            </w:pPr>
          </w:p>
          <w:p w14:paraId="15B2436A">
            <w:pPr>
              <w:rPr>
                <w:sz w:val="22"/>
                <w:szCs w:val="22"/>
                <w:u w:val="single"/>
                <w:lang w:val="en-GB"/>
              </w:rPr>
            </w:pPr>
            <w:r>
              <w:rPr>
                <w:bCs/>
                <w:sz w:val="20"/>
                <w:szCs w:val="20"/>
                <w:lang w:val="en-GB"/>
              </w:rPr>
              <w:t>If your answer is NO, please provide a brief, clear suggestion for improvement.</w:t>
            </w:r>
          </w:p>
        </w:tc>
        <w:tc>
          <w:tcPr>
            <w:tcW w:w="1786" w:type="pct"/>
          </w:tcPr>
          <w:p w14:paraId="72D0F021">
            <w:pPr>
              <w:ind w:left="360"/>
              <w:rPr>
                <w:sz w:val="20"/>
                <w:szCs w:val="20"/>
                <w:lang w:val="en-GB"/>
              </w:rPr>
            </w:pPr>
            <w:r>
              <w:rPr>
                <w:sz w:val="20"/>
                <w:szCs w:val="20"/>
                <w:lang w:val="en-GB"/>
              </w:rPr>
              <w:t>YES</w:t>
            </w:r>
          </w:p>
        </w:tc>
        <w:tc>
          <w:tcPr>
            <w:tcW w:w="1543" w:type="pct"/>
          </w:tcPr>
          <w:p w14:paraId="54990BC9">
            <w:pPr>
              <w:pStyle w:val="2"/>
              <w:jc w:val="left"/>
              <w:rPr>
                <w:rFonts w:ascii="Times New Roman" w:hAnsi="Times New Roman"/>
                <w:b w:val="0"/>
                <w:lang w:val="en-GB" w:eastAsia="en-US"/>
              </w:rPr>
            </w:pPr>
          </w:p>
        </w:tc>
      </w:tr>
      <w:tr w14:paraId="558A7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7B9FE509">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02281EE">
            <w:pPr>
              <w:rPr>
                <w:bCs/>
                <w:sz w:val="20"/>
                <w:szCs w:val="20"/>
                <w:lang w:val="en-GB"/>
              </w:rPr>
            </w:pPr>
          </w:p>
          <w:p w14:paraId="06DF6473">
            <w:pPr>
              <w:rPr>
                <w:sz w:val="22"/>
                <w:szCs w:val="22"/>
                <w:lang w:val="en-GB"/>
              </w:rPr>
            </w:pPr>
            <w:r>
              <w:rPr>
                <w:bCs/>
                <w:sz w:val="20"/>
                <w:szCs w:val="20"/>
                <w:lang w:val="en-GB"/>
              </w:rPr>
              <w:t>If your answer is NO, please provide a brief, clear suggestion for improvement.</w:t>
            </w:r>
          </w:p>
        </w:tc>
        <w:tc>
          <w:tcPr>
            <w:tcW w:w="1786" w:type="pct"/>
          </w:tcPr>
          <w:p w14:paraId="431D5337">
            <w:pPr>
              <w:ind w:left="360"/>
              <w:rPr>
                <w:sz w:val="20"/>
                <w:szCs w:val="20"/>
                <w:lang w:val="en-GB"/>
              </w:rPr>
            </w:pPr>
            <w:r>
              <w:rPr>
                <w:sz w:val="20"/>
                <w:szCs w:val="20"/>
                <w:lang w:val="en-GB"/>
              </w:rPr>
              <w:t>YES</w:t>
            </w:r>
          </w:p>
        </w:tc>
        <w:tc>
          <w:tcPr>
            <w:tcW w:w="1543" w:type="pct"/>
          </w:tcPr>
          <w:p w14:paraId="570E2ABD">
            <w:pPr>
              <w:pStyle w:val="2"/>
              <w:jc w:val="left"/>
              <w:rPr>
                <w:rFonts w:ascii="Times New Roman" w:hAnsi="Times New Roman"/>
                <w:b w:val="0"/>
                <w:lang w:val="en-GB" w:eastAsia="en-US"/>
              </w:rPr>
            </w:pPr>
          </w:p>
        </w:tc>
      </w:tr>
      <w:tr w14:paraId="60A2A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B5C0F0F">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55BA8F5C">
            <w:pPr>
              <w:rPr>
                <w:b/>
                <w:sz w:val="22"/>
                <w:szCs w:val="22"/>
                <w:lang w:val="en-GB"/>
              </w:rPr>
            </w:pPr>
            <w:r>
              <w:rPr>
                <w:bCs/>
                <w:sz w:val="20"/>
                <w:szCs w:val="20"/>
                <w:lang w:val="en-GB"/>
              </w:rPr>
              <w:t>If your answer is NO, please provide a brief, clear suggestion for improvement.</w:t>
            </w:r>
          </w:p>
        </w:tc>
        <w:tc>
          <w:tcPr>
            <w:tcW w:w="1786" w:type="pct"/>
          </w:tcPr>
          <w:p w14:paraId="711A9F40">
            <w:pPr>
              <w:pStyle w:val="18"/>
              <w:ind w:left="0"/>
              <w:rPr>
                <w:bCs/>
                <w:sz w:val="20"/>
                <w:szCs w:val="20"/>
                <w:lang w:val="en-GB"/>
              </w:rPr>
            </w:pPr>
            <w:r>
              <w:rPr>
                <w:bCs/>
                <w:sz w:val="20"/>
                <w:szCs w:val="20"/>
                <w:lang w:val="en-GB"/>
              </w:rPr>
              <w:t xml:space="preserve">       YES</w:t>
            </w:r>
          </w:p>
        </w:tc>
        <w:tc>
          <w:tcPr>
            <w:tcW w:w="1543" w:type="pct"/>
          </w:tcPr>
          <w:p w14:paraId="255C4A7F">
            <w:pPr>
              <w:pStyle w:val="2"/>
              <w:jc w:val="left"/>
              <w:rPr>
                <w:rFonts w:ascii="Times New Roman" w:hAnsi="Times New Roman"/>
                <w:b w:val="0"/>
                <w:lang w:val="en-GB" w:eastAsia="en-US"/>
              </w:rPr>
            </w:pPr>
          </w:p>
        </w:tc>
      </w:tr>
      <w:tr w14:paraId="2899A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5A1ADAFB">
            <w:pPr>
              <w:rPr>
                <w:b/>
                <w:bCs/>
                <w:sz w:val="20"/>
                <w:szCs w:val="20"/>
                <w:lang w:val="en-GB"/>
              </w:rPr>
            </w:pPr>
            <w:r>
              <w:rPr>
                <w:b/>
                <w:bCs/>
                <w:sz w:val="20"/>
                <w:szCs w:val="20"/>
                <w:lang w:val="en-GB"/>
              </w:rPr>
              <w:t xml:space="preserve">Are the references sufficient and recent? </w:t>
            </w:r>
          </w:p>
          <w:p w14:paraId="534FB875">
            <w:pPr>
              <w:rPr>
                <w:bCs/>
                <w:sz w:val="20"/>
                <w:szCs w:val="20"/>
                <w:lang w:val="en-GB"/>
              </w:rPr>
            </w:pPr>
            <w:r>
              <w:rPr>
                <w:bCs/>
                <w:sz w:val="20"/>
                <w:szCs w:val="20"/>
                <w:lang w:val="en-GB"/>
              </w:rPr>
              <w:t>(YES or NO)</w:t>
            </w:r>
          </w:p>
          <w:p w14:paraId="34644236">
            <w:pPr>
              <w:rPr>
                <w:bCs/>
                <w:sz w:val="20"/>
                <w:szCs w:val="20"/>
                <w:lang w:val="en-GB"/>
              </w:rPr>
            </w:pPr>
          </w:p>
          <w:p w14:paraId="054CE611">
            <w:pPr>
              <w:rPr>
                <w:b/>
                <w:bCs/>
                <w:sz w:val="20"/>
                <w:szCs w:val="20"/>
                <w:lang w:val="en-GB"/>
              </w:rPr>
            </w:pPr>
            <w:r>
              <w:rPr>
                <w:bCs/>
                <w:sz w:val="20"/>
                <w:szCs w:val="20"/>
                <w:lang w:val="en-GB"/>
              </w:rPr>
              <w:t>If your answer is NO, please provide clear suggestion for improvement.</w:t>
            </w:r>
          </w:p>
        </w:tc>
        <w:tc>
          <w:tcPr>
            <w:tcW w:w="1786" w:type="pct"/>
          </w:tcPr>
          <w:p w14:paraId="7222C27C">
            <w:pPr>
              <w:pStyle w:val="18"/>
              <w:ind w:left="0"/>
              <w:rPr>
                <w:bCs/>
                <w:sz w:val="20"/>
                <w:szCs w:val="20"/>
                <w:lang w:val="en-GB"/>
              </w:rPr>
            </w:pPr>
            <w:r>
              <w:rPr>
                <w:bCs/>
                <w:sz w:val="20"/>
                <w:szCs w:val="20"/>
                <w:lang w:val="en-GB"/>
              </w:rPr>
              <w:t xml:space="preserve">       YES</w:t>
            </w:r>
          </w:p>
        </w:tc>
        <w:tc>
          <w:tcPr>
            <w:tcW w:w="1543" w:type="pct"/>
          </w:tcPr>
          <w:p w14:paraId="3A8C049C">
            <w:pPr>
              <w:pStyle w:val="2"/>
              <w:jc w:val="left"/>
              <w:rPr>
                <w:rFonts w:ascii="Times New Roman" w:hAnsi="Times New Roman"/>
                <w:b w:val="0"/>
                <w:lang w:val="en-GB" w:eastAsia="en-US"/>
              </w:rPr>
            </w:pPr>
          </w:p>
        </w:tc>
      </w:tr>
      <w:tr w14:paraId="79C14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2AC2E986">
            <w:pPr>
              <w:rPr>
                <w:b/>
                <w:bCs/>
                <w:sz w:val="20"/>
                <w:szCs w:val="20"/>
                <w:lang w:val="en-GB"/>
              </w:rPr>
            </w:pPr>
            <w:r>
              <w:rPr>
                <w:b/>
                <w:bCs/>
                <w:sz w:val="20"/>
                <w:szCs w:val="20"/>
                <w:lang w:val="en-GB"/>
              </w:rPr>
              <w:t>Are there ethical issues in this manuscript?</w:t>
            </w:r>
          </w:p>
          <w:p w14:paraId="128574F3">
            <w:pPr>
              <w:rPr>
                <w:bCs/>
                <w:sz w:val="20"/>
                <w:szCs w:val="20"/>
                <w:lang w:val="en-GB"/>
              </w:rPr>
            </w:pPr>
            <w:r>
              <w:rPr>
                <w:bCs/>
                <w:sz w:val="20"/>
                <w:szCs w:val="20"/>
                <w:lang w:val="en-GB"/>
              </w:rPr>
              <w:t>(YES or NO)</w:t>
            </w:r>
          </w:p>
          <w:p w14:paraId="24E45BC1">
            <w:pPr>
              <w:rPr>
                <w:bCs/>
                <w:sz w:val="20"/>
                <w:szCs w:val="20"/>
                <w:lang w:val="en-GB"/>
              </w:rPr>
            </w:pPr>
          </w:p>
          <w:p w14:paraId="67A0CDE8">
            <w:pPr>
              <w:rPr>
                <w:bCs/>
                <w:sz w:val="20"/>
                <w:szCs w:val="20"/>
                <w:lang w:val="en-GB"/>
              </w:rPr>
            </w:pPr>
            <w:r>
              <w:rPr>
                <w:bCs/>
                <w:sz w:val="20"/>
                <w:szCs w:val="20"/>
                <w:lang w:val="en-GB"/>
              </w:rPr>
              <w:t>(If yes, kindly please write down the ethical issues here in details)</w:t>
            </w:r>
          </w:p>
          <w:p w14:paraId="1F083279">
            <w:pPr>
              <w:rPr>
                <w:bCs/>
                <w:sz w:val="20"/>
                <w:szCs w:val="20"/>
                <w:lang w:val="en-GB"/>
              </w:rPr>
            </w:pPr>
          </w:p>
        </w:tc>
        <w:tc>
          <w:tcPr>
            <w:tcW w:w="1786" w:type="pct"/>
          </w:tcPr>
          <w:p w14:paraId="188502BB">
            <w:pPr>
              <w:pStyle w:val="18"/>
              <w:ind w:left="0"/>
              <w:rPr>
                <w:bCs/>
                <w:sz w:val="20"/>
                <w:szCs w:val="20"/>
                <w:lang w:val="en-GB"/>
              </w:rPr>
            </w:pPr>
            <w:r>
              <w:rPr>
                <w:bCs/>
                <w:sz w:val="20"/>
                <w:szCs w:val="20"/>
                <w:lang w:val="en-GB"/>
              </w:rPr>
              <w:t xml:space="preserve">      YES</w:t>
            </w:r>
          </w:p>
        </w:tc>
        <w:tc>
          <w:tcPr>
            <w:tcW w:w="1543" w:type="pct"/>
          </w:tcPr>
          <w:p w14:paraId="41C6914E">
            <w:pPr>
              <w:pStyle w:val="2"/>
              <w:jc w:val="left"/>
              <w:rPr>
                <w:rFonts w:ascii="Times New Roman" w:hAnsi="Times New Roman"/>
                <w:b w:val="0"/>
                <w:lang w:val="en-GB" w:eastAsia="en-US"/>
              </w:rPr>
            </w:pPr>
          </w:p>
        </w:tc>
      </w:tr>
    </w:tbl>
    <w:p w14:paraId="05EFB9B2">
      <w:pPr>
        <w:pStyle w:val="2"/>
        <w:jc w:val="left"/>
        <w:rPr>
          <w:rFonts w:ascii="Times New Roman" w:hAnsi="Times New Roman"/>
          <w:highlight w:val="yellow"/>
          <w:lang w:val="en-GB" w:eastAsia="en-US"/>
        </w:rPr>
      </w:pPr>
    </w:p>
    <w:p w14:paraId="58B3858E">
      <w:pPr>
        <w:rPr>
          <w:highlight w:val="yellow"/>
          <w:lang w:val="en-GB"/>
        </w:rPr>
      </w:pPr>
    </w:p>
    <w:p w14:paraId="7A1772A6">
      <w:pPr>
        <w:rPr>
          <w:highlight w:val="yellow"/>
          <w:lang w:val="en-GB"/>
        </w:rPr>
      </w:pPr>
    </w:p>
    <w:p w14:paraId="6C095FBE">
      <w:pPr>
        <w:pStyle w:val="11"/>
        <w:spacing w:before="0" w:beforeAutospacing="0" w:after="0" w:afterAutospacing="0"/>
        <w:rPr>
          <w:rFonts w:ascii="Times New Roman" w:hAnsi="Times New Roman" w:cs="Times New Roman"/>
          <w:b/>
          <w:bCs/>
          <w:sz w:val="20"/>
          <w:szCs w:val="20"/>
          <w:highlight w:val="yellow"/>
          <w:u w:val="single"/>
          <w:lang w:val="en-GB"/>
        </w:rPr>
      </w:pPr>
    </w:p>
    <w:p w14:paraId="3EAAEDFD">
      <w:pPr>
        <w:pStyle w:val="11"/>
        <w:spacing w:before="0" w:beforeAutospacing="0" w:after="0" w:afterAutospacing="0"/>
        <w:rPr>
          <w:rFonts w:ascii="Times New Roman" w:hAnsi="Times New Roman" w:cs="Times New Roman"/>
          <w:b/>
          <w:bCs/>
          <w:sz w:val="20"/>
          <w:szCs w:val="20"/>
          <w:highlight w:val="yellow"/>
          <w:u w:val="single"/>
          <w:lang w:val="en-GB"/>
        </w:rPr>
      </w:pPr>
    </w:p>
    <w:p w14:paraId="3E78E764">
      <w:pPr>
        <w:pStyle w:val="11"/>
        <w:spacing w:before="0" w:beforeAutospacing="0" w:after="0" w:afterAutospacing="0"/>
        <w:rPr>
          <w:rFonts w:ascii="Times New Roman" w:hAnsi="Times New Roman" w:cs="Times New Roman"/>
          <w:b/>
          <w:bCs/>
          <w:sz w:val="20"/>
          <w:szCs w:val="20"/>
          <w:highlight w:val="yellow"/>
          <w:u w:val="single"/>
          <w:lang w:val="en-GB"/>
        </w:rPr>
      </w:pPr>
    </w:p>
    <w:p w14:paraId="3F51B10F">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3C025C19">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68966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41940825">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7093DD8">
            <w:pPr>
              <w:pStyle w:val="11"/>
              <w:spacing w:before="0" w:beforeAutospacing="0" w:after="0" w:afterAutospacing="0"/>
              <w:rPr>
                <w:rFonts w:ascii="Times New Roman" w:hAnsi="Times New Roman" w:cs="Times New Roman"/>
                <w:b/>
                <w:bCs/>
                <w:sz w:val="20"/>
                <w:szCs w:val="20"/>
                <w:u w:val="single"/>
                <w:lang w:val="en-GB"/>
              </w:rPr>
            </w:pPr>
          </w:p>
        </w:tc>
      </w:tr>
      <w:tr w14:paraId="349710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6E3F2CED">
            <w:pPr>
              <w:pStyle w:val="11"/>
              <w:spacing w:before="0" w:beforeAutospacing="0" w:after="0" w:afterAutospacing="0"/>
              <w:rPr>
                <w:rFonts w:ascii="Times New Roman" w:hAnsi="Times New Roman" w:cs="Times New Roman"/>
                <w:sz w:val="20"/>
                <w:szCs w:val="20"/>
                <w:lang w:val="en-GB"/>
              </w:rPr>
            </w:pPr>
          </w:p>
        </w:tc>
        <w:tc>
          <w:tcPr>
            <w:tcW w:w="2216" w:type="pct"/>
          </w:tcPr>
          <w:p w14:paraId="08AB743D">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396A1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226549AD">
            <w:pPr>
              <w:pStyle w:val="11"/>
              <w:spacing w:before="0" w:beforeAutospacing="0" w:after="0" w:afterAutospacing="0"/>
              <w:rPr>
                <w:rFonts w:ascii="Times New Roman" w:hAnsi="Times New Roman" w:cs="Times New Roman"/>
                <w:sz w:val="20"/>
                <w:szCs w:val="20"/>
                <w:lang w:val="en-GB"/>
              </w:rPr>
            </w:pPr>
          </w:p>
          <w:p w14:paraId="22C8483E">
            <w:pPr>
              <w:pStyle w:val="11"/>
              <w:spacing w:before="0" w:beforeAutospacing="0" w:after="0" w:afterAutospacing="0"/>
              <w:rPr>
                <w:rFonts w:ascii="Times New Roman" w:hAnsi="Times New Roman" w:cs="Times New Roman"/>
                <w:sz w:val="20"/>
                <w:szCs w:val="20"/>
                <w:lang w:val="en-GB"/>
              </w:rPr>
            </w:pPr>
          </w:p>
          <w:p w14:paraId="4D977567">
            <w:pPr>
              <w:pStyle w:val="2"/>
              <w:jc w:val="left"/>
              <w:rPr>
                <w:rFonts w:ascii="Times New Roman" w:hAnsi="Times New Roman"/>
                <w:b w:val="0"/>
                <w:bCs w:val="0"/>
                <w:lang w:val="en-GB" w:eastAsia="en-US"/>
              </w:rPr>
            </w:pPr>
            <w:r>
              <w:rPr>
                <w:rFonts w:ascii="Times New Roman" w:hAnsi="Times New Roman"/>
                <w:b w:val="0"/>
                <w:bCs w:val="0"/>
                <w:lang w:val="en-GB" w:eastAsia="en-US"/>
              </w:rPr>
              <w:t>Keywords should be in alphabetical order. Mention limitation of study.</w:t>
            </w:r>
          </w:p>
          <w:p w14:paraId="7888368E">
            <w:pPr>
              <w:pStyle w:val="11"/>
              <w:spacing w:before="0" w:beforeAutospacing="0" w:after="0" w:afterAutospacing="0"/>
              <w:rPr>
                <w:rFonts w:ascii="Times New Roman" w:hAnsi="Times New Roman" w:cs="Times New Roman"/>
                <w:sz w:val="20"/>
                <w:szCs w:val="20"/>
                <w:lang w:val="en-GB"/>
              </w:rPr>
            </w:pPr>
          </w:p>
          <w:p w14:paraId="1CA1E318">
            <w:pPr>
              <w:pStyle w:val="11"/>
              <w:spacing w:before="0" w:beforeAutospacing="0" w:after="0" w:afterAutospacing="0"/>
              <w:rPr>
                <w:rFonts w:ascii="Times New Roman" w:hAnsi="Times New Roman" w:cs="Times New Roman"/>
                <w:sz w:val="20"/>
                <w:szCs w:val="20"/>
                <w:lang w:val="en-GB"/>
              </w:rPr>
            </w:pPr>
          </w:p>
        </w:tc>
        <w:tc>
          <w:tcPr>
            <w:tcW w:w="2216" w:type="pct"/>
          </w:tcPr>
          <w:p w14:paraId="0991CCCA">
            <w:pPr>
              <w:rPr>
                <w:bCs/>
                <w:sz w:val="20"/>
                <w:szCs w:val="20"/>
                <w:lang w:val="en-GB"/>
              </w:rPr>
            </w:pPr>
            <w:r>
              <w:rPr>
                <w:bCs/>
                <w:sz w:val="20"/>
                <w:szCs w:val="20"/>
                <w:lang w:val="en-GB"/>
              </w:rPr>
              <w:t>Done. Please see the revised manuscript.</w:t>
            </w:r>
          </w:p>
        </w:tc>
      </w:tr>
    </w:tbl>
    <w:p w14:paraId="35E5AB23">
      <w:pPr>
        <w:rPr>
          <w:rFonts w:eastAsia="Arial Unicode MS"/>
          <w:b/>
          <w:bCs/>
          <w:sz w:val="20"/>
          <w:szCs w:val="20"/>
          <w:u w:val="single"/>
          <w:lang w:val="en-GB"/>
        </w:rPr>
      </w:pPr>
    </w:p>
    <w:p w14:paraId="46E33588">
      <w:pPr>
        <w:rPr>
          <w:rFonts w:eastAsia="Arial Unicode MS"/>
          <w:b/>
          <w:bCs/>
          <w:sz w:val="20"/>
          <w:szCs w:val="20"/>
          <w:u w:val="single"/>
          <w:lang w:val="en-GB"/>
        </w:rPr>
      </w:pPr>
    </w:p>
    <w:p w14:paraId="158977C1">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98E01">
    <w:pPr>
      <w:pStyle w:val="8"/>
      <w:jc w:val="right"/>
    </w:pPr>
  </w:p>
  <w:p w14:paraId="05E983B3">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1</w:t>
    </w:r>
    <w:r>
      <w:rPr>
        <w:b/>
        <w:sz w:val="20"/>
      </w:rPr>
      <w:fldChar w:fldCharType="end"/>
    </w:r>
  </w:p>
  <w:p w14:paraId="6A6E1A81">
    <w:pPr>
      <w:pStyle w:val="8"/>
      <w:jc w:val="right"/>
      <w:rPr>
        <w:b/>
        <w:sz w:val="20"/>
      </w:rPr>
    </w:pPr>
    <w:r>
      <w:rPr>
        <w:b/>
        <w:sz w:val="20"/>
      </w:rPr>
      <w:t>V240326</w:t>
    </w:r>
  </w:p>
  <w:p w14:paraId="1CFBB4B6">
    <w:pPr>
      <w:pStyle w:val="8"/>
      <w:jc w:val="right"/>
    </w:pPr>
  </w:p>
  <w:p w14:paraId="7F506887">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CC5E7">
    <w:pPr>
      <w:spacing w:before="100" w:beforeAutospacing="1" w:after="100" w:afterAutospacing="1"/>
      <w:jc w:val="center"/>
      <w:rPr>
        <w:rFonts w:ascii="Arial" w:hAnsi="Arial" w:cs="Arial"/>
        <w:b/>
        <w:bCs/>
        <w:color w:val="003399"/>
        <w:szCs w:val="20"/>
        <w:u w:val="single"/>
        <w:lang w:val="en-GB"/>
      </w:rPr>
    </w:pPr>
  </w:p>
  <w:p w14:paraId="79912D2B">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96"/>
    <w:rsid w:val="00046A4A"/>
    <w:rsid w:val="000C77BA"/>
    <w:rsid w:val="000E6E06"/>
    <w:rsid w:val="00103066"/>
    <w:rsid w:val="0016285B"/>
    <w:rsid w:val="00203388"/>
    <w:rsid w:val="00206D56"/>
    <w:rsid w:val="00403C96"/>
    <w:rsid w:val="00473292"/>
    <w:rsid w:val="006262D2"/>
    <w:rsid w:val="006561B3"/>
    <w:rsid w:val="00707FE0"/>
    <w:rsid w:val="00865C3C"/>
    <w:rsid w:val="008A0824"/>
    <w:rsid w:val="00925C3C"/>
    <w:rsid w:val="00980597"/>
    <w:rsid w:val="009D7597"/>
    <w:rsid w:val="00A47537"/>
    <w:rsid w:val="00A92B4E"/>
    <w:rsid w:val="00AB2DF2"/>
    <w:rsid w:val="00B502D5"/>
    <w:rsid w:val="00BF1E25"/>
    <w:rsid w:val="00C31E0D"/>
    <w:rsid w:val="00C45000"/>
    <w:rsid w:val="00C576E1"/>
    <w:rsid w:val="00CF6D48"/>
    <w:rsid w:val="00E01807"/>
    <w:rsid w:val="7A8B25A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 w:type="paragraph" w:customStyle="1" w:styleId="22">
    <w:name w:val="Body"/>
    <w:basedOn w:val="1"/>
    <w:qFormat/>
    <w:uiPriority w:val="0"/>
    <w:pPr>
      <w:spacing w:after="240"/>
      <w:jc w:val="both"/>
    </w:pPr>
    <w:rPr>
      <w:rFonts w:ascii="Helvetica" w:hAnsi="Helvetica"/>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795</Words>
  <Characters>3769</Characters>
  <Lines>33</Lines>
  <Paragraphs>9</Paragraphs>
  <TotalTime>0</TotalTime>
  <ScaleCrop>false</ScaleCrop>
  <LinksUpToDate>false</LinksUpToDate>
  <CharactersWithSpaces>4512</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2026-04-17T07:52:00Z</dcterms:created>
  <dc:creator>Surojit Bera</dc:creator>
  <cp:lastModifiedBy>CATHERINE NONYELUM STANLEY</cp:lastModifiedBy>
  <dcterms:modified xsi:type="dcterms:W3CDTF">2026-04-20T11:03:32Z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1033-12.1.0.25242</vt:lpwstr>
  </property>
  <property fmtid="{D5CDD505-2E9C-101B-9397-08002B2CF9AE}" pid="4" name="ICV">
    <vt:lpwstr>BE091A91498E4C358701F7A728CF3251_13</vt:lpwstr>
  </property>
</Properties>
</file>