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1AF088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73347C44">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F90393C">
            <w:pPr>
              <w:rPr>
                <w:b/>
                <w:bCs/>
                <w:color w:val="0000FF"/>
                <w:sz w:val="20"/>
                <w:szCs w:val="20"/>
                <w:lang w:val="en-GB"/>
              </w:rPr>
            </w:pPr>
            <w:r>
              <w:rPr>
                <w:b/>
                <w:bCs/>
                <w:color w:val="0000FF"/>
                <w:sz w:val="20"/>
                <w:szCs w:val="20"/>
                <w:lang w:val="en-GB"/>
              </w:rPr>
              <w:t>International STD Research &amp; Reviews</w:t>
            </w:r>
          </w:p>
        </w:tc>
      </w:tr>
      <w:tr w14:paraId="2066C7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18AF2222">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1BD25FB">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Ms_I-SRR_156928</w:t>
            </w:r>
          </w:p>
        </w:tc>
      </w:tr>
      <w:tr w14:paraId="47BA2B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21FD981C">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8C13926">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The Effect of Mental Health Disorders on the Reproductive and Sexual Health</w:t>
            </w:r>
          </w:p>
        </w:tc>
      </w:tr>
      <w:tr w14:paraId="31583A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4C243015">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3557A42">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1400DA5">
            <w:pPr>
              <w:pStyle w:val="11"/>
              <w:spacing w:before="0" w:beforeAutospacing="0" w:after="0" w:afterAutospacing="0"/>
              <w:rPr>
                <w:rFonts w:ascii="Times New Roman" w:hAnsi="Times New Roman" w:cs="Times New Roman"/>
                <w:b/>
                <w:sz w:val="20"/>
                <w:szCs w:val="28"/>
                <w:lang w:val="en-GB"/>
              </w:rPr>
            </w:pPr>
          </w:p>
        </w:tc>
      </w:tr>
    </w:tbl>
    <w:p w14:paraId="20C34625">
      <w:pPr>
        <w:pStyle w:val="6"/>
        <w:rPr>
          <w:rFonts w:ascii="Times New Roman" w:hAnsi="Times New Roman"/>
          <w:i/>
          <w:sz w:val="20"/>
          <w:szCs w:val="20"/>
          <w:u w:val="single"/>
          <w:lang w:val="en-GB"/>
        </w:rPr>
      </w:pPr>
    </w:p>
    <w:p w14:paraId="4665E9A0">
      <w:pPr>
        <w:pStyle w:val="6"/>
        <w:rPr>
          <w:rFonts w:ascii="Times New Roman" w:hAnsi="Times New Roman"/>
          <w:i/>
          <w:sz w:val="20"/>
          <w:szCs w:val="20"/>
          <w:u w:val="single"/>
          <w:lang w:val="en-GB"/>
        </w:rPr>
      </w:pPr>
    </w:p>
    <w:p w14:paraId="48DF1C2B">
      <w:pPr>
        <w:pStyle w:val="6"/>
        <w:rPr>
          <w:rFonts w:ascii="Times New Roman" w:hAnsi="Times New Roman"/>
          <w:sz w:val="22"/>
          <w:szCs w:val="20"/>
          <w:lang w:val="en-GB"/>
        </w:rPr>
      </w:pPr>
    </w:p>
    <w:p w14:paraId="22D9477F">
      <w:pPr>
        <w:pStyle w:val="6"/>
        <w:rPr>
          <w:rFonts w:ascii="Times New Roman" w:hAnsi="Times New Roman"/>
          <w:sz w:val="22"/>
          <w:szCs w:val="20"/>
          <w:lang w:val="en-GB"/>
        </w:rPr>
      </w:pPr>
    </w:p>
    <w:p w14:paraId="04989394">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C625055">
      <w:pPr>
        <w:pStyle w:val="6"/>
        <w:ind w:left="1440"/>
        <w:rPr>
          <w:rFonts w:ascii="Times New Roman" w:hAnsi="Times New Roman"/>
          <w:bCs/>
          <w:sz w:val="22"/>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4B4738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12B0B63B">
            <w:pPr>
              <w:pStyle w:val="2"/>
              <w:jc w:val="left"/>
              <w:rPr>
                <w:rFonts w:ascii="Times New Roman" w:hAnsi="Times New Roman"/>
                <w:lang w:val="en-GB" w:eastAsia="en-US"/>
              </w:rPr>
            </w:pPr>
          </w:p>
        </w:tc>
        <w:tc>
          <w:tcPr>
            <w:tcW w:w="1844" w:type="pct"/>
          </w:tcPr>
          <w:p w14:paraId="204BB7E6">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3DAAA7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6C9EAF3">
            <w:pPr>
              <w:pStyle w:val="2"/>
              <w:jc w:val="left"/>
              <w:rPr>
                <w:rFonts w:ascii="Times New Roman" w:hAnsi="Times New Roman"/>
                <w:b w:val="0"/>
                <w:lang w:val="en-GB" w:eastAsia="en-US"/>
              </w:rPr>
            </w:pPr>
          </w:p>
        </w:tc>
      </w:tr>
      <w:tr w14:paraId="430408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065735B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E716B16">
            <w:pPr>
              <w:pStyle w:val="18"/>
              <w:ind w:left="0"/>
              <w:jc w:val="both"/>
              <w:rPr>
                <w:sz w:val="20"/>
                <w:szCs w:val="20"/>
                <w:lang w:val="en-GB"/>
              </w:rPr>
            </w:pPr>
            <w:r>
              <w:rPr>
                <w:sz w:val="20"/>
                <w:szCs w:val="20"/>
                <w:lang w:val="en-GB"/>
              </w:rPr>
              <w:t xml:space="preserve">This manuscript addresses an important and underexplored intersection between mental health disorders and reproductive/sexual health, particularly in a sub-Saharan African context. The study provides valuable epidemiological data on the prevalence of sexually transmitted infections (STIs) among individuals with psychotic and non-psychotic disorders, which is relevant for both clinical practice and public health policy. The high prevalence of HIV observed highlights a critical need for integrated mental and sexual healthcare services. </w:t>
            </w:r>
          </w:p>
          <w:p w14:paraId="5AB4B600">
            <w:pPr>
              <w:pStyle w:val="18"/>
              <w:ind w:left="0"/>
              <w:jc w:val="both"/>
              <w:rPr>
                <w:b/>
                <w:bCs/>
                <w:sz w:val="20"/>
                <w:szCs w:val="20"/>
                <w:lang w:val="en-GB"/>
              </w:rPr>
            </w:pPr>
            <w:r>
              <w:rPr>
                <w:sz w:val="20"/>
                <w:szCs w:val="20"/>
                <w:lang w:val="en-GB"/>
              </w:rPr>
              <w:t>Overall, the study contributes meaningful insights that can inform screening strategies, preventive interventions, and healthcare</w:t>
            </w:r>
            <w:r>
              <w:rPr>
                <w:b/>
                <w:bCs/>
                <w:sz w:val="20"/>
                <w:szCs w:val="20"/>
                <w:lang w:val="en-GB"/>
              </w:rPr>
              <w:t xml:space="preserve"> </w:t>
            </w:r>
            <w:r>
              <w:rPr>
                <w:sz w:val="20"/>
                <w:szCs w:val="20"/>
                <w:lang w:val="en-GB"/>
              </w:rPr>
              <w:t>planning in similar settings.</w:t>
            </w:r>
          </w:p>
        </w:tc>
        <w:tc>
          <w:tcPr>
            <w:tcW w:w="1367" w:type="pct"/>
          </w:tcPr>
          <w:p w14:paraId="61B6F5E4">
            <w:pPr>
              <w:pStyle w:val="2"/>
              <w:jc w:val="left"/>
              <w:rPr>
                <w:rFonts w:ascii="Times New Roman" w:hAnsi="Times New Roman"/>
                <w:b w:val="0"/>
                <w:lang w:val="en-GB" w:eastAsia="en-US"/>
              </w:rPr>
            </w:pPr>
            <w:r>
              <w:rPr>
                <w:rFonts w:ascii="Times New Roman" w:hAnsi="Times New Roman"/>
                <w:b w:val="0"/>
                <w:lang w:val="en-GB" w:eastAsia="en-US"/>
              </w:rPr>
              <w:t>The author’s accept the reviewer’s comment.</w:t>
            </w:r>
          </w:p>
        </w:tc>
      </w:tr>
    </w:tbl>
    <w:p w14:paraId="0CB91E87">
      <w:pPr>
        <w:rPr>
          <w:sz w:val="22"/>
          <w:szCs w:val="20"/>
          <w:lang w:val="en-GB"/>
        </w:rPr>
      </w:pPr>
    </w:p>
    <w:p w14:paraId="667646A1">
      <w:pPr>
        <w:rPr>
          <w:sz w:val="22"/>
          <w:szCs w:val="20"/>
          <w:lang w:val="en-GB"/>
        </w:rPr>
      </w:pPr>
    </w:p>
    <w:p w14:paraId="62807F7A">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6A76839">
      <w:pPr>
        <w:rPr>
          <w:sz w:val="28"/>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57EDD0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1790" w:type="pct"/>
            <w:noWrap/>
          </w:tcPr>
          <w:p w14:paraId="0F564B0C">
            <w:pPr>
              <w:pStyle w:val="2"/>
              <w:jc w:val="left"/>
              <w:rPr>
                <w:rFonts w:ascii="Times New Roman" w:hAnsi="Times New Roman"/>
                <w:lang w:val="en-GB" w:eastAsia="en-US"/>
              </w:rPr>
            </w:pPr>
          </w:p>
        </w:tc>
        <w:tc>
          <w:tcPr>
            <w:tcW w:w="1843" w:type="pct"/>
          </w:tcPr>
          <w:p w14:paraId="21C7DDC8">
            <w:pPr>
              <w:pStyle w:val="2"/>
              <w:jc w:val="left"/>
              <w:rPr>
                <w:rFonts w:ascii="Times New Roman" w:hAnsi="Times New Roman"/>
                <w:lang w:val="en-GB" w:eastAsia="en-US"/>
              </w:rPr>
            </w:pPr>
            <w:r>
              <w:rPr>
                <w:rFonts w:ascii="Times New Roman" w:hAnsi="Times New Roman"/>
                <w:lang w:val="en-GB" w:eastAsia="en-US"/>
              </w:rPr>
              <w:t>Rating of the Reviewers</w:t>
            </w:r>
          </w:p>
          <w:p w14:paraId="7C89B40B">
            <w:pPr>
              <w:rPr>
                <w:lang w:val="en-GB"/>
              </w:rPr>
            </w:pPr>
          </w:p>
        </w:tc>
        <w:tc>
          <w:tcPr>
            <w:tcW w:w="1367" w:type="pct"/>
          </w:tcPr>
          <w:p w14:paraId="49CCFC0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7DFE9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96FC852">
            <w:pPr>
              <w:rPr>
                <w:b/>
                <w:bCs/>
                <w:sz w:val="20"/>
                <w:szCs w:val="20"/>
                <w:lang w:val="en-GB"/>
              </w:rPr>
            </w:pPr>
            <w:r>
              <w:rPr>
                <w:b/>
                <w:bCs/>
                <w:sz w:val="20"/>
                <w:szCs w:val="20"/>
                <w:lang w:val="en-GB"/>
              </w:rPr>
              <w:t xml:space="preserve">1. Is the title clear and appropriate for the study? </w:t>
            </w:r>
          </w:p>
          <w:p w14:paraId="3064E40E">
            <w:pPr>
              <w:rPr>
                <w:color w:val="404040"/>
                <w:sz w:val="20"/>
                <w:szCs w:val="20"/>
                <w:shd w:val="clear" w:color="auto" w:fill="FFFFFF"/>
                <w:lang w:val="en-GB"/>
              </w:rPr>
            </w:pPr>
            <w:r>
              <w:rPr>
                <w:color w:val="404040"/>
                <w:sz w:val="20"/>
                <w:szCs w:val="20"/>
                <w:shd w:val="clear" w:color="auto" w:fill="FFFFFF"/>
                <w:lang w:val="en-GB"/>
              </w:rPr>
              <w:t xml:space="preserve">Rating Scale: </w:t>
            </w:r>
          </w:p>
          <w:p w14:paraId="298DC7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E6FE9F">
            <w:pPr>
              <w:rPr>
                <w:sz w:val="20"/>
                <w:szCs w:val="20"/>
                <w:lang w:val="en-GB"/>
              </w:rPr>
            </w:pPr>
            <w:r>
              <w:rPr>
                <w:sz w:val="20"/>
                <w:szCs w:val="20"/>
                <w:lang w:val="en-GB"/>
              </w:rPr>
              <w:t>4 (Good)</w:t>
            </w:r>
          </w:p>
          <w:p w14:paraId="3F1823A4">
            <w:pPr>
              <w:ind w:left="360"/>
              <w:rPr>
                <w:b/>
                <w:bCs/>
                <w:sz w:val="20"/>
                <w:szCs w:val="20"/>
                <w:lang w:val="en-GB"/>
              </w:rPr>
            </w:pPr>
          </w:p>
        </w:tc>
        <w:tc>
          <w:tcPr>
            <w:tcW w:w="1367" w:type="pct"/>
          </w:tcPr>
          <w:p w14:paraId="1C1C1FD9">
            <w:pPr>
              <w:pStyle w:val="2"/>
              <w:jc w:val="left"/>
              <w:rPr>
                <w:rFonts w:ascii="Times New Roman" w:hAnsi="Times New Roman"/>
                <w:b w:val="0"/>
                <w:lang w:val="en-GB" w:eastAsia="en-US"/>
              </w:rPr>
            </w:pPr>
          </w:p>
        </w:tc>
      </w:tr>
      <w:tr w14:paraId="4D3FFA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ADDE88F">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E2F6D53">
            <w:pPr>
              <w:rPr>
                <w:color w:val="404040"/>
                <w:sz w:val="20"/>
                <w:szCs w:val="20"/>
                <w:shd w:val="clear" w:color="auto" w:fill="FFFFFF"/>
                <w:lang w:val="en-GB"/>
              </w:rPr>
            </w:pPr>
            <w:r>
              <w:rPr>
                <w:color w:val="404040"/>
                <w:sz w:val="20"/>
                <w:szCs w:val="20"/>
                <w:shd w:val="clear" w:color="auto" w:fill="FFFFFF"/>
                <w:lang w:val="en-GB"/>
              </w:rPr>
              <w:t xml:space="preserve">Rating Scale: </w:t>
            </w:r>
          </w:p>
          <w:p w14:paraId="1C81C5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2B7264">
            <w:pPr>
              <w:rPr>
                <w:sz w:val="20"/>
                <w:szCs w:val="20"/>
                <w:lang w:val="en-GB"/>
              </w:rPr>
            </w:pPr>
            <w:r>
              <w:rPr>
                <w:sz w:val="20"/>
                <w:szCs w:val="20"/>
                <w:lang w:val="en-GB"/>
              </w:rPr>
              <w:t>4 (Good)</w:t>
            </w:r>
          </w:p>
          <w:p w14:paraId="39844EC5">
            <w:pPr>
              <w:ind w:left="360"/>
              <w:rPr>
                <w:sz w:val="20"/>
                <w:szCs w:val="20"/>
                <w:lang w:val="en-GB"/>
              </w:rPr>
            </w:pPr>
          </w:p>
        </w:tc>
        <w:tc>
          <w:tcPr>
            <w:tcW w:w="1367" w:type="pct"/>
          </w:tcPr>
          <w:p w14:paraId="23CEBD46">
            <w:pPr>
              <w:pStyle w:val="2"/>
              <w:jc w:val="left"/>
              <w:rPr>
                <w:rFonts w:ascii="Times New Roman" w:hAnsi="Times New Roman"/>
                <w:b w:val="0"/>
                <w:lang w:val="en-GB" w:eastAsia="en-US"/>
              </w:rPr>
            </w:pPr>
          </w:p>
        </w:tc>
      </w:tr>
      <w:tr w14:paraId="394E13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A88320D">
            <w:pPr>
              <w:pStyle w:val="2"/>
              <w:jc w:val="left"/>
              <w:rPr>
                <w:rFonts w:ascii="Times New Roman" w:hAnsi="Times New Roman"/>
                <w:lang w:val="en-GB"/>
              </w:rPr>
            </w:pPr>
            <w:r>
              <w:rPr>
                <w:rFonts w:ascii="Times New Roman" w:hAnsi="Times New Roman"/>
                <w:lang w:val="en-GB"/>
              </w:rPr>
              <w:t>3. Are the keywords appropriate and useful?</w:t>
            </w:r>
          </w:p>
          <w:p w14:paraId="45F4EBEC">
            <w:pPr>
              <w:rPr>
                <w:color w:val="404040"/>
                <w:sz w:val="20"/>
                <w:szCs w:val="20"/>
                <w:shd w:val="clear" w:color="auto" w:fill="FFFFFF"/>
                <w:lang w:val="en-GB"/>
              </w:rPr>
            </w:pPr>
            <w:r>
              <w:rPr>
                <w:color w:val="404040"/>
                <w:sz w:val="20"/>
                <w:szCs w:val="20"/>
                <w:shd w:val="clear" w:color="auto" w:fill="FFFFFF"/>
                <w:lang w:val="en-GB"/>
              </w:rPr>
              <w:t xml:space="preserve">Rating Scale: </w:t>
            </w:r>
          </w:p>
          <w:p w14:paraId="600B965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8DA626C">
            <w:pPr>
              <w:rPr>
                <w:sz w:val="20"/>
                <w:szCs w:val="20"/>
                <w:lang w:val="en-GB"/>
              </w:rPr>
            </w:pPr>
            <w:r>
              <w:rPr>
                <w:sz w:val="20"/>
                <w:szCs w:val="20"/>
                <w:lang w:val="en-GB"/>
              </w:rPr>
              <w:t>4 (Good)</w:t>
            </w:r>
          </w:p>
          <w:p w14:paraId="3793B777">
            <w:pPr>
              <w:ind w:left="360"/>
              <w:rPr>
                <w:sz w:val="20"/>
                <w:szCs w:val="20"/>
                <w:lang w:val="en-GB"/>
              </w:rPr>
            </w:pPr>
          </w:p>
        </w:tc>
        <w:tc>
          <w:tcPr>
            <w:tcW w:w="1367" w:type="pct"/>
          </w:tcPr>
          <w:p w14:paraId="38F20F9F">
            <w:pPr>
              <w:pStyle w:val="2"/>
              <w:jc w:val="left"/>
              <w:rPr>
                <w:rFonts w:ascii="Times New Roman" w:hAnsi="Times New Roman"/>
                <w:b w:val="0"/>
                <w:lang w:val="en-GB" w:eastAsia="en-US"/>
              </w:rPr>
            </w:pPr>
          </w:p>
        </w:tc>
      </w:tr>
      <w:tr w14:paraId="2B2BBD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35CDB9B">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1C618661">
            <w:pPr>
              <w:rPr>
                <w:color w:val="404040"/>
                <w:sz w:val="20"/>
                <w:szCs w:val="20"/>
                <w:shd w:val="clear" w:color="auto" w:fill="FFFFFF"/>
                <w:lang w:val="en-GB"/>
              </w:rPr>
            </w:pPr>
            <w:r>
              <w:rPr>
                <w:color w:val="404040"/>
                <w:sz w:val="20"/>
                <w:szCs w:val="20"/>
                <w:shd w:val="clear" w:color="auto" w:fill="FFFFFF"/>
                <w:lang w:val="en-GB"/>
              </w:rPr>
              <w:t xml:space="preserve">Rating Scale: </w:t>
            </w:r>
          </w:p>
          <w:p w14:paraId="646CEC2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6FA98FA">
            <w:pPr>
              <w:rPr>
                <w:sz w:val="20"/>
                <w:szCs w:val="20"/>
                <w:lang w:val="en-GB"/>
              </w:rPr>
            </w:pPr>
            <w:r>
              <w:rPr>
                <w:sz w:val="20"/>
                <w:szCs w:val="20"/>
                <w:lang w:val="en-GB"/>
              </w:rPr>
              <w:t>4 (Good)</w:t>
            </w:r>
          </w:p>
          <w:p w14:paraId="41ABDDB2">
            <w:pPr>
              <w:ind w:left="360"/>
              <w:rPr>
                <w:sz w:val="20"/>
                <w:szCs w:val="20"/>
                <w:lang w:val="en-GB"/>
              </w:rPr>
            </w:pPr>
          </w:p>
        </w:tc>
        <w:tc>
          <w:tcPr>
            <w:tcW w:w="1367" w:type="pct"/>
          </w:tcPr>
          <w:p w14:paraId="7964CD7A">
            <w:pPr>
              <w:pStyle w:val="2"/>
              <w:jc w:val="left"/>
              <w:rPr>
                <w:rFonts w:ascii="Times New Roman" w:hAnsi="Times New Roman"/>
                <w:b w:val="0"/>
                <w:lang w:val="en-GB" w:eastAsia="en-US"/>
              </w:rPr>
            </w:pPr>
          </w:p>
        </w:tc>
      </w:tr>
      <w:tr w14:paraId="327D08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7FF8B30">
            <w:pPr>
              <w:pStyle w:val="2"/>
              <w:jc w:val="left"/>
              <w:rPr>
                <w:rFonts w:ascii="Times New Roman" w:hAnsi="Times New Roman"/>
                <w:lang w:val="en-GB"/>
              </w:rPr>
            </w:pPr>
            <w:r>
              <w:rPr>
                <w:rFonts w:ascii="Times New Roman" w:hAnsi="Times New Roman"/>
                <w:lang w:val="en-GB"/>
              </w:rPr>
              <w:t>5. Are the research objectives/hypotheses clearly stated?</w:t>
            </w:r>
          </w:p>
          <w:p w14:paraId="318B7B84">
            <w:pPr>
              <w:rPr>
                <w:color w:val="404040"/>
                <w:sz w:val="20"/>
                <w:szCs w:val="20"/>
                <w:shd w:val="clear" w:color="auto" w:fill="FFFFFF"/>
                <w:lang w:val="en-GB"/>
              </w:rPr>
            </w:pPr>
            <w:r>
              <w:rPr>
                <w:color w:val="404040"/>
                <w:sz w:val="20"/>
                <w:szCs w:val="20"/>
                <w:shd w:val="clear" w:color="auto" w:fill="FFFFFF"/>
                <w:lang w:val="en-GB"/>
              </w:rPr>
              <w:t xml:space="preserve">Rating Scale: </w:t>
            </w:r>
          </w:p>
          <w:p w14:paraId="4F0E50F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E894D3A">
            <w:pPr>
              <w:rPr>
                <w:sz w:val="20"/>
                <w:szCs w:val="20"/>
                <w:lang w:val="en-GB"/>
              </w:rPr>
            </w:pPr>
            <w:r>
              <w:rPr>
                <w:sz w:val="20"/>
                <w:szCs w:val="20"/>
                <w:lang w:val="en-GB"/>
              </w:rPr>
              <w:t>4 (Good)</w:t>
            </w:r>
          </w:p>
          <w:p w14:paraId="73440D28">
            <w:pPr>
              <w:ind w:left="360"/>
              <w:rPr>
                <w:sz w:val="20"/>
                <w:szCs w:val="20"/>
                <w:lang w:val="en-GB"/>
              </w:rPr>
            </w:pPr>
          </w:p>
        </w:tc>
        <w:tc>
          <w:tcPr>
            <w:tcW w:w="1367" w:type="pct"/>
          </w:tcPr>
          <w:p w14:paraId="14B9AF0B">
            <w:pPr>
              <w:pStyle w:val="2"/>
              <w:jc w:val="left"/>
              <w:rPr>
                <w:rFonts w:ascii="Times New Roman" w:hAnsi="Times New Roman"/>
                <w:b w:val="0"/>
                <w:lang w:val="en-GB" w:eastAsia="en-US"/>
              </w:rPr>
            </w:pPr>
          </w:p>
        </w:tc>
      </w:tr>
      <w:tr w14:paraId="7F80C4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1AA800B">
            <w:pPr>
              <w:pStyle w:val="2"/>
              <w:jc w:val="left"/>
              <w:rPr>
                <w:rFonts w:ascii="Times New Roman" w:hAnsi="Times New Roman"/>
                <w:lang w:val="en-GB"/>
              </w:rPr>
            </w:pPr>
            <w:r>
              <w:rPr>
                <w:rFonts w:ascii="Times New Roman" w:hAnsi="Times New Roman"/>
                <w:lang w:val="en-GB"/>
              </w:rPr>
              <w:t>6. Is the literature review relevant and up to date?</w:t>
            </w:r>
          </w:p>
          <w:p w14:paraId="04FEC4A5">
            <w:pPr>
              <w:rPr>
                <w:color w:val="404040"/>
                <w:sz w:val="20"/>
                <w:szCs w:val="20"/>
                <w:shd w:val="clear" w:color="auto" w:fill="FFFFFF"/>
                <w:lang w:val="en-GB"/>
              </w:rPr>
            </w:pPr>
            <w:r>
              <w:rPr>
                <w:color w:val="404040"/>
                <w:sz w:val="20"/>
                <w:szCs w:val="20"/>
                <w:shd w:val="clear" w:color="auto" w:fill="FFFFFF"/>
                <w:lang w:val="en-GB"/>
              </w:rPr>
              <w:t xml:space="preserve">Rating Scale: </w:t>
            </w:r>
          </w:p>
          <w:p w14:paraId="3CCAAC9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593D7F0">
            <w:pPr>
              <w:rPr>
                <w:sz w:val="20"/>
                <w:szCs w:val="20"/>
                <w:lang w:val="en-GB"/>
              </w:rPr>
            </w:pPr>
            <w:r>
              <w:rPr>
                <w:sz w:val="20"/>
                <w:szCs w:val="20"/>
                <w:lang w:val="en-GB"/>
              </w:rPr>
              <w:t>4 (Good)</w:t>
            </w:r>
          </w:p>
          <w:p w14:paraId="464BBB44">
            <w:pPr>
              <w:ind w:left="360"/>
              <w:rPr>
                <w:sz w:val="20"/>
                <w:szCs w:val="20"/>
                <w:lang w:val="en-GB"/>
              </w:rPr>
            </w:pPr>
          </w:p>
        </w:tc>
        <w:tc>
          <w:tcPr>
            <w:tcW w:w="1367" w:type="pct"/>
          </w:tcPr>
          <w:p w14:paraId="625C06E1">
            <w:pPr>
              <w:pStyle w:val="2"/>
              <w:jc w:val="left"/>
              <w:rPr>
                <w:rFonts w:ascii="Times New Roman" w:hAnsi="Times New Roman"/>
                <w:b w:val="0"/>
                <w:lang w:val="en-GB" w:eastAsia="en-US"/>
              </w:rPr>
            </w:pPr>
          </w:p>
        </w:tc>
      </w:tr>
      <w:tr w14:paraId="0D849E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9F1BA8D">
            <w:pPr>
              <w:pStyle w:val="2"/>
              <w:jc w:val="left"/>
              <w:rPr>
                <w:rFonts w:ascii="Times New Roman" w:hAnsi="Times New Roman"/>
                <w:lang w:val="en-GB"/>
              </w:rPr>
            </w:pPr>
            <w:r>
              <w:rPr>
                <w:rFonts w:ascii="Times New Roman" w:hAnsi="Times New Roman"/>
                <w:lang w:val="en-GB"/>
              </w:rPr>
              <w:t>7. Is the research methodology appropriate for the study?</w:t>
            </w:r>
          </w:p>
          <w:p w14:paraId="198E777C">
            <w:pPr>
              <w:rPr>
                <w:color w:val="404040"/>
                <w:sz w:val="20"/>
                <w:szCs w:val="20"/>
                <w:shd w:val="clear" w:color="auto" w:fill="FFFFFF"/>
                <w:lang w:val="en-GB"/>
              </w:rPr>
            </w:pPr>
            <w:r>
              <w:rPr>
                <w:color w:val="404040"/>
                <w:sz w:val="20"/>
                <w:szCs w:val="20"/>
                <w:shd w:val="clear" w:color="auto" w:fill="FFFFFF"/>
                <w:lang w:val="en-GB"/>
              </w:rPr>
              <w:t xml:space="preserve">Rating Scale: </w:t>
            </w:r>
          </w:p>
          <w:p w14:paraId="098A95B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B45FEC">
            <w:pPr>
              <w:rPr>
                <w:sz w:val="20"/>
                <w:szCs w:val="20"/>
                <w:lang w:val="en-GB"/>
              </w:rPr>
            </w:pPr>
            <w:r>
              <w:rPr>
                <w:sz w:val="20"/>
                <w:szCs w:val="20"/>
                <w:lang w:val="en-GB"/>
              </w:rPr>
              <w:t>4 (Good)</w:t>
            </w:r>
          </w:p>
          <w:p w14:paraId="249EFDED">
            <w:pPr>
              <w:ind w:left="360"/>
              <w:rPr>
                <w:sz w:val="20"/>
                <w:szCs w:val="20"/>
                <w:lang w:val="en-GB"/>
              </w:rPr>
            </w:pPr>
          </w:p>
        </w:tc>
        <w:tc>
          <w:tcPr>
            <w:tcW w:w="1367" w:type="pct"/>
          </w:tcPr>
          <w:p w14:paraId="02804285">
            <w:pPr>
              <w:pStyle w:val="2"/>
              <w:jc w:val="left"/>
              <w:rPr>
                <w:rFonts w:ascii="Times New Roman" w:hAnsi="Times New Roman"/>
                <w:b w:val="0"/>
                <w:lang w:val="en-GB" w:eastAsia="en-US"/>
              </w:rPr>
            </w:pPr>
          </w:p>
        </w:tc>
      </w:tr>
      <w:tr w14:paraId="329F7A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3C107C4">
            <w:pPr>
              <w:pStyle w:val="2"/>
              <w:jc w:val="left"/>
              <w:rPr>
                <w:rFonts w:ascii="Times New Roman" w:hAnsi="Times New Roman"/>
                <w:lang w:val="en-GB"/>
              </w:rPr>
            </w:pPr>
            <w:r>
              <w:rPr>
                <w:rFonts w:ascii="Times New Roman" w:hAnsi="Times New Roman"/>
                <w:lang w:val="en-GB"/>
              </w:rPr>
              <w:t>8. Were ethical issues properly addressed (if applicable)?</w:t>
            </w:r>
          </w:p>
          <w:p w14:paraId="0F53B955">
            <w:pPr>
              <w:rPr>
                <w:color w:val="404040"/>
                <w:sz w:val="20"/>
                <w:szCs w:val="20"/>
                <w:shd w:val="clear" w:color="auto" w:fill="FFFFFF"/>
                <w:lang w:val="en-GB"/>
              </w:rPr>
            </w:pPr>
            <w:r>
              <w:rPr>
                <w:color w:val="404040"/>
                <w:sz w:val="20"/>
                <w:szCs w:val="20"/>
                <w:shd w:val="clear" w:color="auto" w:fill="FFFFFF"/>
                <w:lang w:val="en-GB"/>
              </w:rPr>
              <w:t xml:space="preserve">Rating Scale: </w:t>
            </w:r>
          </w:p>
          <w:p w14:paraId="19F99E2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FC3DFD0">
            <w:pPr>
              <w:rPr>
                <w:sz w:val="20"/>
                <w:szCs w:val="20"/>
                <w:lang w:val="en-GB"/>
              </w:rPr>
            </w:pPr>
            <w:r>
              <w:rPr>
                <w:sz w:val="20"/>
                <w:szCs w:val="20"/>
                <w:lang w:val="en-GB"/>
              </w:rPr>
              <w:t>5 (Excellent)</w:t>
            </w:r>
          </w:p>
          <w:p w14:paraId="18357226">
            <w:pPr>
              <w:ind w:left="360"/>
              <w:rPr>
                <w:sz w:val="20"/>
                <w:szCs w:val="20"/>
                <w:lang w:val="en-GB"/>
              </w:rPr>
            </w:pPr>
          </w:p>
        </w:tc>
        <w:tc>
          <w:tcPr>
            <w:tcW w:w="1367" w:type="pct"/>
          </w:tcPr>
          <w:p w14:paraId="5568DAD2">
            <w:pPr>
              <w:pStyle w:val="2"/>
              <w:jc w:val="left"/>
              <w:rPr>
                <w:rFonts w:ascii="Times New Roman" w:hAnsi="Times New Roman"/>
                <w:b w:val="0"/>
                <w:lang w:val="en-GB" w:eastAsia="en-US"/>
              </w:rPr>
            </w:pPr>
          </w:p>
        </w:tc>
      </w:tr>
      <w:tr w14:paraId="06EE6C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B3B2792">
            <w:pPr>
              <w:rPr>
                <w:b/>
                <w:sz w:val="20"/>
                <w:szCs w:val="20"/>
                <w:lang w:val="en-GB"/>
              </w:rPr>
            </w:pPr>
            <w:r>
              <w:rPr>
                <w:b/>
                <w:sz w:val="20"/>
                <w:szCs w:val="20"/>
                <w:lang w:val="en-GB"/>
              </w:rPr>
              <w:t xml:space="preserve">9. Are the results presented clearly? </w:t>
            </w:r>
          </w:p>
          <w:p w14:paraId="1769C73C">
            <w:pPr>
              <w:rPr>
                <w:color w:val="404040"/>
                <w:sz w:val="20"/>
                <w:szCs w:val="20"/>
                <w:shd w:val="clear" w:color="auto" w:fill="FFFFFF"/>
                <w:lang w:val="en-GB"/>
              </w:rPr>
            </w:pPr>
            <w:r>
              <w:rPr>
                <w:color w:val="404040"/>
                <w:sz w:val="20"/>
                <w:szCs w:val="20"/>
                <w:shd w:val="clear" w:color="auto" w:fill="FFFFFF"/>
                <w:lang w:val="en-GB"/>
              </w:rPr>
              <w:t xml:space="preserve">Rating Scale: </w:t>
            </w:r>
          </w:p>
          <w:p w14:paraId="500D0F4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EC5CD8">
            <w:pPr>
              <w:rPr>
                <w:sz w:val="20"/>
                <w:szCs w:val="20"/>
                <w:lang w:val="en-GB"/>
              </w:rPr>
            </w:pPr>
            <w:r>
              <w:rPr>
                <w:sz w:val="20"/>
                <w:szCs w:val="20"/>
                <w:lang w:val="en-GB"/>
              </w:rPr>
              <w:t>4 (Good)</w:t>
            </w:r>
          </w:p>
          <w:p w14:paraId="2010FA41">
            <w:pPr>
              <w:pStyle w:val="18"/>
              <w:ind w:left="0"/>
              <w:rPr>
                <w:sz w:val="20"/>
                <w:szCs w:val="20"/>
                <w:lang w:val="en-GB"/>
              </w:rPr>
            </w:pPr>
          </w:p>
        </w:tc>
        <w:tc>
          <w:tcPr>
            <w:tcW w:w="1367" w:type="pct"/>
          </w:tcPr>
          <w:p w14:paraId="465D5E10">
            <w:pPr>
              <w:pStyle w:val="2"/>
              <w:jc w:val="left"/>
              <w:rPr>
                <w:rFonts w:ascii="Times New Roman" w:hAnsi="Times New Roman"/>
                <w:b w:val="0"/>
                <w:lang w:val="en-GB" w:eastAsia="en-US"/>
              </w:rPr>
            </w:pPr>
          </w:p>
        </w:tc>
      </w:tr>
      <w:tr w14:paraId="2FD5FF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3C41D93">
            <w:pPr>
              <w:rPr>
                <w:b/>
                <w:sz w:val="20"/>
                <w:szCs w:val="20"/>
                <w:lang w:val="en-GB"/>
              </w:rPr>
            </w:pPr>
            <w:r>
              <w:rPr>
                <w:b/>
                <w:sz w:val="20"/>
                <w:szCs w:val="20"/>
                <w:lang w:val="en-GB"/>
              </w:rPr>
              <w:t>10. Are tables and figures clear, relevant, and necessary?</w:t>
            </w:r>
          </w:p>
          <w:p w14:paraId="15AF4C0C">
            <w:pPr>
              <w:rPr>
                <w:color w:val="404040"/>
                <w:sz w:val="20"/>
                <w:szCs w:val="20"/>
                <w:shd w:val="clear" w:color="auto" w:fill="FFFFFF"/>
                <w:lang w:val="en-GB"/>
              </w:rPr>
            </w:pPr>
            <w:r>
              <w:rPr>
                <w:color w:val="404040"/>
                <w:sz w:val="20"/>
                <w:szCs w:val="20"/>
                <w:shd w:val="clear" w:color="auto" w:fill="FFFFFF"/>
                <w:lang w:val="en-GB"/>
              </w:rPr>
              <w:t xml:space="preserve">Rating Scale: </w:t>
            </w:r>
          </w:p>
          <w:p w14:paraId="010532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B2B877">
            <w:pPr>
              <w:rPr>
                <w:sz w:val="20"/>
                <w:szCs w:val="20"/>
                <w:lang w:val="en-GB"/>
              </w:rPr>
            </w:pPr>
            <w:r>
              <w:rPr>
                <w:sz w:val="20"/>
                <w:szCs w:val="20"/>
                <w:lang w:val="en-GB"/>
              </w:rPr>
              <w:t>4 (Good)</w:t>
            </w:r>
          </w:p>
          <w:p w14:paraId="3F680B9E">
            <w:pPr>
              <w:pStyle w:val="18"/>
              <w:ind w:left="0"/>
              <w:rPr>
                <w:sz w:val="20"/>
                <w:szCs w:val="20"/>
                <w:lang w:val="en-GB"/>
              </w:rPr>
            </w:pPr>
          </w:p>
        </w:tc>
        <w:tc>
          <w:tcPr>
            <w:tcW w:w="1367" w:type="pct"/>
          </w:tcPr>
          <w:p w14:paraId="15927D1A">
            <w:pPr>
              <w:pStyle w:val="2"/>
              <w:jc w:val="left"/>
              <w:rPr>
                <w:rFonts w:ascii="Times New Roman" w:hAnsi="Times New Roman"/>
                <w:b w:val="0"/>
                <w:lang w:val="en-GB" w:eastAsia="en-US"/>
              </w:rPr>
            </w:pPr>
          </w:p>
        </w:tc>
      </w:tr>
      <w:tr w14:paraId="03D072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FA75152">
            <w:pPr>
              <w:rPr>
                <w:b/>
                <w:sz w:val="20"/>
                <w:szCs w:val="20"/>
                <w:lang w:val="en-GB"/>
              </w:rPr>
            </w:pPr>
            <w:r>
              <w:rPr>
                <w:b/>
                <w:sz w:val="20"/>
                <w:szCs w:val="20"/>
                <w:lang w:val="en-GB"/>
              </w:rPr>
              <w:t>11. Does the discussion relate findings to existing literature?</w:t>
            </w:r>
          </w:p>
          <w:p w14:paraId="10E79354">
            <w:pPr>
              <w:rPr>
                <w:color w:val="404040"/>
                <w:sz w:val="20"/>
                <w:szCs w:val="20"/>
                <w:shd w:val="clear" w:color="auto" w:fill="FFFFFF"/>
                <w:lang w:val="en-GB"/>
              </w:rPr>
            </w:pPr>
            <w:r>
              <w:rPr>
                <w:color w:val="404040"/>
                <w:sz w:val="20"/>
                <w:szCs w:val="20"/>
                <w:shd w:val="clear" w:color="auto" w:fill="FFFFFF"/>
                <w:lang w:val="en-GB"/>
              </w:rPr>
              <w:t xml:space="preserve">Rating Scale: </w:t>
            </w:r>
          </w:p>
          <w:p w14:paraId="1F0BBD8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D2C3E8">
            <w:pPr>
              <w:rPr>
                <w:sz w:val="20"/>
                <w:szCs w:val="20"/>
                <w:lang w:val="en-GB"/>
              </w:rPr>
            </w:pPr>
            <w:r>
              <w:rPr>
                <w:sz w:val="20"/>
                <w:szCs w:val="20"/>
                <w:lang w:val="en-GB"/>
              </w:rPr>
              <w:t>4 (Good)</w:t>
            </w:r>
          </w:p>
          <w:p w14:paraId="2071DC5A">
            <w:pPr>
              <w:pStyle w:val="18"/>
              <w:ind w:left="0"/>
              <w:rPr>
                <w:sz w:val="20"/>
                <w:szCs w:val="20"/>
                <w:lang w:val="en-GB"/>
              </w:rPr>
            </w:pPr>
          </w:p>
        </w:tc>
        <w:tc>
          <w:tcPr>
            <w:tcW w:w="1367" w:type="pct"/>
          </w:tcPr>
          <w:p w14:paraId="4B1F1E0B">
            <w:pPr>
              <w:pStyle w:val="2"/>
              <w:jc w:val="left"/>
              <w:rPr>
                <w:rFonts w:ascii="Times New Roman" w:hAnsi="Times New Roman"/>
                <w:b w:val="0"/>
                <w:lang w:val="en-GB" w:eastAsia="en-US"/>
              </w:rPr>
            </w:pPr>
          </w:p>
        </w:tc>
      </w:tr>
      <w:tr w14:paraId="170344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EC27EAF">
            <w:pPr>
              <w:rPr>
                <w:b/>
                <w:sz w:val="20"/>
                <w:szCs w:val="20"/>
                <w:lang w:val="en-GB"/>
              </w:rPr>
            </w:pPr>
            <w:r>
              <w:rPr>
                <w:b/>
                <w:sz w:val="20"/>
                <w:szCs w:val="20"/>
                <w:lang w:val="en-GB"/>
              </w:rPr>
              <w:t>12. Are the conclusions supported by the data?</w:t>
            </w:r>
          </w:p>
          <w:p w14:paraId="3682FD88">
            <w:pPr>
              <w:rPr>
                <w:color w:val="404040"/>
                <w:sz w:val="20"/>
                <w:szCs w:val="20"/>
                <w:shd w:val="clear" w:color="auto" w:fill="FFFFFF"/>
                <w:lang w:val="en-GB"/>
              </w:rPr>
            </w:pPr>
            <w:r>
              <w:rPr>
                <w:color w:val="404040"/>
                <w:sz w:val="20"/>
                <w:szCs w:val="20"/>
                <w:shd w:val="clear" w:color="auto" w:fill="FFFFFF"/>
                <w:lang w:val="en-GB"/>
              </w:rPr>
              <w:t xml:space="preserve">Rating Scale: </w:t>
            </w:r>
          </w:p>
          <w:p w14:paraId="5A450A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4A58A2">
            <w:pPr>
              <w:rPr>
                <w:sz w:val="20"/>
                <w:szCs w:val="20"/>
                <w:lang w:val="en-GB"/>
              </w:rPr>
            </w:pPr>
            <w:r>
              <w:rPr>
                <w:sz w:val="20"/>
                <w:szCs w:val="20"/>
                <w:lang w:val="en-GB"/>
              </w:rPr>
              <w:t>4 (Good)</w:t>
            </w:r>
          </w:p>
          <w:p w14:paraId="25C0C246">
            <w:pPr>
              <w:pStyle w:val="18"/>
              <w:ind w:left="0"/>
              <w:rPr>
                <w:sz w:val="20"/>
                <w:szCs w:val="20"/>
                <w:lang w:val="en-GB"/>
              </w:rPr>
            </w:pPr>
          </w:p>
        </w:tc>
        <w:tc>
          <w:tcPr>
            <w:tcW w:w="1367" w:type="pct"/>
          </w:tcPr>
          <w:p w14:paraId="6EE9B64B">
            <w:pPr>
              <w:pStyle w:val="2"/>
              <w:jc w:val="left"/>
              <w:rPr>
                <w:rFonts w:ascii="Times New Roman" w:hAnsi="Times New Roman"/>
                <w:b w:val="0"/>
                <w:lang w:val="en-GB" w:eastAsia="en-US"/>
              </w:rPr>
            </w:pPr>
          </w:p>
        </w:tc>
      </w:tr>
      <w:tr w14:paraId="538C9C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35FE48F">
            <w:pPr>
              <w:rPr>
                <w:b/>
                <w:sz w:val="20"/>
                <w:szCs w:val="20"/>
                <w:lang w:val="en-GB"/>
              </w:rPr>
            </w:pPr>
            <w:r>
              <w:rPr>
                <w:b/>
                <w:sz w:val="20"/>
                <w:szCs w:val="20"/>
                <w:lang w:val="en-GB"/>
              </w:rPr>
              <w:t>13. Are the limitations of the study discussed?</w:t>
            </w:r>
          </w:p>
          <w:p w14:paraId="40D030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DE8E2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DD426B">
            <w:pPr>
              <w:rPr>
                <w:sz w:val="20"/>
                <w:szCs w:val="20"/>
                <w:lang w:val="en-GB"/>
              </w:rPr>
            </w:pPr>
            <w:r>
              <w:rPr>
                <w:color w:val="404040"/>
                <w:sz w:val="20"/>
                <w:szCs w:val="20"/>
                <w:shd w:val="clear" w:color="auto" w:fill="FFFFFF"/>
                <w:lang w:val="en-GB"/>
              </w:rPr>
              <w:t>3 (Satisfactory</w:t>
            </w:r>
            <w:r>
              <w:rPr>
                <w:sz w:val="20"/>
                <w:szCs w:val="20"/>
                <w:lang w:val="en-GB"/>
              </w:rPr>
              <w:t>)</w:t>
            </w:r>
          </w:p>
          <w:p w14:paraId="3A37A7B6">
            <w:pPr>
              <w:pStyle w:val="18"/>
              <w:ind w:left="0"/>
              <w:rPr>
                <w:sz w:val="20"/>
                <w:szCs w:val="20"/>
                <w:lang w:val="en-GB"/>
              </w:rPr>
            </w:pPr>
          </w:p>
        </w:tc>
        <w:tc>
          <w:tcPr>
            <w:tcW w:w="1367" w:type="pct"/>
          </w:tcPr>
          <w:p w14:paraId="0429D2E7">
            <w:pPr>
              <w:pStyle w:val="2"/>
              <w:jc w:val="left"/>
              <w:rPr>
                <w:rFonts w:ascii="Times New Roman" w:hAnsi="Times New Roman"/>
                <w:b w:val="0"/>
                <w:lang w:val="en-GB" w:eastAsia="en-US"/>
              </w:rPr>
            </w:pPr>
          </w:p>
        </w:tc>
      </w:tr>
      <w:tr w14:paraId="203647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46EA0A5">
            <w:pPr>
              <w:rPr>
                <w:b/>
                <w:sz w:val="20"/>
                <w:szCs w:val="20"/>
                <w:lang w:val="en-GB"/>
              </w:rPr>
            </w:pPr>
            <w:r>
              <w:rPr>
                <w:b/>
                <w:sz w:val="20"/>
                <w:szCs w:val="20"/>
                <w:lang w:val="en-GB"/>
              </w:rPr>
              <w:t>14. Are the references relevant and sufficient (in number)?</w:t>
            </w:r>
          </w:p>
          <w:p w14:paraId="3315CFE1">
            <w:pPr>
              <w:rPr>
                <w:color w:val="404040"/>
                <w:sz w:val="20"/>
                <w:szCs w:val="20"/>
                <w:shd w:val="clear" w:color="auto" w:fill="FFFFFF"/>
                <w:lang w:val="en-GB"/>
              </w:rPr>
            </w:pPr>
            <w:r>
              <w:rPr>
                <w:color w:val="404040"/>
                <w:sz w:val="20"/>
                <w:szCs w:val="20"/>
                <w:shd w:val="clear" w:color="auto" w:fill="FFFFFF"/>
                <w:lang w:val="en-GB"/>
              </w:rPr>
              <w:t xml:space="preserve">Rating Scale: </w:t>
            </w:r>
          </w:p>
          <w:p w14:paraId="66D4C0D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AF679E8">
            <w:pPr>
              <w:rPr>
                <w:sz w:val="20"/>
                <w:szCs w:val="20"/>
                <w:lang w:val="en-GB"/>
              </w:rPr>
            </w:pPr>
            <w:r>
              <w:rPr>
                <w:color w:val="404040"/>
                <w:sz w:val="20"/>
                <w:szCs w:val="20"/>
                <w:shd w:val="clear" w:color="auto" w:fill="FFFFFF"/>
                <w:lang w:val="en-GB"/>
              </w:rPr>
              <w:t>N/A = Not Applicable</w:t>
            </w:r>
          </w:p>
        </w:tc>
        <w:tc>
          <w:tcPr>
            <w:tcW w:w="1843" w:type="pct"/>
          </w:tcPr>
          <w:p w14:paraId="16512A3A">
            <w:pPr>
              <w:rPr>
                <w:sz w:val="20"/>
                <w:szCs w:val="20"/>
                <w:lang w:val="en-GB"/>
              </w:rPr>
            </w:pPr>
            <w:r>
              <w:rPr>
                <w:sz w:val="20"/>
                <w:szCs w:val="20"/>
                <w:lang w:val="en-GB"/>
              </w:rPr>
              <w:t>4 (Good)</w:t>
            </w:r>
          </w:p>
          <w:p w14:paraId="2CAF7A8C">
            <w:pPr>
              <w:pStyle w:val="18"/>
              <w:ind w:left="0"/>
              <w:rPr>
                <w:sz w:val="20"/>
                <w:szCs w:val="20"/>
                <w:lang w:val="en-GB"/>
              </w:rPr>
            </w:pPr>
          </w:p>
        </w:tc>
        <w:tc>
          <w:tcPr>
            <w:tcW w:w="1367" w:type="pct"/>
          </w:tcPr>
          <w:p w14:paraId="62FD085A">
            <w:pPr>
              <w:pStyle w:val="2"/>
              <w:jc w:val="left"/>
              <w:rPr>
                <w:rFonts w:ascii="Times New Roman" w:hAnsi="Times New Roman"/>
                <w:b w:val="0"/>
                <w:lang w:val="en-GB" w:eastAsia="en-US"/>
              </w:rPr>
            </w:pPr>
          </w:p>
        </w:tc>
      </w:tr>
      <w:tr w14:paraId="5E2A96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D5190B2">
            <w:pPr>
              <w:rPr>
                <w:b/>
                <w:sz w:val="20"/>
                <w:szCs w:val="20"/>
                <w:lang w:val="en-GB"/>
              </w:rPr>
            </w:pPr>
            <w:r>
              <w:rPr>
                <w:b/>
                <w:sz w:val="20"/>
                <w:szCs w:val="20"/>
                <w:lang w:val="en-GB"/>
              </w:rPr>
              <w:t>15. Is the manuscript written in clear and understandable language?</w:t>
            </w:r>
          </w:p>
          <w:p w14:paraId="1D28F2FA">
            <w:pPr>
              <w:rPr>
                <w:color w:val="404040"/>
                <w:sz w:val="20"/>
                <w:szCs w:val="20"/>
                <w:shd w:val="clear" w:color="auto" w:fill="FFFFFF"/>
                <w:lang w:val="en-GB"/>
              </w:rPr>
            </w:pPr>
            <w:r>
              <w:rPr>
                <w:color w:val="404040"/>
                <w:sz w:val="20"/>
                <w:szCs w:val="20"/>
                <w:shd w:val="clear" w:color="auto" w:fill="FFFFFF"/>
                <w:lang w:val="en-GB"/>
              </w:rPr>
              <w:t xml:space="preserve">Rating Scale: </w:t>
            </w:r>
          </w:p>
          <w:p w14:paraId="46FE336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06639D">
            <w:pPr>
              <w:rPr>
                <w:sz w:val="20"/>
                <w:szCs w:val="20"/>
                <w:lang w:val="en-GB"/>
              </w:rPr>
            </w:pPr>
            <w:r>
              <w:rPr>
                <w:color w:val="404040"/>
                <w:sz w:val="20"/>
                <w:szCs w:val="20"/>
                <w:shd w:val="clear" w:color="auto" w:fill="FFFFFF"/>
                <w:lang w:val="en-GB"/>
              </w:rPr>
              <w:t>N/A = Not Applicable</w:t>
            </w:r>
          </w:p>
        </w:tc>
        <w:tc>
          <w:tcPr>
            <w:tcW w:w="1843" w:type="pct"/>
          </w:tcPr>
          <w:p w14:paraId="589E4FB0">
            <w:pPr>
              <w:rPr>
                <w:sz w:val="20"/>
                <w:szCs w:val="20"/>
                <w:lang w:val="en-GB"/>
              </w:rPr>
            </w:pPr>
            <w:r>
              <w:rPr>
                <w:sz w:val="20"/>
                <w:szCs w:val="20"/>
                <w:lang w:val="en-GB"/>
              </w:rPr>
              <w:t>4 (Good)</w:t>
            </w:r>
          </w:p>
          <w:p w14:paraId="0D28412D">
            <w:pPr>
              <w:pStyle w:val="18"/>
              <w:ind w:left="0"/>
              <w:rPr>
                <w:sz w:val="20"/>
                <w:szCs w:val="20"/>
                <w:lang w:val="en-GB"/>
              </w:rPr>
            </w:pPr>
          </w:p>
        </w:tc>
        <w:tc>
          <w:tcPr>
            <w:tcW w:w="1367" w:type="pct"/>
          </w:tcPr>
          <w:p w14:paraId="5C59053B">
            <w:pPr>
              <w:pStyle w:val="2"/>
              <w:jc w:val="left"/>
              <w:rPr>
                <w:rFonts w:ascii="Times New Roman" w:hAnsi="Times New Roman"/>
                <w:b w:val="0"/>
                <w:lang w:val="en-GB" w:eastAsia="en-US"/>
              </w:rPr>
            </w:pPr>
          </w:p>
        </w:tc>
      </w:tr>
    </w:tbl>
    <w:p w14:paraId="22EB058A">
      <w:pPr>
        <w:pStyle w:val="6"/>
        <w:rPr>
          <w:rFonts w:ascii="Times New Roman" w:hAnsi="Times New Roman"/>
          <w:b/>
          <w:bCs/>
          <w:sz w:val="20"/>
          <w:szCs w:val="20"/>
          <w:u w:val="single"/>
          <w:lang w:val="en-GB"/>
        </w:rPr>
      </w:pPr>
    </w:p>
    <w:p w14:paraId="2D4043C5">
      <w:pPr>
        <w:pStyle w:val="6"/>
        <w:rPr>
          <w:rFonts w:ascii="Times New Roman" w:hAnsi="Times New Roman"/>
          <w:b/>
          <w:bCs/>
          <w:sz w:val="20"/>
          <w:szCs w:val="20"/>
          <w:u w:val="single"/>
          <w:lang w:val="en-GB"/>
        </w:rPr>
      </w:pPr>
    </w:p>
    <w:p w14:paraId="15749EBB">
      <w:pPr>
        <w:pStyle w:val="6"/>
        <w:rPr>
          <w:rFonts w:ascii="Times New Roman" w:hAnsi="Times New Roman"/>
          <w:b/>
          <w:bCs/>
          <w:sz w:val="20"/>
          <w:szCs w:val="20"/>
          <w:u w:val="single"/>
          <w:lang w:val="en-GB"/>
        </w:rPr>
      </w:pPr>
    </w:p>
    <w:p w14:paraId="35FA2E52">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9CFD714">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18"/>
        <w:gridCol w:w="4690"/>
        <w:gridCol w:w="4284"/>
      </w:tblGrid>
      <w:tr w14:paraId="55D873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70" w:type="pct"/>
            <w:noWrap/>
          </w:tcPr>
          <w:p w14:paraId="157B0B8F">
            <w:pPr>
              <w:pStyle w:val="2"/>
              <w:jc w:val="left"/>
              <w:rPr>
                <w:rFonts w:ascii="Times New Roman" w:hAnsi="Times New Roman"/>
                <w:lang w:val="en-GB" w:eastAsia="en-US"/>
              </w:rPr>
            </w:pPr>
          </w:p>
        </w:tc>
        <w:tc>
          <w:tcPr>
            <w:tcW w:w="1688" w:type="pct"/>
          </w:tcPr>
          <w:p w14:paraId="2C773901">
            <w:pPr>
              <w:pStyle w:val="2"/>
              <w:jc w:val="left"/>
              <w:rPr>
                <w:rFonts w:ascii="Times New Roman" w:hAnsi="Times New Roman"/>
                <w:lang w:val="en-GB" w:eastAsia="en-US"/>
              </w:rPr>
            </w:pPr>
            <w:r>
              <w:rPr>
                <w:rFonts w:ascii="Times New Roman" w:hAnsi="Times New Roman"/>
                <w:lang w:val="en-GB" w:eastAsia="en-US"/>
              </w:rPr>
              <w:t>Reviewer’s comment</w:t>
            </w:r>
          </w:p>
          <w:p w14:paraId="74D29CD9">
            <w:pPr>
              <w:rPr>
                <w:sz w:val="22"/>
                <w:szCs w:val="22"/>
                <w:lang w:val="en-GB"/>
              </w:rPr>
            </w:pPr>
          </w:p>
        </w:tc>
        <w:tc>
          <w:tcPr>
            <w:tcW w:w="1542" w:type="pct"/>
          </w:tcPr>
          <w:p w14:paraId="4ED8279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573C84F">
            <w:pPr>
              <w:pStyle w:val="2"/>
              <w:jc w:val="left"/>
              <w:rPr>
                <w:rFonts w:ascii="Times New Roman" w:hAnsi="Times New Roman"/>
                <w:b w:val="0"/>
                <w:lang w:val="en-GB" w:eastAsia="en-US"/>
              </w:rPr>
            </w:pPr>
          </w:p>
        </w:tc>
      </w:tr>
      <w:tr w14:paraId="647165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70" w:type="pct"/>
            <w:noWrap/>
          </w:tcPr>
          <w:p w14:paraId="6BD7291E">
            <w:pPr>
              <w:rPr>
                <w:b/>
                <w:bCs/>
                <w:sz w:val="20"/>
                <w:szCs w:val="20"/>
                <w:lang w:val="en-GB"/>
              </w:rPr>
            </w:pPr>
            <w:r>
              <w:rPr>
                <w:b/>
                <w:bCs/>
                <w:sz w:val="20"/>
                <w:szCs w:val="20"/>
                <w:lang w:val="en-GB"/>
              </w:rPr>
              <w:t>Is the title of the article suitable?</w:t>
            </w:r>
          </w:p>
          <w:p w14:paraId="385145C1">
            <w:pPr>
              <w:rPr>
                <w:bCs/>
                <w:sz w:val="20"/>
                <w:szCs w:val="20"/>
                <w:lang w:val="en-GB"/>
              </w:rPr>
            </w:pPr>
          </w:p>
          <w:p w14:paraId="20EDDFA5">
            <w:pPr>
              <w:rPr>
                <w:sz w:val="22"/>
                <w:szCs w:val="22"/>
                <w:u w:val="single"/>
                <w:lang w:val="en-GB"/>
              </w:rPr>
            </w:pPr>
            <w:r>
              <w:rPr>
                <w:bCs/>
                <w:sz w:val="20"/>
                <w:szCs w:val="20"/>
                <w:lang w:val="en-GB"/>
              </w:rPr>
              <w:t>If your answer is NO, please provide a brief, clear suggestion for improvement.</w:t>
            </w:r>
          </w:p>
        </w:tc>
        <w:tc>
          <w:tcPr>
            <w:tcW w:w="1688" w:type="pct"/>
          </w:tcPr>
          <w:p w14:paraId="60A9914F">
            <w:pPr>
              <w:ind w:left="360" w:hanging="18"/>
              <w:rPr>
                <w:sz w:val="20"/>
                <w:szCs w:val="20"/>
                <w:lang w:val="en-GB"/>
              </w:rPr>
            </w:pPr>
            <w:r>
              <w:rPr>
                <w:sz w:val="20"/>
                <w:szCs w:val="20"/>
              </w:rPr>
              <w:t>YES</w:t>
            </w:r>
          </w:p>
        </w:tc>
        <w:tc>
          <w:tcPr>
            <w:tcW w:w="1542" w:type="pct"/>
          </w:tcPr>
          <w:p w14:paraId="643871C4">
            <w:pPr>
              <w:pStyle w:val="2"/>
              <w:jc w:val="left"/>
              <w:rPr>
                <w:rFonts w:ascii="Times New Roman" w:hAnsi="Times New Roman"/>
                <w:b w:val="0"/>
                <w:lang w:val="en-GB" w:eastAsia="en-US"/>
              </w:rPr>
            </w:pPr>
          </w:p>
        </w:tc>
      </w:tr>
      <w:tr w14:paraId="078E71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70" w:type="pct"/>
            <w:noWrap/>
          </w:tcPr>
          <w:p w14:paraId="6D5E8EB4">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F95760A">
            <w:pPr>
              <w:rPr>
                <w:bCs/>
                <w:sz w:val="20"/>
                <w:szCs w:val="20"/>
                <w:lang w:val="en-GB"/>
              </w:rPr>
            </w:pPr>
          </w:p>
          <w:p w14:paraId="03DE5825">
            <w:pPr>
              <w:rPr>
                <w:sz w:val="22"/>
                <w:szCs w:val="22"/>
                <w:lang w:val="en-GB"/>
              </w:rPr>
            </w:pPr>
            <w:r>
              <w:rPr>
                <w:bCs/>
                <w:sz w:val="20"/>
                <w:szCs w:val="20"/>
                <w:lang w:val="en-GB"/>
              </w:rPr>
              <w:t>If your answer is NO, please provide a brief, clear suggestion for improvement.</w:t>
            </w:r>
          </w:p>
        </w:tc>
        <w:tc>
          <w:tcPr>
            <w:tcW w:w="1688" w:type="pct"/>
          </w:tcPr>
          <w:p w14:paraId="03E8363F">
            <w:pPr>
              <w:ind w:left="360" w:hanging="18"/>
              <w:rPr>
                <w:sz w:val="20"/>
                <w:szCs w:val="20"/>
                <w:lang w:val="en-GB"/>
              </w:rPr>
            </w:pPr>
            <w:r>
              <w:rPr>
                <w:sz w:val="20"/>
                <w:szCs w:val="20"/>
              </w:rPr>
              <w:t>YES</w:t>
            </w:r>
            <w:r>
              <w:rPr>
                <w:sz w:val="20"/>
                <w:szCs w:val="20"/>
              </w:rPr>
              <w:br w:type="textWrapping"/>
            </w:r>
            <w:r>
              <w:rPr>
                <w:sz w:val="20"/>
                <w:szCs w:val="20"/>
              </w:rPr>
              <w:t>(Include sample size and key statistical findings for better clarity.)</w:t>
            </w:r>
          </w:p>
        </w:tc>
        <w:tc>
          <w:tcPr>
            <w:tcW w:w="1542" w:type="pct"/>
          </w:tcPr>
          <w:p w14:paraId="7E75C834">
            <w:pPr>
              <w:pStyle w:val="2"/>
              <w:jc w:val="left"/>
              <w:rPr>
                <w:rFonts w:ascii="Times New Roman" w:hAnsi="Times New Roman"/>
                <w:b w:val="0"/>
                <w:lang w:val="en-GB" w:eastAsia="en-US"/>
              </w:rPr>
            </w:pPr>
          </w:p>
        </w:tc>
      </w:tr>
      <w:tr w14:paraId="266EF3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70" w:type="pct"/>
            <w:noWrap/>
          </w:tcPr>
          <w:p w14:paraId="7EA0145D">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5E3A1F3B">
            <w:pPr>
              <w:rPr>
                <w:b/>
                <w:sz w:val="22"/>
                <w:szCs w:val="22"/>
                <w:lang w:val="en-GB"/>
              </w:rPr>
            </w:pPr>
            <w:r>
              <w:rPr>
                <w:bCs/>
                <w:sz w:val="20"/>
                <w:szCs w:val="20"/>
                <w:lang w:val="en-GB"/>
              </w:rPr>
              <w:t>If your answer is NO, please provide a brief, clear suggestion for improvement.</w:t>
            </w:r>
          </w:p>
        </w:tc>
        <w:tc>
          <w:tcPr>
            <w:tcW w:w="1688" w:type="pct"/>
          </w:tcPr>
          <w:p w14:paraId="76CD068D">
            <w:pPr>
              <w:pStyle w:val="18"/>
              <w:ind w:left="342" w:hanging="18"/>
              <w:rPr>
                <w:bCs/>
                <w:sz w:val="20"/>
                <w:szCs w:val="20"/>
                <w:lang w:val="en-GB"/>
              </w:rPr>
            </w:pPr>
            <w:r>
              <w:rPr>
                <w:bCs/>
                <w:sz w:val="20"/>
                <w:szCs w:val="20"/>
              </w:rPr>
              <w:t>YES (Clarity in statistical reporting and interpretation can be improved)</w:t>
            </w:r>
          </w:p>
        </w:tc>
        <w:tc>
          <w:tcPr>
            <w:tcW w:w="1542" w:type="pct"/>
          </w:tcPr>
          <w:p w14:paraId="3281538C">
            <w:pPr>
              <w:pStyle w:val="2"/>
              <w:jc w:val="left"/>
              <w:rPr>
                <w:rFonts w:ascii="Times New Roman" w:hAnsi="Times New Roman"/>
                <w:b w:val="0"/>
                <w:lang w:val="en-GB" w:eastAsia="en-US"/>
              </w:rPr>
            </w:pPr>
          </w:p>
        </w:tc>
      </w:tr>
      <w:tr w14:paraId="6E5B68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70" w:type="pct"/>
            <w:noWrap/>
          </w:tcPr>
          <w:p w14:paraId="0978E230">
            <w:pPr>
              <w:rPr>
                <w:b/>
                <w:bCs/>
                <w:sz w:val="20"/>
                <w:szCs w:val="20"/>
                <w:lang w:val="en-GB"/>
              </w:rPr>
            </w:pPr>
            <w:r>
              <w:rPr>
                <w:b/>
                <w:bCs/>
                <w:sz w:val="20"/>
                <w:szCs w:val="20"/>
                <w:lang w:val="en-GB"/>
              </w:rPr>
              <w:t xml:space="preserve">Are the references sufficient and recent? </w:t>
            </w:r>
          </w:p>
          <w:p w14:paraId="7D89FFA9">
            <w:pPr>
              <w:rPr>
                <w:bCs/>
                <w:sz w:val="20"/>
                <w:szCs w:val="20"/>
                <w:lang w:val="en-GB"/>
              </w:rPr>
            </w:pPr>
            <w:r>
              <w:rPr>
                <w:bCs/>
                <w:sz w:val="20"/>
                <w:szCs w:val="20"/>
                <w:lang w:val="en-GB"/>
              </w:rPr>
              <w:t>(YES or NO)</w:t>
            </w:r>
          </w:p>
          <w:p w14:paraId="3221E763">
            <w:pPr>
              <w:rPr>
                <w:bCs/>
                <w:sz w:val="20"/>
                <w:szCs w:val="20"/>
                <w:lang w:val="en-GB"/>
              </w:rPr>
            </w:pPr>
          </w:p>
          <w:p w14:paraId="59B69781">
            <w:pPr>
              <w:rPr>
                <w:b/>
                <w:bCs/>
                <w:sz w:val="20"/>
                <w:szCs w:val="20"/>
                <w:lang w:val="en-GB"/>
              </w:rPr>
            </w:pPr>
            <w:r>
              <w:rPr>
                <w:bCs/>
                <w:sz w:val="20"/>
                <w:szCs w:val="20"/>
                <w:lang w:val="en-GB"/>
              </w:rPr>
              <w:t>If your answer is NO, please provide clear suggestion for improvement.</w:t>
            </w:r>
          </w:p>
        </w:tc>
        <w:tc>
          <w:tcPr>
            <w:tcW w:w="1688" w:type="pct"/>
          </w:tcPr>
          <w:p w14:paraId="4CDF2833">
            <w:pPr>
              <w:pStyle w:val="18"/>
              <w:ind w:left="252" w:firstLine="90"/>
              <w:rPr>
                <w:bCs/>
                <w:sz w:val="20"/>
                <w:szCs w:val="20"/>
                <w:lang w:val="en-GB"/>
              </w:rPr>
            </w:pPr>
            <w:r>
              <w:rPr>
                <w:bCs/>
                <w:sz w:val="20"/>
                <w:szCs w:val="20"/>
              </w:rPr>
              <w:t>YES</w:t>
            </w:r>
          </w:p>
        </w:tc>
        <w:tc>
          <w:tcPr>
            <w:tcW w:w="1542" w:type="pct"/>
          </w:tcPr>
          <w:p w14:paraId="2815FB6E">
            <w:pPr>
              <w:pStyle w:val="2"/>
              <w:jc w:val="left"/>
              <w:rPr>
                <w:rFonts w:ascii="Times New Roman" w:hAnsi="Times New Roman"/>
                <w:b w:val="0"/>
                <w:lang w:val="en-GB" w:eastAsia="en-US"/>
              </w:rPr>
            </w:pPr>
          </w:p>
        </w:tc>
      </w:tr>
      <w:tr w14:paraId="56EB63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jc w:val="center"/>
        </w:trPr>
        <w:tc>
          <w:tcPr>
            <w:tcW w:w="1770" w:type="pct"/>
            <w:noWrap/>
          </w:tcPr>
          <w:p w14:paraId="43CC8EA4">
            <w:pPr>
              <w:rPr>
                <w:b/>
                <w:bCs/>
                <w:sz w:val="20"/>
                <w:szCs w:val="20"/>
                <w:lang w:val="en-GB"/>
              </w:rPr>
            </w:pPr>
            <w:r>
              <w:rPr>
                <w:b/>
                <w:bCs/>
                <w:sz w:val="20"/>
                <w:szCs w:val="20"/>
                <w:lang w:val="en-GB"/>
              </w:rPr>
              <w:t>Are there ethical issues in this manuscript?</w:t>
            </w:r>
          </w:p>
          <w:p w14:paraId="19890DE9">
            <w:pPr>
              <w:rPr>
                <w:bCs/>
                <w:sz w:val="20"/>
                <w:szCs w:val="20"/>
                <w:lang w:val="en-GB"/>
              </w:rPr>
            </w:pPr>
            <w:r>
              <w:rPr>
                <w:bCs/>
                <w:sz w:val="20"/>
                <w:szCs w:val="20"/>
                <w:lang w:val="en-GB"/>
              </w:rPr>
              <w:t>(YES or NO)</w:t>
            </w:r>
          </w:p>
          <w:p w14:paraId="39E75F70">
            <w:pPr>
              <w:rPr>
                <w:bCs/>
                <w:sz w:val="20"/>
                <w:szCs w:val="20"/>
                <w:lang w:val="en-GB"/>
              </w:rPr>
            </w:pPr>
          </w:p>
          <w:p w14:paraId="7C452393">
            <w:pPr>
              <w:rPr>
                <w:bCs/>
                <w:sz w:val="20"/>
                <w:szCs w:val="20"/>
                <w:lang w:val="en-GB"/>
              </w:rPr>
            </w:pPr>
            <w:r>
              <w:rPr>
                <w:bCs/>
                <w:sz w:val="20"/>
                <w:szCs w:val="20"/>
                <w:lang w:val="en-GB"/>
              </w:rPr>
              <w:t>(If yes, kindly please write down the ethical issues here in details)</w:t>
            </w:r>
          </w:p>
          <w:p w14:paraId="0372C115">
            <w:pPr>
              <w:rPr>
                <w:bCs/>
                <w:sz w:val="20"/>
                <w:szCs w:val="20"/>
                <w:lang w:val="en-GB"/>
              </w:rPr>
            </w:pPr>
          </w:p>
        </w:tc>
        <w:tc>
          <w:tcPr>
            <w:tcW w:w="1688" w:type="pct"/>
          </w:tcPr>
          <w:p w14:paraId="6465EDB6">
            <w:pPr>
              <w:pStyle w:val="18"/>
              <w:ind w:left="0" w:firstLine="342"/>
              <w:rPr>
                <w:bCs/>
                <w:sz w:val="20"/>
                <w:szCs w:val="20"/>
                <w:lang w:val="en-GB"/>
              </w:rPr>
            </w:pPr>
            <w:r>
              <w:rPr>
                <w:bCs/>
                <w:sz w:val="20"/>
                <w:szCs w:val="20"/>
              </w:rPr>
              <w:t>NO</w:t>
            </w:r>
          </w:p>
        </w:tc>
        <w:tc>
          <w:tcPr>
            <w:tcW w:w="1542" w:type="pct"/>
          </w:tcPr>
          <w:p w14:paraId="355D49F7">
            <w:pPr>
              <w:pStyle w:val="2"/>
              <w:jc w:val="left"/>
              <w:rPr>
                <w:rFonts w:ascii="Times New Roman" w:hAnsi="Times New Roman"/>
                <w:b w:val="0"/>
                <w:lang w:val="en-GB" w:eastAsia="en-US"/>
              </w:rPr>
            </w:pPr>
          </w:p>
        </w:tc>
      </w:tr>
    </w:tbl>
    <w:p w14:paraId="1F4E0B6C">
      <w:pPr>
        <w:pStyle w:val="2"/>
        <w:jc w:val="left"/>
        <w:rPr>
          <w:rFonts w:ascii="Times New Roman" w:hAnsi="Times New Roman"/>
          <w:highlight w:val="yellow"/>
          <w:lang w:val="en-GB" w:eastAsia="en-US"/>
        </w:rPr>
      </w:pPr>
    </w:p>
    <w:p w14:paraId="1018DE6B">
      <w:pPr>
        <w:rPr>
          <w:highlight w:val="yellow"/>
          <w:lang w:val="en-GB"/>
        </w:rPr>
      </w:pPr>
    </w:p>
    <w:p w14:paraId="25195A7B">
      <w:pPr>
        <w:rPr>
          <w:highlight w:val="yellow"/>
          <w:lang w:val="en-GB"/>
        </w:rPr>
      </w:pPr>
    </w:p>
    <w:p w14:paraId="32BA262B">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5"/>
        <w:gridCol w:w="6157"/>
      </w:tblGrid>
      <w:tr w14:paraId="1BE9A2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 w:hRule="atLeast"/>
          <w:jc w:val="center"/>
        </w:trPr>
        <w:tc>
          <w:tcPr>
            <w:tcW w:w="5000" w:type="pct"/>
            <w:gridSpan w:val="2"/>
            <w:noWrap/>
          </w:tcPr>
          <w:p w14:paraId="2A57035C">
            <w:pPr>
              <w:pStyle w:val="11"/>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7289BB0">
            <w:pPr>
              <w:pStyle w:val="11"/>
              <w:spacing w:before="0" w:beforeAutospacing="0" w:after="0" w:afterAutospacing="0"/>
              <w:rPr>
                <w:rFonts w:ascii="Times New Roman" w:hAnsi="Times New Roman" w:cs="Times New Roman"/>
                <w:b/>
                <w:bCs/>
                <w:sz w:val="20"/>
                <w:szCs w:val="20"/>
                <w:u w:val="single"/>
                <w:lang w:val="en-GB"/>
              </w:rPr>
            </w:pPr>
          </w:p>
        </w:tc>
      </w:tr>
      <w:tr w14:paraId="5D0E15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6D167F16">
            <w:pPr>
              <w:pStyle w:val="11"/>
              <w:spacing w:before="0" w:beforeAutospacing="0" w:after="0" w:afterAutospacing="0"/>
              <w:rPr>
                <w:rFonts w:ascii="Times New Roman" w:hAnsi="Times New Roman" w:cs="Times New Roman"/>
                <w:sz w:val="20"/>
                <w:szCs w:val="20"/>
                <w:lang w:val="en-GB"/>
              </w:rPr>
            </w:pPr>
          </w:p>
        </w:tc>
        <w:tc>
          <w:tcPr>
            <w:tcW w:w="2216" w:type="pct"/>
          </w:tcPr>
          <w:p w14:paraId="1316642F">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0CE6D9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55E069C5">
            <w:pPr>
              <w:pStyle w:val="11"/>
              <w:spacing w:before="0" w:beforeAutospacing="0" w:after="0" w:afterAutospacing="0"/>
              <w:rPr>
                <w:rFonts w:ascii="Times New Roman" w:hAnsi="Times New Roman" w:cs="Times New Roman"/>
                <w:sz w:val="20"/>
                <w:szCs w:val="20"/>
                <w:lang w:val="en-GB"/>
              </w:rPr>
            </w:pPr>
          </w:p>
          <w:p w14:paraId="1A1F9996">
            <w:pPr>
              <w:pStyle w:val="11"/>
              <w:numPr>
                <w:ilvl w:val="0"/>
                <w:numId w:val="1"/>
              </w:numPr>
              <w:rPr>
                <w:rFonts w:ascii="Times New Roman" w:hAnsi="Times New Roman" w:cs="Times New Roman"/>
                <w:sz w:val="20"/>
                <w:szCs w:val="20"/>
                <w:lang w:val="en-GB"/>
              </w:rPr>
            </w:pPr>
            <w:r>
              <w:rPr>
                <w:rFonts w:ascii="Times New Roman" w:hAnsi="Times New Roman" w:cs="Times New Roman"/>
                <w:sz w:val="20"/>
                <w:szCs w:val="20"/>
                <w:lang w:val="en-GB"/>
              </w:rPr>
              <w:t>Improve the clarity and flow of writing, including grammar and sentence structure.</w:t>
            </w:r>
          </w:p>
          <w:p w14:paraId="4953BE2C">
            <w:pPr>
              <w:pStyle w:val="11"/>
              <w:numPr>
                <w:ilvl w:val="0"/>
                <w:numId w:val="1"/>
              </w:numPr>
              <w:rPr>
                <w:rFonts w:ascii="Times New Roman" w:hAnsi="Times New Roman" w:cs="Times New Roman"/>
                <w:sz w:val="20"/>
                <w:szCs w:val="20"/>
                <w:lang w:val="en-GB"/>
              </w:rPr>
            </w:pPr>
            <w:r>
              <w:rPr>
                <w:rFonts w:ascii="Times New Roman" w:hAnsi="Times New Roman" w:cs="Times New Roman"/>
                <w:sz w:val="20"/>
                <w:szCs w:val="20"/>
                <w:lang w:val="en-GB"/>
              </w:rPr>
              <w:t>Strengthen the statistical analysis section by including confidence intervals and clearer interpretation of p-values.</w:t>
            </w:r>
          </w:p>
          <w:p w14:paraId="2CB37E0B">
            <w:pPr>
              <w:pStyle w:val="11"/>
              <w:numPr>
                <w:ilvl w:val="0"/>
                <w:numId w:val="1"/>
              </w:numPr>
              <w:rPr>
                <w:rFonts w:ascii="Times New Roman" w:hAnsi="Times New Roman" w:cs="Times New Roman"/>
                <w:sz w:val="20"/>
                <w:szCs w:val="20"/>
                <w:lang w:val="en-GB"/>
              </w:rPr>
            </w:pPr>
            <w:r>
              <w:rPr>
                <w:rFonts w:ascii="Times New Roman" w:hAnsi="Times New Roman" w:cs="Times New Roman"/>
                <w:sz w:val="20"/>
                <w:szCs w:val="20"/>
                <w:lang w:val="en-GB"/>
              </w:rPr>
              <w:t>Improve tables and figures formatting for readability and consistency.</w:t>
            </w:r>
          </w:p>
          <w:p w14:paraId="7CF74096">
            <w:pPr>
              <w:pStyle w:val="11"/>
              <w:numPr>
                <w:ilvl w:val="0"/>
                <w:numId w:val="1"/>
              </w:numPr>
              <w:rPr>
                <w:rFonts w:ascii="Times New Roman" w:hAnsi="Times New Roman" w:cs="Times New Roman"/>
                <w:sz w:val="20"/>
                <w:szCs w:val="20"/>
                <w:lang w:val="en-GB"/>
              </w:rPr>
            </w:pPr>
            <w:r>
              <w:rPr>
                <w:rFonts w:ascii="Times New Roman" w:hAnsi="Times New Roman" w:cs="Times New Roman"/>
                <w:sz w:val="20"/>
                <w:szCs w:val="20"/>
                <w:lang w:val="en-GB"/>
              </w:rPr>
              <w:t>Clarify the inclusion and role of the control group in the study.</w:t>
            </w:r>
          </w:p>
          <w:p w14:paraId="3475BD78">
            <w:pPr>
              <w:pStyle w:val="11"/>
              <w:numPr>
                <w:ilvl w:val="0"/>
                <w:numId w:val="1"/>
              </w:numPr>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Reduce speculative explanations in the discussion unless supported by evidence.</w:t>
            </w:r>
          </w:p>
          <w:p w14:paraId="23F26B8E">
            <w:pPr>
              <w:pStyle w:val="2"/>
              <w:rPr>
                <w:b w:val="0"/>
                <w:bCs w:val="0"/>
                <w:sz w:val="22"/>
                <w:szCs w:val="22"/>
                <w:lang w:val="en-GB"/>
              </w:rPr>
            </w:pPr>
            <w:r>
              <w:rPr>
                <w:rFonts w:ascii="Times New Roman" w:hAnsi="Times New Roman"/>
                <w:b w:val="0"/>
                <w:bCs w:val="0"/>
                <w:lang w:val="en-GB" w:eastAsia="en-US"/>
              </w:rPr>
              <w:t>The manuscript presents relevant findings but requires moderate revision before acceptance. Key issues include insufficient discussion of study limitations, some inconsistencies in data presentation, and language/grammar concerns. With revisions, the paper could make a valuable contribution to the journal.</w:t>
            </w:r>
          </w:p>
          <w:p w14:paraId="1D468948">
            <w:pPr>
              <w:pStyle w:val="11"/>
              <w:spacing w:before="0" w:beforeAutospacing="0" w:after="0" w:afterAutospacing="0"/>
              <w:rPr>
                <w:rFonts w:ascii="Times New Roman" w:hAnsi="Times New Roman" w:cs="Times New Roman"/>
                <w:sz w:val="20"/>
                <w:szCs w:val="20"/>
                <w:lang w:val="en-GB"/>
              </w:rPr>
            </w:pPr>
          </w:p>
          <w:p w14:paraId="360D416F">
            <w:pPr>
              <w:pStyle w:val="11"/>
              <w:spacing w:before="0" w:beforeAutospacing="0" w:after="0" w:afterAutospacing="0"/>
              <w:rPr>
                <w:rFonts w:ascii="Times New Roman" w:hAnsi="Times New Roman" w:cs="Times New Roman"/>
                <w:sz w:val="20"/>
                <w:szCs w:val="20"/>
                <w:lang w:val="en-GB"/>
              </w:rPr>
            </w:pPr>
          </w:p>
        </w:tc>
        <w:tc>
          <w:tcPr>
            <w:tcW w:w="2216" w:type="pct"/>
          </w:tcPr>
          <w:p w14:paraId="35941498">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The control group was included in the study in order to clearly attribute the observed differences to no other variable than the mental health status of the population. This therefore strengthen the interpretation of the findings and credibility of the study.</w:t>
            </w:r>
          </w:p>
        </w:tc>
      </w:tr>
    </w:tbl>
    <w:p w14:paraId="0F3F1586">
      <w:pPr>
        <w:rPr>
          <w:rFonts w:eastAsia="Arial Unicode MS"/>
          <w:b/>
          <w:bCs/>
          <w:sz w:val="20"/>
          <w:szCs w:val="20"/>
          <w:u w:val="single"/>
          <w:lang w:val="en-GB"/>
        </w:rPr>
      </w:pPr>
    </w:p>
    <w:p w14:paraId="02296D0E">
      <w:pPr>
        <w:rPr>
          <w:rFonts w:eastAsia="Arial Unicode MS"/>
          <w:b/>
          <w:bCs/>
          <w:sz w:val="20"/>
          <w:szCs w:val="20"/>
          <w:u w:val="single"/>
          <w:lang w:val="en-GB"/>
        </w:rPr>
      </w:pPr>
      <w:r>
        <w:rPr>
          <w:rFonts w:eastAsia="Arial Unicode MS"/>
          <w:b/>
          <w:bCs/>
          <w:sz w:val="20"/>
          <w:szCs w:val="20"/>
          <w:u w:val="single"/>
          <w:lang w:val="en-GB"/>
        </w:rPr>
        <w:t>s</w:t>
      </w: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ＭＳ 明朝">
    <w:altName w:val="Segoe Print"/>
    <w:panose1 w:val="00000000000000000000"/>
    <w:charset w:val="00"/>
    <w:family w:val="auto"/>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7D5DE">
    <w:pPr>
      <w:pStyle w:val="8"/>
      <w:jc w:val="right"/>
    </w:pPr>
  </w:p>
  <w:p w14:paraId="00D460D9">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1</w:t>
    </w:r>
    <w:r>
      <w:rPr>
        <w:b/>
        <w:sz w:val="20"/>
      </w:rPr>
      <w:fldChar w:fldCharType="end"/>
    </w:r>
  </w:p>
  <w:p w14:paraId="6E9404F9">
    <w:pPr>
      <w:pStyle w:val="8"/>
      <w:jc w:val="right"/>
      <w:rPr>
        <w:b/>
        <w:sz w:val="20"/>
      </w:rPr>
    </w:pPr>
    <w:r>
      <w:rPr>
        <w:b/>
        <w:sz w:val="20"/>
      </w:rPr>
      <w:t>V240326</w:t>
    </w:r>
  </w:p>
  <w:p w14:paraId="3F8FC1BD">
    <w:pPr>
      <w:pStyle w:val="8"/>
      <w:jc w:val="right"/>
    </w:pPr>
  </w:p>
  <w:p w14:paraId="090849A7">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B3501">
    <w:pPr>
      <w:spacing w:before="100" w:beforeAutospacing="1" w:after="100" w:afterAutospacing="1"/>
      <w:jc w:val="center"/>
      <w:rPr>
        <w:rFonts w:ascii="Arial" w:hAnsi="Arial" w:cs="Arial"/>
        <w:b/>
        <w:bCs/>
        <w:color w:val="003399"/>
        <w:szCs w:val="20"/>
        <w:u w:val="single"/>
        <w:lang w:val="en-GB"/>
      </w:rPr>
    </w:pPr>
  </w:p>
  <w:p w14:paraId="6DFD4C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E1686F"/>
    <w:multiLevelType w:val="multilevel"/>
    <w:tmpl w:val="59E1686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C96"/>
    <w:rsid w:val="00115BC4"/>
    <w:rsid w:val="001800D5"/>
    <w:rsid w:val="00216E4B"/>
    <w:rsid w:val="00403C96"/>
    <w:rsid w:val="00473292"/>
    <w:rsid w:val="00590E25"/>
    <w:rsid w:val="0066788B"/>
    <w:rsid w:val="00707FE0"/>
    <w:rsid w:val="007D0C2C"/>
    <w:rsid w:val="007F2F53"/>
    <w:rsid w:val="00886E18"/>
    <w:rsid w:val="00924E58"/>
    <w:rsid w:val="009A697E"/>
    <w:rsid w:val="00A27053"/>
    <w:rsid w:val="00A92B4E"/>
    <w:rsid w:val="00B47D19"/>
    <w:rsid w:val="00B502D5"/>
    <w:rsid w:val="00BB16D9"/>
    <w:rsid w:val="00BC1EEE"/>
    <w:rsid w:val="00C35D2F"/>
    <w:rsid w:val="00D22E8E"/>
    <w:rsid w:val="00D62B1B"/>
    <w:rsid w:val="00E3568D"/>
    <w:rsid w:val="00ED0527"/>
    <w:rsid w:val="00F2633A"/>
    <w:rsid w:val="00F37238"/>
    <w:rsid w:val="00F95C48"/>
    <w:rsid w:val="15AA2572"/>
  </w:rsids>
  <m:mathPr>
    <m:mathFont m:val="Cambria Math"/>
    <m:brkBin m:val="before"/>
    <m:brkBinSub m:val="--"/>
    <m:smallFrac m:val="0"/>
    <m:dispDef/>
    <m:lMargin m:val="0"/>
    <m:rMargin m:val="0"/>
    <m:defJc m:val="centerGroup"/>
    <m:wrapIndent m:val="1440"/>
    <m:intLim m:val="subSup"/>
    <m:naryLim m:val="undOvr"/>
  </m:mathPr>
  <w:themeFontLang w:val="en-IN" w:eastAsia="zh-CN" w:bidi="te-I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5"/>
    <w:qFormat/>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7"/>
    <w:unhideWhenUsed/>
    <w:qFormat/>
    <w:uiPriority w:val="99"/>
    <w:pPr>
      <w:tabs>
        <w:tab w:val="center" w:pos="4513"/>
        <w:tab w:val="right" w:pos="9026"/>
      </w:tabs>
    </w:pPr>
    <w:rPr>
      <w:lang w:eastAsia="zh-CN"/>
    </w:rPr>
  </w:style>
  <w:style w:type="paragraph" w:styleId="9">
    <w:name w:val="header"/>
    <w:basedOn w:val="1"/>
    <w:link w:val="16"/>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qFormat/>
    <w:uiPriority w:val="99"/>
    <w:rPr>
      <w:rFonts w:ascii="Times New Roman" w:hAnsi="Times New Roman" w:eastAsia="Times New Roman" w:cs="Times New Roman"/>
      <w:sz w:val="24"/>
      <w:szCs w:val="24"/>
      <w:lang w:val="en-US"/>
    </w:rPr>
  </w:style>
  <w:style w:type="character" w:customStyle="1" w:styleId="17">
    <w:name w:val="Footer Char"/>
    <w:link w:val="8"/>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962</Words>
  <Characters>4922</Characters>
  <Lines>42</Lines>
  <Paragraphs>12</Paragraphs>
  <TotalTime>1</TotalTime>
  <ScaleCrop>false</ScaleCrop>
  <LinksUpToDate>false</LinksUpToDate>
  <CharactersWithSpaces>5801</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2026-04-17T07:49:00Z</dcterms:created>
  <dc:creator>Surojit Bera</dc:creator>
  <cp:lastModifiedBy>CATHERINE NONYELUM STANLEY</cp:lastModifiedBy>
  <dcterms:modified xsi:type="dcterms:W3CDTF">2026-04-20T11:06:25Z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1033-12.1.0.25242</vt:lpwstr>
  </property>
  <property fmtid="{D5CDD505-2E9C-101B-9397-08002B2CF9AE}" pid="4" name="ICV">
    <vt:lpwstr>A41C9734F20A46CBA6994A91237DDCAA_13</vt:lpwstr>
  </property>
</Properties>
</file>