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E7EBD" w:rsidRPr="00107C72" w14:paraId="082A8B4B" w14:textId="77777777" w:rsidTr="00107C72">
        <w:trPr>
          <w:trHeight w:val="290"/>
        </w:trPr>
        <w:tc>
          <w:tcPr>
            <w:tcW w:w="5000" w:type="pct"/>
            <w:gridSpan w:val="2"/>
            <w:tcBorders>
              <w:top w:val="nil"/>
              <w:left w:val="nil"/>
              <w:right w:val="nil"/>
            </w:tcBorders>
          </w:tcPr>
          <w:p w14:paraId="41056CC5" w14:textId="77777777" w:rsidR="00EE7EBD" w:rsidRPr="00892893" w:rsidRDefault="00EE7EBD" w:rsidP="00892893">
            <w:pPr>
              <w:rPr>
                <w:lang w:val="en-GB"/>
              </w:rPr>
            </w:pPr>
          </w:p>
        </w:tc>
      </w:tr>
      <w:tr w:rsidR="00EE7EBD" w:rsidRPr="00107C72" w14:paraId="73889EBE" w14:textId="77777777" w:rsidTr="00107C72">
        <w:trPr>
          <w:trHeight w:val="290"/>
        </w:trPr>
        <w:tc>
          <w:tcPr>
            <w:tcW w:w="1186" w:type="pct"/>
          </w:tcPr>
          <w:p w14:paraId="632E7BA2" w14:textId="77777777"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949E952" w14:textId="77777777" w:rsidR="00EE7EBD" w:rsidRPr="00107C72" w:rsidRDefault="00EE7EBD" w:rsidP="00E65EB7">
            <w:pPr>
              <w:rPr>
                <w:b/>
                <w:bCs/>
                <w:color w:val="0000FF"/>
                <w:sz w:val="20"/>
                <w:szCs w:val="20"/>
                <w:lang w:val="en-GB"/>
              </w:rPr>
            </w:pPr>
            <w:hyperlink r:id="rId7" w:tgtFrame="_parent" w:history="1">
              <w:r w:rsidRPr="00683DA9">
                <w:rPr>
                  <w:b/>
                  <w:bCs/>
                  <w:noProof/>
                  <w:color w:val="0000FF"/>
                  <w:sz w:val="20"/>
                  <w:szCs w:val="20"/>
                  <w:lang w:val="en-GB"/>
                </w:rPr>
                <w:t xml:space="preserve">European Journal of Nutrition &amp; Food Safety </w:t>
              </w:r>
            </w:hyperlink>
          </w:p>
        </w:tc>
      </w:tr>
      <w:tr w:rsidR="00EE7EBD" w:rsidRPr="00107C72" w14:paraId="29A9AD45" w14:textId="77777777" w:rsidTr="00107C72">
        <w:trPr>
          <w:trHeight w:val="290"/>
        </w:trPr>
        <w:tc>
          <w:tcPr>
            <w:tcW w:w="1186" w:type="pct"/>
          </w:tcPr>
          <w:p w14:paraId="5B3EC274" w14:textId="77777777"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1B6B77B" w14:textId="77777777" w:rsidR="00EE7EBD" w:rsidRPr="00107C72" w:rsidRDefault="00B51C6F" w:rsidP="00F3669D">
            <w:pPr>
              <w:pStyle w:val="NormalWeb"/>
              <w:spacing w:before="0" w:beforeAutospacing="0" w:after="0" w:afterAutospacing="0"/>
              <w:rPr>
                <w:rFonts w:ascii="Times New Roman" w:hAnsi="Times New Roman" w:cs="Times New Roman"/>
                <w:b/>
                <w:bCs/>
                <w:sz w:val="20"/>
                <w:szCs w:val="28"/>
                <w:lang w:val="en-GB"/>
              </w:rPr>
            </w:pPr>
            <w:r w:rsidRPr="00B51C6F">
              <w:rPr>
                <w:rFonts w:ascii="Times New Roman" w:hAnsi="Times New Roman" w:cs="Times New Roman"/>
                <w:b/>
                <w:bCs/>
                <w:sz w:val="20"/>
                <w:szCs w:val="28"/>
                <w:lang w:val="en-GB"/>
              </w:rPr>
              <w:t>Ms_EJNFS_156026</w:t>
            </w:r>
          </w:p>
        </w:tc>
      </w:tr>
      <w:tr w:rsidR="00EE7EBD" w:rsidRPr="00107C72" w14:paraId="6327B0FE" w14:textId="77777777" w:rsidTr="00107C72">
        <w:trPr>
          <w:trHeight w:val="650"/>
        </w:trPr>
        <w:tc>
          <w:tcPr>
            <w:tcW w:w="1186" w:type="pct"/>
          </w:tcPr>
          <w:p w14:paraId="6D6903C2" w14:textId="77777777"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0C2258E" w14:textId="77777777" w:rsidR="00EE7EBD" w:rsidRPr="00107C72" w:rsidRDefault="00B51C6F" w:rsidP="000450FC">
            <w:pPr>
              <w:pStyle w:val="NormalWeb"/>
              <w:spacing w:before="0" w:beforeAutospacing="0" w:after="0" w:afterAutospacing="0"/>
              <w:rPr>
                <w:rFonts w:ascii="Times New Roman" w:hAnsi="Times New Roman" w:cs="Times New Roman"/>
                <w:b/>
                <w:sz w:val="20"/>
                <w:szCs w:val="28"/>
                <w:lang w:val="en-GB"/>
              </w:rPr>
            </w:pPr>
            <w:r w:rsidRPr="00B51C6F">
              <w:rPr>
                <w:rFonts w:ascii="Times New Roman" w:hAnsi="Times New Roman" w:cs="Times New Roman"/>
                <w:b/>
                <w:sz w:val="20"/>
                <w:szCs w:val="28"/>
                <w:lang w:val="en-GB"/>
              </w:rPr>
              <w:t>Malting-Driven Engineering and Nutritional Reconfiguration of Climate-Resilient Millets for Functional Food Systems</w:t>
            </w:r>
          </w:p>
        </w:tc>
      </w:tr>
      <w:tr w:rsidR="00EE7EBD" w:rsidRPr="00107C72" w14:paraId="2C157C5A" w14:textId="77777777" w:rsidTr="00107C72">
        <w:trPr>
          <w:trHeight w:val="332"/>
        </w:trPr>
        <w:tc>
          <w:tcPr>
            <w:tcW w:w="1186" w:type="pct"/>
          </w:tcPr>
          <w:p w14:paraId="04BDFC95" w14:textId="77777777"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78FA0B9" w14:textId="77777777" w:rsidR="00EE7EBD" w:rsidRPr="00107C72" w:rsidRDefault="00EE7EB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F504370" w14:textId="77777777" w:rsidR="00EE7EBD" w:rsidRPr="00107C72" w:rsidRDefault="00EE7EBD" w:rsidP="00EE7EBD">
      <w:pPr>
        <w:pStyle w:val="BodyText"/>
        <w:rPr>
          <w:rFonts w:ascii="Times New Roman" w:hAnsi="Times New Roman"/>
          <w:b/>
          <w:bCs/>
          <w:sz w:val="20"/>
          <w:szCs w:val="20"/>
          <w:u w:val="single"/>
          <w:lang w:val="en-GB"/>
        </w:rPr>
      </w:pPr>
    </w:p>
    <w:p w14:paraId="5538091C" w14:textId="77777777" w:rsidR="00EE7EBD" w:rsidRPr="00107C72" w:rsidRDefault="00EE7EBD" w:rsidP="00EE7EB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1C266D0" w14:textId="77777777" w:rsidR="00EE7EBD" w:rsidRPr="00107C72" w:rsidRDefault="00EE7EBD" w:rsidP="00EE7EBD">
      <w:pPr>
        <w:pStyle w:val="BodyText"/>
        <w:rPr>
          <w:rFonts w:ascii="Times New Roman" w:hAnsi="Times New Roman"/>
          <w:b/>
          <w:sz w:val="20"/>
          <w:szCs w:val="20"/>
          <w:u w:val="single"/>
          <w:lang w:val="en-GB"/>
        </w:rPr>
      </w:pPr>
    </w:p>
    <w:p w14:paraId="79EF2C20" w14:textId="77777777" w:rsidR="00EE7EBD" w:rsidRPr="00107C72" w:rsidRDefault="00EE7EBD" w:rsidP="00EE7EB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E7EBD" w:rsidRPr="00107C72" w14:paraId="7CC4CE7B" w14:textId="77777777" w:rsidTr="00770EEE">
        <w:tc>
          <w:tcPr>
            <w:tcW w:w="1789" w:type="pct"/>
            <w:noWrap/>
          </w:tcPr>
          <w:p w14:paraId="677CBD69" w14:textId="77777777" w:rsidR="00EE7EBD" w:rsidRPr="00107C72" w:rsidRDefault="00EE7EBD" w:rsidP="00EF2F8A">
            <w:pPr>
              <w:pStyle w:val="Heading2"/>
              <w:jc w:val="left"/>
              <w:rPr>
                <w:rFonts w:ascii="Times New Roman" w:hAnsi="Times New Roman"/>
                <w:lang w:val="en-GB" w:eastAsia="en-US"/>
              </w:rPr>
            </w:pPr>
          </w:p>
        </w:tc>
        <w:tc>
          <w:tcPr>
            <w:tcW w:w="1844" w:type="pct"/>
          </w:tcPr>
          <w:p w14:paraId="377B53AA" w14:textId="77777777" w:rsidR="00EE7EBD" w:rsidRPr="00107C72" w:rsidRDefault="00EE7EB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1457787" w14:textId="77777777" w:rsidR="00EE7EBD" w:rsidRPr="00107C72" w:rsidRDefault="00EE7EB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107368F" w14:textId="77777777" w:rsidR="00EE7EBD" w:rsidRPr="00107C72" w:rsidRDefault="00EE7EBD" w:rsidP="00EF2F8A">
            <w:pPr>
              <w:pStyle w:val="Heading2"/>
              <w:jc w:val="left"/>
              <w:rPr>
                <w:rFonts w:ascii="Times New Roman" w:hAnsi="Times New Roman"/>
                <w:b w:val="0"/>
                <w:lang w:val="en-GB" w:eastAsia="en-US"/>
              </w:rPr>
            </w:pPr>
          </w:p>
        </w:tc>
      </w:tr>
      <w:tr w:rsidR="00502E8F" w:rsidRPr="00107C72" w14:paraId="24A8F4BF" w14:textId="77777777" w:rsidTr="00770EEE">
        <w:trPr>
          <w:trHeight w:val="1264"/>
        </w:trPr>
        <w:tc>
          <w:tcPr>
            <w:tcW w:w="1789" w:type="pct"/>
            <w:noWrap/>
          </w:tcPr>
          <w:p w14:paraId="25325047" w14:textId="77777777" w:rsidR="00502E8F" w:rsidRPr="00107C72" w:rsidRDefault="00502E8F" w:rsidP="00502E8F">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63E768F" w14:textId="77777777" w:rsidR="00502E8F" w:rsidRDefault="00502E8F" w:rsidP="00502E8F">
            <w:pPr>
              <w:pStyle w:val="ListParagraph"/>
              <w:ind w:left="0"/>
              <w:rPr>
                <w:rFonts w:ascii="Arial" w:hAnsi="Arial" w:cs="Arial"/>
                <w:b/>
                <w:bCs/>
                <w:sz w:val="20"/>
                <w:szCs w:val="20"/>
              </w:rPr>
            </w:pPr>
            <w:r>
              <w:rPr>
                <w:rFonts w:ascii="Arial" w:hAnsi="Arial" w:cs="Arial"/>
                <w:b/>
                <w:bCs/>
                <w:sz w:val="20"/>
                <w:szCs w:val="20"/>
              </w:rPr>
              <w:t xml:space="preserve">Finger millet and </w:t>
            </w:r>
            <w:proofErr w:type="spellStart"/>
            <w:r>
              <w:rPr>
                <w:rFonts w:ascii="Arial" w:hAnsi="Arial" w:cs="Arial"/>
                <w:b/>
                <w:bCs/>
                <w:sz w:val="20"/>
                <w:szCs w:val="20"/>
              </w:rPr>
              <w:t>kodo</w:t>
            </w:r>
            <w:proofErr w:type="spellEnd"/>
            <w:r>
              <w:rPr>
                <w:rFonts w:ascii="Arial" w:hAnsi="Arial" w:cs="Arial"/>
                <w:b/>
                <w:bCs/>
                <w:sz w:val="20"/>
                <w:szCs w:val="20"/>
              </w:rPr>
              <w:t xml:space="preserve"> millets are important millets. Limited literature available on n</w:t>
            </w:r>
            <w:r>
              <w:rPr>
                <w:b/>
                <w:bCs/>
                <w:lang w:eastAsia="en-IN"/>
              </w:rPr>
              <w:t xml:space="preserve">utritional reconfiguration of these two millets. </w:t>
            </w:r>
          </w:p>
        </w:tc>
        <w:tc>
          <w:tcPr>
            <w:tcW w:w="1367" w:type="pct"/>
          </w:tcPr>
          <w:p w14:paraId="7556F95A" w14:textId="08AB7392"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 xml:space="preserve">This manuscript highlights the nutritional and functional reconfiguration of underutilized millets, specifically finger millet and </w:t>
            </w:r>
            <w:proofErr w:type="spellStart"/>
            <w:r w:rsidRPr="00436FA6">
              <w:rPr>
                <w:rFonts w:ascii="Times New Roman" w:hAnsi="Times New Roman"/>
                <w:b w:val="0"/>
                <w:lang w:val="en-GB" w:eastAsia="en-US"/>
              </w:rPr>
              <w:t>kodo</w:t>
            </w:r>
            <w:proofErr w:type="spellEnd"/>
            <w:r w:rsidRPr="00436FA6">
              <w:rPr>
                <w:rFonts w:ascii="Times New Roman" w:hAnsi="Times New Roman"/>
                <w:b w:val="0"/>
                <w:lang w:val="en-GB" w:eastAsia="en-US"/>
              </w:rPr>
              <w:t xml:space="preserve"> millet, through malting. The study contributes to the scientific community by addressing the limited literature available on the process-induced enhancement of these climate-resilient crops. It provides valuable insights into improving the nutritional quality and functional properties of millets for their incorporation into functional food systems. Additionally, the work supports sustainable food development and promotes the utilization of traditional grains in modern diets.</w:t>
            </w:r>
          </w:p>
        </w:tc>
      </w:tr>
    </w:tbl>
    <w:p w14:paraId="00C21164" w14:textId="77777777" w:rsidR="00EE7EBD" w:rsidRPr="00107C72" w:rsidRDefault="00EE7EBD" w:rsidP="00EE7EBD">
      <w:pPr>
        <w:rPr>
          <w:sz w:val="20"/>
          <w:szCs w:val="20"/>
          <w:lang w:val="en-GB"/>
        </w:rPr>
      </w:pPr>
    </w:p>
    <w:p w14:paraId="3021E02D" w14:textId="77777777" w:rsidR="00EE7EBD" w:rsidRPr="00107C72" w:rsidRDefault="00EE7EBD" w:rsidP="00EE7EBD">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1EA1F6B1" w14:textId="77777777" w:rsidR="00EE7EBD" w:rsidRPr="00107C72" w:rsidRDefault="00EE7EBD" w:rsidP="00EE7EB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E7EBD" w:rsidRPr="00107C72" w14:paraId="260ECEBD" w14:textId="77777777" w:rsidTr="00107C72">
        <w:tc>
          <w:tcPr>
            <w:tcW w:w="5000" w:type="pct"/>
            <w:gridSpan w:val="3"/>
            <w:tcBorders>
              <w:top w:val="nil"/>
              <w:left w:val="nil"/>
              <w:right w:val="nil"/>
            </w:tcBorders>
            <w:noWrap/>
          </w:tcPr>
          <w:p w14:paraId="4681A933" w14:textId="77777777" w:rsidR="00EE7EBD" w:rsidRPr="00107C72" w:rsidRDefault="00EE7EBD" w:rsidP="00177B84">
            <w:pPr>
              <w:rPr>
                <w:lang w:val="en-GB"/>
              </w:rPr>
            </w:pPr>
          </w:p>
          <w:p w14:paraId="7744D0E5" w14:textId="77777777" w:rsidR="00EE7EBD" w:rsidRPr="00107C72" w:rsidRDefault="00EE7EBD">
            <w:pPr>
              <w:rPr>
                <w:sz w:val="20"/>
                <w:szCs w:val="20"/>
                <w:lang w:val="en-GB"/>
              </w:rPr>
            </w:pPr>
          </w:p>
        </w:tc>
      </w:tr>
      <w:tr w:rsidR="00EE7EBD" w:rsidRPr="00107C72" w14:paraId="1A711AAF" w14:textId="77777777" w:rsidTr="00107C72">
        <w:tc>
          <w:tcPr>
            <w:tcW w:w="1790" w:type="pct"/>
            <w:noWrap/>
          </w:tcPr>
          <w:p w14:paraId="211DF1B8" w14:textId="77777777" w:rsidR="00EE7EBD" w:rsidRPr="00107C72" w:rsidRDefault="00EE7EBD">
            <w:pPr>
              <w:pStyle w:val="Heading2"/>
              <w:jc w:val="left"/>
              <w:rPr>
                <w:rFonts w:ascii="Times New Roman" w:hAnsi="Times New Roman"/>
                <w:lang w:val="en-GB" w:eastAsia="en-US"/>
              </w:rPr>
            </w:pPr>
          </w:p>
        </w:tc>
        <w:tc>
          <w:tcPr>
            <w:tcW w:w="1843" w:type="pct"/>
          </w:tcPr>
          <w:p w14:paraId="14CED725" w14:textId="77777777" w:rsidR="00EE7EBD" w:rsidRPr="00107C72" w:rsidRDefault="00EE7EB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E205BDD" w14:textId="77777777" w:rsidR="00EE7EBD" w:rsidRPr="00107C72" w:rsidRDefault="00EE7EB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02E8F" w:rsidRPr="00107C72" w14:paraId="2C7DEAC9" w14:textId="77777777" w:rsidTr="00107C72">
        <w:trPr>
          <w:trHeight w:val="1262"/>
        </w:trPr>
        <w:tc>
          <w:tcPr>
            <w:tcW w:w="1790" w:type="pct"/>
            <w:noWrap/>
          </w:tcPr>
          <w:p w14:paraId="0019668C" w14:textId="77777777" w:rsidR="00502E8F" w:rsidRPr="00107C72" w:rsidRDefault="00502E8F" w:rsidP="00502E8F">
            <w:pPr>
              <w:rPr>
                <w:b/>
                <w:bCs/>
                <w:sz w:val="20"/>
                <w:szCs w:val="20"/>
                <w:lang w:val="en-GB"/>
              </w:rPr>
            </w:pPr>
            <w:r w:rsidRPr="00107C72">
              <w:rPr>
                <w:b/>
                <w:bCs/>
                <w:sz w:val="20"/>
                <w:szCs w:val="20"/>
                <w:lang w:val="en-GB"/>
              </w:rPr>
              <w:t xml:space="preserve">1. Is the title clear and appropriate for the study? </w:t>
            </w:r>
          </w:p>
          <w:p w14:paraId="697FBA76"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212426" w14:textId="77777777" w:rsidR="00502E8F" w:rsidRPr="00107C72" w:rsidRDefault="00502E8F" w:rsidP="00502E8F">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74A0C4" w14:textId="77777777" w:rsidR="00502E8F" w:rsidRDefault="00502E8F" w:rsidP="00502E8F">
            <w:pPr>
              <w:ind w:left="360"/>
              <w:rPr>
                <w:rFonts w:ascii="Arial" w:hAnsi="Arial" w:cs="Arial"/>
                <w:b/>
                <w:bCs/>
                <w:sz w:val="20"/>
                <w:szCs w:val="20"/>
              </w:rPr>
            </w:pPr>
            <w:r>
              <w:rPr>
                <w:rFonts w:ascii="Arial" w:hAnsi="Arial" w:cs="Arial"/>
                <w:b/>
                <w:bCs/>
                <w:sz w:val="20"/>
                <w:szCs w:val="20"/>
              </w:rPr>
              <w:t>4</w:t>
            </w:r>
          </w:p>
        </w:tc>
        <w:tc>
          <w:tcPr>
            <w:tcW w:w="1367" w:type="pct"/>
          </w:tcPr>
          <w:p w14:paraId="23486CAD" w14:textId="072FEE7B"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The title is appropriate; however, minor refinement has been done to improve clarity and scientific precision.</w:t>
            </w:r>
          </w:p>
        </w:tc>
      </w:tr>
      <w:tr w:rsidR="00502E8F" w:rsidRPr="00107C72" w14:paraId="337D9192" w14:textId="77777777" w:rsidTr="00107C72">
        <w:trPr>
          <w:trHeight w:val="1262"/>
        </w:trPr>
        <w:tc>
          <w:tcPr>
            <w:tcW w:w="1790" w:type="pct"/>
            <w:noWrap/>
          </w:tcPr>
          <w:p w14:paraId="75A4F4DD" w14:textId="77777777" w:rsidR="00502E8F" w:rsidRPr="00107C72" w:rsidRDefault="00502E8F" w:rsidP="00502E8F">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5452A5F0"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B4D882" w14:textId="77777777" w:rsidR="00502E8F" w:rsidRPr="00107C72" w:rsidRDefault="00502E8F" w:rsidP="00502E8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E2B16C" w14:textId="77777777" w:rsidR="00502E8F" w:rsidRDefault="00502E8F" w:rsidP="00502E8F">
            <w:pPr>
              <w:ind w:left="360"/>
              <w:rPr>
                <w:rFonts w:ascii="Arial" w:hAnsi="Arial" w:cs="Arial"/>
                <w:b/>
                <w:bCs/>
                <w:sz w:val="20"/>
                <w:szCs w:val="20"/>
              </w:rPr>
            </w:pPr>
            <w:r>
              <w:rPr>
                <w:rFonts w:ascii="Arial" w:hAnsi="Arial" w:cs="Arial"/>
                <w:b/>
                <w:bCs/>
                <w:sz w:val="20"/>
                <w:szCs w:val="20"/>
              </w:rPr>
              <w:t>2</w:t>
            </w:r>
          </w:p>
        </w:tc>
        <w:tc>
          <w:tcPr>
            <w:tcW w:w="1367" w:type="pct"/>
          </w:tcPr>
          <w:p w14:paraId="40BD2692" w14:textId="07D850FF"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The abstract has been revised to include scientific names in italics, improved sentence structure, and replacement of symbols (→) with appropriate wording for better clarity.</w:t>
            </w:r>
          </w:p>
        </w:tc>
      </w:tr>
      <w:tr w:rsidR="00502E8F" w:rsidRPr="00107C72" w14:paraId="522B023A" w14:textId="77777777" w:rsidTr="00107C72">
        <w:trPr>
          <w:trHeight w:val="1262"/>
        </w:trPr>
        <w:tc>
          <w:tcPr>
            <w:tcW w:w="1790" w:type="pct"/>
            <w:noWrap/>
          </w:tcPr>
          <w:p w14:paraId="73466268" w14:textId="77777777" w:rsidR="00502E8F" w:rsidRPr="00107C72" w:rsidRDefault="00502E8F" w:rsidP="00502E8F">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E3A1DD9"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980797" w14:textId="77777777" w:rsidR="00502E8F" w:rsidRPr="00107C72" w:rsidRDefault="00502E8F" w:rsidP="00502E8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680C23" w14:textId="77777777" w:rsidR="00502E8F" w:rsidRDefault="00502E8F" w:rsidP="00502E8F">
            <w:pPr>
              <w:ind w:left="360"/>
              <w:rPr>
                <w:rFonts w:ascii="Arial" w:hAnsi="Arial" w:cs="Arial"/>
                <w:b/>
                <w:bCs/>
                <w:sz w:val="20"/>
                <w:szCs w:val="20"/>
              </w:rPr>
            </w:pPr>
            <w:r>
              <w:rPr>
                <w:rFonts w:ascii="Arial" w:hAnsi="Arial" w:cs="Arial"/>
                <w:b/>
                <w:bCs/>
                <w:sz w:val="20"/>
                <w:szCs w:val="20"/>
              </w:rPr>
              <w:t>2</w:t>
            </w:r>
          </w:p>
        </w:tc>
        <w:tc>
          <w:tcPr>
            <w:tcW w:w="1367" w:type="pct"/>
          </w:tcPr>
          <w:p w14:paraId="1FA68437" w14:textId="6944C833"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Keywords have been reduced to four and refined to enhance indexing and relevance.</w:t>
            </w:r>
          </w:p>
        </w:tc>
      </w:tr>
      <w:tr w:rsidR="00502E8F" w:rsidRPr="00107C72" w14:paraId="1D5BD2FD" w14:textId="77777777" w:rsidTr="00107C72">
        <w:trPr>
          <w:trHeight w:val="1262"/>
        </w:trPr>
        <w:tc>
          <w:tcPr>
            <w:tcW w:w="1790" w:type="pct"/>
            <w:noWrap/>
          </w:tcPr>
          <w:p w14:paraId="57015983" w14:textId="77777777" w:rsidR="00502E8F" w:rsidRPr="00107C72" w:rsidRDefault="00502E8F" w:rsidP="00502E8F">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9D3ECC0"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2E6CC0" w14:textId="77777777" w:rsidR="00502E8F" w:rsidRPr="00107C72" w:rsidRDefault="00502E8F" w:rsidP="00502E8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0EC3E9" w14:textId="77777777" w:rsidR="00502E8F" w:rsidRDefault="00502E8F" w:rsidP="00502E8F">
            <w:pPr>
              <w:ind w:left="360"/>
              <w:rPr>
                <w:rFonts w:ascii="Arial" w:hAnsi="Arial" w:cs="Arial"/>
                <w:b/>
                <w:bCs/>
                <w:sz w:val="20"/>
                <w:szCs w:val="20"/>
              </w:rPr>
            </w:pPr>
            <w:r>
              <w:rPr>
                <w:rFonts w:ascii="Arial" w:hAnsi="Arial" w:cs="Arial"/>
                <w:b/>
                <w:bCs/>
                <w:sz w:val="20"/>
                <w:szCs w:val="20"/>
              </w:rPr>
              <w:t>3</w:t>
            </w:r>
          </w:p>
        </w:tc>
        <w:tc>
          <w:tcPr>
            <w:tcW w:w="1367" w:type="pct"/>
          </w:tcPr>
          <w:p w14:paraId="337EAA66" w14:textId="2610850F"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The introduction has been expanded and better organized to strengthen the scientific context.</w:t>
            </w:r>
          </w:p>
        </w:tc>
      </w:tr>
      <w:tr w:rsidR="00502E8F" w:rsidRPr="00107C72" w14:paraId="32600DB2" w14:textId="77777777" w:rsidTr="00107C72">
        <w:trPr>
          <w:trHeight w:val="1262"/>
        </w:trPr>
        <w:tc>
          <w:tcPr>
            <w:tcW w:w="1790" w:type="pct"/>
            <w:noWrap/>
          </w:tcPr>
          <w:p w14:paraId="66B9F5C5" w14:textId="77777777" w:rsidR="00502E8F" w:rsidRPr="00107C72" w:rsidRDefault="00502E8F" w:rsidP="00502E8F">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71679CF"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4BBB9E" w14:textId="77777777" w:rsidR="00502E8F" w:rsidRPr="00107C72" w:rsidRDefault="00502E8F" w:rsidP="00502E8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693F76" w14:textId="77777777" w:rsidR="00502E8F" w:rsidRDefault="00502E8F" w:rsidP="00502E8F">
            <w:pPr>
              <w:ind w:left="360"/>
              <w:rPr>
                <w:rFonts w:ascii="Arial" w:hAnsi="Arial" w:cs="Arial"/>
                <w:b/>
                <w:bCs/>
                <w:sz w:val="20"/>
                <w:szCs w:val="20"/>
              </w:rPr>
            </w:pPr>
            <w:r>
              <w:rPr>
                <w:rFonts w:ascii="Arial" w:hAnsi="Arial" w:cs="Arial"/>
                <w:b/>
                <w:bCs/>
                <w:sz w:val="20"/>
                <w:szCs w:val="20"/>
              </w:rPr>
              <w:t>4</w:t>
            </w:r>
          </w:p>
        </w:tc>
        <w:tc>
          <w:tcPr>
            <w:tcW w:w="1367" w:type="pct"/>
          </w:tcPr>
          <w:p w14:paraId="28B4925F" w14:textId="72AE2327"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The objectives are clearly stated; minor refinements have been made for better clarity.</w:t>
            </w:r>
          </w:p>
        </w:tc>
      </w:tr>
      <w:tr w:rsidR="00502E8F" w:rsidRPr="00107C72" w14:paraId="6F58D477" w14:textId="77777777" w:rsidTr="00107C72">
        <w:trPr>
          <w:trHeight w:val="1262"/>
        </w:trPr>
        <w:tc>
          <w:tcPr>
            <w:tcW w:w="1790" w:type="pct"/>
            <w:noWrap/>
          </w:tcPr>
          <w:p w14:paraId="29FA2E92" w14:textId="77777777" w:rsidR="00502E8F" w:rsidRPr="00107C72" w:rsidRDefault="00502E8F" w:rsidP="00502E8F">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DD966C2"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482ADF" w14:textId="77777777" w:rsidR="00502E8F" w:rsidRPr="00107C72" w:rsidRDefault="00502E8F" w:rsidP="00502E8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A1735F" w14:textId="77777777" w:rsidR="00502E8F" w:rsidRDefault="00502E8F" w:rsidP="00502E8F">
            <w:pPr>
              <w:ind w:left="360"/>
              <w:rPr>
                <w:rFonts w:ascii="Arial" w:hAnsi="Arial" w:cs="Arial"/>
                <w:b/>
                <w:bCs/>
                <w:sz w:val="20"/>
                <w:szCs w:val="20"/>
              </w:rPr>
            </w:pPr>
            <w:r>
              <w:rPr>
                <w:rFonts w:ascii="Arial" w:hAnsi="Arial" w:cs="Arial"/>
                <w:b/>
                <w:bCs/>
                <w:sz w:val="20"/>
                <w:szCs w:val="20"/>
              </w:rPr>
              <w:t>4</w:t>
            </w:r>
          </w:p>
        </w:tc>
        <w:tc>
          <w:tcPr>
            <w:tcW w:w="1367" w:type="pct"/>
          </w:tcPr>
          <w:p w14:paraId="03D3CC7F" w14:textId="3284EAD5" w:rsidR="00502E8F" w:rsidRPr="00107C72" w:rsidRDefault="00436FA6" w:rsidP="00502E8F">
            <w:pPr>
              <w:pStyle w:val="Heading2"/>
              <w:jc w:val="left"/>
              <w:rPr>
                <w:rFonts w:ascii="Times New Roman" w:hAnsi="Times New Roman"/>
                <w:b w:val="0"/>
                <w:lang w:val="en-GB" w:eastAsia="en-US"/>
              </w:rPr>
            </w:pPr>
            <w:r>
              <w:rPr>
                <w:rFonts w:ascii="Times New Roman" w:hAnsi="Times New Roman"/>
                <w:b w:val="0"/>
                <w:lang w:val="en-GB" w:eastAsia="en-US"/>
              </w:rPr>
              <w:t>R</w:t>
            </w:r>
            <w:r w:rsidRPr="00436FA6">
              <w:rPr>
                <w:rFonts w:ascii="Times New Roman" w:hAnsi="Times New Roman"/>
                <w:b w:val="0"/>
                <w:lang w:val="en-GB" w:eastAsia="en-US"/>
              </w:rPr>
              <w:t>ecent and relevant literature has been incorporated to strengthen the review.</w:t>
            </w:r>
          </w:p>
        </w:tc>
      </w:tr>
      <w:tr w:rsidR="00502E8F" w:rsidRPr="00107C72" w14:paraId="29DBFFF6" w14:textId="77777777" w:rsidTr="00107C72">
        <w:trPr>
          <w:trHeight w:val="1262"/>
        </w:trPr>
        <w:tc>
          <w:tcPr>
            <w:tcW w:w="1790" w:type="pct"/>
            <w:noWrap/>
          </w:tcPr>
          <w:p w14:paraId="3DDBB924" w14:textId="77777777" w:rsidR="00502E8F" w:rsidRPr="00107C72" w:rsidRDefault="00502E8F" w:rsidP="00502E8F">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15A60BD"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3DF126" w14:textId="77777777" w:rsidR="00502E8F" w:rsidRPr="00107C72" w:rsidRDefault="00502E8F" w:rsidP="00502E8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592B61" w14:textId="77777777" w:rsidR="00502E8F" w:rsidRDefault="00502E8F" w:rsidP="00502E8F">
            <w:pPr>
              <w:ind w:left="360"/>
              <w:rPr>
                <w:rFonts w:ascii="Arial" w:hAnsi="Arial" w:cs="Arial"/>
                <w:b/>
                <w:bCs/>
                <w:sz w:val="20"/>
                <w:szCs w:val="20"/>
              </w:rPr>
            </w:pPr>
            <w:r>
              <w:rPr>
                <w:rFonts w:ascii="Arial" w:hAnsi="Arial" w:cs="Arial"/>
                <w:b/>
                <w:bCs/>
                <w:sz w:val="20"/>
                <w:szCs w:val="20"/>
              </w:rPr>
              <w:t>4</w:t>
            </w:r>
          </w:p>
        </w:tc>
        <w:tc>
          <w:tcPr>
            <w:tcW w:w="1367" w:type="pct"/>
          </w:tcPr>
          <w:p w14:paraId="39E1E35B" w14:textId="12604BE8"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The methodology remains appropriate; additional references have been added where required.</w:t>
            </w:r>
          </w:p>
        </w:tc>
      </w:tr>
      <w:tr w:rsidR="00502E8F" w:rsidRPr="00107C72" w14:paraId="659C330D" w14:textId="77777777" w:rsidTr="00107C72">
        <w:trPr>
          <w:trHeight w:val="1262"/>
        </w:trPr>
        <w:tc>
          <w:tcPr>
            <w:tcW w:w="1790" w:type="pct"/>
            <w:noWrap/>
          </w:tcPr>
          <w:p w14:paraId="77F75B67" w14:textId="77777777" w:rsidR="00502E8F" w:rsidRPr="00107C72" w:rsidRDefault="00502E8F" w:rsidP="00502E8F">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77A72DB"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951FE3" w14:textId="77777777" w:rsidR="00502E8F" w:rsidRPr="00107C72" w:rsidRDefault="00502E8F" w:rsidP="00502E8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F5299E" w14:textId="77777777" w:rsidR="00502E8F" w:rsidRDefault="00502E8F" w:rsidP="00502E8F">
            <w:pPr>
              <w:ind w:left="360"/>
              <w:rPr>
                <w:rFonts w:ascii="Arial" w:hAnsi="Arial" w:cs="Arial"/>
                <w:b/>
                <w:bCs/>
                <w:sz w:val="20"/>
                <w:szCs w:val="20"/>
              </w:rPr>
            </w:pPr>
            <w:r>
              <w:rPr>
                <w:rFonts w:ascii="Arial" w:hAnsi="Arial" w:cs="Arial"/>
                <w:b/>
                <w:bCs/>
                <w:sz w:val="20"/>
                <w:szCs w:val="20"/>
              </w:rPr>
              <w:t>3</w:t>
            </w:r>
          </w:p>
        </w:tc>
        <w:tc>
          <w:tcPr>
            <w:tcW w:w="1367" w:type="pct"/>
          </w:tcPr>
          <w:p w14:paraId="364A90A7" w14:textId="486C0AAE"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No ethical concerns; statement clarity has been improved.</w:t>
            </w:r>
          </w:p>
        </w:tc>
      </w:tr>
      <w:tr w:rsidR="00502E8F" w:rsidRPr="00107C72" w14:paraId="23C8EA32" w14:textId="77777777" w:rsidTr="00107C72">
        <w:trPr>
          <w:trHeight w:val="703"/>
        </w:trPr>
        <w:tc>
          <w:tcPr>
            <w:tcW w:w="1790" w:type="pct"/>
            <w:noWrap/>
          </w:tcPr>
          <w:p w14:paraId="345F7881" w14:textId="77777777" w:rsidR="00502E8F" w:rsidRPr="00107C72" w:rsidRDefault="00502E8F" w:rsidP="00502E8F">
            <w:pPr>
              <w:rPr>
                <w:b/>
                <w:sz w:val="20"/>
                <w:szCs w:val="20"/>
                <w:lang w:val="en-GB"/>
              </w:rPr>
            </w:pPr>
            <w:r w:rsidRPr="00107C72">
              <w:rPr>
                <w:b/>
                <w:sz w:val="20"/>
                <w:szCs w:val="20"/>
                <w:lang w:val="en-GB"/>
              </w:rPr>
              <w:t xml:space="preserve">9. Are the results presented clearly? </w:t>
            </w:r>
          </w:p>
          <w:p w14:paraId="4D9EAD3A"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686508" w14:textId="77777777" w:rsidR="00502E8F" w:rsidRPr="00107C72" w:rsidRDefault="00502E8F" w:rsidP="00502E8F">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F8D160" w14:textId="77777777" w:rsidR="00502E8F" w:rsidRDefault="00502E8F" w:rsidP="00502E8F">
            <w:pPr>
              <w:pStyle w:val="ListParagraph"/>
              <w:ind w:left="0"/>
              <w:rPr>
                <w:rFonts w:ascii="Arial" w:hAnsi="Arial" w:cs="Arial"/>
                <w:bCs/>
                <w:sz w:val="20"/>
                <w:szCs w:val="20"/>
              </w:rPr>
            </w:pPr>
            <w:r>
              <w:rPr>
                <w:rFonts w:ascii="Arial" w:hAnsi="Arial" w:cs="Arial"/>
                <w:bCs/>
                <w:sz w:val="20"/>
                <w:szCs w:val="20"/>
              </w:rPr>
              <w:t>4</w:t>
            </w:r>
          </w:p>
        </w:tc>
        <w:tc>
          <w:tcPr>
            <w:tcW w:w="1367" w:type="pct"/>
          </w:tcPr>
          <w:p w14:paraId="3A85382D" w14:textId="68D58A17" w:rsidR="00502E8F" w:rsidRPr="00107C72" w:rsidRDefault="00436FA6" w:rsidP="00502E8F">
            <w:pPr>
              <w:pStyle w:val="Heading2"/>
              <w:jc w:val="left"/>
              <w:rPr>
                <w:rFonts w:ascii="Times New Roman" w:hAnsi="Times New Roman"/>
                <w:b w:val="0"/>
                <w:lang w:val="en-GB" w:eastAsia="en-US"/>
              </w:rPr>
            </w:pPr>
            <w:r>
              <w:rPr>
                <w:rFonts w:ascii="Times New Roman" w:hAnsi="Times New Roman"/>
                <w:b w:val="0"/>
                <w:lang w:val="en-GB" w:eastAsia="en-US"/>
              </w:rPr>
              <w:t>R</w:t>
            </w:r>
            <w:r w:rsidRPr="00436FA6">
              <w:rPr>
                <w:rFonts w:ascii="Times New Roman" w:hAnsi="Times New Roman"/>
                <w:b w:val="0"/>
                <w:lang w:val="en-GB" w:eastAsia="en-US"/>
              </w:rPr>
              <w:t>esults have been slightly refined for improved clarity and readability.</w:t>
            </w:r>
          </w:p>
        </w:tc>
      </w:tr>
      <w:tr w:rsidR="00502E8F" w:rsidRPr="00107C72" w14:paraId="71A02AAB" w14:textId="77777777" w:rsidTr="00107C72">
        <w:trPr>
          <w:trHeight w:val="703"/>
        </w:trPr>
        <w:tc>
          <w:tcPr>
            <w:tcW w:w="1790" w:type="pct"/>
            <w:noWrap/>
          </w:tcPr>
          <w:p w14:paraId="6DCD3D74" w14:textId="77777777" w:rsidR="00502E8F" w:rsidRPr="00107C72" w:rsidRDefault="00502E8F" w:rsidP="00502E8F">
            <w:pPr>
              <w:rPr>
                <w:b/>
                <w:sz w:val="20"/>
                <w:szCs w:val="20"/>
                <w:lang w:val="en-GB"/>
              </w:rPr>
            </w:pPr>
            <w:r w:rsidRPr="00107C72">
              <w:rPr>
                <w:b/>
                <w:sz w:val="20"/>
                <w:szCs w:val="20"/>
                <w:lang w:val="en-GB"/>
              </w:rPr>
              <w:lastRenderedPageBreak/>
              <w:t>10. Are tables and figures clear, relevant, and necessary?</w:t>
            </w:r>
          </w:p>
          <w:p w14:paraId="75BB7B4E"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765C64" w14:textId="77777777" w:rsidR="00502E8F" w:rsidRPr="00107C72" w:rsidRDefault="00502E8F" w:rsidP="00502E8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C34850" w14:textId="77777777" w:rsidR="00502E8F" w:rsidRDefault="00502E8F" w:rsidP="00502E8F">
            <w:pPr>
              <w:pStyle w:val="ListParagraph"/>
              <w:ind w:left="0"/>
              <w:rPr>
                <w:rFonts w:ascii="Arial" w:hAnsi="Arial" w:cs="Arial"/>
                <w:bCs/>
                <w:sz w:val="20"/>
                <w:szCs w:val="20"/>
              </w:rPr>
            </w:pPr>
            <w:r>
              <w:rPr>
                <w:rFonts w:ascii="Arial" w:hAnsi="Arial" w:cs="Arial"/>
                <w:bCs/>
                <w:sz w:val="20"/>
                <w:szCs w:val="20"/>
              </w:rPr>
              <w:t>4</w:t>
            </w:r>
          </w:p>
        </w:tc>
        <w:tc>
          <w:tcPr>
            <w:tcW w:w="1367" w:type="pct"/>
          </w:tcPr>
          <w:p w14:paraId="4DB9F2B0" w14:textId="044681DC"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Minor formatting improvements have been made for better presentation.</w:t>
            </w:r>
          </w:p>
        </w:tc>
      </w:tr>
      <w:tr w:rsidR="00502E8F" w:rsidRPr="00107C72" w14:paraId="312EC769" w14:textId="77777777" w:rsidTr="00107C72">
        <w:trPr>
          <w:trHeight w:val="703"/>
        </w:trPr>
        <w:tc>
          <w:tcPr>
            <w:tcW w:w="1790" w:type="pct"/>
            <w:noWrap/>
          </w:tcPr>
          <w:p w14:paraId="2891CF12" w14:textId="77777777" w:rsidR="00502E8F" w:rsidRPr="00107C72" w:rsidRDefault="00502E8F" w:rsidP="00502E8F">
            <w:pPr>
              <w:rPr>
                <w:b/>
                <w:sz w:val="20"/>
                <w:szCs w:val="20"/>
                <w:lang w:val="en-GB"/>
              </w:rPr>
            </w:pPr>
            <w:r w:rsidRPr="00107C72">
              <w:rPr>
                <w:b/>
                <w:sz w:val="20"/>
                <w:szCs w:val="20"/>
                <w:lang w:val="en-GB"/>
              </w:rPr>
              <w:t>11. Does the discussion relate findings to existing literature?</w:t>
            </w:r>
          </w:p>
          <w:p w14:paraId="7CC19D35"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B8F8E2" w14:textId="77777777" w:rsidR="00502E8F" w:rsidRPr="00107C72" w:rsidRDefault="00502E8F" w:rsidP="00502E8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30CF0B" w14:textId="77777777" w:rsidR="00502E8F" w:rsidRDefault="00502E8F" w:rsidP="00502E8F">
            <w:pPr>
              <w:pStyle w:val="ListParagraph"/>
              <w:ind w:left="0"/>
              <w:rPr>
                <w:rFonts w:ascii="Arial" w:hAnsi="Arial" w:cs="Arial"/>
                <w:bCs/>
                <w:sz w:val="20"/>
                <w:szCs w:val="20"/>
              </w:rPr>
            </w:pPr>
            <w:r>
              <w:rPr>
                <w:rFonts w:ascii="Arial" w:hAnsi="Arial" w:cs="Arial"/>
                <w:bCs/>
                <w:sz w:val="20"/>
                <w:szCs w:val="20"/>
              </w:rPr>
              <w:t>3</w:t>
            </w:r>
          </w:p>
        </w:tc>
        <w:tc>
          <w:tcPr>
            <w:tcW w:w="1367" w:type="pct"/>
          </w:tcPr>
          <w:p w14:paraId="0C83A3C7" w14:textId="75FC7C38"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The discussion has been strengthened by better linking findings with existing literature.</w:t>
            </w:r>
          </w:p>
        </w:tc>
      </w:tr>
      <w:tr w:rsidR="00502E8F" w:rsidRPr="00107C72" w14:paraId="46A1FD4A" w14:textId="77777777" w:rsidTr="00107C72">
        <w:trPr>
          <w:trHeight w:val="703"/>
        </w:trPr>
        <w:tc>
          <w:tcPr>
            <w:tcW w:w="1790" w:type="pct"/>
            <w:noWrap/>
          </w:tcPr>
          <w:p w14:paraId="6AA4D0DF" w14:textId="77777777" w:rsidR="00502E8F" w:rsidRPr="00107C72" w:rsidRDefault="00502E8F" w:rsidP="00502E8F">
            <w:pPr>
              <w:rPr>
                <w:b/>
                <w:sz w:val="20"/>
                <w:szCs w:val="20"/>
                <w:lang w:val="en-GB"/>
              </w:rPr>
            </w:pPr>
            <w:r w:rsidRPr="00107C72">
              <w:rPr>
                <w:b/>
                <w:sz w:val="20"/>
                <w:szCs w:val="20"/>
                <w:lang w:val="en-GB"/>
              </w:rPr>
              <w:t>12. Are the conclusions supported by the data?</w:t>
            </w:r>
          </w:p>
          <w:p w14:paraId="4FEDF106"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44503D" w14:textId="77777777" w:rsidR="00502E8F" w:rsidRPr="00107C72" w:rsidRDefault="00502E8F" w:rsidP="00502E8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C724EE" w14:textId="77777777" w:rsidR="00502E8F" w:rsidRDefault="00502E8F" w:rsidP="00502E8F">
            <w:pPr>
              <w:pStyle w:val="ListParagraph"/>
              <w:ind w:left="0"/>
              <w:rPr>
                <w:rFonts w:ascii="Arial" w:hAnsi="Arial" w:cs="Arial"/>
                <w:bCs/>
                <w:sz w:val="20"/>
                <w:szCs w:val="20"/>
              </w:rPr>
            </w:pPr>
            <w:r>
              <w:rPr>
                <w:rFonts w:ascii="Arial" w:hAnsi="Arial" w:cs="Arial"/>
                <w:bCs/>
                <w:sz w:val="20"/>
                <w:szCs w:val="20"/>
              </w:rPr>
              <w:t>4</w:t>
            </w:r>
          </w:p>
        </w:tc>
        <w:tc>
          <w:tcPr>
            <w:tcW w:w="1367" w:type="pct"/>
          </w:tcPr>
          <w:p w14:paraId="33E0802D" w14:textId="35C32C96"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The conclusion is supported by data; minor language refinement has been done.</w:t>
            </w:r>
          </w:p>
        </w:tc>
      </w:tr>
      <w:tr w:rsidR="00502E8F" w:rsidRPr="00107C72" w14:paraId="7C24ED7B" w14:textId="77777777" w:rsidTr="00107C72">
        <w:trPr>
          <w:trHeight w:val="703"/>
        </w:trPr>
        <w:tc>
          <w:tcPr>
            <w:tcW w:w="1790" w:type="pct"/>
            <w:noWrap/>
          </w:tcPr>
          <w:p w14:paraId="4F7EC989" w14:textId="77777777" w:rsidR="00502E8F" w:rsidRPr="00107C72" w:rsidRDefault="00502E8F" w:rsidP="00502E8F">
            <w:pPr>
              <w:rPr>
                <w:b/>
                <w:sz w:val="20"/>
                <w:szCs w:val="20"/>
                <w:lang w:val="en-GB"/>
              </w:rPr>
            </w:pPr>
            <w:r w:rsidRPr="00107C72">
              <w:rPr>
                <w:b/>
                <w:sz w:val="20"/>
                <w:szCs w:val="20"/>
                <w:lang w:val="en-GB"/>
              </w:rPr>
              <w:t>13. Are the limitations of the study discussed?</w:t>
            </w:r>
          </w:p>
          <w:p w14:paraId="4E067BD0"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C8BBBE" w14:textId="77777777" w:rsidR="00502E8F" w:rsidRPr="00107C72" w:rsidRDefault="00502E8F" w:rsidP="00502E8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D7586A" w14:textId="77777777" w:rsidR="00502E8F" w:rsidRDefault="00502E8F" w:rsidP="00502E8F">
            <w:pPr>
              <w:pStyle w:val="ListParagraph"/>
              <w:ind w:left="0"/>
              <w:rPr>
                <w:rFonts w:ascii="Arial" w:hAnsi="Arial" w:cs="Arial"/>
                <w:bCs/>
                <w:sz w:val="20"/>
                <w:szCs w:val="20"/>
              </w:rPr>
            </w:pPr>
            <w:r>
              <w:rPr>
                <w:rFonts w:ascii="Arial" w:hAnsi="Arial" w:cs="Arial"/>
                <w:bCs/>
                <w:sz w:val="20"/>
                <w:szCs w:val="20"/>
              </w:rPr>
              <w:t>3</w:t>
            </w:r>
          </w:p>
        </w:tc>
        <w:tc>
          <w:tcPr>
            <w:tcW w:w="1367" w:type="pct"/>
          </w:tcPr>
          <w:p w14:paraId="6467C607" w14:textId="0E373ABA"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Study limitations have been clearly stated with slight elaboration.</w:t>
            </w:r>
          </w:p>
        </w:tc>
      </w:tr>
      <w:tr w:rsidR="00502E8F" w:rsidRPr="00107C72" w14:paraId="39AFCD7B" w14:textId="77777777" w:rsidTr="00107C72">
        <w:trPr>
          <w:trHeight w:val="703"/>
        </w:trPr>
        <w:tc>
          <w:tcPr>
            <w:tcW w:w="1790" w:type="pct"/>
            <w:noWrap/>
          </w:tcPr>
          <w:p w14:paraId="2FB779F3" w14:textId="77777777" w:rsidR="00502E8F" w:rsidRPr="00107C72" w:rsidRDefault="00502E8F" w:rsidP="00502E8F">
            <w:pPr>
              <w:rPr>
                <w:b/>
                <w:sz w:val="20"/>
                <w:szCs w:val="20"/>
                <w:lang w:val="en-GB"/>
              </w:rPr>
            </w:pPr>
            <w:r w:rsidRPr="00107C72">
              <w:rPr>
                <w:b/>
                <w:sz w:val="20"/>
                <w:szCs w:val="20"/>
                <w:lang w:val="en-GB"/>
              </w:rPr>
              <w:t>14. Are the references relevant and sufficient (in number)?</w:t>
            </w:r>
          </w:p>
          <w:p w14:paraId="2CCE3945"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77C54F"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3D95F35" w14:textId="77777777" w:rsidR="00502E8F" w:rsidRPr="00107C72" w:rsidRDefault="00502E8F" w:rsidP="00502E8F">
            <w:pPr>
              <w:rPr>
                <w:sz w:val="20"/>
                <w:szCs w:val="20"/>
                <w:lang w:val="en-GB"/>
              </w:rPr>
            </w:pPr>
            <w:r w:rsidRPr="00107C72">
              <w:rPr>
                <w:color w:val="404040"/>
                <w:sz w:val="20"/>
                <w:szCs w:val="20"/>
                <w:shd w:val="clear" w:color="auto" w:fill="FFFFFF"/>
                <w:lang w:val="en-GB"/>
              </w:rPr>
              <w:t>N/A = Not Applicable</w:t>
            </w:r>
          </w:p>
        </w:tc>
        <w:tc>
          <w:tcPr>
            <w:tcW w:w="1843" w:type="pct"/>
          </w:tcPr>
          <w:p w14:paraId="552669AA" w14:textId="77777777" w:rsidR="00502E8F" w:rsidRDefault="00502E8F" w:rsidP="00502E8F">
            <w:pPr>
              <w:pStyle w:val="ListParagraph"/>
              <w:ind w:left="0"/>
              <w:rPr>
                <w:rFonts w:ascii="Arial" w:hAnsi="Arial" w:cs="Arial"/>
                <w:bCs/>
                <w:sz w:val="20"/>
                <w:szCs w:val="20"/>
              </w:rPr>
            </w:pPr>
            <w:r>
              <w:rPr>
                <w:rFonts w:ascii="Arial" w:hAnsi="Arial" w:cs="Arial"/>
                <w:bCs/>
                <w:sz w:val="20"/>
                <w:szCs w:val="20"/>
              </w:rPr>
              <w:t>3</w:t>
            </w:r>
          </w:p>
        </w:tc>
        <w:tc>
          <w:tcPr>
            <w:tcW w:w="1367" w:type="pct"/>
          </w:tcPr>
          <w:p w14:paraId="3DB090CD" w14:textId="248B2E44"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References have been updated, formatted as per journal guidelines, and numbering has been added.</w:t>
            </w:r>
          </w:p>
        </w:tc>
      </w:tr>
      <w:tr w:rsidR="00502E8F" w:rsidRPr="00107C72" w14:paraId="512EA56B" w14:textId="77777777" w:rsidTr="00107C72">
        <w:trPr>
          <w:trHeight w:val="703"/>
        </w:trPr>
        <w:tc>
          <w:tcPr>
            <w:tcW w:w="1790" w:type="pct"/>
            <w:noWrap/>
          </w:tcPr>
          <w:p w14:paraId="286ACCB0" w14:textId="77777777" w:rsidR="00502E8F" w:rsidRPr="00107C72" w:rsidRDefault="00502E8F" w:rsidP="00502E8F">
            <w:pPr>
              <w:rPr>
                <w:b/>
                <w:sz w:val="20"/>
                <w:szCs w:val="20"/>
                <w:lang w:val="en-GB"/>
              </w:rPr>
            </w:pPr>
            <w:r w:rsidRPr="00107C72">
              <w:rPr>
                <w:b/>
                <w:sz w:val="20"/>
                <w:szCs w:val="20"/>
                <w:lang w:val="en-GB"/>
              </w:rPr>
              <w:t>15. Is the manuscript written in clear and understandable language?</w:t>
            </w:r>
          </w:p>
          <w:p w14:paraId="243B5016"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7C0ECC" w14:textId="77777777" w:rsidR="00502E8F" w:rsidRPr="00107C72" w:rsidRDefault="00502E8F" w:rsidP="00502E8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C50616E" w14:textId="77777777" w:rsidR="00502E8F" w:rsidRPr="00107C72" w:rsidRDefault="00502E8F" w:rsidP="00502E8F">
            <w:pPr>
              <w:rPr>
                <w:sz w:val="20"/>
                <w:szCs w:val="20"/>
                <w:lang w:val="en-GB"/>
              </w:rPr>
            </w:pPr>
            <w:r w:rsidRPr="00107C72">
              <w:rPr>
                <w:color w:val="404040"/>
                <w:sz w:val="20"/>
                <w:szCs w:val="20"/>
                <w:shd w:val="clear" w:color="auto" w:fill="FFFFFF"/>
                <w:lang w:val="en-GB"/>
              </w:rPr>
              <w:t>N/A = Not Applicable</w:t>
            </w:r>
          </w:p>
        </w:tc>
        <w:tc>
          <w:tcPr>
            <w:tcW w:w="1843" w:type="pct"/>
          </w:tcPr>
          <w:p w14:paraId="72B69113" w14:textId="77777777" w:rsidR="00502E8F" w:rsidRDefault="00502E8F" w:rsidP="00502E8F">
            <w:pPr>
              <w:pStyle w:val="ListParagraph"/>
              <w:ind w:left="0"/>
              <w:rPr>
                <w:rFonts w:ascii="Arial" w:hAnsi="Arial" w:cs="Arial"/>
                <w:bCs/>
                <w:sz w:val="20"/>
                <w:szCs w:val="20"/>
              </w:rPr>
            </w:pPr>
            <w:r>
              <w:rPr>
                <w:rFonts w:ascii="Arial" w:hAnsi="Arial" w:cs="Arial"/>
                <w:bCs/>
                <w:sz w:val="20"/>
                <w:szCs w:val="20"/>
              </w:rPr>
              <w:t>4</w:t>
            </w:r>
          </w:p>
        </w:tc>
        <w:tc>
          <w:tcPr>
            <w:tcW w:w="1367" w:type="pct"/>
          </w:tcPr>
          <w:p w14:paraId="60E8771E" w14:textId="169B7477" w:rsidR="00502E8F" w:rsidRPr="00107C72" w:rsidRDefault="00436FA6" w:rsidP="00502E8F">
            <w:pPr>
              <w:pStyle w:val="Heading2"/>
              <w:jc w:val="left"/>
              <w:rPr>
                <w:rFonts w:ascii="Times New Roman" w:hAnsi="Times New Roman"/>
                <w:b w:val="0"/>
                <w:lang w:val="en-GB" w:eastAsia="en-US"/>
              </w:rPr>
            </w:pPr>
            <w:r w:rsidRPr="00436FA6">
              <w:rPr>
                <w:rFonts w:ascii="Times New Roman" w:hAnsi="Times New Roman"/>
                <w:b w:val="0"/>
                <w:lang w:val="en-GB" w:eastAsia="en-US"/>
              </w:rPr>
              <w:t>The manuscript has been edited for improved grammar, clarity, and readability.</w:t>
            </w:r>
          </w:p>
        </w:tc>
      </w:tr>
    </w:tbl>
    <w:p w14:paraId="058CECD1" w14:textId="77777777" w:rsidR="00EE7EBD" w:rsidRPr="00107C72" w:rsidRDefault="00EE7EBD" w:rsidP="00EE7EBD">
      <w:pPr>
        <w:pStyle w:val="BodyText"/>
        <w:rPr>
          <w:rFonts w:ascii="Times New Roman" w:hAnsi="Times New Roman"/>
          <w:b/>
          <w:bCs/>
          <w:sz w:val="20"/>
          <w:szCs w:val="20"/>
          <w:u w:val="single"/>
          <w:lang w:val="en-GB"/>
        </w:rPr>
      </w:pPr>
    </w:p>
    <w:p w14:paraId="0A65B378" w14:textId="77777777" w:rsidR="00EE7EBD" w:rsidRPr="00107C72" w:rsidRDefault="00EE7EBD" w:rsidP="00EE7EBD">
      <w:pPr>
        <w:pStyle w:val="BodyText"/>
        <w:rPr>
          <w:rFonts w:ascii="Times New Roman" w:hAnsi="Times New Roman"/>
          <w:b/>
          <w:bCs/>
          <w:sz w:val="20"/>
          <w:szCs w:val="20"/>
          <w:u w:val="single"/>
          <w:lang w:val="en-GB"/>
        </w:rPr>
      </w:pPr>
    </w:p>
    <w:p w14:paraId="7AA2B624" w14:textId="77777777" w:rsidR="00EE7EBD" w:rsidRPr="00107C72" w:rsidRDefault="00EE7EBD" w:rsidP="00EE7EBD">
      <w:pPr>
        <w:pStyle w:val="BodyText"/>
        <w:rPr>
          <w:rFonts w:ascii="Times New Roman" w:hAnsi="Times New Roman"/>
          <w:b/>
          <w:bCs/>
          <w:sz w:val="20"/>
          <w:szCs w:val="20"/>
          <w:u w:val="single"/>
          <w:lang w:val="en-GB"/>
        </w:rPr>
      </w:pPr>
    </w:p>
    <w:p w14:paraId="4F328215" w14:textId="77777777" w:rsidR="00EE7EBD" w:rsidRPr="00107C72" w:rsidRDefault="00EE7EBD" w:rsidP="00EE7EBD">
      <w:pPr>
        <w:pStyle w:val="BodyText"/>
        <w:rPr>
          <w:rFonts w:ascii="Times New Roman" w:hAnsi="Times New Roman"/>
          <w:b/>
          <w:bCs/>
          <w:sz w:val="20"/>
          <w:szCs w:val="20"/>
          <w:u w:val="single"/>
          <w:lang w:val="en-GB"/>
        </w:rPr>
      </w:pPr>
    </w:p>
    <w:p w14:paraId="5FB534F8" w14:textId="77777777" w:rsidR="00EE7EBD" w:rsidRDefault="00EE7EBD" w:rsidP="00EE7EBD">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5BE0A06" w14:textId="77777777" w:rsidR="00EE7EBD" w:rsidRDefault="00EE7EBD" w:rsidP="00EE7EB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02E8F" w14:paraId="7E953113" w14:textId="77777777" w:rsidTr="00663077">
        <w:trPr>
          <w:trHeight w:val="20"/>
          <w:jc w:val="center"/>
        </w:trPr>
        <w:tc>
          <w:tcPr>
            <w:tcW w:w="1672" w:type="pct"/>
            <w:noWrap/>
          </w:tcPr>
          <w:p w14:paraId="269372A8" w14:textId="77777777" w:rsidR="00502E8F" w:rsidRDefault="00502E8F" w:rsidP="00663077">
            <w:pPr>
              <w:pStyle w:val="Heading2"/>
              <w:jc w:val="left"/>
              <w:rPr>
                <w:rFonts w:ascii="Arial" w:hAnsi="Arial" w:cs="Arial"/>
                <w:lang w:val="en-GB" w:eastAsia="en-US"/>
              </w:rPr>
            </w:pPr>
          </w:p>
        </w:tc>
        <w:tc>
          <w:tcPr>
            <w:tcW w:w="1786" w:type="pct"/>
          </w:tcPr>
          <w:p w14:paraId="01A24EC8" w14:textId="77777777" w:rsidR="00502E8F" w:rsidRDefault="00502E8F" w:rsidP="00663077">
            <w:pPr>
              <w:pStyle w:val="Heading2"/>
              <w:jc w:val="left"/>
              <w:rPr>
                <w:rFonts w:ascii="Arial" w:hAnsi="Arial" w:cs="Arial"/>
                <w:lang w:val="en-GB" w:eastAsia="en-US"/>
              </w:rPr>
            </w:pPr>
            <w:r>
              <w:rPr>
                <w:rFonts w:ascii="Arial" w:hAnsi="Arial" w:cs="Arial"/>
                <w:lang w:val="en-GB" w:eastAsia="en-US"/>
              </w:rPr>
              <w:t>Reviewer’s comment</w:t>
            </w:r>
          </w:p>
          <w:p w14:paraId="4AB50787" w14:textId="77777777" w:rsidR="00502E8F" w:rsidRDefault="00502E8F" w:rsidP="00663077">
            <w:pPr>
              <w:rPr>
                <w:rFonts w:ascii="Arial" w:hAnsi="Arial" w:cs="Arial"/>
                <w:sz w:val="20"/>
                <w:szCs w:val="20"/>
                <w:lang w:val="en-GB"/>
              </w:rPr>
            </w:pPr>
          </w:p>
        </w:tc>
        <w:tc>
          <w:tcPr>
            <w:tcW w:w="1543" w:type="pct"/>
          </w:tcPr>
          <w:p w14:paraId="1DEE9AB7" w14:textId="77777777" w:rsidR="00502E8F" w:rsidRDefault="00502E8F" w:rsidP="00663077">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5B22729" w14:textId="77777777" w:rsidR="00502E8F" w:rsidRDefault="00502E8F" w:rsidP="00663077">
            <w:pPr>
              <w:pStyle w:val="Heading2"/>
              <w:jc w:val="left"/>
              <w:rPr>
                <w:rFonts w:ascii="Arial" w:hAnsi="Arial" w:cs="Arial"/>
                <w:b w:val="0"/>
                <w:lang w:val="en-GB" w:eastAsia="en-US"/>
              </w:rPr>
            </w:pPr>
          </w:p>
        </w:tc>
      </w:tr>
      <w:tr w:rsidR="00502E8F" w14:paraId="56EA6ABE" w14:textId="77777777" w:rsidTr="00663077">
        <w:trPr>
          <w:trHeight w:val="20"/>
          <w:jc w:val="center"/>
        </w:trPr>
        <w:tc>
          <w:tcPr>
            <w:tcW w:w="1672" w:type="pct"/>
            <w:noWrap/>
          </w:tcPr>
          <w:p w14:paraId="3C88964C" w14:textId="77777777" w:rsidR="00502E8F" w:rsidRDefault="00502E8F" w:rsidP="00663077">
            <w:pPr>
              <w:rPr>
                <w:rFonts w:ascii="Arial" w:hAnsi="Arial" w:cs="Arial"/>
                <w:b/>
                <w:bCs/>
                <w:sz w:val="20"/>
                <w:szCs w:val="20"/>
                <w:lang w:val="en-GB"/>
              </w:rPr>
            </w:pPr>
            <w:r>
              <w:rPr>
                <w:rFonts w:ascii="Arial" w:hAnsi="Arial" w:cs="Arial"/>
                <w:b/>
                <w:bCs/>
                <w:sz w:val="20"/>
                <w:szCs w:val="20"/>
                <w:lang w:val="en-GB"/>
              </w:rPr>
              <w:t>Is the title of the article suitable?</w:t>
            </w:r>
          </w:p>
          <w:p w14:paraId="5EFAA6C4" w14:textId="77777777" w:rsidR="00502E8F" w:rsidRDefault="00502E8F" w:rsidP="00663077">
            <w:pPr>
              <w:rPr>
                <w:rFonts w:ascii="Arial" w:hAnsi="Arial" w:cs="Arial"/>
                <w:bCs/>
                <w:sz w:val="20"/>
                <w:szCs w:val="20"/>
                <w:lang w:val="en-GB"/>
              </w:rPr>
            </w:pPr>
          </w:p>
          <w:p w14:paraId="50DCA024" w14:textId="77777777" w:rsidR="00502E8F" w:rsidRDefault="00502E8F" w:rsidP="0066307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3AF87758" w14:textId="77777777" w:rsidR="00502E8F" w:rsidRDefault="00502E8F" w:rsidP="00663077">
            <w:pPr>
              <w:ind w:left="360"/>
              <w:rPr>
                <w:rFonts w:ascii="Arial" w:hAnsi="Arial" w:cs="Arial"/>
                <w:b/>
                <w:bCs/>
                <w:sz w:val="20"/>
                <w:szCs w:val="20"/>
              </w:rPr>
            </w:pPr>
            <w:r>
              <w:rPr>
                <w:rFonts w:ascii="Arial" w:hAnsi="Arial" w:cs="Arial"/>
                <w:b/>
                <w:bCs/>
                <w:sz w:val="20"/>
                <w:szCs w:val="20"/>
              </w:rPr>
              <w:t xml:space="preserve">Yes </w:t>
            </w:r>
          </w:p>
        </w:tc>
        <w:tc>
          <w:tcPr>
            <w:tcW w:w="1543" w:type="pct"/>
          </w:tcPr>
          <w:p w14:paraId="426298F6" w14:textId="77777777" w:rsidR="00502E8F" w:rsidRDefault="00502E8F" w:rsidP="00663077">
            <w:pPr>
              <w:pStyle w:val="Heading2"/>
              <w:jc w:val="left"/>
              <w:rPr>
                <w:rFonts w:ascii="Arial" w:hAnsi="Arial" w:cs="Arial"/>
                <w:b w:val="0"/>
                <w:lang w:val="en-GB" w:eastAsia="en-US"/>
              </w:rPr>
            </w:pPr>
          </w:p>
          <w:p w14:paraId="2D09CBC9" w14:textId="21DE1B47" w:rsidR="008201AF" w:rsidRDefault="008201AF" w:rsidP="008201AF">
            <w:pPr>
              <w:rPr>
                <w:rFonts w:ascii="Arial" w:eastAsia="MS Mincho" w:hAnsi="Arial" w:cs="Arial"/>
                <w:bCs/>
                <w:sz w:val="20"/>
                <w:szCs w:val="20"/>
                <w:lang w:val="en-GB"/>
              </w:rPr>
            </w:pPr>
            <w:r w:rsidRPr="008201AF">
              <w:rPr>
                <w:rFonts w:ascii="Arial" w:eastAsia="MS Mincho" w:hAnsi="Arial" w:cs="Arial"/>
                <w:bCs/>
                <w:sz w:val="20"/>
                <w:szCs w:val="20"/>
                <w:lang w:val="en-GB"/>
              </w:rPr>
              <w:t>Thank you for the positive feedback.</w:t>
            </w:r>
          </w:p>
          <w:p w14:paraId="690744E1" w14:textId="77777777" w:rsidR="008201AF" w:rsidRPr="008201AF" w:rsidRDefault="008201AF" w:rsidP="008201AF">
            <w:pPr>
              <w:ind w:firstLine="720"/>
              <w:rPr>
                <w:lang w:val="en-GB"/>
              </w:rPr>
            </w:pPr>
          </w:p>
        </w:tc>
      </w:tr>
      <w:tr w:rsidR="00502E8F" w14:paraId="3D4A4D14" w14:textId="77777777" w:rsidTr="00663077">
        <w:trPr>
          <w:trHeight w:val="20"/>
          <w:jc w:val="center"/>
        </w:trPr>
        <w:tc>
          <w:tcPr>
            <w:tcW w:w="1672" w:type="pct"/>
            <w:noWrap/>
          </w:tcPr>
          <w:p w14:paraId="7A0DD04A" w14:textId="77777777" w:rsidR="00502E8F" w:rsidRDefault="00502E8F" w:rsidP="00663077">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7EFC9BD8" w14:textId="77777777" w:rsidR="00502E8F" w:rsidRDefault="00502E8F" w:rsidP="00663077">
            <w:pPr>
              <w:rPr>
                <w:rFonts w:ascii="Arial" w:hAnsi="Arial" w:cs="Arial"/>
                <w:bCs/>
                <w:sz w:val="20"/>
                <w:szCs w:val="20"/>
                <w:lang w:val="en-GB"/>
              </w:rPr>
            </w:pPr>
          </w:p>
          <w:p w14:paraId="3BF39C23" w14:textId="77777777" w:rsidR="00502E8F" w:rsidRDefault="00502E8F" w:rsidP="0066307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0BB9CF7F" w14:textId="77777777" w:rsidR="00502E8F" w:rsidRDefault="00502E8F" w:rsidP="00663077">
            <w:pPr>
              <w:ind w:left="360"/>
              <w:rPr>
                <w:rFonts w:ascii="Arial" w:hAnsi="Arial" w:cs="Arial"/>
                <w:b/>
                <w:bCs/>
                <w:sz w:val="20"/>
                <w:szCs w:val="20"/>
              </w:rPr>
            </w:pPr>
            <w:r>
              <w:rPr>
                <w:rFonts w:ascii="Arial" w:hAnsi="Arial" w:cs="Arial"/>
                <w:b/>
                <w:bCs/>
                <w:sz w:val="20"/>
                <w:szCs w:val="20"/>
              </w:rPr>
              <w:t>YES, BUT FOLLOWING SUGGESTIONS NEED TO BE INCLUDED:</w:t>
            </w:r>
          </w:p>
          <w:p w14:paraId="7259FA60" w14:textId="77777777" w:rsidR="00502E8F" w:rsidRDefault="00502E8F" w:rsidP="00502E8F">
            <w:pPr>
              <w:numPr>
                <w:ilvl w:val="0"/>
                <w:numId w:val="13"/>
              </w:numPr>
              <w:ind w:left="360"/>
              <w:rPr>
                <w:rFonts w:ascii="Arial" w:hAnsi="Arial" w:cs="Arial"/>
                <w:b/>
                <w:bCs/>
                <w:sz w:val="20"/>
                <w:szCs w:val="20"/>
              </w:rPr>
            </w:pPr>
            <w:r>
              <w:rPr>
                <w:rFonts w:ascii="Arial" w:hAnsi="Arial" w:cs="Arial"/>
                <w:b/>
                <w:bCs/>
                <w:sz w:val="20"/>
                <w:szCs w:val="20"/>
              </w:rPr>
              <w:t xml:space="preserve">The scientific names of finger millet and </w:t>
            </w:r>
            <w:proofErr w:type="spellStart"/>
            <w:r>
              <w:rPr>
                <w:rFonts w:ascii="Arial" w:hAnsi="Arial" w:cs="Arial"/>
                <w:b/>
                <w:bCs/>
                <w:sz w:val="20"/>
                <w:szCs w:val="20"/>
              </w:rPr>
              <w:t>kodo</w:t>
            </w:r>
            <w:proofErr w:type="spellEnd"/>
            <w:r>
              <w:rPr>
                <w:rFonts w:ascii="Arial" w:hAnsi="Arial" w:cs="Arial"/>
                <w:b/>
                <w:bCs/>
                <w:sz w:val="20"/>
                <w:szCs w:val="20"/>
              </w:rPr>
              <w:t xml:space="preserve"> millet must be written in italics.</w:t>
            </w:r>
          </w:p>
          <w:p w14:paraId="00E71A68" w14:textId="77777777" w:rsidR="00502E8F" w:rsidRDefault="00502E8F" w:rsidP="00502E8F">
            <w:pPr>
              <w:numPr>
                <w:ilvl w:val="0"/>
                <w:numId w:val="13"/>
              </w:numPr>
              <w:ind w:left="360"/>
              <w:rPr>
                <w:rFonts w:ascii="Arial" w:hAnsi="Arial" w:cs="Arial"/>
                <w:b/>
                <w:bCs/>
                <w:sz w:val="20"/>
                <w:szCs w:val="20"/>
              </w:rPr>
            </w:pPr>
            <w:r>
              <w:rPr>
                <w:lang w:eastAsia="en-IN"/>
              </w:rPr>
              <w:t xml:space="preserve">‘Malting significantly reduced moisture content (finger millet: 11.10→6.83%; </w:t>
            </w:r>
            <w:proofErr w:type="spellStart"/>
            <w:r>
              <w:rPr>
                <w:lang w:eastAsia="en-IN"/>
              </w:rPr>
              <w:t>kodo</w:t>
            </w:r>
            <w:proofErr w:type="spellEnd"/>
            <w:r>
              <w:rPr>
                <w:lang w:eastAsia="en-IN"/>
              </w:rPr>
              <w:t xml:space="preserve"> millet: 11.66→8.50%) and bulk density (754.23→720.67 kg/m³; 762.75→723.17 kg/m</w:t>
            </w:r>
            <w:proofErr w:type="gramStart"/>
            <w:r>
              <w:rPr>
                <w:lang w:eastAsia="en-IN"/>
              </w:rPr>
              <w:t>³)…</w:t>
            </w:r>
            <w:proofErr w:type="gramEnd"/>
            <w:r>
              <w:rPr>
                <w:lang w:eastAsia="en-IN"/>
              </w:rPr>
              <w:t xml:space="preserve">…processability. Nutritionally, protein content increased (7.3→8.6% in finger millet; 9.03→11.29% in </w:t>
            </w:r>
            <w:proofErr w:type="spellStart"/>
            <w:r>
              <w:rPr>
                <w:lang w:eastAsia="en-IN"/>
              </w:rPr>
              <w:t>kodo</w:t>
            </w:r>
            <w:proofErr w:type="spellEnd"/>
            <w:r>
              <w:rPr>
                <w:lang w:eastAsia="en-IN"/>
              </w:rPr>
              <w:t xml:space="preserve"> millet), ……modification.’ is written. The arrow mark must be replaced with ‘to’.  </w:t>
            </w:r>
          </w:p>
          <w:p w14:paraId="3CECC00E" w14:textId="77777777" w:rsidR="00502E8F" w:rsidRDefault="00502E8F" w:rsidP="00663077">
            <w:pPr>
              <w:rPr>
                <w:lang w:eastAsia="en-IN"/>
              </w:rPr>
            </w:pPr>
            <w:r>
              <w:rPr>
                <w:lang w:eastAsia="en-IN"/>
              </w:rPr>
              <w:t xml:space="preserve">For instance, you can write ‘Malting significantly reduced moisture content in finger millet from 11.10 to 6.83% and in </w:t>
            </w:r>
            <w:proofErr w:type="spellStart"/>
            <w:r>
              <w:rPr>
                <w:lang w:eastAsia="en-IN"/>
              </w:rPr>
              <w:t>kodo</w:t>
            </w:r>
            <w:proofErr w:type="spellEnd"/>
            <w:r>
              <w:rPr>
                <w:lang w:eastAsia="en-IN"/>
              </w:rPr>
              <w:t xml:space="preserve"> millet from 11.66 to 8.50%’. Write other sentences in similar manner. </w:t>
            </w:r>
          </w:p>
          <w:p w14:paraId="61909C5F" w14:textId="77777777" w:rsidR="00502E8F" w:rsidRDefault="00502E8F" w:rsidP="00502E8F">
            <w:pPr>
              <w:numPr>
                <w:ilvl w:val="0"/>
                <w:numId w:val="13"/>
              </w:numPr>
              <w:ind w:left="360"/>
              <w:rPr>
                <w:lang w:eastAsia="en-IN"/>
              </w:rPr>
            </w:pPr>
            <w:r>
              <w:rPr>
                <w:lang w:eastAsia="en-IN"/>
              </w:rPr>
              <w:t>Write only four key words.</w:t>
            </w:r>
          </w:p>
        </w:tc>
        <w:tc>
          <w:tcPr>
            <w:tcW w:w="1543" w:type="pct"/>
          </w:tcPr>
          <w:p w14:paraId="69789731" w14:textId="77777777" w:rsidR="008201AF" w:rsidRPr="008201AF" w:rsidRDefault="008201AF" w:rsidP="008201AF">
            <w:pPr>
              <w:spacing w:before="100" w:beforeAutospacing="1" w:after="100" w:afterAutospacing="1"/>
              <w:rPr>
                <w:lang w:val="en-IN" w:eastAsia="en-IN"/>
              </w:rPr>
            </w:pPr>
            <w:r w:rsidRPr="008201AF">
              <w:rPr>
                <w:lang w:val="en-IN" w:eastAsia="en-IN"/>
              </w:rPr>
              <w:t>All suggested corrections have been incorporated:</w:t>
            </w:r>
          </w:p>
          <w:p w14:paraId="524D3001" w14:textId="77777777" w:rsidR="008201AF" w:rsidRPr="008201AF" w:rsidRDefault="008201AF" w:rsidP="008201AF">
            <w:pPr>
              <w:numPr>
                <w:ilvl w:val="0"/>
                <w:numId w:val="14"/>
              </w:numPr>
              <w:spacing w:before="100" w:beforeAutospacing="1" w:after="100" w:afterAutospacing="1"/>
              <w:rPr>
                <w:lang w:val="en-IN" w:eastAsia="en-IN"/>
              </w:rPr>
            </w:pPr>
            <w:r w:rsidRPr="008201AF">
              <w:rPr>
                <w:lang w:val="en-IN" w:eastAsia="en-IN"/>
              </w:rPr>
              <w:t xml:space="preserve">Scientific names are now written in italics </w:t>
            </w:r>
          </w:p>
          <w:p w14:paraId="76378435" w14:textId="77777777" w:rsidR="008201AF" w:rsidRPr="008201AF" w:rsidRDefault="008201AF" w:rsidP="008201AF">
            <w:pPr>
              <w:numPr>
                <w:ilvl w:val="0"/>
                <w:numId w:val="14"/>
              </w:numPr>
              <w:spacing w:before="100" w:beforeAutospacing="1" w:after="100" w:afterAutospacing="1"/>
              <w:rPr>
                <w:lang w:val="en-IN" w:eastAsia="en-IN"/>
              </w:rPr>
            </w:pPr>
            <w:r w:rsidRPr="008201AF">
              <w:rPr>
                <w:lang w:val="en-IN" w:eastAsia="en-IN"/>
              </w:rPr>
              <w:t xml:space="preserve">Arrow symbols (→) have been replaced with proper wording (e.g., “from…to…”) </w:t>
            </w:r>
          </w:p>
          <w:p w14:paraId="4AD7CA08" w14:textId="77777777" w:rsidR="008201AF" w:rsidRPr="008201AF" w:rsidRDefault="008201AF" w:rsidP="008201AF">
            <w:pPr>
              <w:numPr>
                <w:ilvl w:val="0"/>
                <w:numId w:val="14"/>
              </w:numPr>
              <w:spacing w:before="100" w:beforeAutospacing="1" w:after="100" w:afterAutospacing="1"/>
              <w:rPr>
                <w:lang w:val="en-IN" w:eastAsia="en-IN"/>
              </w:rPr>
            </w:pPr>
            <w:r w:rsidRPr="008201AF">
              <w:rPr>
                <w:lang w:val="en-IN" w:eastAsia="en-IN"/>
              </w:rPr>
              <w:t xml:space="preserve">Sentences have been restructured for clarity </w:t>
            </w:r>
          </w:p>
          <w:p w14:paraId="536E7A95" w14:textId="77777777" w:rsidR="008201AF" w:rsidRPr="008201AF" w:rsidRDefault="008201AF" w:rsidP="008201AF">
            <w:pPr>
              <w:numPr>
                <w:ilvl w:val="0"/>
                <w:numId w:val="14"/>
              </w:numPr>
              <w:spacing w:before="100" w:beforeAutospacing="1" w:after="100" w:afterAutospacing="1"/>
              <w:rPr>
                <w:lang w:val="en-IN" w:eastAsia="en-IN"/>
              </w:rPr>
            </w:pPr>
            <w:r w:rsidRPr="008201AF">
              <w:rPr>
                <w:lang w:val="en-IN" w:eastAsia="en-IN"/>
              </w:rPr>
              <w:t>Keywords have been reduced to four as per guidelines</w:t>
            </w:r>
          </w:p>
          <w:p w14:paraId="03CBD22A" w14:textId="77777777" w:rsidR="00502E8F" w:rsidRDefault="00502E8F" w:rsidP="00663077">
            <w:pPr>
              <w:pStyle w:val="Heading2"/>
              <w:jc w:val="left"/>
              <w:rPr>
                <w:rFonts w:ascii="Arial" w:hAnsi="Arial" w:cs="Arial"/>
                <w:b w:val="0"/>
                <w:lang w:val="en-GB" w:eastAsia="en-US"/>
              </w:rPr>
            </w:pPr>
          </w:p>
        </w:tc>
      </w:tr>
      <w:tr w:rsidR="00502E8F" w14:paraId="39893315" w14:textId="77777777" w:rsidTr="00663077">
        <w:trPr>
          <w:trHeight w:val="20"/>
          <w:jc w:val="center"/>
        </w:trPr>
        <w:tc>
          <w:tcPr>
            <w:tcW w:w="1672" w:type="pct"/>
            <w:noWrap/>
          </w:tcPr>
          <w:p w14:paraId="667BDE77" w14:textId="77777777" w:rsidR="00502E8F" w:rsidRDefault="00502E8F" w:rsidP="00663077">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39127224" w14:textId="77777777" w:rsidR="00502E8F" w:rsidRDefault="00502E8F" w:rsidP="0066307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3B1B309" w14:textId="77777777" w:rsidR="00502E8F" w:rsidRDefault="00502E8F" w:rsidP="00663077">
            <w:pPr>
              <w:pStyle w:val="ListParagraph"/>
              <w:ind w:left="0"/>
              <w:rPr>
                <w:rFonts w:ascii="Arial" w:hAnsi="Arial" w:cs="Arial"/>
                <w:bCs/>
                <w:sz w:val="20"/>
                <w:szCs w:val="20"/>
              </w:rPr>
            </w:pPr>
            <w:r>
              <w:rPr>
                <w:rFonts w:ascii="Arial" w:hAnsi="Arial" w:cs="Arial"/>
                <w:bCs/>
                <w:sz w:val="20"/>
                <w:szCs w:val="20"/>
              </w:rPr>
              <w:t xml:space="preserve">Yes. But it requires following minor revisions: </w:t>
            </w:r>
          </w:p>
          <w:p w14:paraId="232E1F96" w14:textId="77777777" w:rsidR="00502E8F" w:rsidRDefault="00502E8F" w:rsidP="00663077">
            <w:pPr>
              <w:pStyle w:val="ListParagraph"/>
              <w:ind w:left="0"/>
              <w:rPr>
                <w:rFonts w:ascii="Arial" w:hAnsi="Arial" w:cs="Arial"/>
                <w:bCs/>
                <w:sz w:val="20"/>
                <w:szCs w:val="20"/>
              </w:rPr>
            </w:pPr>
            <w:r>
              <w:rPr>
                <w:rFonts w:ascii="Arial" w:hAnsi="Arial" w:cs="Arial"/>
                <w:bCs/>
                <w:sz w:val="20"/>
                <w:szCs w:val="20"/>
              </w:rPr>
              <w:t>1.You must write scientific names and et al. in italics.</w:t>
            </w:r>
          </w:p>
          <w:p w14:paraId="3B7E83A0" w14:textId="77777777" w:rsidR="00502E8F" w:rsidRDefault="00502E8F" w:rsidP="00663077">
            <w:pPr>
              <w:pStyle w:val="ListParagraph"/>
              <w:ind w:left="0"/>
              <w:rPr>
                <w:lang w:eastAsia="en-IN"/>
              </w:rPr>
            </w:pPr>
            <w:r>
              <w:rPr>
                <w:rFonts w:ascii="Arial" w:hAnsi="Arial" w:cs="Arial"/>
                <w:bCs/>
                <w:sz w:val="20"/>
                <w:szCs w:val="20"/>
              </w:rPr>
              <w:t xml:space="preserve">Do not </w:t>
            </w:r>
            <w:proofErr w:type="gramStart"/>
            <w:r>
              <w:rPr>
                <w:rFonts w:ascii="Arial" w:hAnsi="Arial" w:cs="Arial"/>
                <w:bCs/>
                <w:sz w:val="20"/>
                <w:szCs w:val="20"/>
              </w:rPr>
              <w:t xml:space="preserve">use </w:t>
            </w:r>
            <w:r>
              <w:rPr>
                <w:lang w:eastAsia="en-IN"/>
              </w:rPr>
              <w:t xml:space="preserve"> ‘</w:t>
            </w:r>
            <w:proofErr w:type="gramEnd"/>
            <w:r>
              <w:rPr>
                <w:lang w:eastAsia="en-IN"/>
              </w:rPr>
              <w:t xml:space="preserve">&amp;’ in the manuscript like you have written in (Chavan &amp; Kadam, 1989), (Nithya &amp; Sujatha, 2019) </w:t>
            </w:r>
            <w:r>
              <w:rPr>
                <w:i/>
                <w:iCs/>
                <w:lang w:eastAsia="en-IN"/>
              </w:rPr>
              <w:t xml:space="preserve">etc. </w:t>
            </w:r>
            <w:r>
              <w:rPr>
                <w:lang w:eastAsia="en-IN"/>
              </w:rPr>
              <w:t>Write ‘and’ in place of ‘&amp;’.</w:t>
            </w:r>
          </w:p>
          <w:p w14:paraId="7F8C6B8F" w14:textId="77777777" w:rsidR="00502E8F" w:rsidRDefault="00502E8F" w:rsidP="00663077">
            <w:pPr>
              <w:pStyle w:val="ListParagraph"/>
              <w:ind w:left="0"/>
              <w:rPr>
                <w:lang w:eastAsia="en-IN"/>
              </w:rPr>
            </w:pPr>
            <w:r>
              <w:rPr>
                <w:lang w:eastAsia="en-IN"/>
              </w:rPr>
              <w:t>2.Write references for 2.3.2, 2.5.2, 2.5.3, 2.5.4 and 2.5.5.</w:t>
            </w:r>
          </w:p>
        </w:tc>
        <w:tc>
          <w:tcPr>
            <w:tcW w:w="1543" w:type="pct"/>
          </w:tcPr>
          <w:p w14:paraId="60876351" w14:textId="77777777" w:rsidR="008201AF" w:rsidRPr="008201AF" w:rsidRDefault="008201AF" w:rsidP="008201AF">
            <w:pPr>
              <w:spacing w:before="100" w:beforeAutospacing="1" w:after="100" w:afterAutospacing="1"/>
              <w:rPr>
                <w:lang w:val="en-IN" w:eastAsia="en-IN"/>
              </w:rPr>
            </w:pPr>
            <w:r w:rsidRPr="008201AF">
              <w:rPr>
                <w:lang w:val="en-IN" w:eastAsia="en-IN"/>
              </w:rPr>
              <w:t>All minor revisions have been addressed:</w:t>
            </w:r>
          </w:p>
          <w:p w14:paraId="44FA06EC" w14:textId="77777777" w:rsidR="008201AF" w:rsidRPr="008201AF" w:rsidRDefault="008201AF" w:rsidP="008201AF">
            <w:pPr>
              <w:numPr>
                <w:ilvl w:val="0"/>
                <w:numId w:val="15"/>
              </w:numPr>
              <w:spacing w:before="100" w:beforeAutospacing="1" w:after="100" w:afterAutospacing="1"/>
              <w:rPr>
                <w:lang w:val="en-IN" w:eastAsia="en-IN"/>
              </w:rPr>
            </w:pPr>
            <w:r w:rsidRPr="008201AF">
              <w:rPr>
                <w:lang w:val="en-IN" w:eastAsia="en-IN"/>
              </w:rPr>
              <w:t xml:space="preserve">Scientific names and </w:t>
            </w:r>
            <w:r w:rsidRPr="008201AF">
              <w:rPr>
                <w:i/>
                <w:iCs/>
                <w:lang w:val="en-IN" w:eastAsia="en-IN"/>
              </w:rPr>
              <w:t>et al.</w:t>
            </w:r>
            <w:r w:rsidRPr="008201AF">
              <w:rPr>
                <w:lang w:val="en-IN" w:eastAsia="en-IN"/>
              </w:rPr>
              <w:t xml:space="preserve"> are now italicized </w:t>
            </w:r>
          </w:p>
          <w:p w14:paraId="46E8662C" w14:textId="77777777" w:rsidR="008201AF" w:rsidRPr="008201AF" w:rsidRDefault="008201AF" w:rsidP="008201AF">
            <w:pPr>
              <w:numPr>
                <w:ilvl w:val="0"/>
                <w:numId w:val="15"/>
              </w:numPr>
              <w:spacing w:before="100" w:beforeAutospacing="1" w:after="100" w:afterAutospacing="1"/>
              <w:rPr>
                <w:lang w:val="en-IN" w:eastAsia="en-IN"/>
              </w:rPr>
            </w:pPr>
            <w:r w:rsidRPr="008201AF">
              <w:rPr>
                <w:lang w:val="en-IN" w:eastAsia="en-IN"/>
              </w:rPr>
              <w:t xml:space="preserve">“&amp;” has been replaced with “and” throughout the manuscript </w:t>
            </w:r>
          </w:p>
          <w:p w14:paraId="5CA4890A" w14:textId="77777777" w:rsidR="008201AF" w:rsidRPr="008201AF" w:rsidRDefault="008201AF" w:rsidP="008201AF">
            <w:pPr>
              <w:numPr>
                <w:ilvl w:val="0"/>
                <w:numId w:val="15"/>
              </w:numPr>
              <w:spacing w:before="100" w:beforeAutospacing="1" w:after="100" w:afterAutospacing="1"/>
              <w:rPr>
                <w:lang w:val="en-IN" w:eastAsia="en-IN"/>
              </w:rPr>
            </w:pPr>
            <w:r w:rsidRPr="008201AF">
              <w:rPr>
                <w:lang w:val="en-IN" w:eastAsia="en-IN"/>
              </w:rPr>
              <w:t xml:space="preserve">References have been added for sections 2.3.2, 2.5.2, 2.5.3, 2.5.4, and 2.5.5 </w:t>
            </w:r>
          </w:p>
          <w:p w14:paraId="4907565E" w14:textId="77777777" w:rsidR="00502E8F" w:rsidRDefault="00502E8F" w:rsidP="00663077">
            <w:pPr>
              <w:pStyle w:val="Heading2"/>
              <w:jc w:val="left"/>
              <w:rPr>
                <w:rFonts w:ascii="Arial" w:hAnsi="Arial" w:cs="Arial"/>
                <w:b w:val="0"/>
                <w:lang w:val="en-GB" w:eastAsia="en-US"/>
              </w:rPr>
            </w:pPr>
          </w:p>
        </w:tc>
      </w:tr>
      <w:tr w:rsidR="00502E8F" w14:paraId="74C032C9" w14:textId="77777777" w:rsidTr="00663077">
        <w:trPr>
          <w:trHeight w:val="20"/>
          <w:jc w:val="center"/>
        </w:trPr>
        <w:tc>
          <w:tcPr>
            <w:tcW w:w="1672" w:type="pct"/>
            <w:noWrap/>
          </w:tcPr>
          <w:p w14:paraId="5F798BC9" w14:textId="77777777" w:rsidR="00502E8F" w:rsidRDefault="00502E8F" w:rsidP="0066307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4F49215" w14:textId="77777777" w:rsidR="00502E8F" w:rsidRDefault="00502E8F" w:rsidP="00663077">
            <w:pPr>
              <w:rPr>
                <w:rFonts w:ascii="Arial" w:hAnsi="Arial" w:cs="Arial"/>
                <w:bCs/>
                <w:sz w:val="20"/>
                <w:szCs w:val="20"/>
                <w:lang w:val="en-GB"/>
              </w:rPr>
            </w:pPr>
            <w:r>
              <w:rPr>
                <w:rFonts w:ascii="Arial" w:hAnsi="Arial" w:cs="Arial"/>
                <w:bCs/>
                <w:sz w:val="20"/>
                <w:szCs w:val="20"/>
                <w:lang w:val="en-GB"/>
              </w:rPr>
              <w:t>(YES or NO)</w:t>
            </w:r>
          </w:p>
          <w:p w14:paraId="45951754" w14:textId="77777777" w:rsidR="00502E8F" w:rsidRDefault="00502E8F" w:rsidP="00663077">
            <w:pPr>
              <w:rPr>
                <w:rFonts w:ascii="Arial" w:hAnsi="Arial" w:cs="Arial"/>
                <w:bCs/>
                <w:sz w:val="20"/>
                <w:szCs w:val="20"/>
                <w:lang w:val="en-GB"/>
              </w:rPr>
            </w:pPr>
          </w:p>
          <w:p w14:paraId="03ACDA58" w14:textId="77777777" w:rsidR="00502E8F" w:rsidRDefault="00502E8F" w:rsidP="0066307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194119DE" w14:textId="77777777" w:rsidR="00502E8F" w:rsidRDefault="00502E8F" w:rsidP="00663077">
            <w:pPr>
              <w:pStyle w:val="ListParagraph"/>
              <w:ind w:left="0"/>
              <w:rPr>
                <w:rFonts w:ascii="Arial" w:hAnsi="Arial" w:cs="Arial"/>
                <w:bCs/>
                <w:sz w:val="20"/>
                <w:szCs w:val="20"/>
              </w:rPr>
            </w:pPr>
            <w:r>
              <w:rPr>
                <w:rFonts w:ascii="Arial" w:hAnsi="Arial" w:cs="Arial"/>
                <w:bCs/>
                <w:sz w:val="20"/>
                <w:szCs w:val="20"/>
              </w:rPr>
              <w:t>Yes.</w:t>
            </w:r>
          </w:p>
          <w:p w14:paraId="718A2074" w14:textId="77777777" w:rsidR="00502E8F" w:rsidRDefault="00502E8F" w:rsidP="00663077">
            <w:pPr>
              <w:pStyle w:val="ListParagraph"/>
              <w:ind w:left="0"/>
              <w:rPr>
                <w:rFonts w:ascii="Arial" w:hAnsi="Arial" w:cs="Arial"/>
                <w:bCs/>
                <w:sz w:val="20"/>
                <w:szCs w:val="20"/>
              </w:rPr>
            </w:pPr>
            <w:r>
              <w:rPr>
                <w:rFonts w:ascii="Arial" w:hAnsi="Arial" w:cs="Arial"/>
                <w:bCs/>
                <w:sz w:val="20"/>
                <w:szCs w:val="20"/>
              </w:rPr>
              <w:t>References must be written based on the journal’s guidelines. Serial number of the references are missing.</w:t>
            </w:r>
          </w:p>
        </w:tc>
        <w:tc>
          <w:tcPr>
            <w:tcW w:w="1543" w:type="pct"/>
          </w:tcPr>
          <w:p w14:paraId="7C682044" w14:textId="77777777" w:rsidR="008201AF" w:rsidRPr="008201AF" w:rsidRDefault="008201AF" w:rsidP="008201AF">
            <w:pPr>
              <w:spacing w:before="100" w:beforeAutospacing="1" w:after="100" w:afterAutospacing="1"/>
              <w:rPr>
                <w:lang w:val="en-IN" w:eastAsia="en-IN"/>
              </w:rPr>
            </w:pPr>
            <w:r w:rsidRPr="008201AF">
              <w:rPr>
                <w:lang w:val="en-IN" w:eastAsia="en-IN"/>
              </w:rPr>
              <w:t>References have been revised according to journal guidelines:</w:t>
            </w:r>
          </w:p>
          <w:p w14:paraId="41AACCA2" w14:textId="77777777" w:rsidR="008201AF" w:rsidRPr="008201AF" w:rsidRDefault="008201AF" w:rsidP="008201AF">
            <w:pPr>
              <w:numPr>
                <w:ilvl w:val="0"/>
                <w:numId w:val="16"/>
              </w:numPr>
              <w:spacing w:before="100" w:beforeAutospacing="1" w:after="100" w:afterAutospacing="1"/>
              <w:rPr>
                <w:lang w:val="en-IN" w:eastAsia="en-IN"/>
              </w:rPr>
            </w:pPr>
            <w:r w:rsidRPr="008201AF">
              <w:rPr>
                <w:lang w:val="en-IN" w:eastAsia="en-IN"/>
              </w:rPr>
              <w:t xml:space="preserve">Serial numbering has been added </w:t>
            </w:r>
          </w:p>
          <w:p w14:paraId="50794D79" w14:textId="77777777" w:rsidR="008201AF" w:rsidRPr="008201AF" w:rsidRDefault="008201AF" w:rsidP="008201AF">
            <w:pPr>
              <w:numPr>
                <w:ilvl w:val="0"/>
                <w:numId w:val="16"/>
              </w:numPr>
              <w:spacing w:before="100" w:beforeAutospacing="1" w:after="100" w:afterAutospacing="1"/>
              <w:rPr>
                <w:lang w:val="en-IN" w:eastAsia="en-IN"/>
              </w:rPr>
            </w:pPr>
            <w:r w:rsidRPr="008201AF">
              <w:rPr>
                <w:lang w:val="en-IN" w:eastAsia="en-IN"/>
              </w:rPr>
              <w:t xml:space="preserve">Formatting has been corrected </w:t>
            </w:r>
          </w:p>
          <w:p w14:paraId="589E0701" w14:textId="77777777" w:rsidR="008201AF" w:rsidRPr="008201AF" w:rsidRDefault="008201AF" w:rsidP="008201AF">
            <w:pPr>
              <w:numPr>
                <w:ilvl w:val="0"/>
                <w:numId w:val="16"/>
              </w:numPr>
              <w:spacing w:before="100" w:beforeAutospacing="1" w:after="100" w:afterAutospacing="1"/>
              <w:rPr>
                <w:lang w:val="en-IN" w:eastAsia="en-IN"/>
              </w:rPr>
            </w:pPr>
            <w:r w:rsidRPr="008201AF">
              <w:rPr>
                <w:lang w:val="en-IN" w:eastAsia="en-IN"/>
              </w:rPr>
              <w:t xml:space="preserve">Recent and relevant references </w:t>
            </w:r>
            <w:r w:rsidRPr="008201AF">
              <w:rPr>
                <w:lang w:val="en-IN" w:eastAsia="en-IN"/>
              </w:rPr>
              <w:lastRenderedPageBreak/>
              <w:t xml:space="preserve">have been ensured </w:t>
            </w:r>
          </w:p>
          <w:p w14:paraId="5B0BF4EE" w14:textId="77777777" w:rsidR="00502E8F" w:rsidRDefault="00502E8F" w:rsidP="00663077">
            <w:pPr>
              <w:pStyle w:val="Heading2"/>
              <w:jc w:val="left"/>
              <w:rPr>
                <w:rFonts w:ascii="Arial" w:hAnsi="Arial" w:cs="Arial"/>
                <w:b w:val="0"/>
                <w:lang w:val="en-GB" w:eastAsia="en-US"/>
              </w:rPr>
            </w:pPr>
          </w:p>
        </w:tc>
      </w:tr>
      <w:tr w:rsidR="00502E8F" w14:paraId="1441E6AE" w14:textId="77777777" w:rsidTr="00663077">
        <w:trPr>
          <w:trHeight w:val="896"/>
          <w:jc w:val="center"/>
        </w:trPr>
        <w:tc>
          <w:tcPr>
            <w:tcW w:w="1672" w:type="pct"/>
            <w:noWrap/>
          </w:tcPr>
          <w:p w14:paraId="0C69518B" w14:textId="77777777" w:rsidR="00502E8F" w:rsidRDefault="00502E8F" w:rsidP="00663077">
            <w:pPr>
              <w:rPr>
                <w:rFonts w:ascii="Arial" w:hAnsi="Arial" w:cs="Arial"/>
                <w:b/>
                <w:bCs/>
                <w:sz w:val="20"/>
                <w:szCs w:val="20"/>
                <w:lang w:val="en-GB"/>
              </w:rPr>
            </w:pPr>
            <w:r>
              <w:rPr>
                <w:rFonts w:ascii="Arial" w:hAnsi="Arial" w:cs="Arial"/>
                <w:b/>
                <w:bCs/>
                <w:sz w:val="20"/>
                <w:szCs w:val="20"/>
                <w:lang w:val="en-GB"/>
              </w:rPr>
              <w:lastRenderedPageBreak/>
              <w:t>Are there ethical issues in this manuscript?</w:t>
            </w:r>
          </w:p>
          <w:p w14:paraId="3F69F32D" w14:textId="77777777" w:rsidR="00502E8F" w:rsidRDefault="00502E8F" w:rsidP="00663077">
            <w:pPr>
              <w:rPr>
                <w:rFonts w:ascii="Arial" w:hAnsi="Arial" w:cs="Arial"/>
                <w:bCs/>
                <w:sz w:val="20"/>
                <w:szCs w:val="20"/>
                <w:lang w:val="en-GB"/>
              </w:rPr>
            </w:pPr>
            <w:r>
              <w:rPr>
                <w:rFonts w:ascii="Arial" w:hAnsi="Arial" w:cs="Arial"/>
                <w:bCs/>
                <w:sz w:val="20"/>
                <w:szCs w:val="20"/>
                <w:lang w:val="en-GB"/>
              </w:rPr>
              <w:t>(YES or NO)</w:t>
            </w:r>
          </w:p>
          <w:p w14:paraId="5EA2C93B" w14:textId="77777777" w:rsidR="00502E8F" w:rsidRDefault="00502E8F" w:rsidP="00663077">
            <w:pPr>
              <w:rPr>
                <w:rFonts w:ascii="Arial" w:hAnsi="Arial" w:cs="Arial"/>
                <w:bCs/>
                <w:sz w:val="20"/>
                <w:szCs w:val="20"/>
                <w:lang w:val="en-GB"/>
              </w:rPr>
            </w:pPr>
          </w:p>
          <w:p w14:paraId="260ECC01" w14:textId="77777777" w:rsidR="00502E8F" w:rsidRDefault="00502E8F" w:rsidP="00663077">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0B50799" w14:textId="77777777" w:rsidR="00502E8F" w:rsidRDefault="00502E8F" w:rsidP="00663077">
            <w:pPr>
              <w:rPr>
                <w:rFonts w:ascii="Arial" w:hAnsi="Arial" w:cs="Arial"/>
                <w:bCs/>
                <w:sz w:val="20"/>
                <w:szCs w:val="20"/>
                <w:lang w:val="en-GB"/>
              </w:rPr>
            </w:pPr>
          </w:p>
        </w:tc>
        <w:tc>
          <w:tcPr>
            <w:tcW w:w="1786" w:type="pct"/>
          </w:tcPr>
          <w:p w14:paraId="5BF14C20" w14:textId="77777777" w:rsidR="00502E8F" w:rsidRDefault="00502E8F" w:rsidP="00663077">
            <w:pPr>
              <w:pStyle w:val="ListParagraph"/>
              <w:ind w:left="0"/>
              <w:rPr>
                <w:rFonts w:ascii="Arial" w:hAnsi="Arial" w:cs="Arial"/>
                <w:bCs/>
                <w:sz w:val="20"/>
                <w:szCs w:val="20"/>
              </w:rPr>
            </w:pPr>
            <w:r>
              <w:rPr>
                <w:rFonts w:ascii="Arial" w:hAnsi="Arial" w:cs="Arial"/>
                <w:bCs/>
                <w:sz w:val="20"/>
                <w:szCs w:val="20"/>
              </w:rPr>
              <w:t xml:space="preserve">No. </w:t>
            </w:r>
          </w:p>
          <w:p w14:paraId="530255C5" w14:textId="77777777" w:rsidR="00502E8F" w:rsidRDefault="00502E8F" w:rsidP="00663077">
            <w:pPr>
              <w:pStyle w:val="ListParagraph"/>
              <w:ind w:left="0"/>
              <w:rPr>
                <w:rFonts w:ascii="Arial" w:hAnsi="Arial" w:cs="Arial"/>
                <w:bCs/>
                <w:sz w:val="20"/>
                <w:szCs w:val="20"/>
              </w:rPr>
            </w:pPr>
          </w:p>
        </w:tc>
        <w:tc>
          <w:tcPr>
            <w:tcW w:w="1543" w:type="pct"/>
          </w:tcPr>
          <w:p w14:paraId="1BA140DC" w14:textId="3247A1CB" w:rsidR="00502E8F" w:rsidRDefault="008201AF" w:rsidP="00663077">
            <w:pPr>
              <w:pStyle w:val="Heading2"/>
              <w:jc w:val="left"/>
              <w:rPr>
                <w:rFonts w:ascii="Arial" w:hAnsi="Arial" w:cs="Arial"/>
                <w:b w:val="0"/>
                <w:lang w:val="en-GB" w:eastAsia="en-US"/>
              </w:rPr>
            </w:pPr>
            <w:r w:rsidRPr="008201AF">
              <w:rPr>
                <w:rFonts w:ascii="Arial" w:hAnsi="Arial" w:cs="Arial"/>
                <w:b w:val="0"/>
                <w:lang w:val="en-GB" w:eastAsia="en-US"/>
              </w:rPr>
              <w:t>No ethical issues were identified. This has been confirmed and appropriately stated in the manuscript.</w:t>
            </w:r>
          </w:p>
        </w:tc>
      </w:tr>
    </w:tbl>
    <w:p w14:paraId="3F3B61E0" w14:textId="77777777" w:rsidR="00EE7EBD" w:rsidRPr="000B20E3" w:rsidRDefault="00EE7EBD" w:rsidP="00EE7EBD">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2456F" w:rsidRPr="00107C72" w14:paraId="3E0686BA" w14:textId="77777777" w:rsidTr="008F6978">
        <w:tc>
          <w:tcPr>
            <w:tcW w:w="5000" w:type="pct"/>
            <w:gridSpan w:val="2"/>
            <w:tcBorders>
              <w:top w:val="nil"/>
              <w:left w:val="nil"/>
              <w:right w:val="nil"/>
            </w:tcBorders>
            <w:noWrap/>
            <w:tcMar>
              <w:top w:w="0" w:type="dxa"/>
              <w:left w:w="108" w:type="dxa"/>
              <w:bottom w:w="0" w:type="dxa"/>
              <w:right w:w="108" w:type="dxa"/>
            </w:tcMar>
            <w:vAlign w:val="center"/>
          </w:tcPr>
          <w:p w14:paraId="64269ED9" w14:textId="77777777" w:rsidR="0092456F" w:rsidRDefault="0092456F" w:rsidP="008F697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0B82BB9" w14:textId="77777777" w:rsidR="008201AF" w:rsidRDefault="008201AF" w:rsidP="008F6978">
            <w:pPr>
              <w:pStyle w:val="NormalWeb"/>
              <w:spacing w:before="0" w:beforeAutospacing="0" w:after="0" w:afterAutospacing="0"/>
              <w:rPr>
                <w:rFonts w:ascii="Times New Roman" w:hAnsi="Times New Roman" w:cs="Times New Roman"/>
                <w:b/>
                <w:bCs/>
                <w:sz w:val="20"/>
                <w:szCs w:val="20"/>
                <w:u w:val="single"/>
                <w:lang w:val="en-GB"/>
              </w:rPr>
            </w:pPr>
          </w:p>
          <w:p w14:paraId="7F74CB45" w14:textId="77777777" w:rsidR="008201AF" w:rsidRPr="00107C72" w:rsidRDefault="008201AF" w:rsidP="008F6978">
            <w:pPr>
              <w:pStyle w:val="NormalWeb"/>
              <w:spacing w:before="0" w:beforeAutospacing="0" w:after="0" w:afterAutospacing="0"/>
              <w:rPr>
                <w:rFonts w:ascii="Times New Roman" w:hAnsi="Times New Roman" w:cs="Times New Roman"/>
                <w:b/>
                <w:bCs/>
                <w:sz w:val="20"/>
                <w:szCs w:val="20"/>
                <w:u w:val="single"/>
                <w:lang w:val="en-GB"/>
              </w:rPr>
            </w:pPr>
          </w:p>
          <w:p w14:paraId="38A8C7D2" w14:textId="77777777" w:rsidR="0092456F" w:rsidRPr="00107C72" w:rsidRDefault="0092456F" w:rsidP="008F6978">
            <w:pPr>
              <w:pStyle w:val="NormalWeb"/>
              <w:spacing w:before="0" w:beforeAutospacing="0" w:after="0" w:afterAutospacing="0"/>
              <w:rPr>
                <w:rFonts w:ascii="Times New Roman" w:hAnsi="Times New Roman" w:cs="Times New Roman"/>
                <w:b/>
                <w:bCs/>
                <w:sz w:val="20"/>
                <w:szCs w:val="20"/>
                <w:u w:val="single"/>
                <w:lang w:val="en-GB"/>
              </w:rPr>
            </w:pPr>
          </w:p>
        </w:tc>
      </w:tr>
      <w:tr w:rsidR="0092456F" w:rsidRPr="00107C72" w14:paraId="6B21689D" w14:textId="77777777" w:rsidTr="008F6978">
        <w:tc>
          <w:tcPr>
            <w:tcW w:w="2784" w:type="pct"/>
            <w:noWrap/>
            <w:tcMar>
              <w:top w:w="0" w:type="dxa"/>
              <w:left w:w="108" w:type="dxa"/>
              <w:bottom w:w="0" w:type="dxa"/>
              <w:right w:w="108" w:type="dxa"/>
            </w:tcMar>
            <w:vAlign w:val="center"/>
          </w:tcPr>
          <w:p w14:paraId="1B6B5355" w14:textId="77777777" w:rsidR="0092456F" w:rsidRPr="00107C72" w:rsidRDefault="0092456F" w:rsidP="008F697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F689B79" w14:textId="77777777" w:rsidR="0092456F" w:rsidRPr="00107C72" w:rsidRDefault="0092456F" w:rsidP="008F697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2456F" w:rsidRPr="00107C72" w14:paraId="08FAE23F" w14:textId="77777777" w:rsidTr="008F6978">
        <w:tc>
          <w:tcPr>
            <w:tcW w:w="2784" w:type="pct"/>
            <w:noWrap/>
            <w:tcMar>
              <w:top w:w="0" w:type="dxa"/>
              <w:left w:w="108" w:type="dxa"/>
              <w:bottom w:w="0" w:type="dxa"/>
              <w:right w:w="108" w:type="dxa"/>
            </w:tcMar>
            <w:vAlign w:val="center"/>
          </w:tcPr>
          <w:p w14:paraId="7BB75262" w14:textId="77777777" w:rsidR="0092456F" w:rsidRPr="00107C72" w:rsidRDefault="0092456F" w:rsidP="008F6978">
            <w:pPr>
              <w:pStyle w:val="NormalWeb"/>
              <w:spacing w:before="0" w:beforeAutospacing="0" w:after="0" w:afterAutospacing="0"/>
              <w:rPr>
                <w:rFonts w:ascii="Times New Roman" w:hAnsi="Times New Roman" w:cs="Times New Roman"/>
                <w:sz w:val="20"/>
                <w:szCs w:val="20"/>
                <w:lang w:val="en-GB"/>
              </w:rPr>
            </w:pPr>
          </w:p>
          <w:p w14:paraId="42E0637A" w14:textId="77777777" w:rsidR="0092456F" w:rsidRPr="00107C72" w:rsidRDefault="0092456F" w:rsidP="008F6978">
            <w:pPr>
              <w:pStyle w:val="NormalWeb"/>
              <w:spacing w:before="0" w:beforeAutospacing="0" w:after="0" w:afterAutospacing="0"/>
              <w:rPr>
                <w:rFonts w:ascii="Times New Roman" w:hAnsi="Times New Roman" w:cs="Times New Roman"/>
                <w:sz w:val="20"/>
                <w:szCs w:val="20"/>
                <w:lang w:val="en-GB"/>
              </w:rPr>
            </w:pPr>
          </w:p>
          <w:p w14:paraId="35550C1F" w14:textId="77777777" w:rsidR="0092456F" w:rsidRDefault="0092456F" w:rsidP="008F6978">
            <w:pPr>
              <w:pStyle w:val="NormalWeb"/>
              <w:spacing w:before="0" w:beforeAutospacing="0" w:after="0" w:afterAutospacing="0"/>
              <w:rPr>
                <w:rFonts w:ascii="Arial" w:hAnsi="Arial" w:cs="Arial"/>
                <w:sz w:val="20"/>
                <w:szCs w:val="20"/>
                <w:lang w:val="en-GB"/>
              </w:rPr>
            </w:pPr>
          </w:p>
          <w:p w14:paraId="1ABEE212" w14:textId="77777777" w:rsidR="0092456F" w:rsidRDefault="0092456F" w:rsidP="008F6978">
            <w:pPr>
              <w:pStyle w:val="NormalWeb"/>
              <w:spacing w:before="0" w:beforeAutospacing="0" w:after="0" w:afterAutospacing="0"/>
              <w:rPr>
                <w:rFonts w:ascii="Arial" w:hAnsi="Arial" w:cs="Arial"/>
                <w:sz w:val="20"/>
                <w:szCs w:val="20"/>
                <w:lang w:val="en-GB"/>
              </w:rPr>
            </w:pPr>
            <w:r w:rsidRPr="004B350D">
              <w:rPr>
                <w:rFonts w:ascii="Arial" w:hAnsi="Arial" w:cs="Arial"/>
                <w:sz w:val="20"/>
                <w:szCs w:val="20"/>
                <w:lang w:val="en-GB"/>
              </w:rPr>
              <w:t xml:space="preserve">Manuscript can be accepted after minor revisions as </w:t>
            </w:r>
            <w:proofErr w:type="spellStart"/>
            <w:r w:rsidRPr="004B350D">
              <w:rPr>
                <w:rFonts w:ascii="Arial" w:hAnsi="Arial" w:cs="Arial"/>
                <w:sz w:val="20"/>
                <w:szCs w:val="20"/>
                <w:lang w:val="en-GB"/>
              </w:rPr>
              <w:t>mentioed</w:t>
            </w:r>
            <w:proofErr w:type="spellEnd"/>
            <w:r w:rsidRPr="004B350D">
              <w:rPr>
                <w:rFonts w:ascii="Arial" w:hAnsi="Arial" w:cs="Arial"/>
                <w:sz w:val="20"/>
                <w:szCs w:val="20"/>
                <w:lang w:val="en-GB"/>
              </w:rPr>
              <w:t xml:space="preserve"> earlier.</w:t>
            </w:r>
          </w:p>
          <w:p w14:paraId="27F39A17" w14:textId="77777777" w:rsidR="0092456F" w:rsidRPr="00107C72" w:rsidRDefault="0092456F" w:rsidP="008F6978">
            <w:pPr>
              <w:pStyle w:val="NormalWeb"/>
              <w:spacing w:before="0" w:beforeAutospacing="0" w:after="0" w:afterAutospacing="0"/>
              <w:rPr>
                <w:rFonts w:ascii="Times New Roman" w:hAnsi="Times New Roman" w:cs="Times New Roman"/>
                <w:sz w:val="20"/>
                <w:szCs w:val="20"/>
                <w:lang w:val="en-GB"/>
              </w:rPr>
            </w:pPr>
          </w:p>
          <w:p w14:paraId="476B3E1F" w14:textId="77777777" w:rsidR="0092456F" w:rsidRPr="00107C72" w:rsidRDefault="0092456F" w:rsidP="008F697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83AF5F6" w14:textId="36DE2ABE" w:rsidR="0092456F" w:rsidRPr="008201AF" w:rsidRDefault="008201AF" w:rsidP="008F6978">
            <w:pPr>
              <w:pStyle w:val="NormalWeb"/>
              <w:spacing w:before="0" w:beforeAutospacing="0" w:after="0" w:afterAutospacing="0"/>
              <w:rPr>
                <w:rFonts w:ascii="Times New Roman" w:hAnsi="Times New Roman" w:cs="Times New Roman"/>
                <w:sz w:val="20"/>
                <w:szCs w:val="20"/>
                <w:lang w:val="en-GB"/>
              </w:rPr>
            </w:pPr>
            <w:r w:rsidRPr="008201AF">
              <w:rPr>
                <w:rFonts w:ascii="Times New Roman" w:hAnsi="Times New Roman" w:cs="Times New Roman"/>
                <w:sz w:val="20"/>
                <w:szCs w:val="20"/>
                <w:lang w:val="en-GB"/>
              </w:rPr>
              <w:t>All minor revisions suggested by the reviewer have been carefully addressed. The manuscript has been thoroughly revised to improve scientific accuracy, clarity, formatting, and compliance with journal guidelines. We respectfully resubmit the revised manuscript for kind consideration.</w:t>
            </w:r>
          </w:p>
        </w:tc>
      </w:tr>
    </w:tbl>
    <w:p w14:paraId="1BC63260" w14:textId="77777777" w:rsidR="0092456F" w:rsidRPr="00107C72" w:rsidRDefault="0092456F" w:rsidP="0092456F">
      <w:pPr>
        <w:rPr>
          <w:rFonts w:eastAsia="Arial Unicode MS"/>
          <w:b/>
          <w:bCs/>
          <w:sz w:val="20"/>
          <w:szCs w:val="20"/>
          <w:highlight w:val="yellow"/>
          <w:u w:val="single"/>
          <w:lang w:val="en-GB"/>
        </w:rPr>
      </w:pPr>
    </w:p>
    <w:sectPr w:rsidR="0092456F"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6FA6" w14:textId="77777777" w:rsidR="003C47F9" w:rsidRPr="0000007A" w:rsidRDefault="003C47F9" w:rsidP="0099583E">
      <w:r>
        <w:separator/>
      </w:r>
    </w:p>
  </w:endnote>
  <w:endnote w:type="continuationSeparator" w:id="0">
    <w:p w14:paraId="33AB49E7" w14:textId="77777777" w:rsidR="003C47F9" w:rsidRPr="0000007A" w:rsidRDefault="003C47F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9F60" w14:textId="77777777" w:rsidR="00EE7EBD" w:rsidRDefault="00EE7E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A5F8C" w14:textId="77777777" w:rsidR="00EE7EBD" w:rsidRDefault="00EE7EBD" w:rsidP="00EE7EBD">
    <w:pPr>
      <w:pStyle w:val="Footer"/>
      <w:jc w:val="right"/>
    </w:pPr>
  </w:p>
  <w:p w14:paraId="06B03A41" w14:textId="77777777" w:rsidR="00EE7EBD" w:rsidRDefault="00EE7EBD" w:rsidP="00EE7EB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1B79287" w14:textId="77777777" w:rsidR="00EE7EBD" w:rsidRDefault="00EE7EBD" w:rsidP="00EE7EBD">
    <w:pPr>
      <w:pStyle w:val="Footer"/>
      <w:jc w:val="right"/>
      <w:rPr>
        <w:b/>
        <w:sz w:val="20"/>
      </w:rPr>
    </w:pPr>
    <w:r>
      <w:rPr>
        <w:b/>
        <w:sz w:val="20"/>
      </w:rPr>
      <w:t>V240326</w:t>
    </w:r>
  </w:p>
  <w:p w14:paraId="6A7D0062" w14:textId="77777777" w:rsidR="00EE7EBD" w:rsidRDefault="00EE7EBD" w:rsidP="00EE7EBD">
    <w:pPr>
      <w:pStyle w:val="Footer"/>
      <w:jc w:val="right"/>
    </w:pPr>
  </w:p>
  <w:p w14:paraId="5884AA6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0542" w14:textId="77777777" w:rsidR="00EE7EBD" w:rsidRDefault="00EE7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E6696" w14:textId="77777777" w:rsidR="003C47F9" w:rsidRPr="0000007A" w:rsidRDefault="003C47F9" w:rsidP="0099583E">
      <w:r>
        <w:separator/>
      </w:r>
    </w:p>
  </w:footnote>
  <w:footnote w:type="continuationSeparator" w:id="0">
    <w:p w14:paraId="3F85D282" w14:textId="77777777" w:rsidR="003C47F9" w:rsidRPr="0000007A" w:rsidRDefault="003C47F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C7E8" w14:textId="77777777" w:rsidR="00EE7EBD" w:rsidRDefault="00EE7E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573FD" w14:textId="77777777" w:rsidR="00EE7EBD" w:rsidRDefault="00EE7EBD" w:rsidP="00EE7EBD">
    <w:pPr>
      <w:spacing w:before="100" w:beforeAutospacing="1" w:after="100" w:afterAutospacing="1"/>
      <w:jc w:val="center"/>
      <w:rPr>
        <w:rFonts w:ascii="Arial" w:hAnsi="Arial" w:cs="Arial"/>
        <w:b/>
        <w:bCs/>
        <w:color w:val="003399"/>
        <w:szCs w:val="20"/>
        <w:u w:val="single"/>
        <w:lang w:val="en-GB"/>
      </w:rPr>
    </w:pPr>
  </w:p>
  <w:p w14:paraId="1EBF898D" w14:textId="77777777" w:rsidR="00B62F41" w:rsidRPr="00642DC6" w:rsidRDefault="00EE7EBD" w:rsidP="00EE7EBD">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E37C" w14:textId="77777777" w:rsidR="00EE7EBD" w:rsidRDefault="00EE7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9B0895"/>
    <w:multiLevelType w:val="singleLevel"/>
    <w:tmpl w:val="F79B0895"/>
    <w:lvl w:ilvl="0">
      <w:start w:val="1"/>
      <w:numFmt w:val="decimal"/>
      <w:suff w:val="space"/>
      <w:lvlText w:val="%1."/>
      <w:lvlJc w:val="left"/>
    </w:lvl>
  </w:abstractNum>
  <w:abstractNum w:abstractNumId="1" w15:restartNumberingAfterBreak="0">
    <w:nsid w:val="00F85BDC"/>
    <w:multiLevelType w:val="multilevel"/>
    <w:tmpl w:val="BAF87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603A4"/>
    <w:multiLevelType w:val="multilevel"/>
    <w:tmpl w:val="D5C8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6B901DD"/>
    <w:multiLevelType w:val="multilevel"/>
    <w:tmpl w:val="5F2E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2863158">
    <w:abstractNumId w:val="7"/>
  </w:num>
  <w:num w:numId="2" w16cid:durableId="2023316259">
    <w:abstractNumId w:val="11"/>
  </w:num>
  <w:num w:numId="3" w16cid:durableId="1751777762">
    <w:abstractNumId w:val="10"/>
  </w:num>
  <w:num w:numId="4" w16cid:durableId="1757903015">
    <w:abstractNumId w:val="12"/>
  </w:num>
  <w:num w:numId="5" w16cid:durableId="377900105">
    <w:abstractNumId w:val="9"/>
  </w:num>
  <w:num w:numId="6" w16cid:durableId="53355520">
    <w:abstractNumId w:val="3"/>
  </w:num>
  <w:num w:numId="7" w16cid:durableId="808285185">
    <w:abstractNumId w:val="6"/>
  </w:num>
  <w:num w:numId="8" w16cid:durableId="1047799060">
    <w:abstractNumId w:val="14"/>
  </w:num>
  <w:num w:numId="9" w16cid:durableId="2063360935">
    <w:abstractNumId w:val="13"/>
  </w:num>
  <w:num w:numId="10" w16cid:durableId="1339043193">
    <w:abstractNumId w:val="5"/>
  </w:num>
  <w:num w:numId="11" w16cid:durableId="1732734611">
    <w:abstractNumId w:val="4"/>
  </w:num>
  <w:num w:numId="12" w16cid:durableId="266079920">
    <w:abstractNumId w:val="8"/>
  </w:num>
  <w:num w:numId="13" w16cid:durableId="1044720902">
    <w:abstractNumId w:val="0"/>
  </w:num>
  <w:num w:numId="14" w16cid:durableId="1309478607">
    <w:abstractNumId w:val="1"/>
  </w:num>
  <w:num w:numId="15" w16cid:durableId="1760180683">
    <w:abstractNumId w:val="2"/>
  </w:num>
  <w:num w:numId="16" w16cid:durableId="13404741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1416"/>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C47F9"/>
    <w:rsid w:val="003E2791"/>
    <w:rsid w:val="003E3C70"/>
    <w:rsid w:val="003E746A"/>
    <w:rsid w:val="0040401D"/>
    <w:rsid w:val="0042465A"/>
    <w:rsid w:val="00424D6C"/>
    <w:rsid w:val="004356CC"/>
    <w:rsid w:val="00435B36"/>
    <w:rsid w:val="00436FA6"/>
    <w:rsid w:val="00441931"/>
    <w:rsid w:val="00442B24"/>
    <w:rsid w:val="0044444D"/>
    <w:rsid w:val="0044519B"/>
    <w:rsid w:val="00445B35"/>
    <w:rsid w:val="00446659"/>
    <w:rsid w:val="00451C6B"/>
    <w:rsid w:val="00457AB1"/>
    <w:rsid w:val="00457BC0"/>
    <w:rsid w:val="00462996"/>
    <w:rsid w:val="004674B4"/>
    <w:rsid w:val="00493276"/>
    <w:rsid w:val="00493A9A"/>
    <w:rsid w:val="004A50D3"/>
    <w:rsid w:val="004B4CAD"/>
    <w:rsid w:val="004B4FDC"/>
    <w:rsid w:val="004C3DF1"/>
    <w:rsid w:val="004D2E36"/>
    <w:rsid w:val="004E03AE"/>
    <w:rsid w:val="00502E8F"/>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1CDA"/>
    <w:rsid w:val="00585FC6"/>
    <w:rsid w:val="00590204"/>
    <w:rsid w:val="005A5BE0"/>
    <w:rsid w:val="005A77BC"/>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120B3"/>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4977"/>
    <w:rsid w:val="00780B67"/>
    <w:rsid w:val="007972A6"/>
    <w:rsid w:val="007B1099"/>
    <w:rsid w:val="007B6E18"/>
    <w:rsid w:val="007D0246"/>
    <w:rsid w:val="007F5873"/>
    <w:rsid w:val="00806382"/>
    <w:rsid w:val="00815F94"/>
    <w:rsid w:val="008201AF"/>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2456F"/>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7C8"/>
    <w:rsid w:val="00A279A8"/>
    <w:rsid w:val="00A31AAC"/>
    <w:rsid w:val="00A32905"/>
    <w:rsid w:val="00A3564D"/>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1C6F"/>
    <w:rsid w:val="00B55F7D"/>
    <w:rsid w:val="00B62087"/>
    <w:rsid w:val="00B62F41"/>
    <w:rsid w:val="00B72DC2"/>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102C"/>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E7EBD"/>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2E05"/>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79DF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59634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ejnf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Sujata Patil</cp:lastModifiedBy>
  <cp:revision>9</cp:revision>
  <dcterms:created xsi:type="dcterms:W3CDTF">2026-03-24T06:13:00Z</dcterms:created>
  <dcterms:modified xsi:type="dcterms:W3CDTF">2026-03-31T17:31:00Z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