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1F1D52" w14:paraId="527C18C7" w14:textId="77777777">
        <w:trPr>
          <w:trHeight w:val="290"/>
        </w:trPr>
        <w:tc>
          <w:tcPr>
            <w:tcW w:w="5000" w:type="pct"/>
            <w:gridSpan w:val="2"/>
            <w:tcBorders>
              <w:top w:val="nil"/>
              <w:left w:val="nil"/>
              <w:right w:val="nil"/>
            </w:tcBorders>
          </w:tcPr>
          <w:p w14:paraId="298AF23F" w14:textId="77777777" w:rsidR="001F1D52" w:rsidRDefault="001F1D52">
            <w:pPr>
              <w:rPr>
                <w:lang w:val="en-GB"/>
              </w:rPr>
            </w:pPr>
          </w:p>
        </w:tc>
      </w:tr>
      <w:tr w:rsidR="001F1D52" w14:paraId="5AE8B79A" w14:textId="77777777">
        <w:trPr>
          <w:trHeight w:val="290"/>
        </w:trPr>
        <w:tc>
          <w:tcPr>
            <w:tcW w:w="1186" w:type="pct"/>
          </w:tcPr>
          <w:p w14:paraId="7DCF657A" w14:textId="77777777" w:rsidR="001F1D52" w:rsidRDefault="006B513E">
            <w:pPr>
              <w:pStyle w:val="BodyText"/>
              <w:ind w:left="90"/>
              <w:jc w:val="left"/>
              <w:rPr>
                <w:rFonts w:ascii="Times New Roman" w:hAnsi="Times New Roman"/>
                <w:bCs/>
                <w:sz w:val="20"/>
                <w:szCs w:val="28"/>
                <w:lang w:val="en-GB"/>
              </w:rPr>
            </w:pPr>
            <w:r>
              <w:rPr>
                <w:rFonts w:ascii="Times New Roman" w:hAnsi="Times New Roman"/>
                <w:bCs/>
                <w:sz w:val="20"/>
                <w:szCs w:val="28"/>
                <w:lang w:val="en-GB"/>
              </w:rPr>
              <w:t>Journal Name:</w:t>
            </w:r>
          </w:p>
        </w:tc>
        <w:tc>
          <w:tcPr>
            <w:tcW w:w="3814" w:type="pct"/>
            <w:tcMar>
              <w:top w:w="0" w:type="dxa"/>
              <w:left w:w="108" w:type="dxa"/>
              <w:bottom w:w="0" w:type="dxa"/>
              <w:right w:w="108" w:type="dxa"/>
            </w:tcMar>
            <w:vAlign w:val="center"/>
          </w:tcPr>
          <w:p w14:paraId="1874FBB3" w14:textId="77777777" w:rsidR="001F1D52" w:rsidRDefault="00DE2DA5">
            <w:pPr>
              <w:rPr>
                <w:b/>
                <w:bCs/>
                <w:color w:val="0000FF"/>
                <w:sz w:val="20"/>
                <w:szCs w:val="20"/>
                <w:lang w:val="en-GB"/>
              </w:rPr>
            </w:pPr>
            <w:hyperlink r:id="rId7" w:tgtFrame="_parent" w:history="1">
              <w:r w:rsidR="006B513E">
                <w:rPr>
                  <w:b/>
                  <w:bCs/>
                  <w:noProof/>
                  <w:color w:val="0000FF"/>
                  <w:sz w:val="20"/>
                  <w:szCs w:val="20"/>
                  <w:lang w:val="en-GB"/>
                </w:rPr>
                <w:t xml:space="preserve">European Journal of Nutrition &amp; Food Safety </w:t>
              </w:r>
            </w:hyperlink>
          </w:p>
        </w:tc>
      </w:tr>
      <w:tr w:rsidR="001F1D52" w14:paraId="6C3154CB" w14:textId="77777777">
        <w:trPr>
          <w:trHeight w:val="290"/>
        </w:trPr>
        <w:tc>
          <w:tcPr>
            <w:tcW w:w="1186" w:type="pct"/>
          </w:tcPr>
          <w:p w14:paraId="2CD863EA" w14:textId="77777777" w:rsidR="001F1D52" w:rsidRDefault="006B513E">
            <w:pPr>
              <w:pStyle w:val="BodyText"/>
              <w:ind w:left="90"/>
              <w:jc w:val="left"/>
              <w:rPr>
                <w:rFonts w:ascii="Times New Roman" w:hAnsi="Times New Roman"/>
                <w:bCs/>
                <w:sz w:val="20"/>
                <w:szCs w:val="28"/>
                <w:lang w:val="en-GB"/>
              </w:rPr>
            </w:pPr>
            <w:r>
              <w:rPr>
                <w:rFonts w:ascii="Times New Roman" w:hAnsi="Times New Roman"/>
                <w:bCs/>
                <w:sz w:val="20"/>
                <w:szCs w:val="28"/>
                <w:lang w:val="en-GB"/>
              </w:rPr>
              <w:t>Manuscript Number:</w:t>
            </w:r>
          </w:p>
        </w:tc>
        <w:tc>
          <w:tcPr>
            <w:tcW w:w="3814" w:type="pct"/>
            <w:tcMar>
              <w:top w:w="0" w:type="dxa"/>
              <w:left w:w="108" w:type="dxa"/>
              <w:bottom w:w="0" w:type="dxa"/>
              <w:right w:w="108" w:type="dxa"/>
            </w:tcMar>
            <w:vAlign w:val="center"/>
          </w:tcPr>
          <w:p w14:paraId="047DE11A" w14:textId="77777777" w:rsidR="001F1D52" w:rsidRDefault="006B513E">
            <w:pPr>
              <w:pStyle w:val="NormalWeb"/>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Ms_EJNFS_155547</w:t>
            </w:r>
          </w:p>
        </w:tc>
      </w:tr>
      <w:tr w:rsidR="001F1D52" w14:paraId="2E52760A" w14:textId="77777777">
        <w:trPr>
          <w:trHeight w:val="650"/>
        </w:trPr>
        <w:tc>
          <w:tcPr>
            <w:tcW w:w="1186" w:type="pct"/>
          </w:tcPr>
          <w:p w14:paraId="3B8EF259" w14:textId="77777777" w:rsidR="001F1D52" w:rsidRDefault="006B513E">
            <w:pPr>
              <w:pStyle w:val="BodyText"/>
              <w:ind w:left="90"/>
              <w:jc w:val="left"/>
              <w:rPr>
                <w:rFonts w:ascii="Times New Roman" w:hAnsi="Times New Roman"/>
                <w:bCs/>
                <w:sz w:val="20"/>
                <w:szCs w:val="28"/>
                <w:lang w:val="en-GB"/>
              </w:rPr>
            </w:pPr>
            <w:r>
              <w:rPr>
                <w:rFonts w:ascii="Times New Roman" w:hAnsi="Times New Roman"/>
                <w:bCs/>
                <w:sz w:val="20"/>
                <w:szCs w:val="28"/>
                <w:lang w:val="en-GB"/>
              </w:rPr>
              <w:t xml:space="preserve">Title of the Manuscript: </w:t>
            </w:r>
          </w:p>
        </w:tc>
        <w:tc>
          <w:tcPr>
            <w:tcW w:w="3814" w:type="pct"/>
            <w:tcMar>
              <w:top w:w="0" w:type="dxa"/>
              <w:left w:w="108" w:type="dxa"/>
              <w:bottom w:w="0" w:type="dxa"/>
              <w:right w:w="108" w:type="dxa"/>
            </w:tcMar>
            <w:vAlign w:val="center"/>
          </w:tcPr>
          <w:p w14:paraId="75F40AE2" w14:textId="77777777" w:rsidR="001F1D52" w:rsidRDefault="006B513E">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 xml:space="preserve">Potential of Corncob-Derived </w:t>
            </w:r>
            <w:proofErr w:type="spellStart"/>
            <w:r>
              <w:rPr>
                <w:rFonts w:ascii="Times New Roman" w:hAnsi="Times New Roman" w:cs="Times New Roman"/>
                <w:b/>
                <w:sz w:val="20"/>
                <w:szCs w:val="28"/>
                <w:lang w:val="en-GB"/>
              </w:rPr>
              <w:t>Nanosilica</w:t>
            </w:r>
            <w:proofErr w:type="spellEnd"/>
            <w:r>
              <w:rPr>
                <w:rFonts w:ascii="Times New Roman" w:hAnsi="Times New Roman" w:cs="Times New Roman"/>
                <w:b/>
                <w:sz w:val="20"/>
                <w:szCs w:val="28"/>
                <w:lang w:val="en-GB"/>
              </w:rPr>
              <w:t xml:space="preserve"> for Controlled Hexanal Release in Tomato Preservation: A Review</w:t>
            </w:r>
          </w:p>
        </w:tc>
      </w:tr>
      <w:tr w:rsidR="001F1D52" w14:paraId="33069521" w14:textId="77777777">
        <w:trPr>
          <w:trHeight w:val="332"/>
        </w:trPr>
        <w:tc>
          <w:tcPr>
            <w:tcW w:w="1186" w:type="pct"/>
          </w:tcPr>
          <w:p w14:paraId="2C8733E0" w14:textId="77777777" w:rsidR="001F1D52" w:rsidRDefault="006B513E">
            <w:pPr>
              <w:pStyle w:val="BodyText"/>
              <w:ind w:left="90"/>
              <w:jc w:val="left"/>
              <w:rPr>
                <w:rFonts w:ascii="Times New Roman" w:hAnsi="Times New Roman"/>
                <w:bCs/>
                <w:sz w:val="20"/>
                <w:szCs w:val="28"/>
                <w:lang w:val="en-GB"/>
              </w:rPr>
            </w:pPr>
            <w:r>
              <w:rPr>
                <w:rFonts w:ascii="Times New Roman" w:hAnsi="Times New Roman"/>
                <w:bCs/>
                <w:sz w:val="20"/>
                <w:szCs w:val="28"/>
                <w:lang w:val="en-GB"/>
              </w:rPr>
              <w:t>Type of the Article</w:t>
            </w:r>
          </w:p>
        </w:tc>
        <w:tc>
          <w:tcPr>
            <w:tcW w:w="3814" w:type="pct"/>
            <w:tcMar>
              <w:top w:w="0" w:type="dxa"/>
              <w:left w:w="108" w:type="dxa"/>
              <w:bottom w:w="0" w:type="dxa"/>
              <w:right w:w="108" w:type="dxa"/>
            </w:tcMar>
            <w:vAlign w:val="center"/>
          </w:tcPr>
          <w:p w14:paraId="59DDF4D6" w14:textId="77777777" w:rsidR="001F1D52" w:rsidRDefault="006B513E">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tc>
      </w:tr>
    </w:tbl>
    <w:p w14:paraId="1E93CF3C" w14:textId="77777777" w:rsidR="001F1D52" w:rsidRDefault="006B513E">
      <w:pPr>
        <w:pStyle w:val="BodyText"/>
        <w:rPr>
          <w:rFonts w:ascii="Times New Roman" w:hAnsi="Times New Roman"/>
          <w:b/>
          <w:sz w:val="20"/>
          <w:szCs w:val="20"/>
          <w:lang w:val="en-GB"/>
        </w:rPr>
      </w:pPr>
      <w:r>
        <w:rPr>
          <w:rFonts w:ascii="Times New Roman" w:hAnsi="Times New Roman"/>
          <w:b/>
          <w:sz w:val="20"/>
          <w:szCs w:val="20"/>
          <w:highlight w:val="yellow"/>
          <w:lang w:val="en-GB"/>
        </w:rPr>
        <w:t>PART 1</w:t>
      </w:r>
    </w:p>
    <w:p w14:paraId="2781E5C6" w14:textId="77777777" w:rsidR="001F1D52" w:rsidRDefault="001F1D52">
      <w:pPr>
        <w:pStyle w:val="BodyText"/>
        <w:rPr>
          <w:rFonts w:ascii="Times New Roman" w:hAnsi="Times New Roman"/>
          <w:b/>
          <w:sz w:val="20"/>
          <w:szCs w:val="20"/>
          <w:u w:val="single"/>
          <w:lang w:val="en-GB"/>
        </w:rPr>
      </w:pPr>
    </w:p>
    <w:p w14:paraId="3D58A084" w14:textId="77777777" w:rsidR="001F1D52" w:rsidRDefault="001F1D52">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1F1D52" w14:paraId="0EF8362D" w14:textId="77777777">
        <w:tc>
          <w:tcPr>
            <w:tcW w:w="1789" w:type="pct"/>
            <w:noWrap/>
          </w:tcPr>
          <w:p w14:paraId="0C12BBA7" w14:textId="77777777" w:rsidR="001F1D52" w:rsidRDefault="001F1D52">
            <w:pPr>
              <w:pStyle w:val="Heading2"/>
              <w:jc w:val="left"/>
              <w:rPr>
                <w:rFonts w:ascii="Times New Roman" w:hAnsi="Times New Roman"/>
                <w:lang w:val="en-GB"/>
              </w:rPr>
            </w:pPr>
          </w:p>
        </w:tc>
        <w:tc>
          <w:tcPr>
            <w:tcW w:w="1844" w:type="pct"/>
          </w:tcPr>
          <w:p w14:paraId="45B5A506" w14:textId="77777777" w:rsidR="001F1D52" w:rsidRDefault="006B513E">
            <w:pPr>
              <w:pStyle w:val="Heading2"/>
              <w:jc w:val="left"/>
              <w:rPr>
                <w:rFonts w:ascii="Times New Roman" w:hAnsi="Times New Roman"/>
                <w:lang w:val="en-GB"/>
              </w:rPr>
            </w:pPr>
            <w:r>
              <w:rPr>
                <w:rFonts w:ascii="Times New Roman" w:hAnsi="Times New Roman"/>
                <w:lang w:val="en-GB"/>
              </w:rPr>
              <w:t>Comments of the Reviewers</w:t>
            </w:r>
          </w:p>
        </w:tc>
        <w:tc>
          <w:tcPr>
            <w:tcW w:w="1367" w:type="pct"/>
          </w:tcPr>
          <w:p w14:paraId="6488A939" w14:textId="77777777" w:rsidR="001F1D52" w:rsidRDefault="006B513E">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69D0EBF0" w14:textId="77777777" w:rsidR="001F1D52" w:rsidRDefault="001F1D52">
            <w:pPr>
              <w:pStyle w:val="Heading2"/>
              <w:jc w:val="left"/>
              <w:rPr>
                <w:rFonts w:ascii="Times New Roman" w:hAnsi="Times New Roman"/>
                <w:b w:val="0"/>
                <w:lang w:val="en-GB"/>
              </w:rPr>
            </w:pPr>
          </w:p>
        </w:tc>
      </w:tr>
      <w:tr w:rsidR="001F1D52" w14:paraId="002B51AD" w14:textId="77777777">
        <w:trPr>
          <w:trHeight w:val="1264"/>
        </w:trPr>
        <w:tc>
          <w:tcPr>
            <w:tcW w:w="1789" w:type="pct"/>
            <w:noWrap/>
          </w:tcPr>
          <w:p w14:paraId="6343039C" w14:textId="77777777" w:rsidR="001F1D52" w:rsidRDefault="006B513E">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1CEE5868" w14:textId="77777777" w:rsidR="001F1D52" w:rsidRDefault="001F1D52">
            <w:pPr>
              <w:pStyle w:val="ListParagraph"/>
              <w:ind w:left="0"/>
              <w:rPr>
                <w:b/>
                <w:bCs/>
                <w:sz w:val="20"/>
                <w:szCs w:val="20"/>
                <w:lang w:val="en-GB"/>
              </w:rPr>
            </w:pPr>
          </w:p>
        </w:tc>
        <w:tc>
          <w:tcPr>
            <w:tcW w:w="1367" w:type="pct"/>
          </w:tcPr>
          <w:p w14:paraId="7EC2545C" w14:textId="7F89FA41" w:rsidR="001F1D52" w:rsidRPr="001E4DDE" w:rsidRDefault="00393E33" w:rsidP="00393E33">
            <w:pPr>
              <w:jc w:val="both"/>
              <w:rPr>
                <w:rFonts w:ascii="Arial" w:hAnsi="Arial" w:cs="Arial"/>
                <w:sz w:val="20"/>
                <w:szCs w:val="20"/>
              </w:rPr>
            </w:pPr>
            <w:r w:rsidRPr="001E4DDE">
              <w:rPr>
                <w:rFonts w:ascii="Arial" w:hAnsi="Arial" w:cs="Arial"/>
                <w:sz w:val="20"/>
                <w:szCs w:val="20"/>
              </w:rPr>
              <w:t xml:space="preserve">This manuscript has substantial value for the scientific community by addressing major postharvest losses in tomatoes, which is a key crop in developing regions, through a novel, sustainable method that combines corncob-derived </w:t>
            </w:r>
            <w:proofErr w:type="spellStart"/>
            <w:r w:rsidRPr="001E4DDE">
              <w:rPr>
                <w:rFonts w:ascii="Arial" w:hAnsi="Arial" w:cs="Arial"/>
                <w:sz w:val="20"/>
                <w:szCs w:val="20"/>
              </w:rPr>
              <w:t>nanosilica</w:t>
            </w:r>
            <w:proofErr w:type="spellEnd"/>
            <w:r w:rsidRPr="001E4DDE">
              <w:rPr>
                <w:rFonts w:ascii="Arial" w:hAnsi="Arial" w:cs="Arial"/>
                <w:sz w:val="20"/>
                <w:szCs w:val="20"/>
              </w:rPr>
              <w:t xml:space="preserve"> with hexanal for controlled release preservation. It fills in the gaps between food security, nanotechnology, and </w:t>
            </w:r>
            <w:proofErr w:type="spellStart"/>
            <w:r w:rsidRPr="001E4DDE">
              <w:rPr>
                <w:rFonts w:ascii="Arial" w:hAnsi="Arial" w:cs="Arial"/>
                <w:sz w:val="20"/>
                <w:szCs w:val="20"/>
              </w:rPr>
              <w:t>agro</w:t>
            </w:r>
            <w:proofErr w:type="spellEnd"/>
            <w:r w:rsidRPr="001E4DDE">
              <w:rPr>
                <w:rFonts w:ascii="Arial" w:hAnsi="Arial" w:cs="Arial"/>
                <w:sz w:val="20"/>
                <w:szCs w:val="20"/>
              </w:rPr>
              <w:t>-waste valorization by providing an affordable, environmentally acceptable substitute for energy-intensive techniques like refrigeration, and in warm climates with inadequate infrastructure. The review encourages interdisciplinary cooperation between food scientists, nanotechnologists, and agricultural engineers to create scalable solutions that improve shelf life, lower financial losses, and assist smallholder farmers by summarizing the body of existing literature and outlining a clear research roadmap. In the end, it pushes the worldwide movement in agriculture toward circular economy principles by turning agricultural waste into valuable preservatives that are used for more than just tomatoes.</w:t>
            </w:r>
          </w:p>
        </w:tc>
      </w:tr>
    </w:tbl>
    <w:p w14:paraId="18E8FDE4" w14:textId="77777777" w:rsidR="001F1D52" w:rsidRDefault="001F1D52">
      <w:pPr>
        <w:rPr>
          <w:sz w:val="20"/>
          <w:szCs w:val="20"/>
          <w:lang w:val="en-GB"/>
        </w:rPr>
      </w:pPr>
    </w:p>
    <w:p w14:paraId="3D60D578" w14:textId="77777777" w:rsidR="001F1D52" w:rsidRDefault="001F1D52">
      <w:pPr>
        <w:rPr>
          <w:sz w:val="20"/>
          <w:szCs w:val="20"/>
          <w:lang w:val="en-GB"/>
        </w:rPr>
      </w:pPr>
    </w:p>
    <w:p w14:paraId="46EA22EF" w14:textId="77777777" w:rsidR="001F1D52" w:rsidRDefault="001F1D52">
      <w:pPr>
        <w:rPr>
          <w:sz w:val="20"/>
          <w:szCs w:val="20"/>
          <w:lang w:val="en-GB"/>
        </w:rPr>
      </w:pPr>
    </w:p>
    <w:p w14:paraId="1F4AFBAD" w14:textId="77777777" w:rsidR="001F1D52" w:rsidRDefault="001F1D52">
      <w:pPr>
        <w:rPr>
          <w:sz w:val="20"/>
          <w:szCs w:val="20"/>
          <w:lang w:val="en-GB"/>
        </w:rPr>
      </w:pPr>
    </w:p>
    <w:p w14:paraId="1AA5CEF4" w14:textId="77777777" w:rsidR="001F1D52" w:rsidRDefault="001F1D52">
      <w:pPr>
        <w:rPr>
          <w:sz w:val="20"/>
          <w:szCs w:val="20"/>
          <w:lang w:val="en-GB"/>
        </w:rPr>
      </w:pPr>
    </w:p>
    <w:p w14:paraId="66011578" w14:textId="77777777" w:rsidR="001F1D52" w:rsidRDefault="001F1D52">
      <w:pPr>
        <w:rPr>
          <w:sz w:val="20"/>
          <w:szCs w:val="20"/>
          <w:lang w:val="en-GB"/>
        </w:rPr>
      </w:pPr>
    </w:p>
    <w:p w14:paraId="52A18A96" w14:textId="77777777" w:rsidR="001F1D52" w:rsidRDefault="001F1D52">
      <w:pPr>
        <w:rPr>
          <w:sz w:val="20"/>
          <w:szCs w:val="20"/>
          <w:lang w:val="en-GB"/>
        </w:rPr>
      </w:pPr>
    </w:p>
    <w:p w14:paraId="1A4E8F36" w14:textId="77777777" w:rsidR="001F1D52" w:rsidRDefault="001F1D52">
      <w:pPr>
        <w:rPr>
          <w:sz w:val="20"/>
          <w:szCs w:val="20"/>
          <w:lang w:val="en-GB"/>
        </w:rPr>
      </w:pPr>
    </w:p>
    <w:p w14:paraId="52D8C19D" w14:textId="77777777" w:rsidR="001F1D52" w:rsidRDefault="001F1D52">
      <w:pPr>
        <w:rPr>
          <w:sz w:val="20"/>
          <w:szCs w:val="20"/>
          <w:lang w:val="en-GB"/>
        </w:rPr>
      </w:pPr>
    </w:p>
    <w:p w14:paraId="60888A50" w14:textId="77777777" w:rsidR="001F1D52" w:rsidRDefault="001F1D52">
      <w:pPr>
        <w:rPr>
          <w:sz w:val="20"/>
          <w:szCs w:val="20"/>
          <w:lang w:val="en-GB"/>
        </w:rPr>
      </w:pPr>
    </w:p>
    <w:p w14:paraId="712EF693" w14:textId="77777777" w:rsidR="001F1D52" w:rsidRDefault="001F1D52">
      <w:pPr>
        <w:rPr>
          <w:sz w:val="20"/>
          <w:szCs w:val="20"/>
          <w:lang w:val="en-GB"/>
        </w:rPr>
      </w:pPr>
    </w:p>
    <w:p w14:paraId="31B66B9A" w14:textId="77777777" w:rsidR="001F1D52" w:rsidRDefault="001F1D52">
      <w:pPr>
        <w:rPr>
          <w:sz w:val="20"/>
          <w:szCs w:val="20"/>
          <w:lang w:val="en-GB"/>
        </w:rPr>
      </w:pPr>
    </w:p>
    <w:p w14:paraId="3E4AB2B6" w14:textId="77777777" w:rsidR="001F1D52" w:rsidRDefault="001F1D52">
      <w:pPr>
        <w:rPr>
          <w:sz w:val="20"/>
          <w:szCs w:val="20"/>
          <w:lang w:val="en-GB"/>
        </w:rPr>
      </w:pPr>
    </w:p>
    <w:p w14:paraId="52B6B9B2" w14:textId="77777777" w:rsidR="001F1D52" w:rsidRDefault="001F1D52">
      <w:pPr>
        <w:rPr>
          <w:sz w:val="20"/>
          <w:szCs w:val="20"/>
          <w:lang w:val="en-GB"/>
        </w:rPr>
      </w:pPr>
    </w:p>
    <w:p w14:paraId="46FEC9BD" w14:textId="77777777" w:rsidR="001F1D52" w:rsidRDefault="001F1D52">
      <w:pPr>
        <w:rPr>
          <w:sz w:val="20"/>
          <w:szCs w:val="20"/>
          <w:lang w:val="en-GB"/>
        </w:rPr>
      </w:pPr>
    </w:p>
    <w:p w14:paraId="378E3CF7" w14:textId="77777777" w:rsidR="001F1D52" w:rsidRDefault="001F1D52">
      <w:pPr>
        <w:rPr>
          <w:sz w:val="20"/>
          <w:szCs w:val="20"/>
          <w:lang w:val="en-GB"/>
        </w:rPr>
      </w:pPr>
    </w:p>
    <w:p w14:paraId="66C59962" w14:textId="77777777" w:rsidR="001F1D52" w:rsidRDefault="001F1D52">
      <w:pPr>
        <w:rPr>
          <w:sz w:val="20"/>
          <w:szCs w:val="20"/>
          <w:lang w:val="en-GB"/>
        </w:rPr>
      </w:pPr>
    </w:p>
    <w:p w14:paraId="459A33A5" w14:textId="77777777" w:rsidR="001F1D52" w:rsidRDefault="001F1D52">
      <w:pPr>
        <w:rPr>
          <w:sz w:val="20"/>
          <w:szCs w:val="20"/>
          <w:lang w:val="en-GB"/>
        </w:rPr>
      </w:pPr>
    </w:p>
    <w:p w14:paraId="47BC2220" w14:textId="77777777" w:rsidR="001F1D52" w:rsidRDefault="001F1D52">
      <w:pPr>
        <w:rPr>
          <w:sz w:val="20"/>
          <w:szCs w:val="20"/>
          <w:lang w:val="en-GB"/>
        </w:rPr>
      </w:pPr>
    </w:p>
    <w:p w14:paraId="1775EFA8" w14:textId="77777777" w:rsidR="001F1D52" w:rsidRDefault="001F1D52">
      <w:pPr>
        <w:rPr>
          <w:sz w:val="20"/>
          <w:szCs w:val="20"/>
          <w:lang w:val="en-GB"/>
        </w:rPr>
      </w:pPr>
    </w:p>
    <w:p w14:paraId="2277C531" w14:textId="77777777" w:rsidR="001F1D52" w:rsidRDefault="001F1D52">
      <w:pPr>
        <w:rPr>
          <w:sz w:val="20"/>
          <w:szCs w:val="20"/>
          <w:lang w:val="en-GB"/>
        </w:rPr>
      </w:pPr>
    </w:p>
    <w:p w14:paraId="67D4B560" w14:textId="77777777" w:rsidR="001F1D52" w:rsidRDefault="001F1D52">
      <w:pPr>
        <w:rPr>
          <w:sz w:val="20"/>
          <w:szCs w:val="20"/>
          <w:lang w:val="en-GB"/>
        </w:rPr>
      </w:pPr>
    </w:p>
    <w:p w14:paraId="663F1623" w14:textId="77777777" w:rsidR="001F1D52" w:rsidRDefault="001F1D52">
      <w:pPr>
        <w:rPr>
          <w:sz w:val="20"/>
          <w:szCs w:val="20"/>
          <w:lang w:val="en-GB"/>
        </w:rPr>
      </w:pPr>
    </w:p>
    <w:p w14:paraId="1D413CFF" w14:textId="77777777" w:rsidR="001F1D52" w:rsidRDefault="001F1D52">
      <w:pPr>
        <w:rPr>
          <w:sz w:val="20"/>
          <w:szCs w:val="20"/>
          <w:lang w:val="en-GB"/>
        </w:rPr>
      </w:pPr>
    </w:p>
    <w:p w14:paraId="6ACDB4E9" w14:textId="77777777" w:rsidR="001F1D52" w:rsidRDefault="001F1D52">
      <w:pPr>
        <w:rPr>
          <w:sz w:val="20"/>
          <w:szCs w:val="20"/>
          <w:lang w:val="en-GB"/>
        </w:rPr>
      </w:pPr>
    </w:p>
    <w:p w14:paraId="70A24A46" w14:textId="77777777" w:rsidR="001F1D52" w:rsidRDefault="001F1D52">
      <w:pPr>
        <w:rPr>
          <w:sz w:val="20"/>
          <w:szCs w:val="20"/>
          <w:lang w:val="en-GB"/>
        </w:rPr>
      </w:pPr>
    </w:p>
    <w:p w14:paraId="1D08548C" w14:textId="77777777" w:rsidR="001F1D52" w:rsidRDefault="001F1D52">
      <w:pPr>
        <w:rPr>
          <w:sz w:val="20"/>
          <w:szCs w:val="20"/>
          <w:lang w:val="en-GB"/>
        </w:rPr>
      </w:pPr>
    </w:p>
    <w:p w14:paraId="63A02EBD" w14:textId="77777777" w:rsidR="001F1D52" w:rsidRDefault="001F1D52">
      <w:pPr>
        <w:rPr>
          <w:sz w:val="20"/>
          <w:szCs w:val="20"/>
          <w:lang w:val="en-GB"/>
        </w:rPr>
      </w:pPr>
    </w:p>
    <w:p w14:paraId="132DE520" w14:textId="77777777" w:rsidR="001F1D52" w:rsidRDefault="001F1D52">
      <w:pPr>
        <w:rPr>
          <w:sz w:val="20"/>
          <w:szCs w:val="20"/>
          <w:lang w:val="en-GB"/>
        </w:rPr>
      </w:pPr>
    </w:p>
    <w:p w14:paraId="62BBB5A5" w14:textId="77777777" w:rsidR="001F1D52" w:rsidRDefault="001F1D52">
      <w:pPr>
        <w:rPr>
          <w:sz w:val="20"/>
          <w:szCs w:val="20"/>
          <w:lang w:val="en-GB"/>
        </w:rPr>
      </w:pPr>
    </w:p>
    <w:p w14:paraId="56345D8C" w14:textId="77777777" w:rsidR="001F1D52" w:rsidRDefault="001F1D52">
      <w:pPr>
        <w:rPr>
          <w:sz w:val="20"/>
          <w:szCs w:val="20"/>
          <w:lang w:val="en-GB"/>
        </w:rPr>
      </w:pPr>
    </w:p>
    <w:p w14:paraId="31F59F33" w14:textId="77777777" w:rsidR="001F1D52" w:rsidRDefault="001F1D52">
      <w:pPr>
        <w:rPr>
          <w:sz w:val="20"/>
          <w:szCs w:val="20"/>
          <w:lang w:val="en-GB"/>
        </w:rPr>
      </w:pPr>
    </w:p>
    <w:p w14:paraId="36E92B1D" w14:textId="77777777" w:rsidR="001F1D52" w:rsidRDefault="001F1D52">
      <w:pPr>
        <w:rPr>
          <w:sz w:val="20"/>
          <w:szCs w:val="20"/>
          <w:lang w:val="en-GB"/>
        </w:rPr>
      </w:pPr>
    </w:p>
    <w:p w14:paraId="2A27CB3B" w14:textId="77777777" w:rsidR="001F1D52" w:rsidRDefault="001F1D52">
      <w:pPr>
        <w:rPr>
          <w:sz w:val="20"/>
          <w:szCs w:val="20"/>
          <w:lang w:val="en-GB"/>
        </w:rPr>
      </w:pPr>
    </w:p>
    <w:p w14:paraId="53AC6C27" w14:textId="77777777" w:rsidR="001F1D52" w:rsidRDefault="001F1D52">
      <w:pPr>
        <w:rPr>
          <w:sz w:val="20"/>
          <w:szCs w:val="20"/>
          <w:lang w:val="en-GB"/>
        </w:rPr>
      </w:pPr>
    </w:p>
    <w:p w14:paraId="18BDE638" w14:textId="77777777" w:rsidR="001F1D52" w:rsidRDefault="001F1D52">
      <w:pPr>
        <w:rPr>
          <w:sz w:val="20"/>
          <w:szCs w:val="20"/>
          <w:lang w:val="en-GB"/>
        </w:rPr>
      </w:pPr>
    </w:p>
    <w:p w14:paraId="4835A1D9" w14:textId="77777777" w:rsidR="001F1D52" w:rsidRDefault="001F1D52">
      <w:pPr>
        <w:rPr>
          <w:sz w:val="20"/>
          <w:szCs w:val="20"/>
          <w:lang w:val="en-GB"/>
        </w:rPr>
      </w:pPr>
    </w:p>
    <w:p w14:paraId="4C8EE1D1" w14:textId="77777777" w:rsidR="001F1D52" w:rsidRDefault="001F1D52">
      <w:pPr>
        <w:rPr>
          <w:sz w:val="20"/>
          <w:szCs w:val="20"/>
          <w:lang w:val="en-GB"/>
        </w:rPr>
      </w:pPr>
    </w:p>
    <w:p w14:paraId="2079DC8E" w14:textId="77777777" w:rsidR="001F1D52" w:rsidRDefault="001F1D52">
      <w:pPr>
        <w:rPr>
          <w:sz w:val="20"/>
          <w:szCs w:val="20"/>
          <w:lang w:val="en-GB"/>
        </w:rPr>
      </w:pPr>
    </w:p>
    <w:p w14:paraId="7E0EEDF4" w14:textId="77777777" w:rsidR="001F1D52" w:rsidRDefault="001F1D52">
      <w:pPr>
        <w:rPr>
          <w:sz w:val="20"/>
          <w:szCs w:val="20"/>
          <w:lang w:val="en-GB"/>
        </w:rPr>
      </w:pPr>
    </w:p>
    <w:p w14:paraId="1DCB9697" w14:textId="77777777" w:rsidR="001F1D52" w:rsidRDefault="001F1D52">
      <w:pPr>
        <w:rPr>
          <w:sz w:val="20"/>
          <w:szCs w:val="20"/>
          <w:lang w:val="en-GB"/>
        </w:rPr>
      </w:pPr>
    </w:p>
    <w:p w14:paraId="265CD687" w14:textId="77777777" w:rsidR="001F1D52" w:rsidRDefault="001F1D52">
      <w:pPr>
        <w:rPr>
          <w:sz w:val="20"/>
          <w:szCs w:val="20"/>
          <w:lang w:val="en-GB"/>
        </w:rPr>
      </w:pPr>
    </w:p>
    <w:p w14:paraId="529ED14F" w14:textId="77777777" w:rsidR="001F1D52" w:rsidRDefault="001F1D52">
      <w:pPr>
        <w:rPr>
          <w:sz w:val="20"/>
          <w:szCs w:val="20"/>
          <w:lang w:val="en-GB"/>
        </w:rPr>
      </w:pPr>
    </w:p>
    <w:p w14:paraId="31D09C7E" w14:textId="77777777" w:rsidR="001F1D52" w:rsidRDefault="001F1D52">
      <w:pPr>
        <w:rPr>
          <w:sz w:val="20"/>
          <w:szCs w:val="20"/>
          <w:lang w:val="en-GB"/>
        </w:rPr>
      </w:pPr>
    </w:p>
    <w:p w14:paraId="2B104A9E" w14:textId="77777777" w:rsidR="001F1D52" w:rsidRDefault="006B513E">
      <w:pPr>
        <w:pStyle w:val="Heading2"/>
        <w:jc w:val="left"/>
        <w:rPr>
          <w:rFonts w:ascii="Times New Roman" w:hAnsi="Times New Roman"/>
          <w:lang w:val="en-GB"/>
        </w:rPr>
      </w:pPr>
      <w:r>
        <w:rPr>
          <w:rFonts w:ascii="Times New Roman" w:hAnsi="Times New Roman"/>
          <w:highlight w:val="yellow"/>
          <w:lang w:val="en-GB"/>
        </w:rPr>
        <w:lastRenderedPageBreak/>
        <w:t>PART  2</w:t>
      </w:r>
    </w:p>
    <w:p w14:paraId="2B0B55C2" w14:textId="77777777" w:rsidR="001F1D52" w:rsidRDefault="001F1D52">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1F1D52" w14:paraId="57637D25" w14:textId="77777777">
        <w:tc>
          <w:tcPr>
            <w:tcW w:w="5000" w:type="pct"/>
            <w:gridSpan w:val="3"/>
            <w:tcBorders>
              <w:top w:val="nil"/>
              <w:left w:val="nil"/>
              <w:right w:val="nil"/>
            </w:tcBorders>
            <w:noWrap/>
          </w:tcPr>
          <w:p w14:paraId="6CE5BC74" w14:textId="77777777" w:rsidR="001F1D52" w:rsidRDefault="001F1D52">
            <w:pPr>
              <w:rPr>
                <w:lang w:val="en-GB"/>
              </w:rPr>
            </w:pPr>
          </w:p>
          <w:p w14:paraId="447BAB32" w14:textId="77777777" w:rsidR="001F1D52" w:rsidRDefault="001F1D52">
            <w:pPr>
              <w:rPr>
                <w:sz w:val="20"/>
                <w:szCs w:val="20"/>
                <w:lang w:val="en-GB"/>
              </w:rPr>
            </w:pPr>
          </w:p>
        </w:tc>
      </w:tr>
      <w:tr w:rsidR="001F1D52" w14:paraId="158ED9C7" w14:textId="77777777">
        <w:tc>
          <w:tcPr>
            <w:tcW w:w="1790" w:type="pct"/>
            <w:noWrap/>
          </w:tcPr>
          <w:p w14:paraId="1EC4E86F" w14:textId="77777777" w:rsidR="001F1D52" w:rsidRDefault="001F1D52">
            <w:pPr>
              <w:pStyle w:val="Heading2"/>
              <w:jc w:val="left"/>
              <w:rPr>
                <w:rFonts w:ascii="Times New Roman" w:hAnsi="Times New Roman"/>
                <w:lang w:val="en-GB"/>
              </w:rPr>
            </w:pPr>
          </w:p>
        </w:tc>
        <w:tc>
          <w:tcPr>
            <w:tcW w:w="1843" w:type="pct"/>
          </w:tcPr>
          <w:p w14:paraId="0315A4B3" w14:textId="77777777" w:rsidR="001F1D52" w:rsidRDefault="006B513E">
            <w:pPr>
              <w:pStyle w:val="Heading2"/>
              <w:jc w:val="left"/>
              <w:rPr>
                <w:rFonts w:ascii="Times New Roman" w:hAnsi="Times New Roman"/>
                <w:lang w:val="en-GB"/>
              </w:rPr>
            </w:pPr>
            <w:r>
              <w:rPr>
                <w:rFonts w:ascii="Times New Roman" w:hAnsi="Times New Roman"/>
                <w:lang w:val="en-GB"/>
              </w:rPr>
              <w:t>Rating of the Reviewers</w:t>
            </w:r>
          </w:p>
        </w:tc>
        <w:tc>
          <w:tcPr>
            <w:tcW w:w="1367" w:type="pct"/>
          </w:tcPr>
          <w:p w14:paraId="705C073E" w14:textId="77777777" w:rsidR="001F1D52" w:rsidRDefault="006B513E">
            <w:pPr>
              <w:spacing w:after="160" w:line="259" w:lineRule="auto"/>
              <w:rPr>
                <w:b/>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1F1D52" w14:paraId="48CD0514" w14:textId="77777777">
        <w:trPr>
          <w:trHeight w:val="1262"/>
        </w:trPr>
        <w:tc>
          <w:tcPr>
            <w:tcW w:w="1790" w:type="pct"/>
            <w:noWrap/>
          </w:tcPr>
          <w:p w14:paraId="24456243" w14:textId="77777777" w:rsidR="001F1D52" w:rsidRDefault="006B513E">
            <w:pPr>
              <w:rPr>
                <w:b/>
                <w:bCs/>
                <w:sz w:val="20"/>
                <w:szCs w:val="20"/>
                <w:lang w:val="en-GB"/>
              </w:rPr>
            </w:pPr>
            <w:r>
              <w:rPr>
                <w:b/>
                <w:bCs/>
                <w:sz w:val="20"/>
                <w:szCs w:val="20"/>
                <w:lang w:val="en-GB"/>
              </w:rPr>
              <w:t xml:space="preserve">1. Is the title clear and appropriate for the paper? </w:t>
            </w:r>
          </w:p>
          <w:p w14:paraId="14D77C4F" w14:textId="77777777" w:rsidR="001F1D52" w:rsidRDefault="006B513E">
            <w:pPr>
              <w:rPr>
                <w:color w:val="404040"/>
                <w:sz w:val="20"/>
                <w:szCs w:val="20"/>
                <w:shd w:val="clear" w:color="auto" w:fill="FFFFFF"/>
                <w:lang w:val="en-GB"/>
              </w:rPr>
            </w:pPr>
            <w:r>
              <w:rPr>
                <w:color w:val="404040"/>
                <w:sz w:val="20"/>
                <w:szCs w:val="20"/>
                <w:shd w:val="clear" w:color="auto" w:fill="FFFFFF"/>
                <w:lang w:val="en-GB"/>
              </w:rPr>
              <w:t xml:space="preserve">Rating Scale: </w:t>
            </w:r>
          </w:p>
          <w:p w14:paraId="29C89F9E" w14:textId="77777777" w:rsidR="001F1D52" w:rsidRDefault="006B513E">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0A03DBA" w14:textId="77777777" w:rsidR="001F1D52" w:rsidRDefault="006B513E">
            <w:pPr>
              <w:ind w:left="360"/>
              <w:rPr>
                <w:b/>
                <w:bCs/>
                <w:sz w:val="20"/>
                <w:szCs w:val="20"/>
                <w:lang w:val="en-GB"/>
              </w:rPr>
            </w:pPr>
            <w:r>
              <w:rPr>
                <w:b/>
                <w:bCs/>
                <w:sz w:val="20"/>
                <w:szCs w:val="20"/>
              </w:rPr>
              <w:t>Yes.</w:t>
            </w:r>
          </w:p>
          <w:p w14:paraId="6E6CCD6D" w14:textId="77777777" w:rsidR="001F1D52" w:rsidRDefault="006B513E">
            <w:pPr>
              <w:ind w:left="360"/>
              <w:rPr>
                <w:b/>
                <w:bCs/>
                <w:sz w:val="20"/>
                <w:szCs w:val="20"/>
                <w:lang w:val="en-GB"/>
              </w:rPr>
            </w:pPr>
            <w:r>
              <w:rPr>
                <w:b/>
                <w:bCs/>
                <w:sz w:val="20"/>
                <w:szCs w:val="20"/>
              </w:rPr>
              <w:t>3</w:t>
            </w:r>
          </w:p>
        </w:tc>
        <w:tc>
          <w:tcPr>
            <w:tcW w:w="1367" w:type="pct"/>
          </w:tcPr>
          <w:p w14:paraId="5F11CC07" w14:textId="77777777" w:rsidR="001F1D52" w:rsidRDefault="001F1D52">
            <w:pPr>
              <w:pStyle w:val="Heading2"/>
              <w:jc w:val="left"/>
              <w:rPr>
                <w:rFonts w:ascii="Times New Roman" w:hAnsi="Times New Roman"/>
                <w:b w:val="0"/>
                <w:lang w:val="en-GB"/>
              </w:rPr>
            </w:pPr>
          </w:p>
        </w:tc>
      </w:tr>
      <w:tr w:rsidR="001F1D52" w14:paraId="0E52C633" w14:textId="77777777">
        <w:trPr>
          <w:trHeight w:val="1262"/>
        </w:trPr>
        <w:tc>
          <w:tcPr>
            <w:tcW w:w="1790" w:type="pct"/>
            <w:noWrap/>
          </w:tcPr>
          <w:p w14:paraId="7C48B69D" w14:textId="77777777" w:rsidR="001F1D52" w:rsidRDefault="006B513E">
            <w:pPr>
              <w:pStyle w:val="Heading2"/>
              <w:jc w:val="left"/>
              <w:rPr>
                <w:rFonts w:ascii="Times New Roman" w:hAnsi="Times New Roman"/>
                <w:lang w:val="en-GB"/>
              </w:rPr>
            </w:pPr>
            <w:r>
              <w:rPr>
                <w:rFonts w:ascii="Times New Roman" w:hAnsi="Times New Roman"/>
                <w:lang w:val="en-GB"/>
              </w:rPr>
              <w:t xml:space="preserve">2. Is the abstract of the article comprehensive? </w:t>
            </w:r>
          </w:p>
          <w:p w14:paraId="0C92A9E3" w14:textId="77777777" w:rsidR="001F1D52" w:rsidRDefault="006B513E">
            <w:pPr>
              <w:rPr>
                <w:color w:val="404040"/>
                <w:sz w:val="20"/>
                <w:szCs w:val="20"/>
                <w:shd w:val="clear" w:color="auto" w:fill="FFFFFF"/>
                <w:lang w:val="en-GB"/>
              </w:rPr>
            </w:pPr>
            <w:r>
              <w:rPr>
                <w:color w:val="404040"/>
                <w:sz w:val="20"/>
                <w:szCs w:val="20"/>
                <w:shd w:val="clear" w:color="auto" w:fill="FFFFFF"/>
                <w:lang w:val="en-GB"/>
              </w:rPr>
              <w:t xml:space="preserve">Rating Scale: </w:t>
            </w:r>
          </w:p>
          <w:p w14:paraId="718C1EE3" w14:textId="77777777" w:rsidR="001F1D52" w:rsidRDefault="006B513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789D7DD" w14:textId="77777777" w:rsidR="001F1D52" w:rsidRDefault="006B513E">
            <w:pPr>
              <w:ind w:left="360"/>
              <w:rPr>
                <w:b/>
                <w:bCs/>
                <w:sz w:val="20"/>
                <w:szCs w:val="20"/>
                <w:lang w:val="en-GB"/>
              </w:rPr>
            </w:pPr>
            <w:r>
              <w:rPr>
                <w:b/>
                <w:bCs/>
                <w:sz w:val="20"/>
                <w:szCs w:val="20"/>
              </w:rPr>
              <w:t>Yes.</w:t>
            </w:r>
          </w:p>
          <w:p w14:paraId="6E2AF440" w14:textId="77777777" w:rsidR="001F1D52" w:rsidRDefault="006B513E">
            <w:pPr>
              <w:ind w:left="360"/>
              <w:rPr>
                <w:b/>
                <w:bCs/>
                <w:sz w:val="20"/>
                <w:szCs w:val="20"/>
                <w:lang w:val="en-GB"/>
              </w:rPr>
            </w:pPr>
            <w:r>
              <w:rPr>
                <w:b/>
                <w:bCs/>
                <w:sz w:val="20"/>
                <w:szCs w:val="20"/>
              </w:rPr>
              <w:t>4</w:t>
            </w:r>
          </w:p>
        </w:tc>
        <w:tc>
          <w:tcPr>
            <w:tcW w:w="1367" w:type="pct"/>
          </w:tcPr>
          <w:p w14:paraId="00E93995" w14:textId="77777777" w:rsidR="001F1D52" w:rsidRDefault="001F1D52">
            <w:pPr>
              <w:pStyle w:val="Heading2"/>
              <w:jc w:val="left"/>
              <w:rPr>
                <w:rFonts w:ascii="Times New Roman" w:hAnsi="Times New Roman"/>
                <w:b w:val="0"/>
                <w:lang w:val="en-GB"/>
              </w:rPr>
            </w:pPr>
          </w:p>
        </w:tc>
      </w:tr>
      <w:tr w:rsidR="001F1D52" w14:paraId="20967F5B" w14:textId="77777777">
        <w:trPr>
          <w:trHeight w:val="1262"/>
        </w:trPr>
        <w:tc>
          <w:tcPr>
            <w:tcW w:w="1790" w:type="pct"/>
            <w:noWrap/>
          </w:tcPr>
          <w:p w14:paraId="188A476E" w14:textId="77777777" w:rsidR="001F1D52" w:rsidRDefault="006B513E">
            <w:pPr>
              <w:pStyle w:val="Heading2"/>
              <w:jc w:val="left"/>
              <w:rPr>
                <w:rFonts w:ascii="Times New Roman" w:hAnsi="Times New Roman"/>
                <w:lang w:val="en-GB"/>
              </w:rPr>
            </w:pPr>
            <w:r>
              <w:rPr>
                <w:rFonts w:ascii="Times New Roman" w:hAnsi="Times New Roman"/>
                <w:lang w:val="en-GB"/>
              </w:rPr>
              <w:t>3. Are the keywords appropriate and useful?</w:t>
            </w:r>
          </w:p>
          <w:p w14:paraId="0BE30F15" w14:textId="77777777" w:rsidR="001F1D52" w:rsidRDefault="006B513E">
            <w:pPr>
              <w:rPr>
                <w:color w:val="404040"/>
                <w:sz w:val="20"/>
                <w:szCs w:val="20"/>
                <w:shd w:val="clear" w:color="auto" w:fill="FFFFFF"/>
                <w:lang w:val="en-GB"/>
              </w:rPr>
            </w:pPr>
            <w:r>
              <w:rPr>
                <w:color w:val="404040"/>
                <w:sz w:val="20"/>
                <w:szCs w:val="20"/>
                <w:shd w:val="clear" w:color="auto" w:fill="FFFFFF"/>
                <w:lang w:val="en-GB"/>
              </w:rPr>
              <w:t xml:space="preserve">Rating Scale: </w:t>
            </w:r>
          </w:p>
          <w:p w14:paraId="20C658BB" w14:textId="77777777" w:rsidR="001F1D52" w:rsidRDefault="006B513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446D3B0" w14:textId="77777777" w:rsidR="001F1D52" w:rsidRDefault="006B513E">
            <w:pPr>
              <w:ind w:left="360"/>
              <w:rPr>
                <w:b/>
                <w:bCs/>
                <w:sz w:val="20"/>
                <w:szCs w:val="20"/>
                <w:lang w:val="en-GB"/>
              </w:rPr>
            </w:pPr>
            <w:r>
              <w:rPr>
                <w:b/>
                <w:bCs/>
                <w:sz w:val="20"/>
                <w:szCs w:val="20"/>
              </w:rPr>
              <w:t>The 'keywords' should not duplicate the words used in the title of the research paper. Ensure that the keywords provide additional information beyond the title.</w:t>
            </w:r>
          </w:p>
          <w:p w14:paraId="5C33EFA6" w14:textId="77777777" w:rsidR="001F1D52" w:rsidRDefault="006B513E">
            <w:pPr>
              <w:ind w:left="360"/>
              <w:rPr>
                <w:b/>
                <w:bCs/>
                <w:sz w:val="20"/>
                <w:szCs w:val="20"/>
                <w:lang w:val="en-GB"/>
              </w:rPr>
            </w:pPr>
            <w:r>
              <w:rPr>
                <w:b/>
                <w:bCs/>
                <w:sz w:val="20"/>
                <w:szCs w:val="20"/>
              </w:rPr>
              <w:t>2</w:t>
            </w:r>
          </w:p>
        </w:tc>
        <w:tc>
          <w:tcPr>
            <w:tcW w:w="1367" w:type="pct"/>
          </w:tcPr>
          <w:p w14:paraId="41F9B63B" w14:textId="77777777" w:rsidR="00F45079" w:rsidRPr="001E4DDE" w:rsidRDefault="00F45079" w:rsidP="00F45079">
            <w:pPr>
              <w:rPr>
                <w:rFonts w:ascii="Arial" w:hAnsi="Arial" w:cs="Arial"/>
                <w:i/>
                <w:iCs/>
                <w:sz w:val="20"/>
                <w:szCs w:val="20"/>
              </w:rPr>
            </w:pPr>
            <w:r w:rsidRPr="001E4DDE">
              <w:rPr>
                <w:rFonts w:ascii="Arial" w:hAnsi="Arial" w:cs="Arial"/>
                <w:i/>
                <w:iCs/>
                <w:sz w:val="20"/>
                <w:szCs w:val="20"/>
              </w:rPr>
              <w:t xml:space="preserve">Keywords: </w:t>
            </w:r>
            <w:proofErr w:type="spellStart"/>
            <w:r w:rsidRPr="001E4DDE">
              <w:rPr>
                <w:rFonts w:ascii="Arial" w:hAnsi="Arial" w:cs="Arial"/>
                <w:i/>
                <w:iCs/>
                <w:sz w:val="20"/>
                <w:szCs w:val="20"/>
              </w:rPr>
              <w:t>Agro</w:t>
            </w:r>
            <w:proofErr w:type="spellEnd"/>
            <w:r w:rsidRPr="001E4DDE">
              <w:rPr>
                <w:rFonts w:ascii="Arial" w:hAnsi="Arial" w:cs="Arial"/>
                <w:i/>
                <w:iCs/>
                <w:sz w:val="20"/>
                <w:szCs w:val="20"/>
              </w:rPr>
              <w:t xml:space="preserve">-waste valorization, Volatile bioactive compounds, Nanoencapsulation, controlled release, shelf-life extension </w:t>
            </w:r>
          </w:p>
          <w:p w14:paraId="4F7D9A55" w14:textId="77777777" w:rsidR="001F1D52" w:rsidRPr="00F45079" w:rsidRDefault="001F1D52">
            <w:pPr>
              <w:pStyle w:val="Heading2"/>
              <w:jc w:val="left"/>
              <w:rPr>
                <w:rFonts w:ascii="Times New Roman" w:hAnsi="Times New Roman"/>
                <w:b w:val="0"/>
                <w:lang w:val="en-US"/>
              </w:rPr>
            </w:pPr>
          </w:p>
        </w:tc>
      </w:tr>
      <w:tr w:rsidR="001F1D52" w14:paraId="27D2BD1D" w14:textId="77777777">
        <w:trPr>
          <w:trHeight w:val="1262"/>
        </w:trPr>
        <w:tc>
          <w:tcPr>
            <w:tcW w:w="1790" w:type="pct"/>
            <w:noWrap/>
          </w:tcPr>
          <w:p w14:paraId="48A07CAE" w14:textId="77777777" w:rsidR="001F1D52" w:rsidRDefault="006B513E">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4FDC0902" w14:textId="77777777" w:rsidR="001F1D52" w:rsidRDefault="006B513E">
            <w:pPr>
              <w:rPr>
                <w:color w:val="404040"/>
                <w:sz w:val="20"/>
                <w:szCs w:val="20"/>
                <w:shd w:val="clear" w:color="auto" w:fill="FFFFFF"/>
                <w:lang w:val="en-GB"/>
              </w:rPr>
            </w:pPr>
            <w:r>
              <w:rPr>
                <w:color w:val="404040"/>
                <w:sz w:val="20"/>
                <w:szCs w:val="20"/>
                <w:shd w:val="clear" w:color="auto" w:fill="FFFFFF"/>
                <w:lang w:val="en-GB"/>
              </w:rPr>
              <w:t xml:space="preserve">Rating Scale: </w:t>
            </w:r>
          </w:p>
          <w:p w14:paraId="47527DD9" w14:textId="77777777" w:rsidR="001F1D52" w:rsidRDefault="006B513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2B2CBCB" w14:textId="77777777" w:rsidR="001F1D52" w:rsidRDefault="006B513E">
            <w:pPr>
              <w:ind w:left="360"/>
              <w:rPr>
                <w:b/>
                <w:bCs/>
                <w:sz w:val="20"/>
                <w:szCs w:val="20"/>
                <w:lang w:val="en-GB"/>
              </w:rPr>
            </w:pPr>
            <w:r>
              <w:rPr>
                <w:b/>
                <w:bCs/>
                <w:sz w:val="20"/>
                <w:szCs w:val="20"/>
              </w:rPr>
              <w:t>Yes.</w:t>
            </w:r>
          </w:p>
          <w:p w14:paraId="6040FC0B" w14:textId="77777777" w:rsidR="001F1D52" w:rsidRDefault="006B513E">
            <w:pPr>
              <w:ind w:left="360"/>
              <w:rPr>
                <w:b/>
                <w:bCs/>
                <w:sz w:val="20"/>
                <w:szCs w:val="20"/>
                <w:lang w:val="en-GB"/>
              </w:rPr>
            </w:pPr>
            <w:r>
              <w:rPr>
                <w:b/>
                <w:bCs/>
                <w:sz w:val="20"/>
                <w:szCs w:val="20"/>
              </w:rPr>
              <w:t>3</w:t>
            </w:r>
          </w:p>
        </w:tc>
        <w:tc>
          <w:tcPr>
            <w:tcW w:w="1367" w:type="pct"/>
          </w:tcPr>
          <w:p w14:paraId="38120EE8" w14:textId="77777777" w:rsidR="001F1D52" w:rsidRDefault="001F1D52">
            <w:pPr>
              <w:pStyle w:val="Heading2"/>
              <w:jc w:val="left"/>
              <w:rPr>
                <w:rFonts w:ascii="Times New Roman" w:hAnsi="Times New Roman"/>
                <w:b w:val="0"/>
                <w:lang w:val="en-GB"/>
              </w:rPr>
            </w:pPr>
          </w:p>
        </w:tc>
      </w:tr>
      <w:tr w:rsidR="001F1D52" w14:paraId="59A79F39" w14:textId="77777777">
        <w:trPr>
          <w:trHeight w:val="1262"/>
        </w:trPr>
        <w:tc>
          <w:tcPr>
            <w:tcW w:w="1790" w:type="pct"/>
            <w:noWrap/>
          </w:tcPr>
          <w:p w14:paraId="5AADCB6A" w14:textId="77777777" w:rsidR="001F1D52" w:rsidRDefault="006B513E">
            <w:pPr>
              <w:pStyle w:val="Heading2"/>
              <w:jc w:val="left"/>
              <w:rPr>
                <w:rFonts w:ascii="Times New Roman" w:hAnsi="Times New Roman"/>
                <w:lang w:val="en-GB"/>
              </w:rPr>
            </w:pPr>
            <w:r>
              <w:rPr>
                <w:rFonts w:ascii="Times New Roman" w:hAnsi="Times New Roman"/>
                <w:lang w:val="en-GB"/>
              </w:rPr>
              <w:t>5. Are the objectives clearly stated?</w:t>
            </w:r>
          </w:p>
          <w:p w14:paraId="58617F18" w14:textId="77777777" w:rsidR="001F1D52" w:rsidRDefault="006B513E">
            <w:pPr>
              <w:rPr>
                <w:color w:val="404040"/>
                <w:sz w:val="20"/>
                <w:szCs w:val="20"/>
                <w:shd w:val="clear" w:color="auto" w:fill="FFFFFF"/>
                <w:lang w:val="en-GB"/>
              </w:rPr>
            </w:pPr>
            <w:r>
              <w:rPr>
                <w:color w:val="404040"/>
                <w:sz w:val="20"/>
                <w:szCs w:val="20"/>
                <w:shd w:val="clear" w:color="auto" w:fill="FFFFFF"/>
                <w:lang w:val="en-GB"/>
              </w:rPr>
              <w:t xml:space="preserve">Rating Scale: </w:t>
            </w:r>
          </w:p>
          <w:p w14:paraId="2F55908A" w14:textId="77777777" w:rsidR="001F1D52" w:rsidRDefault="006B513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096C94A" w14:textId="77777777" w:rsidR="001F1D52" w:rsidRDefault="006B513E">
            <w:pPr>
              <w:ind w:left="360"/>
              <w:rPr>
                <w:b/>
                <w:bCs/>
                <w:sz w:val="20"/>
                <w:szCs w:val="20"/>
                <w:lang w:val="en-GB"/>
              </w:rPr>
            </w:pPr>
            <w:r>
              <w:rPr>
                <w:b/>
                <w:bCs/>
                <w:sz w:val="20"/>
                <w:szCs w:val="20"/>
              </w:rPr>
              <w:t>No. the paper does not state clear objectives.</w:t>
            </w:r>
          </w:p>
          <w:p w14:paraId="33B4D67A" w14:textId="77777777" w:rsidR="001F1D52" w:rsidRDefault="006B513E">
            <w:pPr>
              <w:ind w:left="360"/>
              <w:rPr>
                <w:b/>
                <w:bCs/>
                <w:sz w:val="20"/>
                <w:szCs w:val="20"/>
                <w:lang w:val="en-GB"/>
              </w:rPr>
            </w:pPr>
            <w:r>
              <w:rPr>
                <w:b/>
                <w:bCs/>
                <w:sz w:val="20"/>
                <w:szCs w:val="20"/>
              </w:rPr>
              <w:t>1</w:t>
            </w:r>
          </w:p>
        </w:tc>
        <w:tc>
          <w:tcPr>
            <w:tcW w:w="1367" w:type="pct"/>
          </w:tcPr>
          <w:p w14:paraId="135F447B" w14:textId="404060F3" w:rsidR="00705881" w:rsidRPr="001E4DDE" w:rsidRDefault="00A05BD3" w:rsidP="00705881">
            <w:pPr>
              <w:pStyle w:val="Heading2"/>
              <w:jc w:val="left"/>
              <w:rPr>
                <w:rFonts w:ascii="Arial" w:hAnsi="Arial" w:cs="Arial"/>
              </w:rPr>
            </w:pPr>
            <w:r w:rsidRPr="001E4DDE">
              <w:rPr>
                <w:rFonts w:ascii="Arial" w:hAnsi="Arial" w:cs="Arial"/>
              </w:rPr>
              <w:t>At the end</w:t>
            </w:r>
            <w:r w:rsidR="00705881" w:rsidRPr="001E4DDE">
              <w:rPr>
                <w:rFonts w:ascii="Arial" w:hAnsi="Arial" w:cs="Arial"/>
              </w:rPr>
              <w:t xml:space="preserve"> of </w:t>
            </w:r>
            <w:r w:rsidR="00393E33" w:rsidRPr="001E4DDE">
              <w:rPr>
                <w:rFonts w:ascii="Arial" w:hAnsi="Arial" w:cs="Arial"/>
              </w:rPr>
              <w:t xml:space="preserve">the «1. </w:t>
            </w:r>
            <w:proofErr w:type="gramStart"/>
            <w:r w:rsidR="00393E33" w:rsidRPr="001E4DDE">
              <w:rPr>
                <w:rFonts w:ascii="Arial" w:hAnsi="Arial" w:cs="Arial"/>
              </w:rPr>
              <w:t>I</w:t>
            </w:r>
            <w:r w:rsidR="00705881" w:rsidRPr="001E4DDE">
              <w:rPr>
                <w:rFonts w:ascii="Arial" w:hAnsi="Arial" w:cs="Arial"/>
              </w:rPr>
              <w:t>ntroduction</w:t>
            </w:r>
            <w:r w:rsidR="00393E33" w:rsidRPr="001E4DDE">
              <w:rPr>
                <w:rFonts w:ascii="Arial" w:hAnsi="Arial" w:cs="Arial"/>
              </w:rPr>
              <w:t>»</w:t>
            </w:r>
            <w:proofErr w:type="gramEnd"/>
            <w:r w:rsidR="00705881" w:rsidRPr="001E4DDE">
              <w:rPr>
                <w:rFonts w:ascii="Arial" w:hAnsi="Arial" w:cs="Arial"/>
              </w:rPr>
              <w:t xml:space="preserve"> </w:t>
            </w:r>
          </w:p>
          <w:p w14:paraId="00D41F07" w14:textId="77777777" w:rsidR="00393E33" w:rsidRPr="001E4DDE" w:rsidRDefault="00393E33" w:rsidP="00393E33">
            <w:pPr>
              <w:rPr>
                <w:lang w:val="fr-FR"/>
              </w:rPr>
            </w:pPr>
          </w:p>
          <w:p w14:paraId="3B94E1CF" w14:textId="3C7A7F61" w:rsidR="001F1D52" w:rsidRPr="00705881" w:rsidRDefault="00705881" w:rsidP="00705881">
            <w:pPr>
              <w:pStyle w:val="Heading2"/>
              <w:jc w:val="left"/>
              <w:rPr>
                <w:rFonts w:ascii="Times New Roman" w:hAnsi="Times New Roman"/>
                <w:b w:val="0"/>
                <w:bCs w:val="0"/>
                <w:lang w:val="en-GB"/>
              </w:rPr>
            </w:pPr>
            <w:proofErr w:type="gramStart"/>
            <w:r w:rsidRPr="001E4DDE">
              <w:rPr>
                <w:rFonts w:ascii="Arial" w:hAnsi="Arial" w:cs="Arial"/>
                <w:b w:val="0"/>
                <w:bCs w:val="0"/>
              </w:rPr>
              <w:t>«</w:t>
            </w:r>
            <w:proofErr w:type="spellStart"/>
            <w:r w:rsidR="00A05BD3" w:rsidRPr="001E4DDE">
              <w:rPr>
                <w:rFonts w:ascii="Arial" w:hAnsi="Arial" w:cs="Arial"/>
                <w:b w:val="0"/>
                <w:bCs w:val="0"/>
              </w:rPr>
              <w:t>Therefore</w:t>
            </w:r>
            <w:proofErr w:type="spellEnd"/>
            <w:proofErr w:type="gramEnd"/>
            <w:r w:rsidR="00A05BD3" w:rsidRPr="001E4DDE">
              <w:rPr>
                <w:rFonts w:ascii="Arial" w:hAnsi="Arial" w:cs="Arial"/>
                <w:b w:val="0"/>
                <w:bCs w:val="0"/>
              </w:rPr>
              <w:t xml:space="preserve">, </w:t>
            </w:r>
            <w:proofErr w:type="spellStart"/>
            <w:r w:rsidR="00A05BD3" w:rsidRPr="001E4DDE">
              <w:rPr>
                <w:rFonts w:ascii="Arial" w:hAnsi="Arial" w:cs="Arial"/>
                <w:b w:val="0"/>
                <w:bCs w:val="0"/>
              </w:rPr>
              <w:t>this</w:t>
            </w:r>
            <w:proofErr w:type="spellEnd"/>
            <w:r w:rsidR="00A05BD3" w:rsidRPr="001E4DDE">
              <w:rPr>
                <w:rFonts w:ascii="Arial" w:hAnsi="Arial" w:cs="Arial"/>
                <w:b w:val="0"/>
                <w:bCs w:val="0"/>
              </w:rPr>
              <w:t xml:space="preserve"> </w:t>
            </w:r>
            <w:proofErr w:type="spellStart"/>
            <w:r w:rsidR="00A05BD3" w:rsidRPr="001E4DDE">
              <w:rPr>
                <w:rFonts w:ascii="Arial" w:hAnsi="Arial" w:cs="Arial"/>
                <w:b w:val="0"/>
                <w:bCs w:val="0"/>
              </w:rPr>
              <w:t>review</w:t>
            </w:r>
            <w:proofErr w:type="spellEnd"/>
            <w:r w:rsidRPr="001E4DDE">
              <w:rPr>
                <w:rFonts w:ascii="Arial" w:hAnsi="Arial" w:cs="Arial"/>
                <w:b w:val="0"/>
                <w:bCs w:val="0"/>
              </w:rPr>
              <w:t xml:space="preserve"> </w:t>
            </w:r>
            <w:proofErr w:type="spellStart"/>
            <w:r w:rsidR="00A05BD3" w:rsidRPr="001E4DDE">
              <w:rPr>
                <w:rFonts w:ascii="Arial" w:hAnsi="Arial" w:cs="Arial"/>
                <w:b w:val="0"/>
                <w:bCs w:val="0"/>
              </w:rPr>
              <w:t>aims</w:t>
            </w:r>
            <w:proofErr w:type="spellEnd"/>
            <w:r w:rsidR="00A05BD3" w:rsidRPr="001E4DDE">
              <w:rPr>
                <w:rFonts w:ascii="Arial" w:hAnsi="Arial" w:cs="Arial"/>
                <w:b w:val="0"/>
                <w:bCs w:val="0"/>
              </w:rPr>
              <w:t xml:space="preserve"> to </w:t>
            </w:r>
            <w:proofErr w:type="spellStart"/>
            <w:r w:rsidR="00A05BD3" w:rsidRPr="001E4DDE">
              <w:rPr>
                <w:rFonts w:ascii="Arial" w:hAnsi="Arial" w:cs="Arial"/>
                <w:b w:val="0"/>
                <w:bCs w:val="0"/>
              </w:rPr>
              <w:t>evaluate</w:t>
            </w:r>
            <w:proofErr w:type="spellEnd"/>
            <w:r w:rsidR="00A05BD3" w:rsidRPr="001E4DDE">
              <w:rPr>
                <w:rFonts w:ascii="Arial" w:hAnsi="Arial" w:cs="Arial"/>
                <w:b w:val="0"/>
                <w:bCs w:val="0"/>
              </w:rPr>
              <w:t xml:space="preserve"> the </w:t>
            </w:r>
            <w:proofErr w:type="spellStart"/>
            <w:r w:rsidR="00A05BD3" w:rsidRPr="001E4DDE">
              <w:rPr>
                <w:rFonts w:ascii="Arial" w:hAnsi="Arial" w:cs="Arial"/>
                <w:b w:val="0"/>
                <w:bCs w:val="0"/>
              </w:rPr>
              <w:t>potential</w:t>
            </w:r>
            <w:proofErr w:type="spellEnd"/>
            <w:r w:rsidR="00A05BD3" w:rsidRPr="001E4DDE">
              <w:rPr>
                <w:rFonts w:ascii="Arial" w:hAnsi="Arial" w:cs="Arial"/>
                <w:b w:val="0"/>
                <w:bCs w:val="0"/>
              </w:rPr>
              <w:t xml:space="preserve"> of </w:t>
            </w:r>
            <w:proofErr w:type="spellStart"/>
            <w:r w:rsidR="00A05BD3" w:rsidRPr="001E4DDE">
              <w:rPr>
                <w:rFonts w:ascii="Arial" w:hAnsi="Arial" w:cs="Arial"/>
                <w:b w:val="0"/>
                <w:bCs w:val="0"/>
              </w:rPr>
              <w:t>corncob-derived</w:t>
            </w:r>
            <w:proofErr w:type="spellEnd"/>
            <w:r w:rsidR="00A05BD3" w:rsidRPr="001E4DDE">
              <w:rPr>
                <w:rFonts w:ascii="Arial" w:hAnsi="Arial" w:cs="Arial"/>
                <w:b w:val="0"/>
                <w:bCs w:val="0"/>
              </w:rPr>
              <w:t xml:space="preserve"> </w:t>
            </w:r>
            <w:proofErr w:type="spellStart"/>
            <w:r w:rsidR="00A05BD3" w:rsidRPr="001E4DDE">
              <w:rPr>
                <w:rFonts w:ascii="Arial" w:hAnsi="Arial" w:cs="Arial"/>
                <w:b w:val="0"/>
                <w:bCs w:val="0"/>
              </w:rPr>
              <w:t>nanosilica</w:t>
            </w:r>
            <w:proofErr w:type="spellEnd"/>
            <w:r w:rsidR="00A05BD3" w:rsidRPr="001E4DDE">
              <w:rPr>
                <w:rFonts w:ascii="Arial" w:hAnsi="Arial" w:cs="Arial"/>
                <w:b w:val="0"/>
                <w:bCs w:val="0"/>
              </w:rPr>
              <w:t xml:space="preserve"> for </w:t>
            </w:r>
            <w:proofErr w:type="spellStart"/>
            <w:r w:rsidR="00A05BD3" w:rsidRPr="001E4DDE">
              <w:rPr>
                <w:rFonts w:ascii="Arial" w:hAnsi="Arial" w:cs="Arial"/>
                <w:b w:val="0"/>
                <w:bCs w:val="0"/>
              </w:rPr>
              <w:t>controlled</w:t>
            </w:r>
            <w:proofErr w:type="spellEnd"/>
            <w:r w:rsidR="00A05BD3" w:rsidRPr="001E4DDE">
              <w:rPr>
                <w:rFonts w:ascii="Arial" w:hAnsi="Arial" w:cs="Arial"/>
                <w:b w:val="0"/>
                <w:bCs w:val="0"/>
              </w:rPr>
              <w:t xml:space="preserve"> </w:t>
            </w:r>
            <w:proofErr w:type="spellStart"/>
            <w:r w:rsidR="00A05BD3" w:rsidRPr="001E4DDE">
              <w:rPr>
                <w:rFonts w:ascii="Arial" w:hAnsi="Arial" w:cs="Arial"/>
                <w:b w:val="0"/>
                <w:bCs w:val="0"/>
              </w:rPr>
              <w:t>hexanal</w:t>
            </w:r>
            <w:proofErr w:type="spellEnd"/>
            <w:r w:rsidR="00A05BD3" w:rsidRPr="001E4DDE">
              <w:rPr>
                <w:rFonts w:ascii="Arial" w:hAnsi="Arial" w:cs="Arial"/>
                <w:b w:val="0"/>
                <w:bCs w:val="0"/>
              </w:rPr>
              <w:t xml:space="preserve"> release in </w:t>
            </w:r>
            <w:proofErr w:type="spellStart"/>
            <w:r w:rsidR="00A05BD3" w:rsidRPr="001E4DDE">
              <w:rPr>
                <w:rFonts w:ascii="Arial" w:hAnsi="Arial" w:cs="Arial"/>
                <w:b w:val="0"/>
                <w:bCs w:val="0"/>
              </w:rPr>
              <w:t>tomato</w:t>
            </w:r>
            <w:proofErr w:type="spellEnd"/>
            <w:r w:rsidR="00A05BD3" w:rsidRPr="001E4DDE">
              <w:rPr>
                <w:rFonts w:ascii="Arial" w:hAnsi="Arial" w:cs="Arial"/>
                <w:b w:val="0"/>
                <w:bCs w:val="0"/>
              </w:rPr>
              <w:t xml:space="preserve"> </w:t>
            </w:r>
            <w:proofErr w:type="spellStart"/>
            <w:r w:rsidR="00A05BD3" w:rsidRPr="001E4DDE">
              <w:rPr>
                <w:rFonts w:ascii="Arial" w:hAnsi="Arial" w:cs="Arial"/>
                <w:b w:val="0"/>
                <w:bCs w:val="0"/>
              </w:rPr>
              <w:t>preservation</w:t>
            </w:r>
            <w:proofErr w:type="spellEnd"/>
            <w:r w:rsidR="00A05BD3" w:rsidRPr="001E4DDE">
              <w:rPr>
                <w:rFonts w:ascii="Arial" w:hAnsi="Arial" w:cs="Arial"/>
                <w:b w:val="0"/>
                <w:bCs w:val="0"/>
              </w:rPr>
              <w:t xml:space="preserve"> and to </w:t>
            </w:r>
            <w:proofErr w:type="spellStart"/>
            <w:r w:rsidR="00A05BD3" w:rsidRPr="001E4DDE">
              <w:rPr>
                <w:rFonts w:ascii="Arial" w:hAnsi="Arial" w:cs="Arial"/>
                <w:b w:val="0"/>
                <w:bCs w:val="0"/>
              </w:rPr>
              <w:t>critically</w:t>
            </w:r>
            <w:proofErr w:type="spellEnd"/>
            <w:r w:rsidR="00A05BD3" w:rsidRPr="001E4DDE">
              <w:rPr>
                <w:rFonts w:ascii="Arial" w:hAnsi="Arial" w:cs="Arial"/>
                <w:b w:val="0"/>
                <w:bCs w:val="0"/>
              </w:rPr>
              <w:t xml:space="preserve"> </w:t>
            </w:r>
            <w:proofErr w:type="spellStart"/>
            <w:r w:rsidR="00A05BD3" w:rsidRPr="001E4DDE">
              <w:rPr>
                <w:rFonts w:ascii="Arial" w:hAnsi="Arial" w:cs="Arial"/>
                <w:b w:val="0"/>
                <w:bCs w:val="0"/>
              </w:rPr>
              <w:t>discuss</w:t>
            </w:r>
            <w:proofErr w:type="spellEnd"/>
            <w:r w:rsidR="00A05BD3" w:rsidRPr="001E4DDE">
              <w:rPr>
                <w:rFonts w:ascii="Arial" w:hAnsi="Arial" w:cs="Arial"/>
                <w:b w:val="0"/>
                <w:bCs w:val="0"/>
              </w:rPr>
              <w:t xml:space="preserve"> the key </w:t>
            </w:r>
            <w:proofErr w:type="spellStart"/>
            <w:r w:rsidR="00A05BD3" w:rsidRPr="001E4DDE">
              <w:rPr>
                <w:rFonts w:ascii="Arial" w:hAnsi="Arial" w:cs="Arial"/>
                <w:b w:val="0"/>
                <w:bCs w:val="0"/>
              </w:rPr>
              <w:t>postharvest</w:t>
            </w:r>
            <w:proofErr w:type="spellEnd"/>
            <w:r w:rsidR="00A05BD3" w:rsidRPr="001E4DDE">
              <w:rPr>
                <w:rFonts w:ascii="Arial" w:hAnsi="Arial" w:cs="Arial"/>
                <w:b w:val="0"/>
                <w:bCs w:val="0"/>
              </w:rPr>
              <w:t xml:space="preserve"> challenges, </w:t>
            </w:r>
            <w:proofErr w:type="spellStart"/>
            <w:r w:rsidR="00A05BD3" w:rsidRPr="001E4DDE">
              <w:rPr>
                <w:rFonts w:ascii="Arial" w:hAnsi="Arial" w:cs="Arial"/>
                <w:b w:val="0"/>
                <w:bCs w:val="0"/>
              </w:rPr>
              <w:t>existing</w:t>
            </w:r>
            <w:proofErr w:type="spellEnd"/>
            <w:r w:rsidR="00A05BD3" w:rsidRPr="001E4DDE">
              <w:rPr>
                <w:rFonts w:ascii="Arial" w:hAnsi="Arial" w:cs="Arial"/>
                <w:b w:val="0"/>
                <w:bCs w:val="0"/>
              </w:rPr>
              <w:t xml:space="preserve"> </w:t>
            </w:r>
            <w:proofErr w:type="spellStart"/>
            <w:r w:rsidR="00A05BD3" w:rsidRPr="001E4DDE">
              <w:rPr>
                <w:rFonts w:ascii="Arial" w:hAnsi="Arial" w:cs="Arial"/>
                <w:b w:val="0"/>
                <w:bCs w:val="0"/>
              </w:rPr>
              <w:t>knowledge</w:t>
            </w:r>
            <w:proofErr w:type="spellEnd"/>
            <w:r w:rsidR="00A05BD3" w:rsidRPr="001E4DDE">
              <w:rPr>
                <w:rFonts w:ascii="Arial" w:hAnsi="Arial" w:cs="Arial"/>
                <w:b w:val="0"/>
                <w:bCs w:val="0"/>
              </w:rPr>
              <w:t xml:space="preserve"> gaps, and future </w:t>
            </w:r>
            <w:proofErr w:type="spellStart"/>
            <w:r w:rsidR="00A05BD3" w:rsidRPr="001E4DDE">
              <w:rPr>
                <w:rFonts w:ascii="Arial" w:hAnsi="Arial" w:cs="Arial"/>
                <w:b w:val="0"/>
                <w:bCs w:val="0"/>
              </w:rPr>
              <w:t>research</w:t>
            </w:r>
            <w:proofErr w:type="spellEnd"/>
            <w:r w:rsidR="00A05BD3" w:rsidRPr="001E4DDE">
              <w:rPr>
                <w:rFonts w:ascii="Arial" w:hAnsi="Arial" w:cs="Arial"/>
                <w:b w:val="0"/>
                <w:bCs w:val="0"/>
              </w:rPr>
              <w:t xml:space="preserve"> directions for </w:t>
            </w:r>
            <w:proofErr w:type="spellStart"/>
            <w:r w:rsidR="00A05BD3" w:rsidRPr="001E4DDE">
              <w:rPr>
                <w:rFonts w:ascii="Arial" w:hAnsi="Arial" w:cs="Arial"/>
                <w:b w:val="0"/>
                <w:bCs w:val="0"/>
              </w:rPr>
              <w:t>its</w:t>
            </w:r>
            <w:proofErr w:type="spellEnd"/>
            <w:r w:rsidR="00A05BD3" w:rsidRPr="001E4DDE">
              <w:rPr>
                <w:rFonts w:ascii="Arial" w:hAnsi="Arial" w:cs="Arial"/>
                <w:b w:val="0"/>
                <w:bCs w:val="0"/>
              </w:rPr>
              <w:t xml:space="preserve"> </w:t>
            </w:r>
            <w:proofErr w:type="spellStart"/>
            <w:r w:rsidR="00A05BD3" w:rsidRPr="001E4DDE">
              <w:rPr>
                <w:rFonts w:ascii="Arial" w:hAnsi="Arial" w:cs="Arial"/>
                <w:b w:val="0"/>
                <w:bCs w:val="0"/>
              </w:rPr>
              <w:t>sustainable</w:t>
            </w:r>
            <w:proofErr w:type="spellEnd"/>
            <w:r w:rsidR="00A05BD3" w:rsidRPr="001E4DDE">
              <w:rPr>
                <w:rFonts w:ascii="Arial" w:hAnsi="Arial" w:cs="Arial"/>
                <w:b w:val="0"/>
                <w:bCs w:val="0"/>
              </w:rPr>
              <w:t xml:space="preserve"> application</w:t>
            </w:r>
            <w:r w:rsidRPr="001E4DDE">
              <w:rPr>
                <w:rFonts w:ascii="Arial" w:hAnsi="Arial" w:cs="Arial"/>
                <w:b w:val="0"/>
                <w:bCs w:val="0"/>
              </w:rPr>
              <w:t>»</w:t>
            </w:r>
          </w:p>
        </w:tc>
      </w:tr>
      <w:tr w:rsidR="001F1D52" w14:paraId="0566E562" w14:textId="77777777">
        <w:trPr>
          <w:trHeight w:val="1262"/>
        </w:trPr>
        <w:tc>
          <w:tcPr>
            <w:tcW w:w="1790" w:type="pct"/>
            <w:noWrap/>
          </w:tcPr>
          <w:p w14:paraId="0E9427C6" w14:textId="77777777" w:rsidR="001F1D52" w:rsidRDefault="006B513E">
            <w:pPr>
              <w:pStyle w:val="Heading2"/>
              <w:jc w:val="left"/>
              <w:rPr>
                <w:rFonts w:ascii="Times New Roman" w:hAnsi="Times New Roman"/>
                <w:lang w:val="en-GB"/>
              </w:rPr>
            </w:pPr>
            <w:r>
              <w:rPr>
                <w:rFonts w:ascii="Times New Roman" w:hAnsi="Times New Roman"/>
                <w:lang w:val="en-GB"/>
              </w:rPr>
              <w:t>6. Is the literature review relevant?</w:t>
            </w:r>
          </w:p>
          <w:p w14:paraId="64C69724" w14:textId="77777777" w:rsidR="001F1D52" w:rsidRDefault="006B513E">
            <w:pPr>
              <w:rPr>
                <w:color w:val="404040"/>
                <w:sz w:val="20"/>
                <w:szCs w:val="20"/>
                <w:shd w:val="clear" w:color="auto" w:fill="FFFFFF"/>
                <w:lang w:val="en-GB"/>
              </w:rPr>
            </w:pPr>
            <w:r>
              <w:rPr>
                <w:color w:val="404040"/>
                <w:sz w:val="20"/>
                <w:szCs w:val="20"/>
                <w:shd w:val="clear" w:color="auto" w:fill="FFFFFF"/>
                <w:lang w:val="en-GB"/>
              </w:rPr>
              <w:t xml:space="preserve">Rating Scale: </w:t>
            </w:r>
          </w:p>
          <w:p w14:paraId="31A13378" w14:textId="77777777" w:rsidR="001F1D52" w:rsidRDefault="006B513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04051F2" w14:textId="77777777" w:rsidR="001F1D52" w:rsidRDefault="006B513E">
            <w:pPr>
              <w:ind w:left="360"/>
              <w:rPr>
                <w:b/>
                <w:bCs/>
                <w:sz w:val="20"/>
                <w:szCs w:val="20"/>
                <w:lang w:val="en-GB"/>
              </w:rPr>
            </w:pPr>
            <w:r>
              <w:rPr>
                <w:b/>
                <w:bCs/>
                <w:sz w:val="20"/>
                <w:szCs w:val="20"/>
              </w:rPr>
              <w:t>Yes.</w:t>
            </w:r>
          </w:p>
          <w:p w14:paraId="0E94721B" w14:textId="77777777" w:rsidR="001F1D52" w:rsidRDefault="006B513E">
            <w:pPr>
              <w:ind w:left="360"/>
              <w:rPr>
                <w:b/>
                <w:bCs/>
                <w:sz w:val="20"/>
                <w:szCs w:val="20"/>
                <w:lang w:val="en-GB"/>
              </w:rPr>
            </w:pPr>
            <w:r>
              <w:rPr>
                <w:b/>
                <w:bCs/>
                <w:sz w:val="20"/>
                <w:szCs w:val="20"/>
              </w:rPr>
              <w:t>3</w:t>
            </w:r>
          </w:p>
        </w:tc>
        <w:tc>
          <w:tcPr>
            <w:tcW w:w="1367" w:type="pct"/>
          </w:tcPr>
          <w:p w14:paraId="6FEA2A55" w14:textId="77777777" w:rsidR="001F1D52" w:rsidRDefault="001F1D52">
            <w:pPr>
              <w:pStyle w:val="Heading2"/>
              <w:jc w:val="left"/>
              <w:rPr>
                <w:rFonts w:ascii="Times New Roman" w:hAnsi="Times New Roman"/>
                <w:b w:val="0"/>
                <w:lang w:val="en-GB"/>
              </w:rPr>
            </w:pPr>
          </w:p>
        </w:tc>
      </w:tr>
      <w:tr w:rsidR="001F1D52" w14:paraId="699CC45F" w14:textId="77777777">
        <w:trPr>
          <w:trHeight w:val="1262"/>
        </w:trPr>
        <w:tc>
          <w:tcPr>
            <w:tcW w:w="1790" w:type="pct"/>
            <w:noWrap/>
          </w:tcPr>
          <w:p w14:paraId="577AA6A9" w14:textId="77777777" w:rsidR="001F1D52" w:rsidRDefault="006B513E">
            <w:pPr>
              <w:pStyle w:val="Heading2"/>
              <w:jc w:val="left"/>
              <w:rPr>
                <w:rFonts w:ascii="Times New Roman" w:hAnsi="Times New Roman"/>
                <w:lang w:val="en-GB"/>
              </w:rPr>
            </w:pPr>
            <w:r>
              <w:rPr>
                <w:rFonts w:ascii="Times New Roman" w:hAnsi="Times New Roman"/>
                <w:lang w:val="en-GB"/>
              </w:rPr>
              <w:t>7. Is the literature review recent?</w:t>
            </w:r>
          </w:p>
          <w:p w14:paraId="175874DE" w14:textId="77777777" w:rsidR="001F1D52" w:rsidRDefault="006B513E">
            <w:pPr>
              <w:rPr>
                <w:color w:val="404040"/>
                <w:sz w:val="20"/>
                <w:szCs w:val="20"/>
                <w:shd w:val="clear" w:color="auto" w:fill="FFFFFF"/>
                <w:lang w:val="en-GB"/>
              </w:rPr>
            </w:pPr>
            <w:r>
              <w:rPr>
                <w:color w:val="404040"/>
                <w:sz w:val="20"/>
                <w:szCs w:val="20"/>
                <w:shd w:val="clear" w:color="auto" w:fill="FFFFFF"/>
                <w:lang w:val="en-GB"/>
              </w:rPr>
              <w:t xml:space="preserve">Rating Scale: </w:t>
            </w:r>
          </w:p>
          <w:p w14:paraId="37882976" w14:textId="77777777" w:rsidR="001F1D52" w:rsidRDefault="006B513E">
            <w:pPr>
              <w:pStyle w:val="Heading2"/>
              <w:jc w:val="left"/>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Poor N/A = Not Applicable</w:t>
            </w:r>
          </w:p>
        </w:tc>
        <w:tc>
          <w:tcPr>
            <w:tcW w:w="1843" w:type="pct"/>
          </w:tcPr>
          <w:p w14:paraId="7DAB7246" w14:textId="77777777" w:rsidR="001F1D52" w:rsidRDefault="006B513E">
            <w:pPr>
              <w:ind w:left="360"/>
              <w:rPr>
                <w:b/>
                <w:bCs/>
                <w:sz w:val="20"/>
                <w:szCs w:val="20"/>
                <w:lang w:val="en-GB"/>
              </w:rPr>
            </w:pPr>
            <w:r>
              <w:rPr>
                <w:b/>
                <w:bCs/>
                <w:sz w:val="20"/>
                <w:szCs w:val="20"/>
              </w:rPr>
              <w:t>Yes.</w:t>
            </w:r>
          </w:p>
          <w:p w14:paraId="354BE28A" w14:textId="77777777" w:rsidR="001F1D52" w:rsidRDefault="006B513E">
            <w:pPr>
              <w:ind w:left="360"/>
              <w:rPr>
                <w:b/>
                <w:bCs/>
                <w:sz w:val="20"/>
                <w:szCs w:val="20"/>
                <w:lang w:val="en-GB"/>
              </w:rPr>
            </w:pPr>
            <w:r>
              <w:rPr>
                <w:b/>
                <w:bCs/>
                <w:sz w:val="20"/>
                <w:szCs w:val="20"/>
              </w:rPr>
              <w:t>3</w:t>
            </w:r>
          </w:p>
        </w:tc>
        <w:tc>
          <w:tcPr>
            <w:tcW w:w="1367" w:type="pct"/>
          </w:tcPr>
          <w:p w14:paraId="3B3E8C65" w14:textId="77777777" w:rsidR="001F1D52" w:rsidRDefault="001F1D52">
            <w:pPr>
              <w:pStyle w:val="Heading2"/>
              <w:jc w:val="left"/>
              <w:rPr>
                <w:rFonts w:ascii="Times New Roman" w:hAnsi="Times New Roman"/>
                <w:b w:val="0"/>
                <w:lang w:val="en-GB"/>
              </w:rPr>
            </w:pPr>
          </w:p>
        </w:tc>
      </w:tr>
      <w:tr w:rsidR="001F1D52" w14:paraId="560C3A6A" w14:textId="77777777">
        <w:trPr>
          <w:trHeight w:val="1262"/>
        </w:trPr>
        <w:tc>
          <w:tcPr>
            <w:tcW w:w="1790" w:type="pct"/>
            <w:noWrap/>
          </w:tcPr>
          <w:p w14:paraId="3E266DDE" w14:textId="77777777" w:rsidR="001F1D52" w:rsidRDefault="006B513E">
            <w:pPr>
              <w:pStyle w:val="Heading2"/>
              <w:jc w:val="left"/>
              <w:rPr>
                <w:rFonts w:ascii="Times New Roman" w:hAnsi="Times New Roman"/>
                <w:lang w:val="en-GB"/>
              </w:rPr>
            </w:pPr>
            <w:r>
              <w:rPr>
                <w:rFonts w:ascii="Times New Roman" w:hAnsi="Times New Roman"/>
                <w:lang w:val="en-GB"/>
              </w:rPr>
              <w:t xml:space="preserve">8. Is the literature search </w:t>
            </w:r>
            <w:bookmarkStart w:id="0" w:name="_Hlk225833432"/>
            <w:r>
              <w:rPr>
                <w:rFonts w:ascii="Times New Roman" w:hAnsi="Times New Roman"/>
                <w:lang w:val="en-GB"/>
              </w:rPr>
              <w:t>methodology</w:t>
            </w:r>
            <w:bookmarkEnd w:id="0"/>
            <w:r>
              <w:rPr>
                <w:rFonts w:ascii="Times New Roman" w:hAnsi="Times New Roman"/>
                <w:lang w:val="en-GB"/>
              </w:rPr>
              <w:t xml:space="preserve"> explained properly? </w:t>
            </w:r>
          </w:p>
          <w:p w14:paraId="6351B311" w14:textId="77777777" w:rsidR="001F1D52" w:rsidRDefault="006B513E">
            <w:pPr>
              <w:rPr>
                <w:color w:val="404040"/>
                <w:sz w:val="20"/>
                <w:szCs w:val="20"/>
                <w:shd w:val="clear" w:color="auto" w:fill="FFFFFF"/>
                <w:lang w:val="en-GB"/>
              </w:rPr>
            </w:pPr>
            <w:r>
              <w:rPr>
                <w:color w:val="404040"/>
                <w:sz w:val="20"/>
                <w:szCs w:val="20"/>
                <w:shd w:val="clear" w:color="auto" w:fill="FFFFFF"/>
                <w:lang w:val="en-GB"/>
              </w:rPr>
              <w:t xml:space="preserve">Rating Scale: </w:t>
            </w:r>
          </w:p>
          <w:p w14:paraId="504F6FB6" w14:textId="77777777" w:rsidR="001F1D52" w:rsidRDefault="006B513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27D7F79" w14:textId="77777777" w:rsidR="001F1D52" w:rsidRPr="001E4DDE" w:rsidRDefault="006B513E">
            <w:pPr>
              <w:ind w:left="360"/>
              <w:rPr>
                <w:b/>
                <w:bCs/>
                <w:sz w:val="20"/>
                <w:szCs w:val="20"/>
                <w:lang w:val="en-GB"/>
              </w:rPr>
            </w:pPr>
            <w:r w:rsidRPr="001E4DDE">
              <w:rPr>
                <w:b/>
                <w:bCs/>
                <w:sz w:val="20"/>
                <w:szCs w:val="20"/>
              </w:rPr>
              <w:t xml:space="preserve">No. </w:t>
            </w:r>
            <w:proofErr w:type="spellStart"/>
            <w:r w:rsidRPr="001E4DDE">
              <w:rPr>
                <w:b/>
                <w:bCs/>
                <w:sz w:val="20"/>
                <w:szCs w:val="20"/>
              </w:rPr>
              <w:t>Its</w:t>
            </w:r>
            <w:proofErr w:type="spellEnd"/>
            <w:r w:rsidRPr="001E4DDE">
              <w:rPr>
                <w:b/>
                <w:bCs/>
                <w:sz w:val="20"/>
                <w:szCs w:val="20"/>
              </w:rPr>
              <w:t xml:space="preserve"> completely missing.</w:t>
            </w:r>
          </w:p>
          <w:p w14:paraId="738FFD13" w14:textId="77777777" w:rsidR="001F1D52" w:rsidRPr="001E4DDE" w:rsidRDefault="006B513E">
            <w:pPr>
              <w:ind w:left="360"/>
              <w:rPr>
                <w:b/>
                <w:bCs/>
                <w:sz w:val="20"/>
                <w:szCs w:val="20"/>
                <w:lang w:val="en-GB"/>
              </w:rPr>
            </w:pPr>
            <w:r w:rsidRPr="001E4DDE">
              <w:rPr>
                <w:b/>
                <w:bCs/>
                <w:sz w:val="20"/>
                <w:szCs w:val="20"/>
              </w:rPr>
              <w:t>1</w:t>
            </w:r>
          </w:p>
          <w:p w14:paraId="75ECC3FA" w14:textId="77777777" w:rsidR="001F1D52" w:rsidRPr="001E4DDE" w:rsidRDefault="001F1D52">
            <w:pPr>
              <w:ind w:left="360"/>
              <w:rPr>
                <w:b/>
                <w:bCs/>
                <w:sz w:val="20"/>
                <w:szCs w:val="20"/>
                <w:lang w:val="en-GB"/>
              </w:rPr>
            </w:pPr>
          </w:p>
        </w:tc>
        <w:tc>
          <w:tcPr>
            <w:tcW w:w="1367" w:type="pct"/>
          </w:tcPr>
          <w:p w14:paraId="17273440" w14:textId="18D5C23D" w:rsidR="001F1D52" w:rsidRPr="001E4DDE" w:rsidRDefault="00B00009">
            <w:pPr>
              <w:pStyle w:val="Heading2"/>
              <w:jc w:val="left"/>
              <w:rPr>
                <w:rFonts w:ascii="Times New Roman" w:hAnsi="Times New Roman"/>
                <w:b w:val="0"/>
                <w:bCs w:val="0"/>
                <w:lang w:val="en-US"/>
              </w:rPr>
            </w:pPr>
            <w:r w:rsidRPr="001E4DDE">
              <w:rPr>
                <w:rFonts w:ascii="Times New Roman" w:hAnsi="Times New Roman"/>
                <w:b w:val="0"/>
                <w:bCs w:val="0"/>
                <w:lang w:val="en-GB"/>
              </w:rPr>
              <w:t>The “</w:t>
            </w:r>
            <w:r w:rsidR="00FB28C9" w:rsidRPr="001E4DDE">
              <w:rPr>
                <w:rFonts w:ascii="Times New Roman" w:hAnsi="Times New Roman"/>
                <w:b w:val="0"/>
                <w:bCs w:val="0"/>
                <w:lang w:val="en-GB"/>
              </w:rPr>
              <w:t xml:space="preserve">2. </w:t>
            </w:r>
            <w:r w:rsidRPr="001E4DDE">
              <w:rPr>
                <w:rFonts w:ascii="Times New Roman" w:hAnsi="Times New Roman"/>
                <w:b w:val="0"/>
                <w:bCs w:val="0"/>
                <w:lang w:val="en-GB"/>
              </w:rPr>
              <w:t>Methodology” is incorporated</w:t>
            </w:r>
            <w:r w:rsidR="00396742" w:rsidRPr="001E4DDE">
              <w:rPr>
                <w:rFonts w:ascii="Times New Roman" w:hAnsi="Times New Roman"/>
                <w:b w:val="0"/>
                <w:bCs w:val="0"/>
                <w:lang w:val="en-GB"/>
              </w:rPr>
              <w:t xml:space="preserve"> before “</w:t>
            </w:r>
            <w:r w:rsidR="00FB28C9" w:rsidRPr="001E4DDE">
              <w:rPr>
                <w:rFonts w:ascii="Times New Roman" w:hAnsi="Times New Roman"/>
                <w:b w:val="0"/>
                <w:bCs w:val="0"/>
                <w:lang w:val="en-GB"/>
              </w:rPr>
              <w:t xml:space="preserve">3. </w:t>
            </w:r>
            <w:r w:rsidR="00396742" w:rsidRPr="001E4DDE">
              <w:rPr>
                <w:rFonts w:ascii="Times New Roman" w:hAnsi="Times New Roman"/>
                <w:b w:val="0"/>
                <w:bCs w:val="0"/>
                <w:lang w:val="en-GB"/>
              </w:rPr>
              <w:t>Tomatoes”</w:t>
            </w:r>
            <w:r w:rsidRPr="001E4DDE">
              <w:rPr>
                <w:rFonts w:ascii="Times New Roman" w:hAnsi="Times New Roman"/>
                <w:b w:val="0"/>
                <w:bCs w:val="0"/>
                <w:lang w:val="en-GB"/>
              </w:rPr>
              <w:t xml:space="preserve"> in the manuscript</w:t>
            </w:r>
          </w:p>
        </w:tc>
      </w:tr>
      <w:tr w:rsidR="001F1D52" w14:paraId="4CF3F3CB" w14:textId="77777777">
        <w:trPr>
          <w:trHeight w:val="1262"/>
        </w:trPr>
        <w:tc>
          <w:tcPr>
            <w:tcW w:w="1790" w:type="pct"/>
            <w:noWrap/>
          </w:tcPr>
          <w:p w14:paraId="2E29D312" w14:textId="77777777" w:rsidR="001F1D52" w:rsidRDefault="006B513E">
            <w:pPr>
              <w:pStyle w:val="Heading2"/>
              <w:jc w:val="left"/>
              <w:rPr>
                <w:rFonts w:ascii="Times New Roman" w:hAnsi="Times New Roman"/>
                <w:lang w:val="en-GB"/>
              </w:rPr>
            </w:pPr>
            <w:r>
              <w:rPr>
                <w:rFonts w:ascii="Times New Roman" w:hAnsi="Times New Roman"/>
                <w:lang w:val="en-GB"/>
              </w:rPr>
              <w:t>9. Is the Critical analysis of literature done?</w:t>
            </w:r>
          </w:p>
          <w:p w14:paraId="159315DC" w14:textId="77777777" w:rsidR="001F1D52" w:rsidRDefault="006B513E">
            <w:pPr>
              <w:rPr>
                <w:color w:val="404040"/>
                <w:sz w:val="20"/>
                <w:szCs w:val="20"/>
                <w:shd w:val="clear" w:color="auto" w:fill="FFFFFF"/>
                <w:lang w:val="en-GB"/>
              </w:rPr>
            </w:pPr>
            <w:r>
              <w:rPr>
                <w:color w:val="404040"/>
                <w:sz w:val="20"/>
                <w:szCs w:val="20"/>
                <w:shd w:val="clear" w:color="auto" w:fill="FFFFFF"/>
                <w:lang w:val="en-GB"/>
              </w:rPr>
              <w:t xml:space="preserve">Rating Scale: </w:t>
            </w:r>
          </w:p>
          <w:p w14:paraId="46BA54DD" w14:textId="77777777" w:rsidR="001F1D52" w:rsidRDefault="006B513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556881C" w14:textId="77777777" w:rsidR="001F1D52" w:rsidRDefault="006B513E">
            <w:pPr>
              <w:ind w:left="360"/>
              <w:rPr>
                <w:b/>
                <w:bCs/>
                <w:sz w:val="20"/>
                <w:szCs w:val="20"/>
                <w:lang w:val="en-GB"/>
              </w:rPr>
            </w:pPr>
            <w:r>
              <w:rPr>
                <w:b/>
                <w:bCs/>
                <w:sz w:val="20"/>
                <w:szCs w:val="20"/>
              </w:rPr>
              <w:t>The critical analysis is weak and insufficient.</w:t>
            </w:r>
          </w:p>
          <w:p w14:paraId="13B0949C" w14:textId="77777777" w:rsidR="001F1D52" w:rsidRDefault="006B513E">
            <w:pPr>
              <w:ind w:left="360"/>
              <w:rPr>
                <w:b/>
                <w:bCs/>
                <w:sz w:val="20"/>
                <w:szCs w:val="20"/>
                <w:lang w:val="en-GB"/>
              </w:rPr>
            </w:pPr>
            <w:r>
              <w:rPr>
                <w:b/>
                <w:bCs/>
                <w:sz w:val="20"/>
                <w:szCs w:val="20"/>
              </w:rPr>
              <w:t>2</w:t>
            </w:r>
          </w:p>
          <w:p w14:paraId="7841D0A7" w14:textId="77777777" w:rsidR="001F1D52" w:rsidRDefault="001F1D52">
            <w:pPr>
              <w:ind w:left="360"/>
              <w:rPr>
                <w:b/>
                <w:bCs/>
                <w:sz w:val="20"/>
                <w:szCs w:val="20"/>
                <w:lang w:val="en-GB"/>
              </w:rPr>
            </w:pPr>
          </w:p>
        </w:tc>
        <w:tc>
          <w:tcPr>
            <w:tcW w:w="1367" w:type="pct"/>
          </w:tcPr>
          <w:p w14:paraId="0FEE886A" w14:textId="77777777" w:rsidR="001F1D52" w:rsidRDefault="001F1D52">
            <w:pPr>
              <w:pStyle w:val="Heading2"/>
              <w:jc w:val="left"/>
              <w:rPr>
                <w:rFonts w:ascii="Times New Roman" w:hAnsi="Times New Roman"/>
                <w:b w:val="0"/>
                <w:lang w:val="en-GB"/>
              </w:rPr>
            </w:pPr>
          </w:p>
        </w:tc>
      </w:tr>
      <w:tr w:rsidR="001F1D52" w14:paraId="6F06A959" w14:textId="77777777">
        <w:trPr>
          <w:trHeight w:val="703"/>
        </w:trPr>
        <w:tc>
          <w:tcPr>
            <w:tcW w:w="1790" w:type="pct"/>
            <w:noWrap/>
          </w:tcPr>
          <w:p w14:paraId="45DC8FCF" w14:textId="77777777" w:rsidR="001F1D52" w:rsidRDefault="006B513E">
            <w:pPr>
              <w:rPr>
                <w:b/>
                <w:sz w:val="20"/>
                <w:szCs w:val="20"/>
                <w:lang w:val="en-GB"/>
              </w:rPr>
            </w:pPr>
            <w:r>
              <w:rPr>
                <w:b/>
                <w:sz w:val="20"/>
                <w:szCs w:val="20"/>
                <w:lang w:val="en-GB"/>
              </w:rPr>
              <w:t xml:space="preserve">10. Is </w:t>
            </w:r>
            <w:r>
              <w:rPr>
                <w:sz w:val="20"/>
                <w:szCs w:val="20"/>
                <w:lang w:val="en-GB"/>
              </w:rPr>
              <w:t xml:space="preserve">Identification of research gaps/future directions </w:t>
            </w:r>
            <w:proofErr w:type="gramStart"/>
            <w:r>
              <w:rPr>
                <w:sz w:val="20"/>
                <w:szCs w:val="20"/>
                <w:lang w:val="en-GB"/>
              </w:rPr>
              <w:t xml:space="preserve">done </w:t>
            </w:r>
            <w:r>
              <w:rPr>
                <w:b/>
                <w:sz w:val="20"/>
                <w:szCs w:val="20"/>
                <w:lang w:val="en-GB"/>
              </w:rPr>
              <w:t>?</w:t>
            </w:r>
            <w:proofErr w:type="gramEnd"/>
          </w:p>
          <w:p w14:paraId="3985C29B" w14:textId="77777777" w:rsidR="001F1D52" w:rsidRDefault="006B513E">
            <w:pPr>
              <w:rPr>
                <w:color w:val="404040"/>
                <w:sz w:val="20"/>
                <w:szCs w:val="20"/>
                <w:shd w:val="clear" w:color="auto" w:fill="FFFFFF"/>
                <w:lang w:val="en-GB"/>
              </w:rPr>
            </w:pPr>
            <w:r>
              <w:rPr>
                <w:color w:val="404040"/>
                <w:sz w:val="20"/>
                <w:szCs w:val="20"/>
                <w:shd w:val="clear" w:color="auto" w:fill="FFFFFF"/>
                <w:lang w:val="en-GB"/>
              </w:rPr>
              <w:t xml:space="preserve">Rating Scale: </w:t>
            </w:r>
          </w:p>
          <w:p w14:paraId="5B8775F2" w14:textId="77777777" w:rsidR="001F1D52" w:rsidRDefault="006B513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6C4A33F" w14:textId="77777777" w:rsidR="001F1D52" w:rsidRDefault="006B513E">
            <w:pPr>
              <w:pStyle w:val="ListParagraph"/>
              <w:ind w:left="0"/>
              <w:rPr>
                <w:bCs/>
                <w:sz w:val="20"/>
                <w:szCs w:val="20"/>
                <w:lang w:val="en-GB"/>
              </w:rPr>
            </w:pPr>
            <w:r>
              <w:rPr>
                <w:bCs/>
                <w:sz w:val="20"/>
                <w:szCs w:val="20"/>
              </w:rPr>
              <w:t>Yes.</w:t>
            </w:r>
          </w:p>
          <w:p w14:paraId="70B79C06" w14:textId="77777777" w:rsidR="001F1D52" w:rsidRDefault="006B513E">
            <w:pPr>
              <w:pStyle w:val="ListParagraph"/>
              <w:ind w:left="0"/>
              <w:rPr>
                <w:bCs/>
                <w:sz w:val="20"/>
                <w:szCs w:val="20"/>
                <w:lang w:val="en-GB"/>
              </w:rPr>
            </w:pPr>
            <w:r>
              <w:rPr>
                <w:bCs/>
                <w:sz w:val="20"/>
                <w:szCs w:val="20"/>
              </w:rPr>
              <w:t>2</w:t>
            </w:r>
          </w:p>
        </w:tc>
        <w:tc>
          <w:tcPr>
            <w:tcW w:w="1367" w:type="pct"/>
          </w:tcPr>
          <w:p w14:paraId="4EE98100" w14:textId="77777777" w:rsidR="001F1D52" w:rsidRDefault="001F1D52">
            <w:pPr>
              <w:pStyle w:val="Heading2"/>
              <w:jc w:val="left"/>
              <w:rPr>
                <w:rFonts w:ascii="Times New Roman" w:hAnsi="Times New Roman"/>
                <w:b w:val="0"/>
                <w:lang w:val="en-GB"/>
              </w:rPr>
            </w:pPr>
          </w:p>
        </w:tc>
      </w:tr>
      <w:tr w:rsidR="001F1D52" w14:paraId="32D14D11" w14:textId="77777777">
        <w:trPr>
          <w:trHeight w:val="703"/>
        </w:trPr>
        <w:tc>
          <w:tcPr>
            <w:tcW w:w="1790" w:type="pct"/>
            <w:noWrap/>
          </w:tcPr>
          <w:p w14:paraId="6D9BBF0E" w14:textId="77777777" w:rsidR="001F1D52" w:rsidRDefault="006B513E">
            <w:pPr>
              <w:rPr>
                <w:b/>
                <w:sz w:val="20"/>
                <w:szCs w:val="20"/>
                <w:lang w:val="en-GB"/>
              </w:rPr>
            </w:pPr>
            <w:r>
              <w:rPr>
                <w:b/>
                <w:sz w:val="20"/>
                <w:szCs w:val="20"/>
                <w:lang w:val="en-GB"/>
              </w:rPr>
              <w:t>11. Are the conclusions logically arrived?</w:t>
            </w:r>
          </w:p>
          <w:p w14:paraId="0AFD6284" w14:textId="77777777" w:rsidR="001F1D52" w:rsidRDefault="006B513E">
            <w:pPr>
              <w:rPr>
                <w:color w:val="404040"/>
                <w:sz w:val="20"/>
                <w:szCs w:val="20"/>
                <w:shd w:val="clear" w:color="auto" w:fill="FFFFFF"/>
                <w:lang w:val="en-GB"/>
              </w:rPr>
            </w:pPr>
            <w:r>
              <w:rPr>
                <w:color w:val="404040"/>
                <w:sz w:val="20"/>
                <w:szCs w:val="20"/>
                <w:shd w:val="clear" w:color="auto" w:fill="FFFFFF"/>
                <w:lang w:val="en-GB"/>
              </w:rPr>
              <w:t xml:space="preserve">Rating Scale: </w:t>
            </w:r>
          </w:p>
          <w:p w14:paraId="35B9211E" w14:textId="77777777" w:rsidR="001F1D52" w:rsidRDefault="006B513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A385A76" w14:textId="77777777" w:rsidR="001F1D52" w:rsidRDefault="006B513E">
            <w:pPr>
              <w:pStyle w:val="ListParagraph"/>
              <w:ind w:left="0"/>
              <w:rPr>
                <w:bCs/>
                <w:sz w:val="20"/>
                <w:szCs w:val="20"/>
                <w:lang w:val="en-GB"/>
              </w:rPr>
            </w:pPr>
            <w:r>
              <w:rPr>
                <w:bCs/>
                <w:sz w:val="20"/>
                <w:szCs w:val="20"/>
              </w:rPr>
              <w:t>Yes. But only partially.</w:t>
            </w:r>
          </w:p>
          <w:p w14:paraId="7EF31D2E" w14:textId="77777777" w:rsidR="001F1D52" w:rsidRDefault="006B513E">
            <w:pPr>
              <w:pStyle w:val="ListParagraph"/>
              <w:ind w:left="0"/>
              <w:rPr>
                <w:bCs/>
                <w:sz w:val="20"/>
                <w:szCs w:val="20"/>
                <w:lang w:val="en-GB"/>
              </w:rPr>
            </w:pPr>
            <w:r>
              <w:rPr>
                <w:bCs/>
                <w:sz w:val="20"/>
                <w:szCs w:val="20"/>
              </w:rPr>
              <w:t>3</w:t>
            </w:r>
          </w:p>
        </w:tc>
        <w:tc>
          <w:tcPr>
            <w:tcW w:w="1367" w:type="pct"/>
          </w:tcPr>
          <w:p w14:paraId="4FB37661" w14:textId="77777777" w:rsidR="001F1D52" w:rsidRDefault="001F1D52">
            <w:pPr>
              <w:pStyle w:val="Heading2"/>
              <w:jc w:val="left"/>
              <w:rPr>
                <w:rFonts w:ascii="Times New Roman" w:hAnsi="Times New Roman"/>
                <w:b w:val="0"/>
                <w:lang w:val="en-GB"/>
              </w:rPr>
            </w:pPr>
          </w:p>
        </w:tc>
      </w:tr>
      <w:tr w:rsidR="001F1D52" w14:paraId="2E450D81" w14:textId="77777777">
        <w:trPr>
          <w:trHeight w:val="703"/>
        </w:trPr>
        <w:tc>
          <w:tcPr>
            <w:tcW w:w="1790" w:type="pct"/>
            <w:noWrap/>
          </w:tcPr>
          <w:p w14:paraId="2286593F" w14:textId="77777777" w:rsidR="001F1D52" w:rsidRDefault="006B513E">
            <w:pPr>
              <w:rPr>
                <w:b/>
                <w:sz w:val="20"/>
                <w:szCs w:val="20"/>
                <w:lang w:val="en-GB"/>
              </w:rPr>
            </w:pPr>
            <w:r>
              <w:rPr>
                <w:b/>
                <w:sz w:val="20"/>
                <w:szCs w:val="20"/>
                <w:lang w:val="en-GB"/>
              </w:rPr>
              <w:t>12. Are the limitations of the paper discussed?</w:t>
            </w:r>
          </w:p>
          <w:p w14:paraId="171A9816" w14:textId="77777777" w:rsidR="001F1D52" w:rsidRDefault="006B513E">
            <w:pPr>
              <w:rPr>
                <w:color w:val="404040"/>
                <w:sz w:val="20"/>
                <w:szCs w:val="20"/>
                <w:shd w:val="clear" w:color="auto" w:fill="FFFFFF"/>
                <w:lang w:val="en-GB"/>
              </w:rPr>
            </w:pPr>
            <w:r>
              <w:rPr>
                <w:color w:val="404040"/>
                <w:sz w:val="20"/>
                <w:szCs w:val="20"/>
                <w:shd w:val="clear" w:color="auto" w:fill="FFFFFF"/>
                <w:lang w:val="en-GB"/>
              </w:rPr>
              <w:t xml:space="preserve">Rating Scale: </w:t>
            </w:r>
          </w:p>
          <w:p w14:paraId="7249416E" w14:textId="77777777" w:rsidR="001F1D52" w:rsidRDefault="006B513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F601710" w14:textId="77777777" w:rsidR="001F1D52" w:rsidRDefault="006B513E">
            <w:pPr>
              <w:pStyle w:val="ListParagraph"/>
              <w:ind w:left="0"/>
              <w:rPr>
                <w:bCs/>
                <w:sz w:val="20"/>
                <w:szCs w:val="20"/>
                <w:lang w:val="en-GB"/>
              </w:rPr>
            </w:pPr>
            <w:r>
              <w:rPr>
                <w:bCs/>
                <w:sz w:val="20"/>
                <w:szCs w:val="20"/>
              </w:rPr>
              <w:t>No. This section is missing.</w:t>
            </w:r>
          </w:p>
          <w:p w14:paraId="2461B5A1" w14:textId="77777777" w:rsidR="001F1D52" w:rsidRDefault="006B513E">
            <w:pPr>
              <w:pStyle w:val="ListParagraph"/>
              <w:ind w:left="0"/>
              <w:rPr>
                <w:bCs/>
                <w:sz w:val="20"/>
                <w:szCs w:val="20"/>
                <w:lang w:val="en-GB"/>
              </w:rPr>
            </w:pPr>
            <w:r>
              <w:rPr>
                <w:bCs/>
                <w:sz w:val="20"/>
                <w:szCs w:val="20"/>
              </w:rPr>
              <w:t>1</w:t>
            </w:r>
          </w:p>
        </w:tc>
        <w:tc>
          <w:tcPr>
            <w:tcW w:w="1367" w:type="pct"/>
          </w:tcPr>
          <w:p w14:paraId="53819BDB" w14:textId="71DE3504" w:rsidR="001F1D52" w:rsidRPr="001E4DDE" w:rsidRDefault="00396742">
            <w:pPr>
              <w:pStyle w:val="Heading2"/>
              <w:jc w:val="left"/>
              <w:rPr>
                <w:rFonts w:ascii="Times New Roman" w:hAnsi="Times New Roman"/>
                <w:b w:val="0"/>
                <w:lang w:val="en-GB"/>
              </w:rPr>
            </w:pPr>
            <w:r w:rsidRPr="001E4DDE">
              <w:rPr>
                <w:rFonts w:ascii="Times New Roman" w:hAnsi="Times New Roman"/>
                <w:b w:val="0"/>
                <w:lang w:val="en-GB"/>
              </w:rPr>
              <w:t>The “</w:t>
            </w:r>
            <w:r w:rsidR="00FB28C9" w:rsidRPr="001E4DDE">
              <w:rPr>
                <w:rFonts w:ascii="Times New Roman" w:hAnsi="Times New Roman"/>
                <w:b w:val="0"/>
                <w:lang w:val="en-GB"/>
              </w:rPr>
              <w:t xml:space="preserve">8. </w:t>
            </w:r>
            <w:r w:rsidRPr="001E4DDE">
              <w:rPr>
                <w:rFonts w:ascii="Times New Roman" w:hAnsi="Times New Roman"/>
                <w:b w:val="0"/>
                <w:lang w:val="en-GB"/>
              </w:rPr>
              <w:t>Limitation” is presented before the “</w:t>
            </w:r>
            <w:r w:rsidR="00FB28C9" w:rsidRPr="001E4DDE">
              <w:rPr>
                <w:rFonts w:ascii="Times New Roman" w:hAnsi="Times New Roman"/>
                <w:b w:val="0"/>
                <w:lang w:val="en-GB"/>
              </w:rPr>
              <w:t xml:space="preserve">9. </w:t>
            </w:r>
            <w:r w:rsidRPr="001E4DDE">
              <w:rPr>
                <w:rFonts w:ascii="Times New Roman" w:hAnsi="Times New Roman"/>
                <w:b w:val="0"/>
                <w:lang w:val="en-GB"/>
              </w:rPr>
              <w:t>Conclusion”</w:t>
            </w:r>
          </w:p>
        </w:tc>
      </w:tr>
      <w:tr w:rsidR="001F1D52" w14:paraId="66B13504" w14:textId="77777777">
        <w:trPr>
          <w:trHeight w:val="703"/>
        </w:trPr>
        <w:tc>
          <w:tcPr>
            <w:tcW w:w="1790" w:type="pct"/>
            <w:noWrap/>
          </w:tcPr>
          <w:p w14:paraId="2A23EBC0" w14:textId="77777777" w:rsidR="001F1D52" w:rsidRDefault="006B513E">
            <w:pPr>
              <w:rPr>
                <w:b/>
                <w:sz w:val="20"/>
                <w:szCs w:val="20"/>
                <w:lang w:val="en-GB"/>
              </w:rPr>
            </w:pPr>
            <w:r>
              <w:rPr>
                <w:b/>
                <w:sz w:val="20"/>
                <w:szCs w:val="20"/>
                <w:lang w:val="en-GB"/>
              </w:rPr>
              <w:t xml:space="preserve">13. What is the </w:t>
            </w:r>
            <w:r>
              <w:rPr>
                <w:sz w:val="20"/>
                <w:szCs w:val="20"/>
                <w:lang w:val="en-GB"/>
              </w:rPr>
              <w:t>Quality of references (</w:t>
            </w:r>
            <w:proofErr w:type="gramStart"/>
            <w:r>
              <w:rPr>
                <w:sz w:val="20"/>
                <w:szCs w:val="20"/>
                <w:lang w:val="en-GB"/>
              </w:rPr>
              <w:t>i.e.</w:t>
            </w:r>
            <w:proofErr w:type="gramEnd"/>
            <w:r>
              <w:rPr>
                <w:sz w:val="20"/>
                <w:szCs w:val="20"/>
                <w:lang w:val="en-GB"/>
              </w:rPr>
              <w:t xml:space="preserve"> from peer reviewed authentic sources)</w:t>
            </w:r>
          </w:p>
          <w:p w14:paraId="3F17EF14" w14:textId="77777777" w:rsidR="001F1D52" w:rsidRDefault="006B513E">
            <w:pPr>
              <w:rPr>
                <w:color w:val="404040"/>
                <w:sz w:val="20"/>
                <w:szCs w:val="20"/>
                <w:shd w:val="clear" w:color="auto" w:fill="FFFFFF"/>
                <w:lang w:val="en-GB"/>
              </w:rPr>
            </w:pPr>
            <w:r>
              <w:rPr>
                <w:color w:val="404040"/>
                <w:sz w:val="20"/>
                <w:szCs w:val="20"/>
                <w:shd w:val="clear" w:color="auto" w:fill="FFFFFF"/>
                <w:lang w:val="en-GB"/>
              </w:rPr>
              <w:t xml:space="preserve">Rating Scale: </w:t>
            </w:r>
          </w:p>
          <w:p w14:paraId="143BB34D" w14:textId="77777777" w:rsidR="001F1D52" w:rsidRDefault="006B513E">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15A4D10" w14:textId="77777777" w:rsidR="001F1D52" w:rsidRDefault="006B513E">
            <w:pPr>
              <w:rPr>
                <w:sz w:val="20"/>
                <w:szCs w:val="20"/>
                <w:lang w:val="en-GB"/>
              </w:rPr>
            </w:pPr>
            <w:r>
              <w:rPr>
                <w:color w:val="404040"/>
                <w:sz w:val="20"/>
                <w:szCs w:val="20"/>
                <w:shd w:val="clear" w:color="auto" w:fill="FFFFFF"/>
                <w:lang w:val="en-GB"/>
              </w:rPr>
              <w:t>N/A = Not Applicable</w:t>
            </w:r>
          </w:p>
        </w:tc>
        <w:tc>
          <w:tcPr>
            <w:tcW w:w="1843" w:type="pct"/>
          </w:tcPr>
          <w:p w14:paraId="104B5294" w14:textId="77777777" w:rsidR="001F1D52" w:rsidRDefault="006B513E">
            <w:pPr>
              <w:pStyle w:val="ListParagraph"/>
              <w:ind w:left="0"/>
              <w:rPr>
                <w:bCs/>
                <w:sz w:val="20"/>
                <w:szCs w:val="20"/>
                <w:lang w:val="en-GB"/>
              </w:rPr>
            </w:pPr>
            <w:r>
              <w:rPr>
                <w:bCs/>
                <w:sz w:val="20"/>
                <w:szCs w:val="20"/>
              </w:rPr>
              <w:t>Yes.</w:t>
            </w:r>
          </w:p>
          <w:p w14:paraId="34ABC398" w14:textId="77777777" w:rsidR="001F1D52" w:rsidRDefault="006B513E">
            <w:pPr>
              <w:pStyle w:val="ListParagraph"/>
              <w:ind w:left="0"/>
              <w:rPr>
                <w:bCs/>
                <w:sz w:val="20"/>
                <w:szCs w:val="20"/>
                <w:lang w:val="en-GB"/>
              </w:rPr>
            </w:pPr>
            <w:r>
              <w:rPr>
                <w:bCs/>
                <w:sz w:val="20"/>
                <w:szCs w:val="20"/>
              </w:rPr>
              <w:t>3</w:t>
            </w:r>
          </w:p>
        </w:tc>
        <w:tc>
          <w:tcPr>
            <w:tcW w:w="1367" w:type="pct"/>
          </w:tcPr>
          <w:p w14:paraId="3C7B712A" w14:textId="77777777" w:rsidR="001F1D52" w:rsidRDefault="001F1D52">
            <w:pPr>
              <w:pStyle w:val="Heading2"/>
              <w:jc w:val="left"/>
              <w:rPr>
                <w:rFonts w:ascii="Times New Roman" w:hAnsi="Times New Roman"/>
                <w:b w:val="0"/>
                <w:lang w:val="en-GB"/>
              </w:rPr>
            </w:pPr>
          </w:p>
        </w:tc>
      </w:tr>
      <w:tr w:rsidR="001F1D52" w14:paraId="10C8EB49" w14:textId="77777777">
        <w:trPr>
          <w:trHeight w:val="703"/>
        </w:trPr>
        <w:tc>
          <w:tcPr>
            <w:tcW w:w="1790" w:type="pct"/>
            <w:noWrap/>
          </w:tcPr>
          <w:p w14:paraId="374BD5B6" w14:textId="77777777" w:rsidR="001F1D52" w:rsidRDefault="006B513E">
            <w:pPr>
              <w:rPr>
                <w:b/>
                <w:sz w:val="20"/>
                <w:szCs w:val="20"/>
                <w:lang w:val="en-GB"/>
              </w:rPr>
            </w:pPr>
            <w:r>
              <w:rPr>
                <w:b/>
                <w:sz w:val="20"/>
                <w:szCs w:val="20"/>
                <w:lang w:val="en-GB"/>
              </w:rPr>
              <w:t>14. Is the manuscript written in clear and understandable language?</w:t>
            </w:r>
          </w:p>
          <w:p w14:paraId="7352793C" w14:textId="77777777" w:rsidR="001F1D52" w:rsidRDefault="006B513E">
            <w:pPr>
              <w:rPr>
                <w:color w:val="404040"/>
                <w:sz w:val="20"/>
                <w:szCs w:val="20"/>
                <w:shd w:val="clear" w:color="auto" w:fill="FFFFFF"/>
                <w:lang w:val="en-GB"/>
              </w:rPr>
            </w:pPr>
            <w:r>
              <w:rPr>
                <w:color w:val="404040"/>
                <w:sz w:val="20"/>
                <w:szCs w:val="20"/>
                <w:shd w:val="clear" w:color="auto" w:fill="FFFFFF"/>
                <w:lang w:val="en-GB"/>
              </w:rPr>
              <w:t xml:space="preserve">Rating Scale: </w:t>
            </w:r>
          </w:p>
          <w:p w14:paraId="3E01F5FF" w14:textId="77777777" w:rsidR="001F1D52" w:rsidRDefault="006B513E">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C471392" w14:textId="77777777" w:rsidR="001F1D52" w:rsidRDefault="006B513E">
            <w:pPr>
              <w:rPr>
                <w:sz w:val="20"/>
                <w:szCs w:val="20"/>
                <w:lang w:val="en-GB"/>
              </w:rPr>
            </w:pPr>
            <w:r>
              <w:rPr>
                <w:color w:val="404040"/>
                <w:sz w:val="20"/>
                <w:szCs w:val="20"/>
                <w:shd w:val="clear" w:color="auto" w:fill="FFFFFF"/>
                <w:lang w:val="en-GB"/>
              </w:rPr>
              <w:t>N/A = Not Applicable</w:t>
            </w:r>
          </w:p>
        </w:tc>
        <w:tc>
          <w:tcPr>
            <w:tcW w:w="1843" w:type="pct"/>
          </w:tcPr>
          <w:p w14:paraId="7DC6C35E" w14:textId="77777777" w:rsidR="001F1D52" w:rsidRDefault="006B513E">
            <w:pPr>
              <w:pStyle w:val="ListParagraph"/>
              <w:ind w:left="0"/>
              <w:rPr>
                <w:bCs/>
                <w:sz w:val="20"/>
                <w:szCs w:val="20"/>
                <w:lang w:val="en-GB"/>
              </w:rPr>
            </w:pPr>
            <w:r>
              <w:rPr>
                <w:bCs/>
                <w:sz w:val="20"/>
                <w:szCs w:val="20"/>
              </w:rPr>
              <w:t>Yes.</w:t>
            </w:r>
          </w:p>
          <w:p w14:paraId="4D41ECC0" w14:textId="77777777" w:rsidR="001F1D52" w:rsidRDefault="006B513E">
            <w:pPr>
              <w:pStyle w:val="ListParagraph"/>
              <w:ind w:left="0"/>
              <w:rPr>
                <w:bCs/>
                <w:sz w:val="20"/>
                <w:szCs w:val="20"/>
                <w:lang w:val="en-GB"/>
              </w:rPr>
            </w:pPr>
            <w:r>
              <w:rPr>
                <w:bCs/>
                <w:sz w:val="20"/>
                <w:szCs w:val="20"/>
              </w:rPr>
              <w:t>3</w:t>
            </w:r>
          </w:p>
        </w:tc>
        <w:tc>
          <w:tcPr>
            <w:tcW w:w="1367" w:type="pct"/>
          </w:tcPr>
          <w:p w14:paraId="75246879" w14:textId="77777777" w:rsidR="001F1D52" w:rsidRDefault="001F1D52">
            <w:pPr>
              <w:pStyle w:val="Heading2"/>
              <w:jc w:val="left"/>
              <w:rPr>
                <w:rFonts w:ascii="Times New Roman" w:hAnsi="Times New Roman"/>
                <w:b w:val="0"/>
                <w:lang w:val="en-GB"/>
              </w:rPr>
            </w:pPr>
          </w:p>
        </w:tc>
      </w:tr>
    </w:tbl>
    <w:p w14:paraId="06F716C8" w14:textId="77777777" w:rsidR="001F1D52" w:rsidRDefault="001F1D52">
      <w:pPr>
        <w:pStyle w:val="BodyText"/>
        <w:rPr>
          <w:rFonts w:ascii="Times New Roman" w:hAnsi="Times New Roman"/>
          <w:b/>
          <w:bCs/>
          <w:sz w:val="20"/>
          <w:szCs w:val="20"/>
          <w:u w:val="single"/>
          <w:lang w:val="en-GB"/>
        </w:rPr>
      </w:pPr>
    </w:p>
    <w:p w14:paraId="5031A02A" w14:textId="77777777" w:rsidR="004B34D0" w:rsidRDefault="004B34D0" w:rsidP="004B34D0">
      <w:pPr>
        <w:pStyle w:val="BodyText"/>
        <w:rPr>
          <w:rFonts w:ascii="Arial" w:hAnsi="Arial" w:cs="Arial"/>
          <w:b/>
          <w:bCs/>
          <w:sz w:val="20"/>
          <w:szCs w:val="20"/>
          <w:u w:val="single"/>
          <w:lang w:val="en-GB"/>
        </w:rPr>
      </w:pPr>
    </w:p>
    <w:p w14:paraId="1ADA5D3A" w14:textId="77777777" w:rsidR="004B34D0" w:rsidRDefault="004B34D0" w:rsidP="004B34D0">
      <w:pPr>
        <w:rPr>
          <w:rFonts w:ascii="Arial" w:eastAsia="Arial Unicode MS" w:hAnsi="Arial" w:cs="Arial"/>
          <w:b/>
          <w:sz w:val="20"/>
          <w:szCs w:val="20"/>
          <w:u w:val="single"/>
          <w:lang w:val="en-GB"/>
        </w:rPr>
      </w:pPr>
      <w:r>
        <w:rPr>
          <w:rFonts w:ascii="Arial" w:eastAsia="Arial Unicode MS" w:hAnsi="Arial" w:cs="Arial"/>
          <w:b/>
          <w:sz w:val="20"/>
          <w:szCs w:val="20"/>
          <w:highlight w:val="yellow"/>
          <w:u w:val="single"/>
          <w:lang w:val="en-GB"/>
        </w:rPr>
        <w:t>PART  3:</w:t>
      </w:r>
      <w:r>
        <w:rPr>
          <w:rFonts w:ascii="Arial" w:eastAsia="Arial Unicode MS" w:hAnsi="Arial" w:cs="Arial"/>
          <w:b/>
          <w:sz w:val="20"/>
          <w:szCs w:val="20"/>
          <w:u w:val="single"/>
          <w:lang w:val="en-GB"/>
        </w:rPr>
        <w:t xml:space="preserve"> </w:t>
      </w:r>
    </w:p>
    <w:p w14:paraId="4637381C" w14:textId="77777777" w:rsidR="004B34D0" w:rsidRDefault="004B34D0" w:rsidP="004B34D0">
      <w:pPr>
        <w:pStyle w:val="BodyText"/>
        <w:rPr>
          <w:rFonts w:ascii="Arial" w:hAnsi="Arial" w:cs="Arial"/>
          <w:b/>
          <w:bCs/>
          <w:sz w:val="20"/>
          <w:szCs w:val="20"/>
          <w:u w:val="single"/>
          <w:lang w:val="en-GB"/>
        </w:rPr>
      </w:pP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363"/>
        <w:gridCol w:w="4722"/>
        <w:gridCol w:w="4415"/>
      </w:tblGrid>
      <w:tr w:rsidR="004B34D0" w14:paraId="2803FE62" w14:textId="77777777" w:rsidTr="004B34D0">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4F70734C" w14:textId="77777777" w:rsidR="004B34D0" w:rsidRDefault="004B34D0">
            <w:pPr>
              <w:rPr>
                <w:rFonts w:ascii="Arial" w:eastAsia="Arial Unicode MS" w:hAnsi="Arial" w:cs="Arial"/>
                <w:b/>
                <w:sz w:val="20"/>
                <w:szCs w:val="20"/>
                <w:u w:val="single"/>
                <w:lang w:val="en-GB" w:eastAsia="en-IN"/>
              </w:rPr>
            </w:pPr>
            <w:bookmarkStart w:id="1" w:name="_Hlk156057883"/>
          </w:p>
        </w:tc>
      </w:tr>
      <w:tr w:rsidR="004B34D0" w14:paraId="2D275C0D" w14:textId="77777777" w:rsidTr="004B34D0">
        <w:tc>
          <w:tcPr>
            <w:tcW w:w="1616"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3C42ABED" w14:textId="77777777" w:rsidR="004B34D0" w:rsidRDefault="004B34D0">
            <w:pPr>
              <w:rPr>
                <w:rFonts w:ascii="Arial" w:eastAsia="Arial Unicode MS" w:hAnsi="Arial" w:cs="Arial"/>
                <w:sz w:val="20"/>
                <w:szCs w:val="20"/>
                <w:lang w:val="en-GB" w:eastAsia="en-IN"/>
              </w:rPr>
            </w:pPr>
          </w:p>
        </w:tc>
        <w:tc>
          <w:tcPr>
            <w:tcW w:w="174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64CA7105" w14:textId="77777777" w:rsidR="004B34D0" w:rsidRDefault="004B34D0">
            <w:pPr>
              <w:keepNext/>
              <w:outlineLvl w:val="1"/>
              <w:rPr>
                <w:rFonts w:ascii="Arial" w:eastAsia="MS Mincho" w:hAnsi="Arial" w:cs="Arial"/>
                <w:b/>
                <w:bCs/>
                <w:sz w:val="20"/>
                <w:szCs w:val="20"/>
                <w:lang w:val="en-GB" w:eastAsia="en-IN"/>
              </w:rPr>
            </w:pPr>
            <w:r>
              <w:rPr>
                <w:rFonts w:ascii="Arial" w:eastAsia="MS Mincho" w:hAnsi="Arial" w:cs="Arial"/>
                <w:b/>
                <w:bCs/>
                <w:sz w:val="20"/>
                <w:szCs w:val="20"/>
                <w:lang w:val="en-GB" w:eastAsia="en-IN"/>
              </w:rPr>
              <w:t>Reviewer’s comment</w:t>
            </w:r>
          </w:p>
        </w:tc>
        <w:tc>
          <w:tcPr>
            <w:tcW w:w="1636" w:type="pct"/>
            <w:tcBorders>
              <w:top w:val="single" w:sz="4" w:space="0" w:color="auto"/>
              <w:left w:val="single" w:sz="4" w:space="0" w:color="auto"/>
              <w:bottom w:val="single" w:sz="4" w:space="0" w:color="auto"/>
              <w:right w:val="single" w:sz="4" w:space="0" w:color="auto"/>
            </w:tcBorders>
            <w:shd w:val="clear" w:color="auto" w:fill="auto"/>
          </w:tcPr>
          <w:p w14:paraId="455EC96C" w14:textId="77777777" w:rsidR="004B34D0" w:rsidRDefault="004B34D0">
            <w:pPr>
              <w:spacing w:after="160" w:line="252" w:lineRule="auto"/>
              <w:rPr>
                <w:rFonts w:ascii="Arial" w:eastAsia="Calibri" w:hAnsi="Arial" w:cs="Arial"/>
                <w:kern w:val="2"/>
                <w:sz w:val="20"/>
                <w:szCs w:val="20"/>
                <w:lang w:val="en-IN" w:eastAsia="en-IN"/>
              </w:rPr>
            </w:pPr>
            <w:r>
              <w:rPr>
                <w:rFonts w:ascii="Arial" w:eastAsia="Calibri" w:hAnsi="Arial" w:cs="Arial"/>
                <w:b/>
                <w:kern w:val="2"/>
                <w:sz w:val="20"/>
                <w:szCs w:val="20"/>
                <w:lang w:val="en-IN" w:eastAsia="en-IN"/>
              </w:rPr>
              <w:t>Author’s Feedback</w:t>
            </w:r>
            <w:r>
              <w:rPr>
                <w:rFonts w:ascii="Arial" w:eastAsia="Calibri" w:hAnsi="Arial" w:cs="Arial"/>
                <w:kern w:val="2"/>
                <w:sz w:val="20"/>
                <w:szCs w:val="20"/>
                <w:lang w:val="en-IN" w:eastAsia="en-IN"/>
              </w:rPr>
              <w:t xml:space="preserve"> (It is mandatory that authors should write his/her feedback here)</w:t>
            </w:r>
          </w:p>
          <w:p w14:paraId="606210B2" w14:textId="77777777" w:rsidR="004B34D0" w:rsidRDefault="004B34D0">
            <w:pPr>
              <w:keepNext/>
              <w:outlineLvl w:val="1"/>
              <w:rPr>
                <w:rFonts w:ascii="Arial" w:eastAsia="MS Mincho" w:hAnsi="Arial" w:cs="Arial"/>
                <w:bCs/>
                <w:sz w:val="20"/>
                <w:szCs w:val="20"/>
                <w:lang w:val="en-GB" w:eastAsia="en-IN"/>
              </w:rPr>
            </w:pPr>
          </w:p>
        </w:tc>
      </w:tr>
      <w:tr w:rsidR="004B34D0" w14:paraId="41787098" w14:textId="77777777" w:rsidTr="004B34D0">
        <w:trPr>
          <w:trHeight w:val="890"/>
        </w:trPr>
        <w:tc>
          <w:tcPr>
            <w:tcW w:w="1616"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5A031AF7" w14:textId="77777777" w:rsidR="004B34D0" w:rsidRDefault="004B34D0">
            <w:pPr>
              <w:rPr>
                <w:rFonts w:ascii="Arial" w:eastAsia="Arial Unicode MS" w:hAnsi="Arial" w:cs="Arial"/>
                <w:b/>
                <w:sz w:val="20"/>
                <w:szCs w:val="20"/>
                <w:lang w:val="en-GB" w:eastAsia="en-IN"/>
              </w:rPr>
            </w:pPr>
            <w:r>
              <w:rPr>
                <w:rFonts w:ascii="Arial" w:eastAsia="Arial Unicode MS" w:hAnsi="Arial" w:cs="Arial"/>
                <w:b/>
                <w:sz w:val="20"/>
                <w:szCs w:val="20"/>
                <w:lang w:val="en-GB" w:eastAsia="en-IN"/>
              </w:rPr>
              <w:t xml:space="preserve">Are there ethical issues in this manuscript? </w:t>
            </w:r>
          </w:p>
          <w:p w14:paraId="442E5111" w14:textId="77777777" w:rsidR="004B34D0" w:rsidRDefault="004B34D0">
            <w:pPr>
              <w:rPr>
                <w:rFonts w:ascii="Arial" w:eastAsia="Arial Unicode MS" w:hAnsi="Arial" w:cs="Arial"/>
                <w:sz w:val="20"/>
                <w:szCs w:val="20"/>
                <w:lang w:val="en-GB" w:eastAsia="en-IN"/>
              </w:rPr>
            </w:pPr>
          </w:p>
        </w:tc>
        <w:tc>
          <w:tcPr>
            <w:tcW w:w="174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FE8E320" w14:textId="77777777" w:rsidR="004B34D0" w:rsidRDefault="004B34D0">
            <w:pPr>
              <w:rPr>
                <w:rFonts w:ascii="Arial" w:eastAsia="Arial Unicode MS" w:hAnsi="Arial" w:cs="Arial"/>
                <w:i/>
                <w:iCs/>
                <w:sz w:val="20"/>
                <w:szCs w:val="20"/>
                <w:u w:val="single"/>
                <w:lang w:val="en-GB" w:eastAsia="en-IN"/>
              </w:rPr>
            </w:pPr>
            <w:r>
              <w:rPr>
                <w:rFonts w:ascii="Arial" w:eastAsia="Arial Unicode MS" w:hAnsi="Arial" w:cs="Arial"/>
                <w:i/>
                <w:iCs/>
                <w:sz w:val="20"/>
                <w:szCs w:val="20"/>
                <w:u w:val="single"/>
                <w:lang w:val="en-GB" w:eastAsia="en-IN"/>
              </w:rPr>
              <w:t>(If yes, Kindly please write down the ethical issues here in details)</w:t>
            </w:r>
          </w:p>
          <w:p w14:paraId="645E1651" w14:textId="77777777" w:rsidR="004B34D0" w:rsidRDefault="004B34D0">
            <w:pPr>
              <w:rPr>
                <w:rFonts w:ascii="Arial" w:eastAsia="Arial Unicode MS" w:hAnsi="Arial" w:cs="Arial"/>
                <w:sz w:val="20"/>
                <w:szCs w:val="20"/>
                <w:lang w:val="en-GB" w:eastAsia="en-IN"/>
              </w:rPr>
            </w:pPr>
          </w:p>
        </w:tc>
        <w:tc>
          <w:tcPr>
            <w:tcW w:w="1636" w:type="pct"/>
            <w:tcBorders>
              <w:top w:val="single" w:sz="4" w:space="0" w:color="auto"/>
              <w:left w:val="single" w:sz="4" w:space="0" w:color="auto"/>
              <w:bottom w:val="single" w:sz="4" w:space="0" w:color="auto"/>
              <w:right w:val="single" w:sz="4" w:space="0" w:color="auto"/>
            </w:tcBorders>
            <w:shd w:val="clear" w:color="auto" w:fill="auto"/>
            <w:vAlign w:val="center"/>
          </w:tcPr>
          <w:p w14:paraId="4DE4114C" w14:textId="275BBA61" w:rsidR="004B34D0" w:rsidRPr="001E4DDE" w:rsidRDefault="0035168E" w:rsidP="0035168E">
            <w:pPr>
              <w:rPr>
                <w:rFonts w:ascii="Arial" w:eastAsia="Arial Unicode MS" w:hAnsi="Arial" w:cs="Arial"/>
                <w:sz w:val="20"/>
                <w:szCs w:val="20"/>
                <w:lang w:val="en-GB" w:eastAsia="en-IN"/>
              </w:rPr>
            </w:pPr>
            <w:r w:rsidRPr="001E4DDE">
              <w:rPr>
                <w:rFonts w:ascii="Arial" w:eastAsia="Arial Unicode MS" w:hAnsi="Arial" w:cs="Arial"/>
                <w:sz w:val="20"/>
                <w:szCs w:val="20"/>
                <w:lang w:val="en-GB" w:eastAsia="en-IN"/>
              </w:rPr>
              <w:t>NO</w:t>
            </w:r>
          </w:p>
        </w:tc>
      </w:tr>
      <w:bookmarkEnd w:id="1"/>
    </w:tbl>
    <w:p w14:paraId="448444D8" w14:textId="77777777" w:rsidR="004B34D0" w:rsidRDefault="004B34D0" w:rsidP="004B34D0">
      <w:pPr>
        <w:pStyle w:val="BodyText"/>
        <w:rPr>
          <w:rFonts w:ascii="Arial" w:hAnsi="Arial" w:cs="Arial"/>
          <w:b/>
          <w:bCs/>
          <w:sz w:val="20"/>
          <w:szCs w:val="20"/>
          <w:u w:val="single"/>
          <w:lang w:val="en-GB" w:eastAsia="x-none"/>
        </w:rPr>
      </w:pPr>
    </w:p>
    <w:p w14:paraId="2151F334" w14:textId="77777777" w:rsidR="004B34D0" w:rsidRDefault="004B34D0" w:rsidP="004B34D0">
      <w:pPr>
        <w:pStyle w:val="Affiliation"/>
        <w:spacing w:after="0" w:line="240" w:lineRule="auto"/>
        <w:jc w:val="left"/>
        <w:rPr>
          <w:rFonts w:ascii="Arial" w:hAnsi="Arial" w:cs="Arial"/>
          <w:b/>
          <w:bCs/>
          <w:u w:val="single"/>
          <w:lang w:val="en-GB"/>
        </w:rPr>
      </w:pPr>
      <w:r>
        <w:rPr>
          <w:rFonts w:ascii="Arial" w:hAnsi="Arial" w:cs="Arial"/>
          <w:b/>
          <w:bCs/>
          <w:lang w:val="en-GB"/>
        </w:rPr>
        <w:t xml:space="preserve">      </w:t>
      </w:r>
    </w:p>
    <w:p w14:paraId="5FEBD879" w14:textId="77777777" w:rsidR="004B34D0" w:rsidRDefault="004B34D0" w:rsidP="004B34D0">
      <w:pPr>
        <w:pStyle w:val="BodyText"/>
        <w:rPr>
          <w:rFonts w:ascii="Arial" w:hAnsi="Arial" w:cs="Arial"/>
          <w:b/>
          <w:bCs/>
          <w:sz w:val="20"/>
          <w:szCs w:val="20"/>
          <w:u w:val="single"/>
          <w:lang w:val="en-GB"/>
        </w:rPr>
      </w:pPr>
    </w:p>
    <w:p w14:paraId="75DC77D7" w14:textId="77777777" w:rsidR="001F1D52" w:rsidRDefault="001F1D52">
      <w:pPr>
        <w:pStyle w:val="BodyText"/>
        <w:rPr>
          <w:rFonts w:ascii="Times New Roman" w:hAnsi="Times New Roman"/>
          <w:b/>
          <w:bCs/>
          <w:sz w:val="20"/>
          <w:szCs w:val="20"/>
          <w:u w:val="single"/>
          <w:lang w:val="en-GB"/>
        </w:rPr>
      </w:pPr>
    </w:p>
    <w:sectPr w:rsidR="001F1D52">
      <w:headerReference w:type="even" r:id="rId8"/>
      <w:headerReference w:type="default" r:id="rId9"/>
      <w:footerReference w:type="even" r:id="rId10"/>
      <w:footerReference w:type="default" r:id="rId11"/>
      <w:headerReference w:type="first" r:id="rId12"/>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9777E1" w14:textId="77777777" w:rsidR="00DE2DA5" w:rsidRDefault="00DE2DA5">
      <w:r>
        <w:separator/>
      </w:r>
    </w:p>
  </w:endnote>
  <w:endnote w:type="continuationSeparator" w:id="0">
    <w:p w14:paraId="389ADB20" w14:textId="77777777" w:rsidR="00DE2DA5" w:rsidRDefault="00DE2D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0E12A" w14:textId="77777777" w:rsidR="001F1D52" w:rsidRDefault="001F1D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69F241" w14:textId="77777777" w:rsidR="001F1D52" w:rsidRDefault="006B513E">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B3630A">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B3630A">
      <w:rPr>
        <w:b/>
        <w:noProof/>
        <w:sz w:val="20"/>
      </w:rPr>
      <w:t>3</w:t>
    </w:r>
    <w:r>
      <w:rPr>
        <w:b/>
        <w:sz w:val="20"/>
      </w:rPr>
      <w:fldChar w:fldCharType="end"/>
    </w:r>
    <w:r>
      <w:rPr>
        <w:b/>
        <w:sz w:val="20"/>
      </w:rPr>
      <w:br/>
      <w:t>V180326</w:t>
    </w:r>
  </w:p>
  <w:p w14:paraId="0B7F89D9" w14:textId="77777777" w:rsidR="001F1D52" w:rsidRDefault="001F1D52">
    <w:pPr>
      <w:pStyle w:val="Footer"/>
      <w:jc w:val="right"/>
    </w:pPr>
  </w:p>
  <w:p w14:paraId="36D80254" w14:textId="77777777" w:rsidR="001F1D52" w:rsidRDefault="001F1D5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4E0C4A" w14:textId="77777777" w:rsidR="00DE2DA5" w:rsidRDefault="00DE2DA5">
      <w:r>
        <w:separator/>
      </w:r>
    </w:p>
  </w:footnote>
  <w:footnote w:type="continuationSeparator" w:id="0">
    <w:p w14:paraId="7CE043E7" w14:textId="77777777" w:rsidR="00DE2DA5" w:rsidRDefault="00DE2D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AAE0C5" w14:textId="77777777" w:rsidR="001F1D52" w:rsidRDefault="001F1D5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6A569" w14:textId="77777777" w:rsidR="001F1D52" w:rsidRDefault="001F1D52">
    <w:pPr>
      <w:spacing w:before="100" w:beforeAutospacing="1" w:after="100" w:afterAutospacing="1"/>
      <w:jc w:val="center"/>
      <w:rPr>
        <w:rFonts w:ascii="Arial" w:hAnsi="Arial" w:cs="Arial"/>
        <w:b/>
        <w:bCs/>
        <w:color w:val="003399"/>
        <w:szCs w:val="20"/>
        <w:u w:val="single"/>
        <w:lang w:val="en-GB"/>
      </w:rPr>
    </w:pPr>
  </w:p>
  <w:p w14:paraId="66A4A8C6" w14:textId="77777777" w:rsidR="001F1D52" w:rsidRDefault="006B513E">
    <w:pPr>
      <w:spacing w:before="100" w:beforeAutospacing="1" w:after="100" w:afterAutospacing="1"/>
      <w:jc w:val="center"/>
    </w:pPr>
    <w:r>
      <w:rPr>
        <w:rFonts w:ascii="Arial" w:hAnsi="Arial" w:cs="Arial"/>
        <w:b/>
        <w:bCs/>
        <w:color w:val="003399"/>
        <w:u w:val="single"/>
        <w:lang w:val="en-GB"/>
      </w:rPr>
      <w:t>Review Form-2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CC7993" w14:textId="77777777" w:rsidR="001F1D52" w:rsidRDefault="001F1D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0000002"/>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0000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00000004"/>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000005"/>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0000006"/>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0000008"/>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15:restartNumberingAfterBreak="0">
    <w:nsid w:val="00000009"/>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000000A"/>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0000000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14B17BE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7"/>
  </w:num>
  <w:num w:numId="3">
    <w:abstractNumId w:val="6"/>
  </w:num>
  <w:num w:numId="4">
    <w:abstractNumId w:val="8"/>
  </w:num>
  <w:num w:numId="5">
    <w:abstractNumId w:val="5"/>
  </w:num>
  <w:num w:numId="6">
    <w:abstractNumId w:val="11"/>
  </w:num>
  <w:num w:numId="7">
    <w:abstractNumId w:val="2"/>
  </w:num>
  <w:num w:numId="8">
    <w:abstractNumId w:val="10"/>
  </w:num>
  <w:num w:numId="9">
    <w:abstractNumId w:val="9"/>
  </w:num>
  <w:num w:numId="10">
    <w:abstractNumId w:val="1"/>
  </w:num>
  <w:num w:numId="11">
    <w:abstractNumId w:val="0"/>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NotTrackMoves/>
  <w:defaultTabStop w:val="720"/>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F1D52"/>
    <w:rsid w:val="001E4DDE"/>
    <w:rsid w:val="001F1D52"/>
    <w:rsid w:val="0035168E"/>
    <w:rsid w:val="00393E33"/>
    <w:rsid w:val="00396742"/>
    <w:rsid w:val="003F6FFC"/>
    <w:rsid w:val="004B34D0"/>
    <w:rsid w:val="006B513E"/>
    <w:rsid w:val="00705881"/>
    <w:rsid w:val="007E7585"/>
    <w:rsid w:val="008D0918"/>
    <w:rsid w:val="00963F9D"/>
    <w:rsid w:val="00A05BD3"/>
    <w:rsid w:val="00B00009"/>
    <w:rsid w:val="00B3630A"/>
    <w:rsid w:val="00D056AE"/>
    <w:rsid w:val="00DE2DA5"/>
    <w:rsid w:val="00E43BF8"/>
    <w:rsid w:val="00F45079"/>
    <w:rsid w:val="00FB28C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39FF0D"/>
  <w15:docId w15:val="{856405FF-5D56-4821-A738-44E63C09A0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1">
    <w:name w:val="heading 1"/>
    <w:basedOn w:val="Normal"/>
    <w:next w:val="Normal"/>
    <w:link w:val="Heading1Char"/>
    <w:uiPriority w:val="9"/>
    <w:qFormat/>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rPr>
      <w:color w:val="0000FF"/>
      <w:u w:val="single"/>
    </w:rPr>
  </w:style>
  <w:style w:type="paragraph" w:styleId="ListParagraph">
    <w:name w:val="List Paragraph"/>
    <w:basedOn w:val="Normal"/>
    <w:uiPriority w:val="34"/>
    <w:qFormat/>
    <w:pPr>
      <w:ind w:left="720"/>
      <w:contextualSpacing/>
    </w:pPr>
  </w:style>
  <w:style w:type="paragraph" w:styleId="Revision">
    <w:name w:val="Revision"/>
    <w:uiPriority w:val="99"/>
    <w:rPr>
      <w:sz w:val="22"/>
      <w:szCs w:val="22"/>
    </w:rPr>
  </w:style>
  <w:style w:type="character" w:styleId="FollowedHyperlink">
    <w:name w:val="FollowedHyperlink"/>
    <w:uiPriority w:val="99"/>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rPr>
      <w:color w:val="605E5C"/>
      <w:shd w:val="clear" w:color="auto" w:fill="E1DFDD"/>
    </w:rPr>
  </w:style>
  <w:style w:type="character" w:customStyle="1" w:styleId="UnresolvedMention1">
    <w:name w:val="Unresolved Mention1"/>
    <w:uiPriority w:val="99"/>
    <w:rPr>
      <w:color w:val="605E5C"/>
      <w:shd w:val="clear" w:color="auto" w:fill="E1DFDD"/>
    </w:rPr>
  </w:style>
  <w:style w:type="character" w:customStyle="1" w:styleId="Heading1Char">
    <w:name w:val="Heading 1 Char"/>
    <w:link w:val="Heading1"/>
    <w:uiPriority w:val="9"/>
    <w:rPr>
      <w:rFonts w:ascii="Calibri Light" w:eastAsia="Times New Roman" w:hAnsi="Calibri Light" w:cs="Times New Roman"/>
      <w:b/>
      <w:bCs/>
      <w:kern w:val="32"/>
      <w:sz w:val="32"/>
      <w:szCs w:val="32"/>
      <w:lang w:val="en-US" w:eastAsia="en-US"/>
    </w:rPr>
  </w:style>
  <w:style w:type="paragraph" w:customStyle="1" w:styleId="Affiliation">
    <w:name w:val="Affiliation"/>
    <w:basedOn w:val="Normal"/>
    <w:rsid w:val="004B34D0"/>
    <w:pPr>
      <w:spacing w:after="240" w:line="240" w:lineRule="exact"/>
      <w:jc w:val="right"/>
    </w:pPr>
    <w:rPr>
      <w:rFonts w:ascii="Helvetica" w:hAnsi="Helvetic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8395074">
      <w:bodyDiv w:val="1"/>
      <w:marLeft w:val="0"/>
      <w:marRight w:val="0"/>
      <w:marTop w:val="0"/>
      <w:marBottom w:val="0"/>
      <w:divBdr>
        <w:top w:val="none" w:sz="0" w:space="0" w:color="auto"/>
        <w:left w:val="none" w:sz="0" w:space="0" w:color="auto"/>
        <w:bottom w:val="none" w:sz="0" w:space="0" w:color="auto"/>
        <w:right w:val="none" w:sz="0" w:space="0" w:color="auto"/>
      </w:divBdr>
    </w:div>
    <w:div w:id="839999964">
      <w:bodyDiv w:val="1"/>
      <w:marLeft w:val="0"/>
      <w:marRight w:val="0"/>
      <w:marTop w:val="0"/>
      <w:marBottom w:val="0"/>
      <w:divBdr>
        <w:top w:val="none" w:sz="0" w:space="0" w:color="auto"/>
        <w:left w:val="none" w:sz="0" w:space="0" w:color="auto"/>
        <w:bottom w:val="none" w:sz="0" w:space="0" w:color="auto"/>
        <w:right w:val="none" w:sz="0" w:space="0" w:color="auto"/>
      </w:divBdr>
      <w:divsChild>
        <w:div w:id="835419463">
          <w:marLeft w:val="0"/>
          <w:marRight w:val="0"/>
          <w:marTop w:val="120"/>
          <w:marBottom w:val="120"/>
          <w:divBdr>
            <w:top w:val="none" w:sz="0" w:space="0" w:color="auto"/>
            <w:left w:val="none" w:sz="0" w:space="0" w:color="auto"/>
            <w:bottom w:val="none" w:sz="0" w:space="0" w:color="auto"/>
            <w:right w:val="none" w:sz="0" w:space="0" w:color="auto"/>
          </w:divBdr>
        </w:div>
      </w:divsChild>
    </w:div>
    <w:div w:id="15265557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journalejnfs.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437</TotalTime>
  <Pages>3</Pages>
  <Words>780</Words>
  <Characters>4446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Windows User</cp:lastModifiedBy>
  <cp:revision>9</cp:revision>
  <dcterms:created xsi:type="dcterms:W3CDTF">2026-03-19T07:30:00Z</dcterms:created>
  <dcterms:modified xsi:type="dcterms:W3CDTF">2026-04-01T14:59:00Z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ICV">
    <vt:lpwstr>04b15e91f9a94e4cb896406901780d38</vt:lpwstr>
  </property>
</Properties>
</file>