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6"/>
      </w:tblGrid>
      <w:tr w:rsidR="00882A87" w14:paraId="03DB1FFD" w14:textId="77777777">
        <w:trPr>
          <w:trHeight w:val="230"/>
        </w:trPr>
        <w:tc>
          <w:tcPr>
            <w:tcW w:w="3295" w:type="dxa"/>
          </w:tcPr>
          <w:p w14:paraId="419FE70B" w14:textId="77777777" w:rsidR="00882A87" w:rsidRDefault="002830C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6" w:type="dxa"/>
          </w:tcPr>
          <w:p w14:paraId="2E6F6DFC" w14:textId="77777777" w:rsidR="00882A87" w:rsidRDefault="002830CE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European</w:t>
            </w:r>
            <w:r>
              <w:rPr>
                <w:b/>
                <w:color w:val="0000FF"/>
                <w:spacing w:val="-8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Medicinal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Plants</w:t>
            </w:r>
          </w:p>
        </w:tc>
      </w:tr>
      <w:tr w:rsidR="00882A87" w14:paraId="4969F6E8" w14:textId="77777777">
        <w:trPr>
          <w:trHeight w:val="229"/>
        </w:trPr>
        <w:tc>
          <w:tcPr>
            <w:tcW w:w="3295" w:type="dxa"/>
          </w:tcPr>
          <w:p w14:paraId="0866CC4F" w14:textId="77777777" w:rsidR="00882A87" w:rsidRDefault="002830C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6" w:type="dxa"/>
          </w:tcPr>
          <w:p w14:paraId="6AB8AA4B" w14:textId="77777777" w:rsidR="00882A87" w:rsidRDefault="002830CE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Ms_EJMP_156805</w:t>
            </w:r>
          </w:p>
        </w:tc>
      </w:tr>
      <w:tr w:rsidR="00882A87" w14:paraId="0C9E59BC" w14:textId="77777777">
        <w:trPr>
          <w:trHeight w:val="460"/>
        </w:trPr>
        <w:tc>
          <w:tcPr>
            <w:tcW w:w="3295" w:type="dxa"/>
          </w:tcPr>
          <w:p w14:paraId="0131FF32" w14:textId="77777777" w:rsidR="00882A87" w:rsidRDefault="002830CE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6" w:type="dxa"/>
          </w:tcPr>
          <w:p w14:paraId="7617DDA1" w14:textId="77777777" w:rsidR="00882A87" w:rsidRDefault="002830CE">
            <w:pPr>
              <w:pStyle w:val="TableParagraph"/>
              <w:spacing w:line="230" w:lineRule="atLeast"/>
              <w:ind w:left="108" w:right="89"/>
              <w:rPr>
                <w:b/>
                <w:sz w:val="20"/>
              </w:rPr>
            </w:pPr>
            <w:r>
              <w:rPr>
                <w:b/>
                <w:sz w:val="20"/>
              </w:rPr>
              <w:t>Investigation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Phytochemical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Constituents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anti-nociceptive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activity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leaves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Ficus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umbellata</w:t>
            </w:r>
            <w:proofErr w:type="spellEnd"/>
            <w:r>
              <w:rPr>
                <w:b/>
                <w:sz w:val="20"/>
              </w:rPr>
              <w:t xml:space="preserve"> [VAHL] in mice</w:t>
            </w:r>
          </w:p>
        </w:tc>
      </w:tr>
      <w:tr w:rsidR="00882A87" w14:paraId="58978C07" w14:textId="77777777">
        <w:trPr>
          <w:trHeight w:val="460"/>
        </w:trPr>
        <w:tc>
          <w:tcPr>
            <w:tcW w:w="3295" w:type="dxa"/>
          </w:tcPr>
          <w:p w14:paraId="31E5440F" w14:textId="77777777" w:rsidR="00882A87" w:rsidRDefault="002830CE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6" w:type="dxa"/>
          </w:tcPr>
          <w:p w14:paraId="4370C738" w14:textId="77777777" w:rsidR="00882A87" w:rsidRDefault="002830CE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48E3DCD5" w14:textId="77777777" w:rsidR="00882A87" w:rsidRDefault="00882A87">
      <w:pPr>
        <w:rPr>
          <w:sz w:val="20"/>
        </w:rPr>
      </w:pPr>
    </w:p>
    <w:p w14:paraId="689BAD9F" w14:textId="77777777" w:rsidR="00882A87" w:rsidRDefault="00882A87">
      <w:pPr>
        <w:rPr>
          <w:sz w:val="20"/>
        </w:rPr>
      </w:pPr>
    </w:p>
    <w:p w14:paraId="37608939" w14:textId="77777777" w:rsidR="00882A87" w:rsidRDefault="00882A87">
      <w:pPr>
        <w:rPr>
          <w:sz w:val="20"/>
        </w:rPr>
      </w:pPr>
    </w:p>
    <w:p w14:paraId="0D7D2F18" w14:textId="77777777" w:rsidR="00882A87" w:rsidRDefault="00882A87">
      <w:pPr>
        <w:spacing w:before="69"/>
        <w:rPr>
          <w:sz w:val="20"/>
        </w:rPr>
      </w:pPr>
    </w:p>
    <w:p w14:paraId="168467F7" w14:textId="77777777" w:rsidR="00882A87" w:rsidRDefault="002830CE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709523B4" w14:textId="77777777" w:rsidR="00882A87" w:rsidRDefault="00882A87">
      <w:pPr>
        <w:spacing w:before="22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5124"/>
        <w:gridCol w:w="3797"/>
      </w:tblGrid>
      <w:tr w:rsidR="00882A87" w14:paraId="45163621" w14:textId="77777777">
        <w:trPr>
          <w:trHeight w:val="637"/>
        </w:trPr>
        <w:tc>
          <w:tcPr>
            <w:tcW w:w="4970" w:type="dxa"/>
          </w:tcPr>
          <w:p w14:paraId="24879A57" w14:textId="77777777" w:rsidR="00882A87" w:rsidRDefault="00882A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14:paraId="0138CF74" w14:textId="77777777" w:rsidR="00882A87" w:rsidRDefault="002830CE">
            <w:pPr>
              <w:pStyle w:val="TableParagraph"/>
              <w:ind w:left="108"/>
              <w:rPr>
                <w:b/>
                <w:sz w:val="20"/>
              </w:rPr>
            </w:pPr>
            <w:bookmarkStart w:id="0" w:name="Comments_of_the_Reviewers"/>
            <w:bookmarkEnd w:id="0"/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7B7B526E" w14:textId="77777777" w:rsidR="00882A87" w:rsidRDefault="002830CE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82A87" w14:paraId="091B9755" w14:textId="77777777">
        <w:trPr>
          <w:trHeight w:val="2070"/>
        </w:trPr>
        <w:tc>
          <w:tcPr>
            <w:tcW w:w="4970" w:type="dxa"/>
          </w:tcPr>
          <w:p w14:paraId="00277239" w14:textId="77777777" w:rsidR="00882A87" w:rsidRDefault="002830CE">
            <w:pPr>
              <w:pStyle w:val="TableParagraph"/>
              <w:ind w:right="232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14:paraId="0455AD35" w14:textId="77777777" w:rsidR="00882A87" w:rsidRDefault="002830CE">
            <w:pPr>
              <w:pStyle w:val="TableParagraph"/>
              <w:ind w:left="108" w:right="2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increasing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 research on plant-based analgesics. With the known side effects of many conventional pain medications, there is increasing interest in identifying safer alternatives from natural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sources.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Ficus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umbellata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 traditional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medicinal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makes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meaningful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 both a scientific and ethnopharmacological perspective.</w:t>
            </w:r>
          </w:p>
          <w:p w14:paraId="65E27C15" w14:textId="77777777" w:rsidR="00882A87" w:rsidRDefault="002830CE">
            <w:pPr>
              <w:pStyle w:val="TableParagraph"/>
              <w:spacing w:line="230" w:lineRule="atLeast"/>
              <w:ind w:left="108" w:hanging="1"/>
              <w:rPr>
                <w:sz w:val="20"/>
              </w:rPr>
            </w:pPr>
            <w:r>
              <w:rPr>
                <w:sz w:val="20"/>
              </w:rPr>
              <w:t>While the findings are preliminary, they contribute useful information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area.</w:t>
            </w:r>
          </w:p>
        </w:tc>
        <w:tc>
          <w:tcPr>
            <w:tcW w:w="3797" w:type="dxa"/>
          </w:tcPr>
          <w:p w14:paraId="3CBF11D3" w14:textId="70792EA3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</w:tbl>
    <w:p w14:paraId="02895CE4" w14:textId="77777777" w:rsidR="00882A87" w:rsidRDefault="00882A87">
      <w:pPr>
        <w:rPr>
          <w:b/>
          <w:sz w:val="20"/>
        </w:rPr>
      </w:pPr>
    </w:p>
    <w:p w14:paraId="6ABD5577" w14:textId="77777777" w:rsidR="00882A87" w:rsidRDefault="00882A87">
      <w:pPr>
        <w:rPr>
          <w:b/>
          <w:sz w:val="20"/>
        </w:rPr>
      </w:pPr>
    </w:p>
    <w:p w14:paraId="7C84B0BD" w14:textId="77777777" w:rsidR="00882A87" w:rsidRDefault="00882A87">
      <w:pPr>
        <w:spacing w:before="70"/>
        <w:rPr>
          <w:b/>
          <w:sz w:val="20"/>
        </w:rPr>
      </w:pPr>
    </w:p>
    <w:p w14:paraId="097D32D5" w14:textId="77777777" w:rsidR="00882A87" w:rsidRDefault="002830CE">
      <w:pPr>
        <w:pStyle w:val="BodyText"/>
        <w:ind w:left="23"/>
      </w:pPr>
      <w:bookmarkStart w:id="1" w:name="PART_2.1_(O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313C5B6" w14:textId="77777777" w:rsidR="00882A87" w:rsidRDefault="00882A87">
      <w:pPr>
        <w:spacing w:before="91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2"/>
        <w:gridCol w:w="3797"/>
      </w:tblGrid>
      <w:tr w:rsidR="00882A87" w14:paraId="33C810FE" w14:textId="77777777">
        <w:trPr>
          <w:trHeight w:val="407"/>
        </w:trPr>
        <w:tc>
          <w:tcPr>
            <w:tcW w:w="4973" w:type="dxa"/>
          </w:tcPr>
          <w:p w14:paraId="489490A9" w14:textId="77777777" w:rsidR="00882A87" w:rsidRDefault="00882A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14:paraId="067E906B" w14:textId="77777777" w:rsidR="00882A87" w:rsidRDefault="002830CE">
            <w:pPr>
              <w:pStyle w:val="TableParagraph"/>
              <w:rPr>
                <w:b/>
                <w:sz w:val="20"/>
              </w:rPr>
            </w:pPr>
            <w:bookmarkStart w:id="2" w:name="Rating_of_the_Reviewers"/>
            <w:bookmarkEnd w:id="2"/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4077175D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82A87" w14:paraId="6803F367" w14:textId="77777777">
        <w:trPr>
          <w:trHeight w:val="921"/>
        </w:trPr>
        <w:tc>
          <w:tcPr>
            <w:tcW w:w="4973" w:type="dxa"/>
          </w:tcPr>
          <w:p w14:paraId="1D40C1AF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8530F25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578DD9B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bookmarkStart w:id="3" w:name="2._Is_the_abstract_of_the_article_compre"/>
            <w:bookmarkEnd w:id="3"/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122" w:type="dxa"/>
          </w:tcPr>
          <w:p w14:paraId="08DA2AA6" w14:textId="77777777" w:rsidR="00882A87" w:rsidRDefault="002830CE">
            <w:pPr>
              <w:pStyle w:val="TableParagraph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34A2E3A5" w14:textId="5D64B7C3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18E4B5CB" w14:textId="77777777">
        <w:trPr>
          <w:trHeight w:val="918"/>
        </w:trPr>
        <w:tc>
          <w:tcPr>
            <w:tcW w:w="4973" w:type="dxa"/>
          </w:tcPr>
          <w:p w14:paraId="7A9D94AD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A5D9E06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483F251" w14:textId="77777777" w:rsidR="00882A87" w:rsidRDefault="002830CE">
            <w:pPr>
              <w:pStyle w:val="TableParagraph"/>
              <w:spacing w:line="228" w:lineRule="exac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bookmarkStart w:id="4" w:name="3._Are_the_keywords_appropriate_and_usef"/>
            <w:bookmarkEnd w:id="4"/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122" w:type="dxa"/>
          </w:tcPr>
          <w:p w14:paraId="14F3F8BA" w14:textId="77777777" w:rsidR="00882A87" w:rsidRDefault="002830CE">
            <w:pPr>
              <w:pStyle w:val="TableParagraph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6E99AF3D" w14:textId="0CF694C1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468E42E6" w14:textId="77777777">
        <w:trPr>
          <w:trHeight w:val="921"/>
        </w:trPr>
        <w:tc>
          <w:tcPr>
            <w:tcW w:w="4973" w:type="dxa"/>
          </w:tcPr>
          <w:p w14:paraId="191EDF53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506A3DEE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6D6B7F1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bookmarkStart w:id="5" w:name="4._Is_the_background_information_of_the_"/>
            <w:bookmarkEnd w:id="5"/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122" w:type="dxa"/>
          </w:tcPr>
          <w:p w14:paraId="465B6248" w14:textId="77777777" w:rsidR="00882A87" w:rsidRDefault="002830CE">
            <w:pPr>
              <w:pStyle w:val="TableParagraph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3AD633CE" w14:textId="63EA3240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40D6D686" w14:textId="77777777">
        <w:trPr>
          <w:trHeight w:val="1149"/>
        </w:trPr>
        <w:tc>
          <w:tcPr>
            <w:tcW w:w="4973" w:type="dxa"/>
          </w:tcPr>
          <w:p w14:paraId="5AA93BF5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296E0E02" w14:textId="77777777" w:rsidR="00882A87" w:rsidRDefault="002830C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E1C1AB2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bookmarkStart w:id="6" w:name="5._Are_the_research_objectives/hypothese"/>
            <w:bookmarkEnd w:id="6"/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122" w:type="dxa"/>
          </w:tcPr>
          <w:p w14:paraId="173912CE" w14:textId="77777777" w:rsidR="00882A87" w:rsidRDefault="002830CE">
            <w:pPr>
              <w:pStyle w:val="TableParagraph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393314C" w14:textId="18D05430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1BE35284" w14:textId="77777777">
        <w:trPr>
          <w:trHeight w:val="1149"/>
        </w:trPr>
        <w:tc>
          <w:tcPr>
            <w:tcW w:w="4973" w:type="dxa"/>
          </w:tcPr>
          <w:p w14:paraId="0CF0A913" w14:textId="77777777" w:rsidR="00882A87" w:rsidRDefault="002830CE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079301F1" w14:textId="77777777" w:rsidR="00882A87" w:rsidRDefault="002830CE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DBE2B55" w14:textId="77777777" w:rsidR="00882A87" w:rsidRDefault="002830CE">
            <w:pPr>
              <w:pStyle w:val="TableParagraph"/>
              <w:spacing w:line="228" w:lineRule="exac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bookmarkStart w:id="7" w:name="6._Is_the_literature_review_relevant_and"/>
            <w:bookmarkEnd w:id="7"/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122" w:type="dxa"/>
          </w:tcPr>
          <w:p w14:paraId="739118DE" w14:textId="77777777" w:rsidR="00882A87" w:rsidRDefault="002830CE">
            <w:pPr>
              <w:pStyle w:val="TableParagraph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2073F74F" w14:textId="713E0501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71544555" w14:textId="77777777">
        <w:trPr>
          <w:trHeight w:val="921"/>
        </w:trPr>
        <w:tc>
          <w:tcPr>
            <w:tcW w:w="4973" w:type="dxa"/>
          </w:tcPr>
          <w:p w14:paraId="7AE149FF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2FE0B6BF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ACF81A5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bookmarkStart w:id="8" w:name="7._Is_the_research_methodology_appropria"/>
            <w:bookmarkEnd w:id="8"/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122" w:type="dxa"/>
          </w:tcPr>
          <w:p w14:paraId="65AD82FC" w14:textId="77777777" w:rsidR="00882A87" w:rsidRDefault="002830CE">
            <w:pPr>
              <w:pStyle w:val="TableParagraph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4C86FAE7" w14:textId="643C5688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282B3E3B" w14:textId="77777777">
        <w:trPr>
          <w:trHeight w:val="1149"/>
        </w:trPr>
        <w:tc>
          <w:tcPr>
            <w:tcW w:w="4973" w:type="dxa"/>
          </w:tcPr>
          <w:p w14:paraId="48F4D0C7" w14:textId="77777777" w:rsidR="00882A87" w:rsidRDefault="002830CE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2FA48B8" w14:textId="77777777" w:rsidR="00882A87" w:rsidRDefault="002830CE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6C4A04D" w14:textId="77777777" w:rsidR="00882A87" w:rsidRDefault="002830CE">
            <w:pPr>
              <w:pStyle w:val="TableParagraph"/>
              <w:spacing w:line="230" w:lineRule="exac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bookmarkStart w:id="9" w:name="8._Were_ethical_issues_properly_addresse"/>
            <w:bookmarkEnd w:id="9"/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122" w:type="dxa"/>
          </w:tcPr>
          <w:p w14:paraId="40465B5A" w14:textId="77777777" w:rsidR="00882A87" w:rsidRDefault="002830CE">
            <w:pPr>
              <w:pStyle w:val="TableParagraph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662B5A11" w14:textId="1A70CF28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78F66F68" w14:textId="77777777">
        <w:trPr>
          <w:trHeight w:val="1148"/>
        </w:trPr>
        <w:tc>
          <w:tcPr>
            <w:tcW w:w="4973" w:type="dxa"/>
          </w:tcPr>
          <w:p w14:paraId="1DFF212C" w14:textId="77777777" w:rsidR="00882A87" w:rsidRDefault="002830CE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FA85040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71B9B17" w14:textId="77777777" w:rsidR="00882A87" w:rsidRDefault="002830CE">
            <w:pPr>
              <w:pStyle w:val="TableParagraph"/>
              <w:spacing w:line="228" w:lineRule="exac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9199426" w14:textId="77777777" w:rsidR="00882A87" w:rsidRDefault="002830CE">
            <w:pPr>
              <w:pStyle w:val="TableParagraph"/>
              <w:spacing w:line="230" w:lineRule="exact"/>
              <w:ind w:left="0" w:right="232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45556AFE" w14:textId="215B8264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5154158A" w14:textId="77777777">
        <w:trPr>
          <w:trHeight w:val="232"/>
        </w:trPr>
        <w:tc>
          <w:tcPr>
            <w:tcW w:w="4973" w:type="dxa"/>
          </w:tcPr>
          <w:p w14:paraId="211CE085" w14:textId="77777777" w:rsidR="00882A87" w:rsidRDefault="002830CE">
            <w:pPr>
              <w:pStyle w:val="TableParagraph"/>
              <w:spacing w:line="21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</w:tc>
        <w:tc>
          <w:tcPr>
            <w:tcW w:w="5122" w:type="dxa"/>
          </w:tcPr>
          <w:p w14:paraId="6BDE0BFB" w14:textId="77777777" w:rsidR="00882A87" w:rsidRDefault="002830CE">
            <w:pPr>
              <w:pStyle w:val="TableParagraph"/>
              <w:spacing w:line="212" w:lineRule="exact"/>
              <w:ind w:left="0" w:right="2373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407E88D4" w14:textId="54DABF2B" w:rsidR="00882A87" w:rsidRDefault="00F322B5">
            <w:pPr>
              <w:pStyle w:val="TableParagraph"/>
              <w:ind w:left="0"/>
              <w:rPr>
                <w:sz w:val="16"/>
              </w:rPr>
            </w:pPr>
            <w:r w:rsidRPr="00F322B5">
              <w:rPr>
                <w:sz w:val="16"/>
              </w:rPr>
              <w:t>OK</w:t>
            </w:r>
          </w:p>
        </w:tc>
      </w:tr>
    </w:tbl>
    <w:p w14:paraId="21CB37E2" w14:textId="77777777" w:rsidR="00882A87" w:rsidRDefault="00882A87">
      <w:pPr>
        <w:pStyle w:val="TableParagraph"/>
        <w:rPr>
          <w:sz w:val="16"/>
        </w:rPr>
        <w:sectPr w:rsidR="00882A87">
          <w:headerReference w:type="default" r:id="rId7"/>
          <w:footerReference w:type="default" r:id="rId8"/>
          <w:type w:val="continuous"/>
          <w:pgSz w:w="16840" w:h="23820"/>
          <w:pgMar w:top="1760" w:right="1417" w:bottom="1917" w:left="1417" w:header="1286" w:footer="1430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2"/>
        <w:gridCol w:w="3797"/>
      </w:tblGrid>
      <w:tr w:rsidR="00882A87" w14:paraId="0F545B6B" w14:textId="77777777">
        <w:trPr>
          <w:trHeight w:val="407"/>
        </w:trPr>
        <w:tc>
          <w:tcPr>
            <w:tcW w:w="4973" w:type="dxa"/>
          </w:tcPr>
          <w:p w14:paraId="0C2BB066" w14:textId="77777777" w:rsidR="00882A87" w:rsidRDefault="00882A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14:paraId="031ADDA0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38B4E8D1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82A87" w14:paraId="0FDC26E4" w14:textId="77777777">
        <w:trPr>
          <w:trHeight w:val="690"/>
        </w:trPr>
        <w:tc>
          <w:tcPr>
            <w:tcW w:w="4973" w:type="dxa"/>
          </w:tcPr>
          <w:p w14:paraId="3243D8E9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E52F98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65FC8F6" w14:textId="77777777" w:rsidR="00882A87" w:rsidRDefault="00882A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97" w:type="dxa"/>
          </w:tcPr>
          <w:p w14:paraId="63AD7130" w14:textId="77777777" w:rsidR="00882A87" w:rsidRDefault="00882A87">
            <w:pPr>
              <w:pStyle w:val="TableParagraph"/>
              <w:ind w:left="0"/>
              <w:rPr>
                <w:sz w:val="18"/>
              </w:rPr>
            </w:pPr>
          </w:p>
        </w:tc>
      </w:tr>
      <w:tr w:rsidR="00882A87" w14:paraId="7DC2350A" w14:textId="77777777">
        <w:trPr>
          <w:trHeight w:val="1149"/>
        </w:trPr>
        <w:tc>
          <w:tcPr>
            <w:tcW w:w="4973" w:type="dxa"/>
          </w:tcPr>
          <w:p w14:paraId="0BCCB440" w14:textId="77777777" w:rsidR="00882A87" w:rsidRDefault="002830CE">
            <w:pPr>
              <w:pStyle w:val="TableParagraph"/>
              <w:ind w:right="133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72BB04D" w14:textId="77777777" w:rsidR="00882A87" w:rsidRDefault="002830CE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2174486" w14:textId="77777777" w:rsidR="00882A87" w:rsidRDefault="002830CE">
            <w:pPr>
              <w:pStyle w:val="TableParagraph"/>
              <w:spacing w:line="228" w:lineRule="exac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1ACBE9F" w14:textId="77777777" w:rsidR="00882A87" w:rsidRDefault="002830CE">
            <w:pPr>
              <w:pStyle w:val="TableParagraph"/>
              <w:ind w:left="0" w:right="250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5B1989A4" w14:textId="0FB85B43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34698C09" w14:textId="77777777">
        <w:trPr>
          <w:trHeight w:val="1151"/>
        </w:trPr>
        <w:tc>
          <w:tcPr>
            <w:tcW w:w="4973" w:type="dxa"/>
          </w:tcPr>
          <w:p w14:paraId="1E79B706" w14:textId="77777777" w:rsidR="00882A87" w:rsidRDefault="002830CE">
            <w:pPr>
              <w:pStyle w:val="TableParagraph"/>
              <w:ind w:right="133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3E6F145B" w14:textId="77777777" w:rsidR="00882A87" w:rsidRDefault="002830CE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66CC338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58A2537" w14:textId="77777777" w:rsidR="00882A87" w:rsidRDefault="00882A87">
            <w:pPr>
              <w:pStyle w:val="TableParagraph"/>
              <w:ind w:left="0"/>
              <w:rPr>
                <w:b/>
                <w:sz w:val="20"/>
              </w:rPr>
            </w:pPr>
          </w:p>
          <w:p w14:paraId="2FC2A212" w14:textId="77777777" w:rsidR="00882A87" w:rsidRDefault="00882A8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8D06660" w14:textId="77777777" w:rsidR="00882A87" w:rsidRDefault="002830CE">
            <w:pPr>
              <w:pStyle w:val="TableParagraph"/>
              <w:ind w:left="0" w:right="250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4DF468E9" w14:textId="5E3C4872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7635FF6D" w14:textId="77777777">
        <w:trPr>
          <w:trHeight w:val="918"/>
        </w:trPr>
        <w:tc>
          <w:tcPr>
            <w:tcW w:w="4973" w:type="dxa"/>
          </w:tcPr>
          <w:p w14:paraId="502E037E" w14:textId="77777777" w:rsidR="00882A87" w:rsidRDefault="002830C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1048EAE4" w14:textId="77777777" w:rsidR="00882A87" w:rsidRDefault="002830C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67F8CE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7C0D7B8" w14:textId="77777777" w:rsidR="00882A87" w:rsidRDefault="002830CE">
            <w:pPr>
              <w:pStyle w:val="TableParagraph"/>
              <w:ind w:left="0" w:right="250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2C20825D" w14:textId="34904B7A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1CE308F6" w14:textId="77777777">
        <w:trPr>
          <w:trHeight w:val="921"/>
        </w:trPr>
        <w:tc>
          <w:tcPr>
            <w:tcW w:w="4973" w:type="dxa"/>
          </w:tcPr>
          <w:p w14:paraId="1094EA0B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3BE35BC6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C44821D" w14:textId="77777777" w:rsidR="00882A87" w:rsidRDefault="002830CE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B405B72" w14:textId="77777777" w:rsidR="00882A87" w:rsidRDefault="002830CE">
            <w:pPr>
              <w:pStyle w:val="TableParagraph"/>
              <w:ind w:left="0" w:right="250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3F00CDC6" w14:textId="4BE1F28E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1501BC30" w14:textId="77777777">
        <w:trPr>
          <w:trHeight w:val="1379"/>
        </w:trPr>
        <w:tc>
          <w:tcPr>
            <w:tcW w:w="4973" w:type="dxa"/>
          </w:tcPr>
          <w:p w14:paraId="4CDB8BA6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D8947AF" w14:textId="77777777" w:rsidR="00882A87" w:rsidRDefault="002830C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68FB906" w14:textId="77777777" w:rsidR="00882A87" w:rsidRDefault="002830CE">
            <w:pPr>
              <w:pStyle w:val="TableParagraph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2B9FAB7" w14:textId="77777777" w:rsidR="00882A87" w:rsidRDefault="002830CE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73D408A8" w14:textId="77777777" w:rsidR="00882A87" w:rsidRDefault="002830CE">
            <w:pPr>
              <w:pStyle w:val="TableParagraph"/>
              <w:ind w:left="0" w:right="250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285D0E7E" w14:textId="2C353FE3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44AFC9D9" w14:textId="77777777">
        <w:trPr>
          <w:trHeight w:val="1379"/>
        </w:trPr>
        <w:tc>
          <w:tcPr>
            <w:tcW w:w="4973" w:type="dxa"/>
          </w:tcPr>
          <w:p w14:paraId="7E9D2AB1" w14:textId="77777777" w:rsidR="00882A87" w:rsidRDefault="002830CE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6E7BBD69" w14:textId="77777777" w:rsidR="00882A87" w:rsidRDefault="002830C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C1E61C1" w14:textId="77777777" w:rsidR="00882A87" w:rsidRDefault="002830CE">
            <w:pPr>
              <w:pStyle w:val="TableParagraph"/>
              <w:ind w:right="13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498DF49" w14:textId="77777777" w:rsidR="00882A87" w:rsidRDefault="002830CE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07BAD9E0" w14:textId="77777777" w:rsidR="00882A87" w:rsidRDefault="002830CE">
            <w:pPr>
              <w:pStyle w:val="TableParagraph"/>
              <w:ind w:left="0" w:right="250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26451E80" w14:textId="676D8A43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</w:tbl>
    <w:p w14:paraId="26DF7043" w14:textId="77777777" w:rsidR="00882A87" w:rsidRDefault="00882A87">
      <w:pPr>
        <w:rPr>
          <w:b/>
          <w:sz w:val="20"/>
        </w:rPr>
      </w:pPr>
    </w:p>
    <w:p w14:paraId="64E2796D" w14:textId="77777777" w:rsidR="00882A87" w:rsidRDefault="00882A87">
      <w:pPr>
        <w:rPr>
          <w:b/>
          <w:sz w:val="20"/>
        </w:rPr>
      </w:pPr>
    </w:p>
    <w:p w14:paraId="5F59488D" w14:textId="77777777" w:rsidR="00882A87" w:rsidRDefault="00882A87">
      <w:pPr>
        <w:spacing w:before="13"/>
        <w:rPr>
          <w:b/>
          <w:sz w:val="20"/>
        </w:rPr>
      </w:pPr>
    </w:p>
    <w:p w14:paraId="7F413005" w14:textId="77777777" w:rsidR="00882A87" w:rsidRDefault="002830CE">
      <w:pPr>
        <w:pStyle w:val="BodyText"/>
        <w:ind w:left="23"/>
      </w:pPr>
      <w:bookmarkStart w:id="10" w:name="PART_2.2_(Subjective_Evaluation)"/>
      <w:bookmarkEnd w:id="1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02DC381D" w14:textId="77777777" w:rsidR="00882A87" w:rsidRDefault="00882A87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0"/>
        <w:gridCol w:w="4283"/>
      </w:tblGrid>
      <w:tr w:rsidR="00882A87" w14:paraId="5B232A21" w14:textId="77777777">
        <w:trPr>
          <w:trHeight w:val="887"/>
        </w:trPr>
        <w:tc>
          <w:tcPr>
            <w:tcW w:w="4646" w:type="dxa"/>
          </w:tcPr>
          <w:p w14:paraId="55617398" w14:textId="77777777" w:rsidR="00882A87" w:rsidRDefault="00882A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0" w:type="dxa"/>
          </w:tcPr>
          <w:p w14:paraId="169C7DDE" w14:textId="77777777" w:rsidR="00882A87" w:rsidRDefault="002830CE">
            <w:pPr>
              <w:pStyle w:val="TableParagraph"/>
              <w:ind w:left="108"/>
              <w:rPr>
                <w:b/>
                <w:sz w:val="20"/>
              </w:rPr>
            </w:pPr>
            <w:bookmarkStart w:id="11" w:name="Reviewer’s_comment"/>
            <w:bookmarkEnd w:id="11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3" w:type="dxa"/>
          </w:tcPr>
          <w:p w14:paraId="0C956A7E" w14:textId="77777777" w:rsidR="00882A87" w:rsidRDefault="002830CE">
            <w:pPr>
              <w:pStyle w:val="TableParagraph"/>
              <w:spacing w:line="261" w:lineRule="auto"/>
              <w:ind w:left="109" w:right="20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882A87" w14:paraId="43670E62" w14:textId="77777777">
        <w:trPr>
          <w:trHeight w:val="918"/>
        </w:trPr>
        <w:tc>
          <w:tcPr>
            <w:tcW w:w="4646" w:type="dxa"/>
          </w:tcPr>
          <w:p w14:paraId="6F142354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29C4A91" w14:textId="77777777" w:rsidR="00882A87" w:rsidRDefault="002830CE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clear </w:t>
            </w:r>
            <w:bookmarkStart w:id="12" w:name="Is_the_abstract_of_the_article_comprehen"/>
            <w:bookmarkEnd w:id="12"/>
            <w:r>
              <w:rPr>
                <w:sz w:val="20"/>
              </w:rPr>
              <w:t>suggestion for improvement.</w:t>
            </w:r>
          </w:p>
        </w:tc>
        <w:tc>
          <w:tcPr>
            <w:tcW w:w="4960" w:type="dxa"/>
          </w:tcPr>
          <w:p w14:paraId="70E5A305" w14:textId="77777777" w:rsidR="00882A87" w:rsidRDefault="002830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 title needs a slight revision. The botanical name is not correctly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specified.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designation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[VAHL]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  <w:p w14:paraId="34ABEAE2" w14:textId="77777777" w:rsidR="00882A87" w:rsidRDefault="002830CE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written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square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brackets.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“Ficus </w:t>
            </w:r>
            <w:proofErr w:type="spellStart"/>
            <w:r>
              <w:rPr>
                <w:sz w:val="20"/>
              </w:rPr>
              <w:t>umbellata</w:t>
            </w:r>
            <w:proofErr w:type="spellEnd"/>
            <w:r>
              <w:rPr>
                <w:sz w:val="20"/>
              </w:rPr>
              <w:t xml:space="preserve"> Vahl” as per the standard nomenclature.</w:t>
            </w:r>
          </w:p>
        </w:tc>
        <w:tc>
          <w:tcPr>
            <w:tcW w:w="4283" w:type="dxa"/>
          </w:tcPr>
          <w:p w14:paraId="425EA184" w14:textId="5492B250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4C9BABE3" w14:textId="77777777">
        <w:trPr>
          <w:trHeight w:val="2528"/>
        </w:trPr>
        <w:tc>
          <w:tcPr>
            <w:tcW w:w="4646" w:type="dxa"/>
          </w:tcPr>
          <w:p w14:paraId="639F9FBD" w14:textId="77777777" w:rsidR="00882A87" w:rsidRDefault="002830C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DC00334" w14:textId="77777777" w:rsidR="00882A87" w:rsidRDefault="00882A87">
            <w:pPr>
              <w:pStyle w:val="TableParagraph"/>
              <w:ind w:left="0"/>
              <w:rPr>
                <w:b/>
                <w:sz w:val="20"/>
              </w:rPr>
            </w:pPr>
          </w:p>
          <w:p w14:paraId="4A47D129" w14:textId="77777777" w:rsidR="00882A87" w:rsidRDefault="002830CE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0" w:type="dxa"/>
          </w:tcPr>
          <w:p w14:paraId="402FE1B2" w14:textId="77777777" w:rsidR="00882A87" w:rsidRDefault="002830CE">
            <w:pPr>
              <w:pStyle w:val="TableParagraph"/>
              <w:ind w:left="108" w:right="121"/>
              <w:rPr>
                <w:sz w:val="20"/>
              </w:rPr>
            </w:pPr>
            <w:r>
              <w:rPr>
                <w:sz w:val="20"/>
              </w:rPr>
              <w:t>No. The abstract should clearly mention the study objectives along with other test details like sample size, dosage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reader a complete understanding of the article.</w:t>
            </w:r>
          </w:p>
          <w:p w14:paraId="07F22E4D" w14:textId="77777777" w:rsidR="00882A87" w:rsidRDefault="002830CE">
            <w:pPr>
              <w:pStyle w:val="TableParagraph"/>
              <w:spacing w:before="229"/>
              <w:ind w:left="108" w:right="121"/>
              <w:rPr>
                <w:sz w:val="20"/>
              </w:rPr>
            </w:pPr>
            <w:r>
              <w:rPr>
                <w:sz w:val="20"/>
              </w:rPr>
              <w:t>The following sentence is poorly structured and needs 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be revised for clarity “The crude extract obtained was tested for the presence of phytochemicals and the </w:t>
            </w:r>
            <w:proofErr w:type="spellStart"/>
            <w:proofErr w:type="gramStart"/>
            <w:r>
              <w:rPr>
                <w:sz w:val="20"/>
              </w:rPr>
              <w:t>The</w:t>
            </w:r>
            <w:proofErr w:type="spellEnd"/>
            <w:proofErr w:type="gramEnd"/>
            <w:r>
              <w:rPr>
                <w:sz w:val="20"/>
              </w:rPr>
              <w:t xml:space="preserve"> analgesic (antinociceptive) activity was evaluated by</w:t>
            </w:r>
          </w:p>
          <w:p w14:paraId="70E70222" w14:textId="77777777" w:rsidR="00882A87" w:rsidRDefault="002830CE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measuring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thresholds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120-minute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hot </w:t>
            </w:r>
            <w:bookmarkStart w:id="13" w:name="Is_the_manuscript_scientifically_correct"/>
            <w:bookmarkEnd w:id="13"/>
            <w:r>
              <w:rPr>
                <w:sz w:val="20"/>
              </w:rPr>
              <w:t>plate method.”</w:t>
            </w:r>
          </w:p>
        </w:tc>
        <w:tc>
          <w:tcPr>
            <w:tcW w:w="4283" w:type="dxa"/>
          </w:tcPr>
          <w:p w14:paraId="6949BB19" w14:textId="00111675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71C6D85E" w14:textId="77777777">
        <w:trPr>
          <w:trHeight w:val="4876"/>
        </w:trPr>
        <w:tc>
          <w:tcPr>
            <w:tcW w:w="4646" w:type="dxa"/>
          </w:tcPr>
          <w:p w14:paraId="0B1DFC55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8660CB1" w14:textId="77777777" w:rsidR="00882A87" w:rsidRDefault="00882A8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E01A48A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0" w:type="dxa"/>
          </w:tcPr>
          <w:p w14:paraId="40120B7D" w14:textId="77777777" w:rsidR="00882A87" w:rsidRDefault="002830CE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  <w:p w14:paraId="0F4F8D95" w14:textId="77777777" w:rsidR="00882A87" w:rsidRDefault="002830CE" w:rsidP="00025786">
            <w:pPr>
              <w:pStyle w:val="TableParagraph"/>
              <w:tabs>
                <w:tab w:val="left" w:pos="826"/>
                <w:tab w:val="left" w:pos="828"/>
              </w:tabs>
              <w:ind w:right="41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albino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220-28kgs.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biologically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possible.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There seems to a typo mistake.</w:t>
            </w:r>
          </w:p>
          <w:p w14:paraId="79F7586E" w14:textId="77777777" w:rsidR="00882A87" w:rsidRDefault="002830CE" w:rsidP="00025786">
            <w:pPr>
              <w:pStyle w:val="TableParagraph"/>
              <w:tabs>
                <w:tab w:val="left" w:pos="825"/>
                <w:tab w:val="left" w:pos="827"/>
              </w:tabs>
              <w:spacing w:before="2"/>
              <w:ind w:right="246"/>
              <w:rPr>
                <w:sz w:val="20"/>
              </w:rPr>
            </w:pPr>
            <w:r>
              <w:rPr>
                <w:sz w:val="20"/>
              </w:rPr>
              <w:t>There is species inconsistency. The anti-nociceptive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LD50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 uses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rats. The use of rats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 been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discussed anywhere in the experimental animal section.</w:t>
            </w:r>
          </w:p>
          <w:p w14:paraId="210862DB" w14:textId="77777777" w:rsidR="00882A87" w:rsidRDefault="002830CE" w:rsidP="00025786">
            <w:pPr>
              <w:pStyle w:val="TableParagraph"/>
              <w:tabs>
                <w:tab w:val="left" w:pos="825"/>
                <w:tab w:val="left" w:pos="827"/>
              </w:tabs>
              <w:ind w:right="287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 of animals</w:t>
            </w:r>
          </w:p>
          <w:p w14:paraId="59C53ECD" w14:textId="77777777" w:rsidR="00882A87" w:rsidRDefault="002830CE" w:rsidP="00025786">
            <w:pPr>
              <w:pStyle w:val="TableParagraph"/>
              <w:tabs>
                <w:tab w:val="left" w:pos="825"/>
                <w:tab w:val="left" w:pos="827"/>
              </w:tabs>
              <w:ind w:right="246"/>
              <w:rPr>
                <w:sz w:val="20"/>
              </w:rPr>
            </w:pPr>
            <w:r>
              <w:rPr>
                <w:sz w:val="20"/>
              </w:rPr>
              <w:t>The abstract mentions 1.6g of powder was used 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extraction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whereas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manuscript mentions 1600g. The correct value should be </w:t>
            </w:r>
            <w:r>
              <w:rPr>
                <w:spacing w:val="-2"/>
                <w:sz w:val="20"/>
              </w:rPr>
              <w:t>mentioned.</w:t>
            </w:r>
          </w:p>
          <w:p w14:paraId="7F07371B" w14:textId="77777777" w:rsidR="00882A87" w:rsidRDefault="002830CE" w:rsidP="00025786">
            <w:pPr>
              <w:pStyle w:val="TableParagraph"/>
              <w:tabs>
                <w:tab w:val="left" w:pos="825"/>
                <w:tab w:val="left" w:pos="827"/>
              </w:tabs>
              <w:ind w:right="13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exact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p-values.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gives more authenticity to the manuscript.</w:t>
            </w:r>
          </w:p>
          <w:p w14:paraId="52D9F195" w14:textId="77777777" w:rsidR="00882A87" w:rsidRDefault="002830CE" w:rsidP="00025786">
            <w:pPr>
              <w:pStyle w:val="TableParagraph"/>
              <w:tabs>
                <w:tab w:val="left" w:pos="825"/>
                <w:tab w:val="left" w:pos="827"/>
              </w:tabs>
              <w:spacing w:before="1"/>
              <w:ind w:right="188"/>
              <w:rPr>
                <w:sz w:val="20"/>
              </w:rPr>
            </w:pPr>
            <w:r>
              <w:rPr>
                <w:sz w:val="20"/>
              </w:rPr>
              <w:t>The method section states that the results are listed as mean ± standard deviation (SD) but the legend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 contradictory information.</w:t>
            </w:r>
          </w:p>
        </w:tc>
        <w:tc>
          <w:tcPr>
            <w:tcW w:w="4283" w:type="dxa"/>
          </w:tcPr>
          <w:p w14:paraId="0E15B4D4" w14:textId="6EA64239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  <w:tr w:rsidR="00882A87" w14:paraId="1208A563" w14:textId="77777777">
        <w:trPr>
          <w:trHeight w:val="1379"/>
        </w:trPr>
        <w:tc>
          <w:tcPr>
            <w:tcW w:w="4646" w:type="dxa"/>
          </w:tcPr>
          <w:p w14:paraId="7467868E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42A1F1E4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9C99EDA" w14:textId="77777777" w:rsidR="00882A87" w:rsidRDefault="00882A8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26E00809" w14:textId="77777777" w:rsidR="00882A87" w:rsidRDefault="002830CE">
            <w:pPr>
              <w:pStyle w:val="TableParagraph"/>
              <w:ind w:right="205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0" w:type="dxa"/>
          </w:tcPr>
          <w:p w14:paraId="7BA0F7E4" w14:textId="77777777" w:rsidR="00882A87" w:rsidRDefault="002830CE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  <w:p w14:paraId="6952CFA0" w14:textId="77777777" w:rsidR="00882A87" w:rsidRDefault="002830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included</w:t>
            </w:r>
          </w:p>
          <w:p w14:paraId="28F41940" w14:textId="77777777" w:rsidR="00882A87" w:rsidRDefault="00882A8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77963D9" w14:textId="77777777" w:rsidR="00882A87" w:rsidRDefault="002830CE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Suggestion:</w:t>
            </w:r>
          </w:p>
          <w:p w14:paraId="46F84D21" w14:textId="77777777" w:rsidR="00882A87" w:rsidRDefault="002830CE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78"/>
              </w:tabs>
              <w:spacing w:line="230" w:lineRule="exact"/>
              <w:ind w:right="403"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following reference seems incomplete: </w:t>
            </w:r>
            <w:hyperlink r:id="rId9">
              <w:r>
                <w:rPr>
                  <w:sz w:val="20"/>
                </w:rPr>
                <w:t>“</w:t>
              </w:r>
              <w:proofErr w:type="spellStart"/>
              <w:r>
                <w:rPr>
                  <w:color w:val="0000FF"/>
                  <w:sz w:val="20"/>
                  <w:u w:val="single" w:color="0000FF"/>
                </w:rPr>
                <w:t>Enegide</w:t>
              </w:r>
              <w:proofErr w:type="spellEnd"/>
              <w:r>
                <w:rPr>
                  <w:color w:val="0000FF"/>
                  <w:sz w:val="20"/>
                  <w:u w:val="single" w:color="0000FF"/>
                </w:rPr>
                <w:t>,</w:t>
              </w:r>
              <w:r>
                <w:rPr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Chinedu</w:t>
              </w:r>
              <w:r>
                <w:rPr>
                  <w:sz w:val="20"/>
                </w:rPr>
                <w:t>.</w:t>
              </w:r>
            </w:hyperlink>
            <w:r>
              <w:rPr>
                <w:sz w:val="20"/>
              </w:rPr>
              <w:t>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hyperlink r:id="rId10">
              <w:r>
                <w:rPr>
                  <w:color w:val="0000FF"/>
                  <w:sz w:val="20"/>
                  <w:u w:val="single" w:color="0000FF"/>
                </w:rPr>
                <w:t>avid,</w:t>
              </w:r>
              <w:r>
                <w:rPr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proofErr w:type="spellStart"/>
              <w:r>
                <w:rPr>
                  <w:color w:val="0000FF"/>
                  <w:sz w:val="20"/>
                  <w:u w:val="single" w:color="0000FF"/>
                </w:rPr>
                <w:t>Arome</w:t>
              </w:r>
              <w:proofErr w:type="spellEnd"/>
              <w:r>
                <w:rPr>
                  <w:sz w:val="20"/>
                </w:rPr>
                <w:t>.</w:t>
              </w:r>
            </w:hyperlink>
            <w:r>
              <w:rPr>
                <w:sz w:val="20"/>
              </w:rPr>
              <w:t>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hyperlink r:id="rId11">
              <w:r>
                <w:rPr>
                  <w:color w:val="0000FF"/>
                  <w:sz w:val="20"/>
                  <w:u w:val="single" w:color="0000FF"/>
                </w:rPr>
                <w:t>Fidelis,</w:t>
              </w:r>
            </w:hyperlink>
          </w:p>
        </w:tc>
        <w:tc>
          <w:tcPr>
            <w:tcW w:w="4283" w:type="dxa"/>
          </w:tcPr>
          <w:p w14:paraId="3EB3C7E6" w14:textId="711D5181" w:rsidR="00882A87" w:rsidRDefault="00F322B5">
            <w:pPr>
              <w:pStyle w:val="TableParagraph"/>
              <w:ind w:left="0"/>
              <w:rPr>
                <w:sz w:val="18"/>
              </w:rPr>
            </w:pPr>
            <w:r w:rsidRPr="00F322B5">
              <w:rPr>
                <w:sz w:val="18"/>
              </w:rPr>
              <w:t>OK</w:t>
            </w:r>
          </w:p>
        </w:tc>
      </w:tr>
    </w:tbl>
    <w:p w14:paraId="70BD90D7" w14:textId="77777777" w:rsidR="00882A87" w:rsidRDefault="00882A87">
      <w:pPr>
        <w:pStyle w:val="TableParagraph"/>
        <w:rPr>
          <w:sz w:val="18"/>
        </w:rPr>
        <w:sectPr w:rsidR="00882A87">
          <w:type w:val="continuous"/>
          <w:pgSz w:w="16840" w:h="23820"/>
          <w:pgMar w:top="1760" w:right="1417" w:bottom="1620" w:left="1417" w:header="1286" w:footer="1430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0"/>
        <w:gridCol w:w="4283"/>
      </w:tblGrid>
      <w:tr w:rsidR="00882A87" w14:paraId="57795297" w14:textId="77777777">
        <w:trPr>
          <w:trHeight w:val="3450"/>
        </w:trPr>
        <w:tc>
          <w:tcPr>
            <w:tcW w:w="4646" w:type="dxa"/>
          </w:tcPr>
          <w:p w14:paraId="336A8C0E" w14:textId="77777777" w:rsidR="00882A87" w:rsidRDefault="00882A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0" w:type="dxa"/>
          </w:tcPr>
          <w:p w14:paraId="198BC9FB" w14:textId="77777777" w:rsidR="00882A87" w:rsidRDefault="002830CE">
            <w:pPr>
              <w:pStyle w:val="TableParagraph"/>
              <w:ind w:left="828"/>
              <w:rPr>
                <w:sz w:val="20"/>
              </w:rPr>
            </w:pPr>
            <w:hyperlink r:id="rId12">
              <w:r>
                <w:rPr>
                  <w:color w:val="0000FF"/>
                  <w:sz w:val="20"/>
                  <w:u w:val="single" w:color="0000FF"/>
                </w:rPr>
                <w:t>Solomon. Ameh</w:t>
              </w:r>
              <w:r>
                <w:rPr>
                  <w:sz w:val="20"/>
                </w:rPr>
                <w:t>.</w:t>
              </w:r>
            </w:hyperlink>
            <w:r>
              <w:rPr>
                <w:sz w:val="20"/>
              </w:rPr>
              <w:t>, (2013) A new method for determining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acute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toxicity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animal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models.”</w:t>
            </w:r>
          </w:p>
          <w:p w14:paraId="22D0744F" w14:textId="77777777" w:rsidR="00882A87" w:rsidRDefault="00882A8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20AB12C" w14:textId="77777777" w:rsidR="00882A87" w:rsidRDefault="002830CE">
            <w:pPr>
              <w:pStyle w:val="TableParagraph"/>
              <w:ind w:left="828" w:right="333"/>
              <w:rPr>
                <w:sz w:val="20"/>
              </w:rPr>
            </w:pPr>
            <w:r>
              <w:rPr>
                <w:sz w:val="20"/>
              </w:rPr>
              <w:t xml:space="preserve">The correct way to reference is: “Chinedu E, </w:t>
            </w:r>
            <w:proofErr w:type="spellStart"/>
            <w:r>
              <w:rPr>
                <w:sz w:val="20"/>
              </w:rPr>
              <w:t>Arome</w:t>
            </w:r>
            <w:proofErr w:type="spellEnd"/>
            <w:r>
              <w:rPr>
                <w:sz w:val="20"/>
              </w:rPr>
              <w:t xml:space="preserve"> D, Ameh FS. A new method for determining acute toxicity in animal models. </w:t>
            </w:r>
            <w:proofErr w:type="spellStart"/>
            <w:r>
              <w:rPr>
                <w:sz w:val="20"/>
              </w:rPr>
              <w:t>Toxicol</w:t>
            </w:r>
            <w:proofErr w:type="spellEnd"/>
            <w:r>
              <w:rPr>
                <w:sz w:val="20"/>
              </w:rPr>
              <w:t xml:space="preserve"> Int. 2013 Sep;20(3):224-6.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>: 10.4103/0971-6580.121674.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PMID: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24403732; PMCID: PMC3877490”</w:t>
            </w:r>
          </w:p>
          <w:p w14:paraId="5F3BC0D8" w14:textId="77777777" w:rsidR="00882A87" w:rsidRDefault="002830CE">
            <w:pPr>
              <w:pStyle w:val="TableParagraph"/>
              <w:spacing w:before="1"/>
              <w:ind w:left="827" w:right="121" w:hanging="360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Cross check if all the references listed in the manuscript are listed in the reference section. Example: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Leimback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refereced</w:t>
            </w:r>
            <w:proofErr w:type="spellEnd"/>
            <w:r>
              <w:rPr>
                <w:sz w:val="20"/>
              </w:rPr>
              <w:t xml:space="preserve"> the hot plate method but is not listed in the reference section</w:t>
            </w:r>
          </w:p>
        </w:tc>
        <w:tc>
          <w:tcPr>
            <w:tcW w:w="4283" w:type="dxa"/>
          </w:tcPr>
          <w:p w14:paraId="126212D6" w14:textId="77777777" w:rsidR="00882A87" w:rsidRDefault="00882A87">
            <w:pPr>
              <w:pStyle w:val="TableParagraph"/>
              <w:ind w:left="0"/>
              <w:rPr>
                <w:sz w:val="20"/>
              </w:rPr>
            </w:pPr>
          </w:p>
        </w:tc>
      </w:tr>
      <w:tr w:rsidR="00882A87" w14:paraId="3C175A8A" w14:textId="77777777">
        <w:trPr>
          <w:trHeight w:val="1379"/>
        </w:trPr>
        <w:tc>
          <w:tcPr>
            <w:tcW w:w="4646" w:type="dxa"/>
          </w:tcPr>
          <w:p w14:paraId="64624332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28B8B4ED" w14:textId="77777777" w:rsidR="00882A87" w:rsidRDefault="002830C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101A0D1" w14:textId="77777777" w:rsidR="00882A87" w:rsidRDefault="002830CE">
            <w:pPr>
              <w:pStyle w:val="TableParagraph"/>
              <w:spacing w:before="229"/>
              <w:ind w:right="205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0" w:type="dxa"/>
          </w:tcPr>
          <w:p w14:paraId="46835F05" w14:textId="77777777" w:rsidR="00882A87" w:rsidRDefault="002830CE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  <w:p w14:paraId="38E12EA4" w14:textId="77777777" w:rsidR="00882A87" w:rsidRDefault="002830CE">
            <w:pPr>
              <w:pStyle w:val="TableParagraph"/>
              <w:ind w:left="828" w:hanging="360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There is no mention of an ethical approval statement.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animals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experimental study should have an ethical statement</w:t>
            </w:r>
          </w:p>
        </w:tc>
        <w:tc>
          <w:tcPr>
            <w:tcW w:w="4283" w:type="dxa"/>
          </w:tcPr>
          <w:p w14:paraId="31C70BAB" w14:textId="498575A7" w:rsidR="00882A87" w:rsidRDefault="00F322B5">
            <w:pPr>
              <w:pStyle w:val="TableParagraph"/>
              <w:ind w:left="0"/>
              <w:rPr>
                <w:sz w:val="20"/>
              </w:rPr>
            </w:pPr>
            <w:r w:rsidRPr="00F322B5">
              <w:rPr>
                <w:sz w:val="20"/>
              </w:rPr>
              <w:t>OK</w:t>
            </w:r>
          </w:p>
        </w:tc>
      </w:tr>
    </w:tbl>
    <w:p w14:paraId="66F93B8B" w14:textId="77777777" w:rsidR="00882A87" w:rsidRDefault="00882A87">
      <w:pPr>
        <w:rPr>
          <w:b/>
          <w:sz w:val="20"/>
        </w:rPr>
      </w:pPr>
    </w:p>
    <w:p w14:paraId="026E346B" w14:textId="77777777" w:rsidR="00882A87" w:rsidRDefault="00882A87">
      <w:pPr>
        <w:rPr>
          <w:b/>
          <w:sz w:val="20"/>
        </w:rPr>
      </w:pPr>
    </w:p>
    <w:p w14:paraId="58DD9615" w14:textId="77777777" w:rsidR="00882A87" w:rsidRDefault="00882A87">
      <w:pPr>
        <w:spacing w:before="103"/>
        <w:rPr>
          <w:b/>
          <w:sz w:val="20"/>
        </w:rPr>
      </w:pPr>
    </w:p>
    <w:p w14:paraId="47D379B9" w14:textId="77777777" w:rsidR="00882A87" w:rsidRDefault="002830CE" w:rsidP="00F95670">
      <w:pPr>
        <w:pStyle w:val="BodyText"/>
        <w:spacing w:before="1"/>
        <w:ind w:left="23"/>
      </w:pPr>
      <w:bookmarkStart w:id="14" w:name="PART_3._Confidential_Comments_(If_any)_t"/>
      <w:bookmarkEnd w:id="14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3.</w:t>
      </w:r>
      <w:r>
        <w:rPr>
          <w:color w:val="000000"/>
          <w:spacing w:val="-4"/>
          <w:highlight w:val="yellow"/>
          <w:u w:val="single"/>
        </w:rPr>
        <w:t xml:space="preserve"> </w:t>
      </w:r>
    </w:p>
    <w:p w14:paraId="16F193BD" w14:textId="77777777" w:rsidR="00882A87" w:rsidRDefault="00882A87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5"/>
        <w:gridCol w:w="6156"/>
      </w:tblGrid>
      <w:tr w:rsidR="00882A87" w14:paraId="1AC5C13E" w14:textId="77777777">
        <w:trPr>
          <w:trHeight w:val="460"/>
        </w:trPr>
        <w:tc>
          <w:tcPr>
            <w:tcW w:w="13891" w:type="dxa"/>
            <w:gridSpan w:val="2"/>
          </w:tcPr>
          <w:p w14:paraId="4CBD71DB" w14:textId="77777777" w:rsidR="00882A87" w:rsidRDefault="002830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882A87" w14:paraId="1D587D85" w14:textId="77777777">
        <w:trPr>
          <w:trHeight w:val="229"/>
        </w:trPr>
        <w:tc>
          <w:tcPr>
            <w:tcW w:w="7735" w:type="dxa"/>
          </w:tcPr>
          <w:p w14:paraId="2F932378" w14:textId="77777777" w:rsidR="00882A87" w:rsidRDefault="00882A8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6" w:type="dxa"/>
          </w:tcPr>
          <w:p w14:paraId="3AC4720F" w14:textId="77777777" w:rsidR="00882A87" w:rsidRDefault="002830CE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882A87" w14:paraId="3F837C6F" w14:textId="77777777">
        <w:trPr>
          <w:trHeight w:val="918"/>
        </w:trPr>
        <w:tc>
          <w:tcPr>
            <w:tcW w:w="7735" w:type="dxa"/>
          </w:tcPr>
          <w:p w14:paraId="66D42983" w14:textId="77777777" w:rsidR="00882A87" w:rsidRDefault="00025786">
            <w:pPr>
              <w:pStyle w:val="TableParagraph"/>
              <w:ind w:left="0"/>
              <w:rPr>
                <w:sz w:val="20"/>
              </w:rPr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study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quite</w:t>
            </w:r>
            <w:r>
              <w:rPr>
                <w:spacing w:val="-1"/>
              </w:rPr>
              <w:t xml:space="preserve"> </w:t>
            </w:r>
            <w:r>
              <w:t>interesting</w:t>
            </w:r>
            <w:r>
              <w:rPr>
                <w:spacing w:val="-1"/>
              </w:rPr>
              <w:t xml:space="preserve"> </w:t>
            </w:r>
            <w:r>
              <w:t>but</w:t>
            </w:r>
            <w:r>
              <w:rPr>
                <w:spacing w:val="-3"/>
              </w:rPr>
              <w:t xml:space="preserve"> </w:t>
            </w:r>
            <w:r>
              <w:t>there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flaws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study</w:t>
            </w:r>
            <w:r>
              <w:rPr>
                <w:spacing w:val="-4"/>
              </w:rPr>
              <w:t xml:space="preserve"> </w:t>
            </w:r>
            <w:r>
              <w:t>like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sample</w:t>
            </w:r>
            <w:r>
              <w:rPr>
                <w:spacing w:val="-1"/>
              </w:rPr>
              <w:t xml:space="preserve"> </w:t>
            </w:r>
            <w:r>
              <w:t>size</w:t>
            </w:r>
            <w:r>
              <w:rPr>
                <w:spacing w:val="-1"/>
              </w:rPr>
              <w:t xml:space="preserve"> </w:t>
            </w:r>
            <w:r>
              <w:t>(n=3) is</w:t>
            </w:r>
            <w:r>
              <w:rPr>
                <w:spacing w:val="-3"/>
              </w:rPr>
              <w:t xml:space="preserve"> </w:t>
            </w:r>
            <w:r>
              <w:t>small as</w:t>
            </w:r>
            <w:r>
              <w:rPr>
                <w:spacing w:val="-1"/>
              </w:rPr>
              <w:t xml:space="preserve"> </w:t>
            </w:r>
            <w:r>
              <w:t>compared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standard</w:t>
            </w:r>
            <w:r>
              <w:rPr>
                <w:spacing w:val="-1"/>
              </w:rPr>
              <w:t xml:space="preserve"> </w:t>
            </w:r>
            <w:r>
              <w:t>use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n=6-10.</w:t>
            </w:r>
            <w:r>
              <w:rPr>
                <w:spacing w:val="-1"/>
              </w:rPr>
              <w:t xml:space="preserve"> </w:t>
            </w:r>
            <w:r>
              <w:t>Another aspect</w:t>
            </w:r>
            <w:r>
              <w:rPr>
                <w:spacing w:val="-1"/>
              </w:rPr>
              <w:t xml:space="preserve"> </w:t>
            </w:r>
            <w:r>
              <w:t>is about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dosage</w:t>
            </w:r>
            <w:r>
              <w:rPr>
                <w:spacing w:val="-1"/>
              </w:rPr>
              <w:t xml:space="preserve"> </w:t>
            </w:r>
            <w:r>
              <w:t>level. Only one dose</w:t>
            </w:r>
            <w:r>
              <w:rPr>
                <w:spacing w:val="-1"/>
              </w:rPr>
              <w:t xml:space="preserve"> </w:t>
            </w:r>
            <w:r>
              <w:t>is studied which does not</w:t>
            </w:r>
            <w:r>
              <w:rPr>
                <w:spacing w:val="-1"/>
              </w:rPr>
              <w:t xml:space="preserve"> </w:t>
            </w:r>
            <w:r>
              <w:t>fully</w:t>
            </w:r>
            <w:r>
              <w:rPr>
                <w:spacing w:val="-2"/>
              </w:rPr>
              <w:t xml:space="preserve"> </w:t>
            </w:r>
            <w:r>
              <w:t>help understand</w:t>
            </w:r>
            <w:r>
              <w:rPr>
                <w:spacing w:val="-2"/>
              </w:rPr>
              <w:t xml:space="preserve"> </w:t>
            </w:r>
            <w:r>
              <w:t>the effect of</w:t>
            </w:r>
            <w:r>
              <w:rPr>
                <w:spacing w:val="-1"/>
              </w:rPr>
              <w:t xml:space="preserve"> </w:t>
            </w:r>
            <w:r>
              <w:t>the medicinal extract. The</w:t>
            </w:r>
            <w:r>
              <w:rPr>
                <w:spacing w:val="-4"/>
              </w:rPr>
              <w:t xml:space="preserve"> </w:t>
            </w:r>
            <w:r>
              <w:t>manuscript requires a lot of proof reading due to the inconsistencies in the manuscript.</w:t>
            </w:r>
          </w:p>
        </w:tc>
        <w:tc>
          <w:tcPr>
            <w:tcW w:w="6156" w:type="dxa"/>
          </w:tcPr>
          <w:p w14:paraId="74496A64" w14:textId="2C6CDEEE" w:rsidR="00882A87" w:rsidRDefault="00F322B5">
            <w:pPr>
              <w:pStyle w:val="TableParagraph"/>
              <w:ind w:left="0"/>
              <w:rPr>
                <w:sz w:val="20"/>
              </w:rPr>
            </w:pPr>
            <w:r w:rsidRPr="00F322B5">
              <w:rPr>
                <w:sz w:val="20"/>
              </w:rPr>
              <w:t>OK</w:t>
            </w:r>
          </w:p>
        </w:tc>
      </w:tr>
    </w:tbl>
    <w:p w14:paraId="32497CC6" w14:textId="77777777" w:rsidR="00882A87" w:rsidRDefault="00882A87">
      <w:pPr>
        <w:rPr>
          <w:b/>
          <w:sz w:val="20"/>
        </w:rPr>
      </w:pPr>
    </w:p>
    <w:p w14:paraId="48449896" w14:textId="77777777" w:rsidR="00882A87" w:rsidRDefault="00882A87">
      <w:pPr>
        <w:rPr>
          <w:b/>
          <w:sz w:val="20"/>
        </w:rPr>
      </w:pPr>
    </w:p>
    <w:sectPr w:rsidR="00882A87" w:rsidSect="00F95670">
      <w:type w:val="continuous"/>
      <w:pgSz w:w="16840" w:h="23820"/>
      <w:pgMar w:top="1760" w:right="1417" w:bottom="1969" w:left="1417" w:header="1286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8BFA" w14:textId="77777777" w:rsidR="0013508A" w:rsidRDefault="0013508A">
      <w:r>
        <w:separator/>
      </w:r>
    </w:p>
  </w:endnote>
  <w:endnote w:type="continuationSeparator" w:id="0">
    <w:p w14:paraId="4B6F9931" w14:textId="77777777" w:rsidR="0013508A" w:rsidRDefault="0013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EAC2D" w14:textId="77777777" w:rsidR="00882A87" w:rsidRDefault="002830C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94976" behindDoc="1" locked="0" layoutInCell="1" allowOverlap="1" wp14:anchorId="07BD7EDA" wp14:editId="0BB8146A">
              <wp:simplePos x="0" y="0"/>
              <wp:positionH relativeFrom="page">
                <wp:posOffset>9190735</wp:posOffset>
              </wp:positionH>
              <wp:positionV relativeFrom="page">
                <wp:posOffset>14073688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8056F5" w14:textId="77777777" w:rsidR="00882A87" w:rsidRDefault="002830CE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BD7E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15pt;width:47.3pt;height:24.6pt;z-index:-1602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" filled="f" stroked="f">
              <v:textbox inset="0,0,0,0">
                <w:txbxContent>
                  <w:p w14:paraId="6B8056F5" w14:textId="77777777" w:rsidR="00882A87" w:rsidRDefault="002830CE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E86D5" w14:textId="77777777" w:rsidR="0013508A" w:rsidRDefault="0013508A">
      <w:r>
        <w:separator/>
      </w:r>
    </w:p>
  </w:footnote>
  <w:footnote w:type="continuationSeparator" w:id="0">
    <w:p w14:paraId="564B3405" w14:textId="77777777" w:rsidR="0013508A" w:rsidRDefault="00135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40416" w14:textId="77777777" w:rsidR="00882A87" w:rsidRDefault="002830C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94464" behindDoc="1" locked="0" layoutInCell="1" allowOverlap="1" wp14:anchorId="1059A80F" wp14:editId="5A910018">
              <wp:simplePos x="0" y="0"/>
              <wp:positionH relativeFrom="page">
                <wp:posOffset>4694935</wp:posOffset>
              </wp:positionH>
              <wp:positionV relativeFrom="page">
                <wp:posOffset>804220</wp:posOffset>
              </wp:positionV>
              <wp:extent cx="130238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23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F3E839" w14:textId="77777777" w:rsidR="00882A87" w:rsidRDefault="002830CE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59A8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3pt;width:102.55pt;height:13.05pt;z-index:-1602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" filled="f" stroked="f">
              <v:textbox inset="0,0,0,0">
                <w:txbxContent>
                  <w:p w14:paraId="2FF3E839" w14:textId="77777777" w:rsidR="00882A87" w:rsidRDefault="002830CE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E0DE7"/>
    <w:multiLevelType w:val="hybridMultilevel"/>
    <w:tmpl w:val="0CB835B6"/>
    <w:lvl w:ilvl="0" w:tplc="F9D4C772">
      <w:start w:val="1"/>
      <w:numFmt w:val="decimal"/>
      <w:lvlText w:val="%1)"/>
      <w:lvlJc w:val="left"/>
      <w:pPr>
        <w:ind w:left="828" w:hanging="4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020366E">
      <w:numFmt w:val="bullet"/>
      <w:lvlText w:val="•"/>
      <w:lvlJc w:val="left"/>
      <w:pPr>
        <w:ind w:left="1233" w:hanging="411"/>
      </w:pPr>
      <w:rPr>
        <w:rFonts w:hint="default"/>
        <w:lang w:val="en-US" w:eastAsia="en-US" w:bidi="ar-SA"/>
      </w:rPr>
    </w:lvl>
    <w:lvl w:ilvl="2" w:tplc="96D4F270">
      <w:numFmt w:val="bullet"/>
      <w:lvlText w:val="•"/>
      <w:lvlJc w:val="left"/>
      <w:pPr>
        <w:ind w:left="1646" w:hanging="411"/>
      </w:pPr>
      <w:rPr>
        <w:rFonts w:hint="default"/>
        <w:lang w:val="en-US" w:eastAsia="en-US" w:bidi="ar-SA"/>
      </w:rPr>
    </w:lvl>
    <w:lvl w:ilvl="3" w:tplc="3ED026AE">
      <w:numFmt w:val="bullet"/>
      <w:lvlText w:val="•"/>
      <w:lvlJc w:val="left"/>
      <w:pPr>
        <w:ind w:left="2059" w:hanging="411"/>
      </w:pPr>
      <w:rPr>
        <w:rFonts w:hint="default"/>
        <w:lang w:val="en-US" w:eastAsia="en-US" w:bidi="ar-SA"/>
      </w:rPr>
    </w:lvl>
    <w:lvl w:ilvl="4" w:tplc="3E86FF00">
      <w:numFmt w:val="bullet"/>
      <w:lvlText w:val="•"/>
      <w:lvlJc w:val="left"/>
      <w:pPr>
        <w:ind w:left="2472" w:hanging="411"/>
      </w:pPr>
      <w:rPr>
        <w:rFonts w:hint="default"/>
        <w:lang w:val="en-US" w:eastAsia="en-US" w:bidi="ar-SA"/>
      </w:rPr>
    </w:lvl>
    <w:lvl w:ilvl="5" w:tplc="3370D996">
      <w:numFmt w:val="bullet"/>
      <w:lvlText w:val="•"/>
      <w:lvlJc w:val="left"/>
      <w:pPr>
        <w:ind w:left="2885" w:hanging="411"/>
      </w:pPr>
      <w:rPr>
        <w:rFonts w:hint="default"/>
        <w:lang w:val="en-US" w:eastAsia="en-US" w:bidi="ar-SA"/>
      </w:rPr>
    </w:lvl>
    <w:lvl w:ilvl="6" w:tplc="DF4E61CC">
      <w:numFmt w:val="bullet"/>
      <w:lvlText w:val="•"/>
      <w:lvlJc w:val="left"/>
      <w:pPr>
        <w:ind w:left="3298" w:hanging="411"/>
      </w:pPr>
      <w:rPr>
        <w:rFonts w:hint="default"/>
        <w:lang w:val="en-US" w:eastAsia="en-US" w:bidi="ar-SA"/>
      </w:rPr>
    </w:lvl>
    <w:lvl w:ilvl="7" w:tplc="4C4C7564">
      <w:numFmt w:val="bullet"/>
      <w:lvlText w:val="•"/>
      <w:lvlJc w:val="left"/>
      <w:pPr>
        <w:ind w:left="3711" w:hanging="411"/>
      </w:pPr>
      <w:rPr>
        <w:rFonts w:hint="default"/>
        <w:lang w:val="en-US" w:eastAsia="en-US" w:bidi="ar-SA"/>
      </w:rPr>
    </w:lvl>
    <w:lvl w:ilvl="8" w:tplc="1AEAD1D0">
      <w:numFmt w:val="bullet"/>
      <w:lvlText w:val="•"/>
      <w:lvlJc w:val="left"/>
      <w:pPr>
        <w:ind w:left="4124" w:hanging="411"/>
      </w:pPr>
      <w:rPr>
        <w:rFonts w:hint="default"/>
        <w:lang w:val="en-US" w:eastAsia="en-US" w:bidi="ar-SA"/>
      </w:rPr>
    </w:lvl>
  </w:abstractNum>
  <w:abstractNum w:abstractNumId="1" w15:restartNumberingAfterBreak="0">
    <w:nsid w:val="582A0C18"/>
    <w:multiLevelType w:val="hybridMultilevel"/>
    <w:tmpl w:val="3D1CC58E"/>
    <w:lvl w:ilvl="0" w:tplc="4BA2F5F4">
      <w:start w:val="1"/>
      <w:numFmt w:val="decimal"/>
      <w:lvlText w:val="%1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34058DE">
      <w:numFmt w:val="bullet"/>
      <w:lvlText w:val="•"/>
      <w:lvlJc w:val="left"/>
      <w:pPr>
        <w:ind w:left="1233" w:hanging="360"/>
      </w:pPr>
      <w:rPr>
        <w:rFonts w:hint="default"/>
        <w:lang w:val="en-US" w:eastAsia="en-US" w:bidi="ar-SA"/>
      </w:rPr>
    </w:lvl>
    <w:lvl w:ilvl="2" w:tplc="BFBC3692">
      <w:numFmt w:val="bullet"/>
      <w:lvlText w:val="•"/>
      <w:lvlJc w:val="left"/>
      <w:pPr>
        <w:ind w:left="1646" w:hanging="360"/>
      </w:pPr>
      <w:rPr>
        <w:rFonts w:hint="default"/>
        <w:lang w:val="en-US" w:eastAsia="en-US" w:bidi="ar-SA"/>
      </w:rPr>
    </w:lvl>
    <w:lvl w:ilvl="3" w:tplc="00A4D4E6">
      <w:numFmt w:val="bullet"/>
      <w:lvlText w:val="•"/>
      <w:lvlJc w:val="left"/>
      <w:pPr>
        <w:ind w:left="2059" w:hanging="360"/>
      </w:pPr>
      <w:rPr>
        <w:rFonts w:hint="default"/>
        <w:lang w:val="en-US" w:eastAsia="en-US" w:bidi="ar-SA"/>
      </w:rPr>
    </w:lvl>
    <w:lvl w:ilvl="4" w:tplc="FBD0EA0E">
      <w:numFmt w:val="bullet"/>
      <w:lvlText w:val="•"/>
      <w:lvlJc w:val="left"/>
      <w:pPr>
        <w:ind w:left="2472" w:hanging="360"/>
      </w:pPr>
      <w:rPr>
        <w:rFonts w:hint="default"/>
        <w:lang w:val="en-US" w:eastAsia="en-US" w:bidi="ar-SA"/>
      </w:rPr>
    </w:lvl>
    <w:lvl w:ilvl="5" w:tplc="E1D65326">
      <w:numFmt w:val="bullet"/>
      <w:lvlText w:val="•"/>
      <w:lvlJc w:val="left"/>
      <w:pPr>
        <w:ind w:left="2885" w:hanging="360"/>
      </w:pPr>
      <w:rPr>
        <w:rFonts w:hint="default"/>
        <w:lang w:val="en-US" w:eastAsia="en-US" w:bidi="ar-SA"/>
      </w:rPr>
    </w:lvl>
    <w:lvl w:ilvl="6" w:tplc="5F5481B4">
      <w:numFmt w:val="bullet"/>
      <w:lvlText w:val="•"/>
      <w:lvlJc w:val="left"/>
      <w:pPr>
        <w:ind w:left="3298" w:hanging="360"/>
      </w:pPr>
      <w:rPr>
        <w:rFonts w:hint="default"/>
        <w:lang w:val="en-US" w:eastAsia="en-US" w:bidi="ar-SA"/>
      </w:rPr>
    </w:lvl>
    <w:lvl w:ilvl="7" w:tplc="60227B30">
      <w:numFmt w:val="bullet"/>
      <w:lvlText w:val="•"/>
      <w:lvlJc w:val="left"/>
      <w:pPr>
        <w:ind w:left="3711" w:hanging="360"/>
      </w:pPr>
      <w:rPr>
        <w:rFonts w:hint="default"/>
        <w:lang w:val="en-US" w:eastAsia="en-US" w:bidi="ar-SA"/>
      </w:rPr>
    </w:lvl>
    <w:lvl w:ilvl="8" w:tplc="6D48FDCA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D67143A"/>
    <w:multiLevelType w:val="hybridMultilevel"/>
    <w:tmpl w:val="41060BC0"/>
    <w:lvl w:ilvl="0" w:tplc="3C8AFF22">
      <w:start w:val="1"/>
      <w:numFmt w:val="decimal"/>
      <w:lvlText w:val="%1."/>
      <w:lvlJc w:val="left"/>
      <w:pPr>
        <w:ind w:left="224" w:hanging="202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7B1A12A2">
      <w:numFmt w:val="bullet"/>
      <w:lvlText w:val="•"/>
      <w:lvlJc w:val="left"/>
      <w:pPr>
        <w:ind w:left="1598" w:hanging="202"/>
      </w:pPr>
      <w:rPr>
        <w:rFonts w:hint="default"/>
        <w:lang w:val="en-US" w:eastAsia="en-US" w:bidi="ar-SA"/>
      </w:rPr>
    </w:lvl>
    <w:lvl w:ilvl="2" w:tplc="3182C31E">
      <w:numFmt w:val="bullet"/>
      <w:lvlText w:val="•"/>
      <w:lvlJc w:val="left"/>
      <w:pPr>
        <w:ind w:left="2976" w:hanging="202"/>
      </w:pPr>
      <w:rPr>
        <w:rFonts w:hint="default"/>
        <w:lang w:val="en-US" w:eastAsia="en-US" w:bidi="ar-SA"/>
      </w:rPr>
    </w:lvl>
    <w:lvl w:ilvl="3" w:tplc="E796E1B0">
      <w:numFmt w:val="bullet"/>
      <w:lvlText w:val="•"/>
      <w:lvlJc w:val="left"/>
      <w:pPr>
        <w:ind w:left="4355" w:hanging="202"/>
      </w:pPr>
      <w:rPr>
        <w:rFonts w:hint="default"/>
        <w:lang w:val="en-US" w:eastAsia="en-US" w:bidi="ar-SA"/>
      </w:rPr>
    </w:lvl>
    <w:lvl w:ilvl="4" w:tplc="CB507A86">
      <w:numFmt w:val="bullet"/>
      <w:lvlText w:val="•"/>
      <w:lvlJc w:val="left"/>
      <w:pPr>
        <w:ind w:left="5733" w:hanging="202"/>
      </w:pPr>
      <w:rPr>
        <w:rFonts w:hint="default"/>
        <w:lang w:val="en-US" w:eastAsia="en-US" w:bidi="ar-SA"/>
      </w:rPr>
    </w:lvl>
    <w:lvl w:ilvl="5" w:tplc="DDD0012C">
      <w:numFmt w:val="bullet"/>
      <w:lvlText w:val="•"/>
      <w:lvlJc w:val="left"/>
      <w:pPr>
        <w:ind w:left="7112" w:hanging="202"/>
      </w:pPr>
      <w:rPr>
        <w:rFonts w:hint="default"/>
        <w:lang w:val="en-US" w:eastAsia="en-US" w:bidi="ar-SA"/>
      </w:rPr>
    </w:lvl>
    <w:lvl w:ilvl="6" w:tplc="59A214B0">
      <w:numFmt w:val="bullet"/>
      <w:lvlText w:val="•"/>
      <w:lvlJc w:val="left"/>
      <w:pPr>
        <w:ind w:left="8490" w:hanging="202"/>
      </w:pPr>
      <w:rPr>
        <w:rFonts w:hint="default"/>
        <w:lang w:val="en-US" w:eastAsia="en-US" w:bidi="ar-SA"/>
      </w:rPr>
    </w:lvl>
    <w:lvl w:ilvl="7" w:tplc="F74CE832">
      <w:numFmt w:val="bullet"/>
      <w:lvlText w:val="•"/>
      <w:lvlJc w:val="left"/>
      <w:pPr>
        <w:ind w:left="9869" w:hanging="202"/>
      </w:pPr>
      <w:rPr>
        <w:rFonts w:hint="default"/>
        <w:lang w:val="en-US" w:eastAsia="en-US" w:bidi="ar-SA"/>
      </w:rPr>
    </w:lvl>
    <w:lvl w:ilvl="8" w:tplc="5C8C004E">
      <w:numFmt w:val="bullet"/>
      <w:lvlText w:val="•"/>
      <w:lvlJc w:val="left"/>
      <w:pPr>
        <w:ind w:left="11247" w:hanging="202"/>
      </w:pPr>
      <w:rPr>
        <w:rFonts w:hint="default"/>
        <w:lang w:val="en-US" w:eastAsia="en-US" w:bidi="ar-SA"/>
      </w:rPr>
    </w:lvl>
  </w:abstractNum>
  <w:num w:numId="1" w16cid:durableId="2140684566">
    <w:abstractNumId w:val="0"/>
  </w:num>
  <w:num w:numId="2" w16cid:durableId="1661807457">
    <w:abstractNumId w:val="1"/>
  </w:num>
  <w:num w:numId="3" w16cid:durableId="386606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2A87"/>
    <w:rsid w:val="00025786"/>
    <w:rsid w:val="0013508A"/>
    <w:rsid w:val="002830CE"/>
    <w:rsid w:val="005666B6"/>
    <w:rsid w:val="00882A87"/>
    <w:rsid w:val="008C6AA9"/>
    <w:rsid w:val="00C67A6D"/>
    <w:rsid w:val="00DC622E"/>
    <w:rsid w:val="00E4118D"/>
    <w:rsid w:val="00F322B5"/>
    <w:rsid w:val="00F9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F82FC"/>
  <w15:docId w15:val="{1504B6CA-0A3B-4EB8-9B2C-A76E7B56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257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pubmed.ncbi.nlm.nih.gov/?term=Ameh%20FS%5BAuthor%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med.ncbi.nlm.nih.gov/?term=Ameh%20FS%5BAuthor%5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ubmed.ncbi.nlm.nih.gov/?term=Arome%20D%5BAuthor%5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?term=Chinedu%20E%5BAuthor%5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1142</Words>
  <Characters>6516</Characters>
  <Application>Microsoft Office Word</Application>
  <DocSecurity>0</DocSecurity>
  <Lines>54</Lines>
  <Paragraphs>15</Paragraphs>
  <ScaleCrop>false</ScaleCrop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dc:description/>
  <cp:lastModifiedBy>Editor Acc 101</cp:lastModifiedBy>
  <cp:revision>10</cp:revision>
  <dcterms:created xsi:type="dcterms:W3CDTF">2026-04-13T10:52:00Z</dcterms:created>
  <dcterms:modified xsi:type="dcterms:W3CDTF">2026-04-14T10:39:00Z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2026-04-11T00:00:00Z</vt:filetime>
  </property>
  <property fmtid="{D5CDD505-2E9C-101B-9397-08002B2CF9AE}" pid="4" name="Creator">
    <vt:lpwstr>Acrobat PDFMaker 26 for Word</vt:lpwstr>
  </property>
  <property fmtid="{D5CDD505-2E9C-101B-9397-08002B2CF9AE}" pid="5" name="GrammarlyDocumentId">
    <vt:lpwstr>e753ba8d-0bd4-4d16-b311-3b65826f183c</vt:lpwstr>
  </property>
  <property fmtid="{D5CDD505-2E9C-101B-9397-08002B2CF9AE}" pid="6" name="LastSaved">
    <vt:filetime>2026-04-13T00:00:00Z</vt:filetime>
  </property>
  <property fmtid="{D5CDD505-2E9C-101B-9397-08002B2CF9AE}" pid="7" name="Producer">
    <vt:lpwstr>Adobe PDF Library 26.1.163</vt:lpwstr>
  </property>
  <property fmtid="{D5CDD505-2E9C-101B-9397-08002B2CF9AE}" pid="8" name="SourceModified">
    <vt:lpwstr>D:20260411174246</vt:lpwstr>
  </property>
</Properties>
</file>