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D06EB8" w14:paraId="4813B707" w14:textId="77777777">
        <w:trPr>
          <w:trHeight w:val="20"/>
          <w:jc w:val="center"/>
        </w:trPr>
        <w:tc>
          <w:tcPr>
            <w:tcW w:w="1186" w:type="pct"/>
          </w:tcPr>
          <w:p w14:paraId="11E54A55" w14:textId="77777777" w:rsidR="00D06EB8" w:rsidRDefault="00BF4BF2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>Journal Name:</w:t>
            </w:r>
          </w:p>
        </w:tc>
        <w:tc>
          <w:tcPr>
            <w:tcW w:w="3814" w:type="pct"/>
          </w:tcPr>
          <w:p w14:paraId="2461695C" w14:textId="77777777" w:rsidR="00D06EB8" w:rsidRDefault="00BF4BF2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r>
              <w:rPr>
                <w:b/>
                <w:bCs/>
                <w:color w:val="0000FF"/>
                <w:sz w:val="20"/>
                <w:szCs w:val="20"/>
                <w:lang w:val="en-GB"/>
              </w:rPr>
              <w:t>Biotechnology Journal International</w:t>
            </w:r>
          </w:p>
        </w:tc>
      </w:tr>
      <w:tr w:rsidR="00D06EB8" w14:paraId="6FAD6E45" w14:textId="77777777">
        <w:trPr>
          <w:trHeight w:val="20"/>
          <w:jc w:val="center"/>
        </w:trPr>
        <w:tc>
          <w:tcPr>
            <w:tcW w:w="1186" w:type="pct"/>
          </w:tcPr>
          <w:p w14:paraId="376161C2" w14:textId="77777777" w:rsidR="00D06EB8" w:rsidRDefault="00BF4BF2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>Manuscript Number:</w:t>
            </w:r>
          </w:p>
        </w:tc>
        <w:tc>
          <w:tcPr>
            <w:tcW w:w="3814" w:type="pct"/>
          </w:tcPr>
          <w:p w14:paraId="2DF01DA1" w14:textId="77777777" w:rsidR="00D06EB8" w:rsidRDefault="00603D7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603D72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Ms_BJI_156274</w:t>
            </w:r>
          </w:p>
        </w:tc>
      </w:tr>
      <w:tr w:rsidR="00D06EB8" w14:paraId="22A54336" w14:textId="77777777">
        <w:trPr>
          <w:trHeight w:val="20"/>
          <w:jc w:val="center"/>
        </w:trPr>
        <w:tc>
          <w:tcPr>
            <w:tcW w:w="1186" w:type="pct"/>
          </w:tcPr>
          <w:p w14:paraId="6B6C4387" w14:textId="77777777" w:rsidR="00D06EB8" w:rsidRDefault="00BF4BF2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 xml:space="preserve">Title of the Manuscript: </w:t>
            </w:r>
          </w:p>
        </w:tc>
        <w:tc>
          <w:tcPr>
            <w:tcW w:w="3814" w:type="pct"/>
          </w:tcPr>
          <w:p w14:paraId="336772A0" w14:textId="77777777" w:rsidR="00D06EB8" w:rsidRDefault="00603D7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proofErr w:type="spellStart"/>
            <w:r w:rsidRPr="00603D72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Valorization</w:t>
            </w:r>
            <w:proofErr w:type="spellEnd"/>
            <w:r w:rsidRPr="00603D72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 xml:space="preserve"> of Palm Oil Mill Effluent into Biodiesel using Mixed Whole-Cell Candida albicans and Pseudomonas aeruginosa</w:t>
            </w:r>
          </w:p>
        </w:tc>
      </w:tr>
      <w:tr w:rsidR="00D06EB8" w14:paraId="17852A2F" w14:textId="77777777">
        <w:trPr>
          <w:trHeight w:val="20"/>
          <w:jc w:val="center"/>
        </w:trPr>
        <w:tc>
          <w:tcPr>
            <w:tcW w:w="1186" w:type="pct"/>
          </w:tcPr>
          <w:p w14:paraId="3910355A" w14:textId="77777777" w:rsidR="00D06EB8" w:rsidRDefault="00BF4BF2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>Type of the Article</w:t>
            </w:r>
          </w:p>
        </w:tc>
        <w:tc>
          <w:tcPr>
            <w:tcW w:w="3814" w:type="pct"/>
          </w:tcPr>
          <w:p w14:paraId="3DDB8328" w14:textId="77777777" w:rsidR="00D06EB8" w:rsidRDefault="00BF4BF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  <w:p w14:paraId="2943579F" w14:textId="77777777" w:rsidR="00D06EB8" w:rsidRDefault="00D06EB8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14:paraId="6AB0021F" w14:textId="77777777" w:rsidR="00D06EB8" w:rsidRDefault="00D06EB8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7D4E502D" w14:textId="77777777" w:rsidR="00D06EB8" w:rsidRDefault="00D06EB8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6B594864" w14:textId="77777777" w:rsidR="00D06EB8" w:rsidRDefault="00D06EB8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5B3B243B" w14:textId="77777777" w:rsidR="00D06EB8" w:rsidRDefault="00D06EB8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06E9C7AD" w14:textId="77777777" w:rsidR="00D06EB8" w:rsidRDefault="00BF4BF2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>
        <w:rPr>
          <w:rFonts w:ascii="Times New Roman" w:hAnsi="Times New Roman"/>
          <w:b/>
          <w:sz w:val="20"/>
          <w:szCs w:val="20"/>
          <w:u w:val="single"/>
          <w:lang w:val="en-GB"/>
        </w:rPr>
        <w:t xml:space="preserve"> </w:t>
      </w:r>
    </w:p>
    <w:p w14:paraId="519DDBF6" w14:textId="77777777" w:rsidR="00D06EB8" w:rsidRDefault="00D06EB8">
      <w:pPr>
        <w:pStyle w:val="BodyText"/>
        <w:ind w:left="1440"/>
        <w:rPr>
          <w:rFonts w:ascii="Times New Roman" w:hAnsi="Times New Roman"/>
          <w:bCs/>
          <w:sz w:val="22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D06EB8" w14:paraId="70E63105" w14:textId="77777777">
        <w:trPr>
          <w:trHeight w:val="20"/>
          <w:jc w:val="center"/>
        </w:trPr>
        <w:tc>
          <w:tcPr>
            <w:tcW w:w="1789" w:type="pct"/>
            <w:noWrap/>
          </w:tcPr>
          <w:p w14:paraId="300C5B56" w14:textId="77777777" w:rsidR="00D06EB8" w:rsidRDefault="00D06EB8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844" w:type="pct"/>
          </w:tcPr>
          <w:p w14:paraId="6518CC74" w14:textId="77777777" w:rsidR="00D06EB8" w:rsidRDefault="00BF4BF2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Comments of the Reviewers</w:t>
            </w:r>
          </w:p>
        </w:tc>
        <w:tc>
          <w:tcPr>
            <w:tcW w:w="1367" w:type="pct"/>
          </w:tcPr>
          <w:p w14:paraId="036872A8" w14:textId="77777777" w:rsidR="00D06EB8" w:rsidRDefault="00BF4BF2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59035BD0" w14:textId="77777777" w:rsidR="00D06EB8" w:rsidRDefault="00D06EB8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D06EB8" w14:paraId="2AC1C6BF" w14:textId="77777777">
        <w:trPr>
          <w:trHeight w:val="20"/>
          <w:jc w:val="center"/>
        </w:trPr>
        <w:tc>
          <w:tcPr>
            <w:tcW w:w="1789" w:type="pct"/>
            <w:noWrap/>
          </w:tcPr>
          <w:p w14:paraId="49F393B0" w14:textId="77777777" w:rsidR="00D06EB8" w:rsidRDefault="00BF4BF2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20759EFB" w14:textId="478CC88C" w:rsidR="00D06EB8" w:rsidRPr="00AC1F43" w:rsidRDefault="00AC1F43">
            <w:pPr>
              <w:pStyle w:val="ListParagraph"/>
              <w:ind w:left="0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</w:rPr>
              <w:t xml:space="preserve">This paper provides </w:t>
            </w:r>
            <w:r w:rsidRPr="00AC1F43">
              <w:rPr>
                <w:sz w:val="20"/>
                <w:szCs w:val="20"/>
              </w:rPr>
              <w:t>a scientifically</w:t>
            </w:r>
            <w:r>
              <w:rPr>
                <w:sz w:val="20"/>
                <w:szCs w:val="20"/>
              </w:rPr>
              <w:t xml:space="preserve"> novel</w:t>
            </w:r>
            <w:r w:rsidRPr="00AC1F43">
              <w:rPr>
                <w:sz w:val="20"/>
                <w:szCs w:val="20"/>
              </w:rPr>
              <w:t xml:space="preserve"> approach </w:t>
            </w:r>
            <w:r>
              <w:rPr>
                <w:sz w:val="20"/>
                <w:szCs w:val="20"/>
              </w:rPr>
              <w:t>in biodiesel production through</w:t>
            </w:r>
            <w:r w:rsidRPr="00AC1F43">
              <w:rPr>
                <w:sz w:val="20"/>
                <w:szCs w:val="20"/>
              </w:rPr>
              <w:t xml:space="preserve"> enzymatic catalysis</w:t>
            </w:r>
            <w:r>
              <w:rPr>
                <w:sz w:val="20"/>
                <w:szCs w:val="20"/>
              </w:rPr>
              <w:t xml:space="preserve">. </w:t>
            </w:r>
          </w:p>
        </w:tc>
        <w:tc>
          <w:tcPr>
            <w:tcW w:w="1367" w:type="pct"/>
          </w:tcPr>
          <w:p w14:paraId="5B60C711" w14:textId="41E117AA" w:rsidR="00D06EB8" w:rsidRDefault="00B519CE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Accepted</w:t>
            </w:r>
          </w:p>
        </w:tc>
      </w:tr>
    </w:tbl>
    <w:p w14:paraId="66F2529E" w14:textId="77777777" w:rsidR="00D06EB8" w:rsidRDefault="00D06EB8">
      <w:pPr>
        <w:rPr>
          <w:sz w:val="22"/>
          <w:szCs w:val="20"/>
          <w:lang w:val="en-GB"/>
        </w:rPr>
      </w:pPr>
    </w:p>
    <w:p w14:paraId="7958714E" w14:textId="77777777" w:rsidR="00D06EB8" w:rsidRDefault="00D06EB8">
      <w:pPr>
        <w:rPr>
          <w:sz w:val="22"/>
          <w:szCs w:val="20"/>
          <w:lang w:val="en-GB"/>
        </w:rPr>
      </w:pPr>
    </w:p>
    <w:p w14:paraId="50FFAB7B" w14:textId="77777777" w:rsidR="00D06EB8" w:rsidRDefault="00D06EB8">
      <w:pPr>
        <w:rPr>
          <w:sz w:val="22"/>
          <w:szCs w:val="20"/>
          <w:lang w:val="en-GB"/>
        </w:rPr>
      </w:pPr>
    </w:p>
    <w:p w14:paraId="7B62681E" w14:textId="77777777" w:rsidR="00D06EB8" w:rsidRDefault="00BF4BF2">
      <w:pPr>
        <w:pStyle w:val="Heading2"/>
        <w:jc w:val="left"/>
        <w:rPr>
          <w:rFonts w:ascii="Times New Roman" w:hAnsi="Times New Roman"/>
          <w:highlight w:val="yellow"/>
          <w:u w:val="single"/>
          <w:lang w:val="en-GB"/>
        </w:rPr>
      </w:pPr>
      <w:r>
        <w:rPr>
          <w:rFonts w:ascii="Times New Roman" w:hAnsi="Times New Roman"/>
          <w:highlight w:val="yellow"/>
          <w:u w:val="single"/>
          <w:lang w:val="en-GB"/>
        </w:rPr>
        <w:t>PART 2.1 (Objective Evaluation)</w:t>
      </w:r>
    </w:p>
    <w:p w14:paraId="09415052" w14:textId="77777777" w:rsidR="00D06EB8" w:rsidRDefault="00D06EB8">
      <w:pPr>
        <w:rPr>
          <w:sz w:val="28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D06EB8" w14:paraId="085AEBB8" w14:textId="77777777">
        <w:trPr>
          <w:trHeight w:val="20"/>
          <w:tblHeader/>
          <w:jc w:val="center"/>
        </w:trPr>
        <w:tc>
          <w:tcPr>
            <w:tcW w:w="1790" w:type="pct"/>
            <w:noWrap/>
          </w:tcPr>
          <w:p w14:paraId="29B3125D" w14:textId="77777777" w:rsidR="00D06EB8" w:rsidRDefault="00D06EB8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843" w:type="pct"/>
          </w:tcPr>
          <w:p w14:paraId="55D43294" w14:textId="77777777" w:rsidR="00D06EB8" w:rsidRDefault="00BF4BF2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Rating of the Reviewers</w:t>
            </w:r>
          </w:p>
        </w:tc>
        <w:tc>
          <w:tcPr>
            <w:tcW w:w="1367" w:type="pct"/>
          </w:tcPr>
          <w:p w14:paraId="48A54BD4" w14:textId="77777777" w:rsidR="00D06EB8" w:rsidRDefault="00BF4BF2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D06EB8" w14:paraId="7803C90A" w14:textId="77777777">
        <w:trPr>
          <w:trHeight w:val="20"/>
          <w:jc w:val="center"/>
        </w:trPr>
        <w:tc>
          <w:tcPr>
            <w:tcW w:w="1790" w:type="pct"/>
            <w:noWrap/>
          </w:tcPr>
          <w:p w14:paraId="2311B44F" w14:textId="77777777" w:rsidR="00D06EB8" w:rsidRDefault="00BF4BF2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793EF298" w14:textId="77777777" w:rsidR="00D06EB8" w:rsidRDefault="00BF4BF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EED9E63" w14:textId="77777777" w:rsidR="00D06EB8" w:rsidRDefault="00BF4BF2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349D144" w14:textId="77777777" w:rsidR="00D06EB8" w:rsidRDefault="00C974DC">
            <w:pPr>
              <w:ind w:left="360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4</w:t>
            </w:r>
          </w:p>
          <w:p w14:paraId="7CE22ED4" w14:textId="4F83BE6A" w:rsidR="00C974DC" w:rsidRPr="00C974DC" w:rsidRDefault="00C974DC">
            <w:pPr>
              <w:ind w:left="360"/>
              <w:rPr>
                <w:sz w:val="20"/>
                <w:szCs w:val="20"/>
                <w:lang w:val="en-GB"/>
              </w:rPr>
            </w:pPr>
            <w:r w:rsidRPr="00C974DC">
              <w:rPr>
                <w:sz w:val="20"/>
                <w:szCs w:val="20"/>
              </w:rPr>
              <w:t xml:space="preserve">The title </w:t>
            </w:r>
            <w:r>
              <w:rPr>
                <w:sz w:val="20"/>
                <w:szCs w:val="20"/>
              </w:rPr>
              <w:t>sufficiently describes</w:t>
            </w:r>
            <w:r w:rsidRPr="00C974DC">
              <w:rPr>
                <w:sz w:val="20"/>
                <w:szCs w:val="20"/>
              </w:rPr>
              <w:t xml:space="preserve"> the feedstock (POME), the product (biodiesel), and the biocatalysts used</w:t>
            </w:r>
            <w:r>
              <w:rPr>
                <w:sz w:val="20"/>
                <w:szCs w:val="20"/>
              </w:rPr>
              <w:t>. The Response (Biodiesel yield) and its resulting process conditions, was not mentioned/determined.</w:t>
            </w:r>
          </w:p>
        </w:tc>
        <w:tc>
          <w:tcPr>
            <w:tcW w:w="1367" w:type="pct"/>
          </w:tcPr>
          <w:p w14:paraId="0C2B6664" w14:textId="7D1028EB" w:rsidR="00FD62A7" w:rsidRPr="00FD62A7" w:rsidRDefault="000F26FF" w:rsidP="00FD62A7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 xml:space="preserve">This is partly incorrect. We </w:t>
            </w:r>
            <w:r w:rsidR="00FD62A7">
              <w:rPr>
                <w:rFonts w:ascii="Times New Roman" w:hAnsi="Times New Roman"/>
                <w:b w:val="0"/>
                <w:lang w:val="en-GB"/>
              </w:rPr>
              <w:t xml:space="preserve">clearly </w:t>
            </w:r>
            <w:r>
              <w:rPr>
                <w:rFonts w:ascii="Times New Roman" w:hAnsi="Times New Roman"/>
                <w:b w:val="0"/>
                <w:lang w:val="en-GB"/>
              </w:rPr>
              <w:t>outlined the process condition in the methods and biodiesel yield in Results.</w:t>
            </w:r>
            <w:r w:rsidR="00FD62A7">
              <w:rPr>
                <w:rFonts w:ascii="Times New Roman" w:hAnsi="Times New Roman"/>
                <w:b w:val="0"/>
                <w:lang w:val="en-GB"/>
              </w:rPr>
              <w:t xml:space="preserve"> Meanwhile, they should not compulsorily form part of the title</w:t>
            </w:r>
          </w:p>
        </w:tc>
      </w:tr>
      <w:tr w:rsidR="00D06EB8" w14:paraId="50968888" w14:textId="77777777">
        <w:trPr>
          <w:trHeight w:val="20"/>
          <w:jc w:val="center"/>
        </w:trPr>
        <w:tc>
          <w:tcPr>
            <w:tcW w:w="1790" w:type="pct"/>
            <w:noWrap/>
          </w:tcPr>
          <w:p w14:paraId="4444861C" w14:textId="77777777" w:rsidR="00D06EB8" w:rsidRDefault="00BF4BF2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2. Is the abstract of the article comprehensive? </w:t>
            </w:r>
          </w:p>
          <w:p w14:paraId="13D9B538" w14:textId="77777777" w:rsidR="00D06EB8" w:rsidRDefault="00BF4BF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209DF0A" w14:textId="77777777" w:rsidR="00D06EB8" w:rsidRDefault="00BF4BF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E816BDF" w14:textId="77777777" w:rsidR="00D06EB8" w:rsidRDefault="00C974DC">
            <w:pPr>
              <w:ind w:left="360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3</w:t>
            </w:r>
          </w:p>
          <w:p w14:paraId="6FBE5739" w14:textId="2F033997" w:rsidR="00C974DC" w:rsidRPr="00C974DC" w:rsidRDefault="00C974DC">
            <w:pPr>
              <w:ind w:left="360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The abstract is satisfactory but lacks sufficient data</w:t>
            </w:r>
            <w:r w:rsidR="00B01ECE">
              <w:rPr>
                <w:sz w:val="20"/>
                <w:szCs w:val="20"/>
                <w:lang w:val="en-GB"/>
              </w:rPr>
              <w:t xml:space="preserve"> to back the research objectives</w:t>
            </w:r>
            <w:proofErr w:type="gramStart"/>
            <w:r w:rsidR="00B01ECE">
              <w:rPr>
                <w:sz w:val="20"/>
                <w:szCs w:val="20"/>
                <w:lang w:val="en-GB"/>
              </w:rPr>
              <w:t>.</w:t>
            </w:r>
            <w:r>
              <w:rPr>
                <w:sz w:val="20"/>
                <w:szCs w:val="20"/>
                <w:lang w:val="en-GB"/>
              </w:rPr>
              <w:t>.</w:t>
            </w:r>
            <w:proofErr w:type="gramEnd"/>
            <w:r>
              <w:rPr>
                <w:sz w:val="20"/>
                <w:szCs w:val="20"/>
                <w:lang w:val="en-GB"/>
              </w:rPr>
              <w:t xml:space="preserve"> Hence, its needs improvement in the Analysis of variance, process conditions and</w:t>
            </w:r>
            <w:r w:rsidR="00B01ECE">
              <w:rPr>
                <w:sz w:val="20"/>
                <w:szCs w:val="20"/>
                <w:lang w:val="en-GB"/>
              </w:rPr>
              <w:t xml:space="preserve"> the</w:t>
            </w:r>
            <w:r>
              <w:rPr>
                <w:sz w:val="20"/>
                <w:szCs w:val="20"/>
                <w:lang w:val="en-GB"/>
              </w:rPr>
              <w:t xml:space="preserve"> </w:t>
            </w:r>
            <w:r w:rsidR="00B01ECE">
              <w:rPr>
                <w:sz w:val="20"/>
                <w:szCs w:val="20"/>
                <w:lang w:val="en-GB"/>
              </w:rPr>
              <w:t>Unit of FFA value is missing.</w:t>
            </w:r>
          </w:p>
        </w:tc>
        <w:tc>
          <w:tcPr>
            <w:tcW w:w="1367" w:type="pct"/>
          </w:tcPr>
          <w:p w14:paraId="742528AE" w14:textId="753B1FA0" w:rsidR="00D06EB8" w:rsidRDefault="00A126A8" w:rsidP="00A126A8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Abstract has been sufficiently amended</w:t>
            </w:r>
            <w:r w:rsidR="00696844">
              <w:rPr>
                <w:rFonts w:ascii="Times New Roman" w:hAnsi="Times New Roman"/>
                <w:b w:val="0"/>
                <w:lang w:val="en-GB"/>
              </w:rPr>
              <w:t xml:space="preserve"> to include </w:t>
            </w:r>
            <w:r w:rsidR="00552869">
              <w:rPr>
                <w:rFonts w:ascii="Times New Roman" w:hAnsi="Times New Roman"/>
                <w:b w:val="0"/>
                <w:lang w:val="en-GB"/>
              </w:rPr>
              <w:t>the process conditions and unit of FFA value</w:t>
            </w:r>
          </w:p>
        </w:tc>
      </w:tr>
      <w:tr w:rsidR="00D06EB8" w14:paraId="3ED97195" w14:textId="77777777">
        <w:trPr>
          <w:trHeight w:val="20"/>
          <w:jc w:val="center"/>
        </w:trPr>
        <w:tc>
          <w:tcPr>
            <w:tcW w:w="1790" w:type="pct"/>
            <w:noWrap/>
          </w:tcPr>
          <w:p w14:paraId="3A00A3D8" w14:textId="77777777" w:rsidR="00D06EB8" w:rsidRDefault="00BF4BF2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459A7886" w14:textId="77777777" w:rsidR="00D06EB8" w:rsidRDefault="00BF4BF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20E8B77" w14:textId="77777777" w:rsidR="00D06EB8" w:rsidRDefault="00BF4BF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FC96F7C" w14:textId="77777777" w:rsidR="00D06EB8" w:rsidRDefault="00B01ECE">
            <w:pPr>
              <w:ind w:left="360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5</w:t>
            </w:r>
          </w:p>
          <w:p w14:paraId="13092575" w14:textId="243619ED" w:rsidR="00B01ECE" w:rsidRPr="00B01ECE" w:rsidRDefault="00B01ECE">
            <w:pPr>
              <w:ind w:left="360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The five keywords are excellent.</w:t>
            </w:r>
          </w:p>
        </w:tc>
        <w:tc>
          <w:tcPr>
            <w:tcW w:w="1367" w:type="pct"/>
          </w:tcPr>
          <w:p w14:paraId="60EEA915" w14:textId="263525F9" w:rsidR="00D06EB8" w:rsidRDefault="00B519CE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Accepted</w:t>
            </w:r>
          </w:p>
        </w:tc>
      </w:tr>
      <w:tr w:rsidR="00D06EB8" w14:paraId="6636B311" w14:textId="77777777">
        <w:trPr>
          <w:trHeight w:val="20"/>
          <w:jc w:val="center"/>
        </w:trPr>
        <w:tc>
          <w:tcPr>
            <w:tcW w:w="1790" w:type="pct"/>
            <w:noWrap/>
          </w:tcPr>
          <w:p w14:paraId="36E72AA2" w14:textId="77777777" w:rsidR="00D06EB8" w:rsidRDefault="00BF4BF2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5D5B69F5" w14:textId="77777777" w:rsidR="00D06EB8" w:rsidRDefault="00BF4BF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6FCC56E" w14:textId="77777777" w:rsidR="00D06EB8" w:rsidRDefault="00BF4BF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E7B8CB9" w14:textId="77777777" w:rsidR="00B01ECE" w:rsidRDefault="00B01ECE" w:rsidP="00B01ECE">
            <w:pPr>
              <w:ind w:left="360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4</w:t>
            </w:r>
          </w:p>
          <w:p w14:paraId="7A2ED63D" w14:textId="291F75D6" w:rsidR="00B01ECE" w:rsidRPr="00B01ECE" w:rsidRDefault="00B01ECE" w:rsidP="00B01ECE">
            <w:pPr>
              <w:ind w:left="360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 xml:space="preserve">The Introduction adequately provides sufficient </w:t>
            </w:r>
            <w:r w:rsidR="00D73194">
              <w:rPr>
                <w:sz w:val="20"/>
                <w:szCs w:val="20"/>
                <w:lang w:val="en-GB"/>
              </w:rPr>
              <w:t xml:space="preserve">background, but research gap is not uniquely captured. Specific analysis in required to address critical gap especially on the </w:t>
            </w:r>
            <w:proofErr w:type="spellStart"/>
            <w:r w:rsidR="00D73194">
              <w:rPr>
                <w:sz w:val="20"/>
                <w:szCs w:val="20"/>
                <w:lang w:val="en-GB"/>
              </w:rPr>
              <w:t>biocatalysis</w:t>
            </w:r>
            <w:proofErr w:type="spellEnd"/>
            <w:r w:rsidR="00D73194">
              <w:rPr>
                <w:sz w:val="20"/>
                <w:szCs w:val="20"/>
                <w:lang w:val="en-GB"/>
              </w:rPr>
              <w:t xml:space="preserve">. </w:t>
            </w:r>
          </w:p>
        </w:tc>
        <w:tc>
          <w:tcPr>
            <w:tcW w:w="1367" w:type="pct"/>
          </w:tcPr>
          <w:p w14:paraId="71DDD4B9" w14:textId="76AB32DC" w:rsidR="00D06EB8" w:rsidRDefault="00377F9B" w:rsidP="00377F9B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Statements specifying an existing research gap has been added in paragraph 3 of Introduction</w:t>
            </w:r>
          </w:p>
        </w:tc>
      </w:tr>
      <w:tr w:rsidR="00D06EB8" w14:paraId="121AEEFC" w14:textId="77777777">
        <w:trPr>
          <w:trHeight w:val="20"/>
          <w:jc w:val="center"/>
        </w:trPr>
        <w:tc>
          <w:tcPr>
            <w:tcW w:w="1790" w:type="pct"/>
            <w:noWrap/>
          </w:tcPr>
          <w:p w14:paraId="5B8088BD" w14:textId="77777777" w:rsidR="00D06EB8" w:rsidRDefault="00BF4BF2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14:paraId="6D0A9446" w14:textId="77777777" w:rsidR="00D06EB8" w:rsidRDefault="00BF4BF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9E7248F" w14:textId="77777777" w:rsidR="00D06EB8" w:rsidRDefault="00BF4BF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A425D9E" w14:textId="77777777" w:rsidR="00D06EB8" w:rsidRDefault="00101F4D">
            <w:pPr>
              <w:ind w:left="360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3</w:t>
            </w:r>
          </w:p>
          <w:p w14:paraId="437267C7" w14:textId="6C6CCD86" w:rsidR="00101F4D" w:rsidRPr="00101F4D" w:rsidRDefault="00101F4D">
            <w:pPr>
              <w:ind w:left="360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 xml:space="preserve">The specific objectives should be clearly stated. </w:t>
            </w:r>
          </w:p>
        </w:tc>
        <w:tc>
          <w:tcPr>
            <w:tcW w:w="1367" w:type="pct"/>
          </w:tcPr>
          <w:p w14:paraId="1704115E" w14:textId="1BD562A1" w:rsidR="00D06EB8" w:rsidRDefault="007476B0" w:rsidP="007476B0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The objectives have been revised for better clarity</w:t>
            </w:r>
          </w:p>
        </w:tc>
      </w:tr>
      <w:tr w:rsidR="00D06EB8" w14:paraId="6FB28E1D" w14:textId="77777777">
        <w:trPr>
          <w:trHeight w:val="20"/>
          <w:jc w:val="center"/>
        </w:trPr>
        <w:tc>
          <w:tcPr>
            <w:tcW w:w="1790" w:type="pct"/>
            <w:noWrap/>
          </w:tcPr>
          <w:p w14:paraId="2E4EF6FD" w14:textId="77777777" w:rsidR="00D06EB8" w:rsidRDefault="00BF4BF2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14:paraId="26661FA7" w14:textId="77777777" w:rsidR="00D06EB8" w:rsidRDefault="00BF4BF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6D9180B" w14:textId="77777777" w:rsidR="00D06EB8" w:rsidRDefault="00BF4BF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F1D380E" w14:textId="77777777" w:rsidR="00D06EB8" w:rsidRDefault="00101F4D">
            <w:pPr>
              <w:ind w:left="360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4</w:t>
            </w:r>
          </w:p>
          <w:p w14:paraId="417C37AF" w14:textId="494E2DEA" w:rsidR="00101F4D" w:rsidRPr="00101F4D" w:rsidRDefault="00101F4D">
            <w:pPr>
              <w:ind w:left="360"/>
              <w:rPr>
                <w:sz w:val="20"/>
                <w:szCs w:val="20"/>
                <w:lang w:val="en-GB"/>
              </w:rPr>
            </w:pPr>
            <w:r w:rsidRPr="00101F4D">
              <w:rPr>
                <w:sz w:val="20"/>
                <w:szCs w:val="20"/>
              </w:rPr>
              <w:t xml:space="preserve">More recent (2020–2025) comparative biodiesel yield studies using whole-cell biocatalysts </w:t>
            </w:r>
            <w:r>
              <w:rPr>
                <w:sz w:val="20"/>
                <w:szCs w:val="20"/>
              </w:rPr>
              <w:t>should be explored. Generally, the literature cited is relevant to the topic.</w:t>
            </w:r>
          </w:p>
        </w:tc>
        <w:tc>
          <w:tcPr>
            <w:tcW w:w="1367" w:type="pct"/>
          </w:tcPr>
          <w:p w14:paraId="55711EAC" w14:textId="49839B38" w:rsidR="00D06EB8" w:rsidRDefault="00784883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References have been update with more recent references</w:t>
            </w:r>
          </w:p>
        </w:tc>
      </w:tr>
      <w:tr w:rsidR="00D06EB8" w14:paraId="78C408E0" w14:textId="77777777">
        <w:trPr>
          <w:trHeight w:val="20"/>
          <w:jc w:val="center"/>
        </w:trPr>
        <w:tc>
          <w:tcPr>
            <w:tcW w:w="1790" w:type="pct"/>
            <w:noWrap/>
          </w:tcPr>
          <w:p w14:paraId="3002E260" w14:textId="77777777" w:rsidR="00D06EB8" w:rsidRDefault="00BF4BF2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14:paraId="79B34FD1" w14:textId="77777777" w:rsidR="00D06EB8" w:rsidRDefault="00BF4BF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F0A080C" w14:textId="77777777" w:rsidR="00D06EB8" w:rsidRDefault="00BF4BF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71D7EC0" w14:textId="77777777" w:rsidR="00D06EB8" w:rsidRDefault="00101F4D">
            <w:pPr>
              <w:ind w:left="360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3</w:t>
            </w:r>
          </w:p>
          <w:p w14:paraId="6EE3AFC4" w14:textId="153DBD6A" w:rsidR="00101F4D" w:rsidRPr="00101F4D" w:rsidRDefault="00101F4D">
            <w:pPr>
              <w:ind w:left="360"/>
              <w:rPr>
                <w:sz w:val="20"/>
                <w:szCs w:val="20"/>
                <w:lang w:val="en-GB"/>
              </w:rPr>
            </w:pPr>
            <w:r w:rsidRPr="00101F4D">
              <w:rPr>
                <w:sz w:val="20"/>
                <w:szCs w:val="20"/>
              </w:rPr>
              <w:t xml:space="preserve">Multiple errors were identified: (1) Equation 2 uses the wrong molecular weight (HOH vs. KOH) for FFA calculation; (2) PCR primer concentration is stated as 0.4 M instead of 0.4 µM; (3) no negative (abiotic) control for transesterification; (4) viscosity measurement temperature is contradictory (60 °C stated in methods vs. 40 °C in results); (5) no ethical/biosafety statement regarding the use of the BSL-2 pathogen </w:t>
            </w:r>
            <w:r w:rsidRPr="00101F4D">
              <w:rPr>
                <w:i/>
                <w:iCs/>
                <w:sz w:val="20"/>
                <w:szCs w:val="20"/>
              </w:rPr>
              <w:t>C. albicans</w:t>
            </w:r>
            <w:r w:rsidRPr="00101F4D">
              <w:rPr>
                <w:sz w:val="20"/>
                <w:szCs w:val="20"/>
              </w:rPr>
              <w:t>; (6) ethanol purity/grade not specified.</w:t>
            </w:r>
          </w:p>
        </w:tc>
        <w:tc>
          <w:tcPr>
            <w:tcW w:w="1367" w:type="pct"/>
          </w:tcPr>
          <w:p w14:paraId="6D13CBFA" w14:textId="77777777" w:rsidR="00FA5BC3" w:rsidRDefault="00FA5BC3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All other corrections have been made.</w:t>
            </w:r>
          </w:p>
          <w:p w14:paraId="2E4E6EC2" w14:textId="77777777" w:rsidR="00FA5BC3" w:rsidRDefault="00FA5BC3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  <w:p w14:paraId="2FDAD256" w14:textId="35A49211" w:rsidR="00D06EB8" w:rsidRDefault="00FA5BC3" w:rsidP="00FA5BC3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Incidentally, w</w:t>
            </w:r>
            <w:r w:rsidR="00545ACE">
              <w:rPr>
                <w:rFonts w:ascii="Times New Roman" w:hAnsi="Times New Roman"/>
                <w:b w:val="0"/>
                <w:lang w:val="en-GB"/>
              </w:rPr>
              <w:t>e did not include any negative control</w:t>
            </w:r>
            <w:r w:rsidR="003B6E61">
              <w:rPr>
                <w:rFonts w:ascii="Times New Roman" w:hAnsi="Times New Roman"/>
                <w:b w:val="0"/>
                <w:lang w:val="en-GB"/>
              </w:rPr>
              <w:t>. But we have taken note of it in case of next time.</w:t>
            </w:r>
          </w:p>
        </w:tc>
      </w:tr>
      <w:tr w:rsidR="00D06EB8" w14:paraId="3DD85BB0" w14:textId="77777777">
        <w:trPr>
          <w:trHeight w:val="20"/>
          <w:jc w:val="center"/>
        </w:trPr>
        <w:tc>
          <w:tcPr>
            <w:tcW w:w="1790" w:type="pct"/>
            <w:noWrap/>
          </w:tcPr>
          <w:p w14:paraId="13957F33" w14:textId="2B8527A3" w:rsidR="00D06EB8" w:rsidRDefault="00BF4BF2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14:paraId="693D8AE3" w14:textId="77777777" w:rsidR="00D06EB8" w:rsidRDefault="00BF4BF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9060B9D" w14:textId="77777777" w:rsidR="00D06EB8" w:rsidRDefault="00BF4BF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DE99AC2" w14:textId="77777777" w:rsidR="00D06EB8" w:rsidRDefault="00101F4D">
            <w:pPr>
              <w:ind w:left="360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4</w:t>
            </w:r>
          </w:p>
          <w:p w14:paraId="77F88E7A" w14:textId="5B6DC201" w:rsidR="00101F4D" w:rsidRPr="00101F4D" w:rsidRDefault="00101F4D">
            <w:pPr>
              <w:ind w:left="360"/>
              <w:rPr>
                <w:sz w:val="20"/>
                <w:szCs w:val="20"/>
                <w:lang w:val="en-GB"/>
              </w:rPr>
            </w:pPr>
            <w:r w:rsidRPr="00101F4D">
              <w:rPr>
                <w:sz w:val="20"/>
                <w:szCs w:val="20"/>
              </w:rPr>
              <w:t>There is no ethics statement</w:t>
            </w:r>
            <w:r>
              <w:rPr>
                <w:sz w:val="20"/>
                <w:szCs w:val="20"/>
              </w:rPr>
              <w:t xml:space="preserve"> mentioned.</w:t>
            </w:r>
          </w:p>
        </w:tc>
        <w:tc>
          <w:tcPr>
            <w:tcW w:w="1367" w:type="pct"/>
          </w:tcPr>
          <w:p w14:paraId="157ED5AF" w14:textId="6427A58B" w:rsidR="00D06EB8" w:rsidRDefault="00C568F8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It has now been included.</w:t>
            </w:r>
          </w:p>
        </w:tc>
      </w:tr>
      <w:tr w:rsidR="00D06EB8" w14:paraId="3B6BA769" w14:textId="77777777">
        <w:trPr>
          <w:trHeight w:val="20"/>
          <w:jc w:val="center"/>
        </w:trPr>
        <w:tc>
          <w:tcPr>
            <w:tcW w:w="1790" w:type="pct"/>
            <w:noWrap/>
          </w:tcPr>
          <w:p w14:paraId="304242DC" w14:textId="77777777" w:rsidR="00D06EB8" w:rsidRDefault="00BF4BF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790BB62E" w14:textId="77777777" w:rsidR="00D06EB8" w:rsidRDefault="00BF4BF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158EEC2" w14:textId="77777777" w:rsidR="00D06EB8" w:rsidRDefault="00BF4BF2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34AC48A" w14:textId="26F8F7D5" w:rsidR="001A7B2D" w:rsidRDefault="001A7B2D">
            <w:pPr>
              <w:pStyle w:val="ListParagraph"/>
              <w:ind w:left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       4</w:t>
            </w:r>
          </w:p>
          <w:p w14:paraId="5BCC5F9E" w14:textId="4024151D" w:rsidR="00D06EB8" w:rsidRDefault="00101F4D" w:rsidP="001A7B2D">
            <w:pPr>
              <w:pStyle w:val="ListParagraph"/>
              <w:ind w:left="306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</w:rPr>
              <w:t>D</w:t>
            </w:r>
            <w:r w:rsidRPr="00101F4D">
              <w:rPr>
                <w:bCs/>
                <w:sz w:val="20"/>
                <w:szCs w:val="20"/>
              </w:rPr>
              <w:t xml:space="preserve">iscrepancy between text and Table 2 for EPA; missing units for FFA; cetane value differs between Table 5 (51) and abstract/conclusion (55). The low biodiesel yield (40%) is reported without discussion of process </w:t>
            </w:r>
            <w:r>
              <w:rPr>
                <w:bCs/>
                <w:sz w:val="20"/>
                <w:szCs w:val="20"/>
              </w:rPr>
              <w:t>parameters</w:t>
            </w:r>
            <w:r w:rsidRPr="00101F4D">
              <w:rPr>
                <w:bCs/>
                <w:sz w:val="20"/>
                <w:szCs w:val="20"/>
              </w:rPr>
              <w:t>.</w:t>
            </w:r>
          </w:p>
        </w:tc>
        <w:tc>
          <w:tcPr>
            <w:tcW w:w="1367" w:type="pct"/>
          </w:tcPr>
          <w:p w14:paraId="4A7D13C1" w14:textId="57FEB3EE" w:rsidR="00D06EB8" w:rsidRDefault="006951FD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Corrected</w:t>
            </w:r>
          </w:p>
        </w:tc>
      </w:tr>
      <w:tr w:rsidR="00D06EB8" w14:paraId="2CA1A0A5" w14:textId="77777777">
        <w:trPr>
          <w:trHeight w:val="20"/>
          <w:jc w:val="center"/>
        </w:trPr>
        <w:tc>
          <w:tcPr>
            <w:tcW w:w="1790" w:type="pct"/>
            <w:noWrap/>
          </w:tcPr>
          <w:p w14:paraId="2C0227E2" w14:textId="77777777" w:rsidR="00D06EB8" w:rsidRDefault="00BF4BF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69C0E08A" w14:textId="77777777" w:rsidR="00D06EB8" w:rsidRDefault="00BF4BF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7730D5D" w14:textId="77777777" w:rsidR="00D06EB8" w:rsidRDefault="00BF4BF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C3E1783" w14:textId="77777777" w:rsidR="00D06EB8" w:rsidRDefault="00E0612E" w:rsidP="00E0612E">
            <w:pPr>
              <w:pStyle w:val="ListParagraph"/>
              <w:ind w:left="396" w:hanging="396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  4</w:t>
            </w:r>
          </w:p>
          <w:p w14:paraId="03D46C99" w14:textId="72FC1B6D" w:rsidR="00E0612E" w:rsidRDefault="00E0612E" w:rsidP="00E0612E">
            <w:pPr>
              <w:pStyle w:val="ListParagraph"/>
              <w:ind w:left="396" w:hanging="396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</w:rPr>
              <w:t xml:space="preserve">       </w:t>
            </w:r>
            <w:r w:rsidRPr="00E0612E">
              <w:rPr>
                <w:bCs/>
                <w:sz w:val="20"/>
                <w:szCs w:val="20"/>
              </w:rPr>
              <w:t>Table 1 lacks units for FFA; Table 2 header says "FFA compositions" but values are in ppm</w:t>
            </w:r>
            <w:r>
              <w:rPr>
                <w:bCs/>
                <w:sz w:val="20"/>
                <w:szCs w:val="20"/>
              </w:rPr>
              <w:t xml:space="preserve">, </w:t>
            </w:r>
            <w:r w:rsidRPr="00E0612E">
              <w:rPr>
                <w:bCs/>
                <w:sz w:val="20"/>
                <w:szCs w:val="20"/>
              </w:rPr>
              <w:t>no GC-MS peak identification table is provided to support FAME identification claims.</w:t>
            </w:r>
          </w:p>
        </w:tc>
        <w:tc>
          <w:tcPr>
            <w:tcW w:w="1367" w:type="pct"/>
          </w:tcPr>
          <w:p w14:paraId="43E1B022" w14:textId="77777777" w:rsidR="00CE5383" w:rsidRDefault="00CE5383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 xml:space="preserve">Unit has been added. </w:t>
            </w:r>
          </w:p>
          <w:p w14:paraId="583A85DB" w14:textId="77777777" w:rsidR="00D06EB8" w:rsidRDefault="00CE5383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 xml:space="preserve">The chromatograms expressed the results in ppm. </w:t>
            </w:r>
          </w:p>
          <w:p w14:paraId="0756EBD3" w14:textId="7974ACFD" w:rsidR="00CE5383" w:rsidRPr="00CE5383" w:rsidRDefault="00CE5383" w:rsidP="00CE5383">
            <w:pPr>
              <w:rPr>
                <w:lang w:val="en-GB"/>
              </w:rPr>
            </w:pPr>
            <w:bookmarkStart w:id="0" w:name="_GoBack"/>
            <w:bookmarkEnd w:id="0"/>
            <w:r w:rsidRPr="00CE5383">
              <w:rPr>
                <w:sz w:val="20"/>
                <w:lang w:val="en-GB"/>
              </w:rPr>
              <w:t>We have added their retention time</w:t>
            </w:r>
          </w:p>
        </w:tc>
      </w:tr>
      <w:tr w:rsidR="00D06EB8" w14:paraId="73D8027C" w14:textId="77777777">
        <w:trPr>
          <w:trHeight w:val="20"/>
          <w:jc w:val="center"/>
        </w:trPr>
        <w:tc>
          <w:tcPr>
            <w:tcW w:w="1790" w:type="pct"/>
            <w:noWrap/>
          </w:tcPr>
          <w:p w14:paraId="4F9CAD1C" w14:textId="77777777" w:rsidR="00D06EB8" w:rsidRDefault="00BF4BF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48A9FCD6" w14:textId="77777777" w:rsidR="00D06EB8" w:rsidRDefault="00BF4BF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C558CA3" w14:textId="77777777" w:rsidR="00D06EB8" w:rsidRDefault="00BF4BF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7129F40" w14:textId="77777777" w:rsidR="00D06EB8" w:rsidRDefault="00B36520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  5</w:t>
            </w:r>
          </w:p>
          <w:p w14:paraId="39011C76" w14:textId="27D9977C" w:rsidR="00B36520" w:rsidRDefault="00B36520" w:rsidP="00B36520">
            <w:pPr>
              <w:pStyle w:val="ListParagraph"/>
              <w:ind w:left="306" w:hanging="27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 The Discussion is largely </w:t>
            </w:r>
            <w:r w:rsidR="005A06B3">
              <w:rPr>
                <w:bCs/>
                <w:sz w:val="20"/>
                <w:szCs w:val="20"/>
                <w:lang w:val="en-GB"/>
              </w:rPr>
              <w:t>not clear</w:t>
            </w:r>
            <w:r>
              <w:rPr>
                <w:bCs/>
                <w:sz w:val="20"/>
                <w:szCs w:val="20"/>
                <w:lang w:val="en-GB"/>
              </w:rPr>
              <w:t xml:space="preserve">, Analysis is required for the Biodiesel yield. And irrelevant citations should be expunged.  </w:t>
            </w:r>
          </w:p>
        </w:tc>
        <w:tc>
          <w:tcPr>
            <w:tcW w:w="1367" w:type="pct"/>
          </w:tcPr>
          <w:p w14:paraId="7AADAD23" w14:textId="1D725B5A" w:rsidR="00D06EB8" w:rsidRDefault="00253AB7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Corrected</w:t>
            </w:r>
          </w:p>
        </w:tc>
      </w:tr>
      <w:tr w:rsidR="00D06EB8" w14:paraId="0E4BBC4D" w14:textId="77777777">
        <w:trPr>
          <w:trHeight w:val="20"/>
          <w:jc w:val="center"/>
        </w:trPr>
        <w:tc>
          <w:tcPr>
            <w:tcW w:w="1790" w:type="pct"/>
            <w:noWrap/>
          </w:tcPr>
          <w:p w14:paraId="40E4491B" w14:textId="77777777" w:rsidR="00D06EB8" w:rsidRDefault="00BF4BF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lastRenderedPageBreak/>
              <w:t>12. Are the conclusions supported by the data?</w:t>
            </w:r>
          </w:p>
          <w:p w14:paraId="10D5669B" w14:textId="77777777" w:rsidR="00D06EB8" w:rsidRDefault="00BF4BF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5CDFAF5" w14:textId="77777777" w:rsidR="00D06EB8" w:rsidRDefault="00BF4BF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586C7CB" w14:textId="77777777" w:rsidR="00D06EB8" w:rsidRDefault="00E01F14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 2</w:t>
            </w:r>
          </w:p>
          <w:p w14:paraId="2A21811E" w14:textId="15F46189" w:rsidR="00E01F14" w:rsidRDefault="00E01F14" w:rsidP="00E01F14">
            <w:pPr>
              <w:pStyle w:val="ListParagraph"/>
              <w:ind w:left="306" w:hanging="306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</w:rPr>
              <w:t xml:space="preserve">     </w:t>
            </w:r>
            <w:r w:rsidRPr="00E01F14">
              <w:rPr>
                <w:bCs/>
                <w:sz w:val="20"/>
                <w:szCs w:val="20"/>
              </w:rPr>
              <w:t xml:space="preserve">The Conclusion section is </w:t>
            </w:r>
            <w:r w:rsidR="00026869" w:rsidRPr="00E01F14">
              <w:rPr>
                <w:bCs/>
                <w:sz w:val="20"/>
                <w:szCs w:val="20"/>
              </w:rPr>
              <w:t>mislabeled</w:t>
            </w:r>
            <w:r w:rsidRPr="00E01F14">
              <w:rPr>
                <w:bCs/>
                <w:sz w:val="20"/>
                <w:szCs w:val="20"/>
              </w:rPr>
              <w:t xml:space="preserve"> as "Section 4" (same as Discussion) and contains a cetane value inconsistency (55 vs. 51). It overstates the study's findings by implying ASTM compliance</w:t>
            </w:r>
            <w:r w:rsidR="00026869">
              <w:rPr>
                <w:bCs/>
                <w:sz w:val="20"/>
                <w:szCs w:val="20"/>
              </w:rPr>
              <w:t>, as the flash point value is not correct.</w:t>
            </w:r>
            <w:r w:rsidR="000D6893">
              <w:rPr>
                <w:bCs/>
                <w:sz w:val="20"/>
                <w:szCs w:val="20"/>
              </w:rPr>
              <w:t xml:space="preserve"> The last statement should be improved.</w:t>
            </w:r>
          </w:p>
        </w:tc>
        <w:tc>
          <w:tcPr>
            <w:tcW w:w="1367" w:type="pct"/>
          </w:tcPr>
          <w:p w14:paraId="626315E4" w14:textId="40FA3813" w:rsidR="00D06EB8" w:rsidRDefault="001D2A67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Corrected</w:t>
            </w:r>
          </w:p>
        </w:tc>
      </w:tr>
      <w:tr w:rsidR="00D06EB8" w14:paraId="6CAFA85F" w14:textId="77777777">
        <w:trPr>
          <w:trHeight w:val="20"/>
          <w:jc w:val="center"/>
        </w:trPr>
        <w:tc>
          <w:tcPr>
            <w:tcW w:w="1790" w:type="pct"/>
            <w:noWrap/>
          </w:tcPr>
          <w:p w14:paraId="0A837BBD" w14:textId="77777777" w:rsidR="00D06EB8" w:rsidRDefault="00BF4BF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712ECA1D" w14:textId="77777777" w:rsidR="00D06EB8" w:rsidRDefault="00BF4BF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B0CAD2D" w14:textId="77777777" w:rsidR="00D06EB8" w:rsidRDefault="00BF4BF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1D517A4" w14:textId="39806F2E" w:rsidR="00D06EB8" w:rsidRDefault="007462D1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 2</w:t>
            </w:r>
          </w:p>
          <w:p w14:paraId="205C6DE4" w14:textId="260E077A" w:rsidR="007462D1" w:rsidRDefault="007462D1" w:rsidP="007462D1">
            <w:pPr>
              <w:pStyle w:val="ListParagraph"/>
              <w:ind w:left="306" w:hanging="27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</w:rPr>
              <w:t xml:space="preserve">     </w:t>
            </w:r>
            <w:r w:rsidRPr="007462D1">
              <w:rPr>
                <w:bCs/>
                <w:sz w:val="20"/>
                <w:szCs w:val="20"/>
              </w:rPr>
              <w:t>No limitations section or acknowledgement of limitations appears anywhere in the manuscript.</w:t>
            </w:r>
          </w:p>
        </w:tc>
        <w:tc>
          <w:tcPr>
            <w:tcW w:w="1367" w:type="pct"/>
          </w:tcPr>
          <w:p w14:paraId="14F095CD" w14:textId="1752FC70" w:rsidR="00D06EB8" w:rsidRDefault="00BE6B29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A limitation has been added</w:t>
            </w:r>
            <w:r w:rsidR="00D725F6">
              <w:rPr>
                <w:rFonts w:ascii="Times New Roman" w:hAnsi="Times New Roman"/>
                <w:b w:val="0"/>
                <w:lang w:val="en-GB"/>
              </w:rPr>
              <w:t xml:space="preserve"> and addressed</w:t>
            </w:r>
          </w:p>
        </w:tc>
      </w:tr>
      <w:tr w:rsidR="00D06EB8" w14:paraId="25BEF432" w14:textId="77777777">
        <w:trPr>
          <w:trHeight w:val="20"/>
          <w:jc w:val="center"/>
        </w:trPr>
        <w:tc>
          <w:tcPr>
            <w:tcW w:w="1790" w:type="pct"/>
            <w:noWrap/>
          </w:tcPr>
          <w:p w14:paraId="29DB289E" w14:textId="77777777" w:rsidR="00D06EB8" w:rsidRDefault="00BF4BF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57B202A6" w14:textId="77777777" w:rsidR="00D06EB8" w:rsidRDefault="00BF4BF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31C7E8F" w14:textId="77777777" w:rsidR="00D06EB8" w:rsidRDefault="00BF4BF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57300F23" w14:textId="77777777" w:rsidR="00D06EB8" w:rsidRDefault="00BF4BF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7BC34255" w14:textId="6BCD6F63" w:rsidR="00D06EB8" w:rsidRDefault="000D6893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3</w:t>
            </w:r>
          </w:p>
          <w:p w14:paraId="69C18DB9" w14:textId="27D89831" w:rsidR="000D6893" w:rsidRDefault="000D6893" w:rsidP="000D6893">
            <w:pPr>
              <w:pStyle w:val="ListParagraph"/>
              <w:ind w:left="306" w:hanging="306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</w:rPr>
              <w:t xml:space="preserve">      </w:t>
            </w:r>
            <w:r w:rsidRPr="000D6893">
              <w:rPr>
                <w:bCs/>
                <w:sz w:val="20"/>
                <w:szCs w:val="20"/>
              </w:rPr>
              <w:t xml:space="preserve">The reference list could benefit from more recent </w:t>
            </w:r>
            <w:r>
              <w:rPr>
                <w:bCs/>
                <w:sz w:val="20"/>
                <w:szCs w:val="20"/>
              </w:rPr>
              <w:t>B</w:t>
            </w:r>
            <w:r w:rsidRPr="000D6893">
              <w:rPr>
                <w:bCs/>
                <w:sz w:val="20"/>
                <w:szCs w:val="20"/>
              </w:rPr>
              <w:t>iodiesel studies (2022–2025).</w:t>
            </w:r>
          </w:p>
        </w:tc>
        <w:tc>
          <w:tcPr>
            <w:tcW w:w="1367" w:type="pct"/>
          </w:tcPr>
          <w:p w14:paraId="4166F482" w14:textId="584C4110" w:rsidR="00D06EB8" w:rsidRDefault="007341F4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References have been largely updated</w:t>
            </w:r>
          </w:p>
        </w:tc>
      </w:tr>
      <w:tr w:rsidR="00D06EB8" w14:paraId="13FBF2CD" w14:textId="77777777">
        <w:trPr>
          <w:trHeight w:val="20"/>
          <w:jc w:val="center"/>
        </w:trPr>
        <w:tc>
          <w:tcPr>
            <w:tcW w:w="1790" w:type="pct"/>
            <w:noWrap/>
          </w:tcPr>
          <w:p w14:paraId="29AAFB41" w14:textId="77777777" w:rsidR="00D06EB8" w:rsidRDefault="00BF4BF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1F75C555" w14:textId="77777777" w:rsidR="00D06EB8" w:rsidRDefault="00BF4BF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42003C2" w14:textId="77777777" w:rsidR="00D06EB8" w:rsidRDefault="00BF4BF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5B3CCD97" w14:textId="77777777" w:rsidR="00D06EB8" w:rsidRDefault="00BF4BF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2AE06EAC" w14:textId="4F0B94C1" w:rsidR="00D06EB8" w:rsidRDefault="000D6893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2</w:t>
            </w:r>
          </w:p>
          <w:p w14:paraId="46A808D3" w14:textId="6B7FA186" w:rsidR="000D6893" w:rsidRDefault="000D6893" w:rsidP="000D6893">
            <w:pPr>
              <w:pStyle w:val="ListParagraph"/>
              <w:ind w:left="306" w:hanging="27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</w:rPr>
              <w:t xml:space="preserve">     </w:t>
            </w:r>
            <w:r w:rsidRPr="000D6893">
              <w:rPr>
                <w:bCs/>
                <w:sz w:val="20"/>
                <w:szCs w:val="20"/>
              </w:rPr>
              <w:t>The manuscript contains multiple grammatical errors</w:t>
            </w:r>
            <w:r>
              <w:rPr>
                <w:bCs/>
                <w:sz w:val="20"/>
                <w:szCs w:val="20"/>
              </w:rPr>
              <w:t>, it should be proofread for corrections.</w:t>
            </w:r>
          </w:p>
        </w:tc>
        <w:tc>
          <w:tcPr>
            <w:tcW w:w="1367" w:type="pct"/>
          </w:tcPr>
          <w:p w14:paraId="376760DE" w14:textId="7F673E06" w:rsidR="00D06EB8" w:rsidRDefault="007605F3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The manuscript has been proofread and observed grammatical error corrected</w:t>
            </w:r>
          </w:p>
        </w:tc>
      </w:tr>
    </w:tbl>
    <w:p w14:paraId="439E6742" w14:textId="77777777" w:rsidR="00D06EB8" w:rsidRDefault="00D06EB8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2EEC1F14" w14:textId="77777777" w:rsidR="00D06EB8" w:rsidRDefault="00D06EB8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3370FC69" w14:textId="77777777" w:rsidR="00D06EB8" w:rsidRDefault="00D06EB8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10902030" w14:textId="77777777" w:rsidR="00D06EB8" w:rsidRDefault="00BF4BF2">
      <w:pPr>
        <w:pStyle w:val="Heading2"/>
        <w:jc w:val="left"/>
        <w:rPr>
          <w:rFonts w:ascii="Times New Roman" w:hAnsi="Times New Roman"/>
          <w:u w:val="single"/>
          <w:lang w:val="en-GB"/>
        </w:rPr>
      </w:pPr>
      <w:r>
        <w:rPr>
          <w:rFonts w:ascii="Times New Roman" w:hAnsi="Times New Roman"/>
          <w:highlight w:val="yellow"/>
          <w:u w:val="single"/>
          <w:lang w:val="en-GB"/>
        </w:rPr>
        <w:t>PART 2.2 (Subjective Evaluation)</w:t>
      </w:r>
    </w:p>
    <w:p w14:paraId="042F9554" w14:textId="77777777" w:rsidR="00D06EB8" w:rsidRDefault="00D06EB8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4962"/>
        <w:gridCol w:w="4284"/>
      </w:tblGrid>
      <w:tr w:rsidR="00D06EB8" w14:paraId="00C784ED" w14:textId="77777777">
        <w:trPr>
          <w:trHeight w:val="20"/>
          <w:jc w:val="center"/>
        </w:trPr>
        <w:tc>
          <w:tcPr>
            <w:tcW w:w="1672" w:type="pct"/>
            <w:noWrap/>
          </w:tcPr>
          <w:p w14:paraId="30805A5C" w14:textId="77777777" w:rsidR="00D06EB8" w:rsidRDefault="00D06EB8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786" w:type="pct"/>
          </w:tcPr>
          <w:p w14:paraId="471740A8" w14:textId="77777777" w:rsidR="00D06EB8" w:rsidRDefault="00BF4BF2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Reviewer’s comment</w:t>
            </w:r>
          </w:p>
          <w:p w14:paraId="62184093" w14:textId="77777777" w:rsidR="00D06EB8" w:rsidRDefault="00D06EB8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43" w:type="pct"/>
          </w:tcPr>
          <w:p w14:paraId="5772358C" w14:textId="77777777" w:rsidR="00D06EB8" w:rsidRDefault="00BF4BF2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537D1626" w14:textId="77777777" w:rsidR="00D06EB8" w:rsidRDefault="00D06EB8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D06EB8" w14:paraId="1D5CCBA6" w14:textId="77777777">
        <w:trPr>
          <w:trHeight w:val="20"/>
          <w:jc w:val="center"/>
        </w:trPr>
        <w:tc>
          <w:tcPr>
            <w:tcW w:w="1672" w:type="pct"/>
            <w:noWrap/>
          </w:tcPr>
          <w:p w14:paraId="014338C4" w14:textId="77777777" w:rsidR="00D06EB8" w:rsidRDefault="00BF4BF2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0AE56151" w14:textId="77777777" w:rsidR="00D06EB8" w:rsidRDefault="00D06EB8">
            <w:pPr>
              <w:rPr>
                <w:bCs/>
                <w:sz w:val="20"/>
                <w:szCs w:val="20"/>
                <w:lang w:val="en-GB"/>
              </w:rPr>
            </w:pPr>
          </w:p>
          <w:p w14:paraId="1CD3228D" w14:textId="77777777" w:rsidR="00D06EB8" w:rsidRDefault="00BF4BF2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6AE13650" w14:textId="57A40182" w:rsidR="00D06EB8" w:rsidRPr="000D6893" w:rsidRDefault="000D6893">
            <w:pPr>
              <w:ind w:left="360"/>
              <w:rPr>
                <w:sz w:val="20"/>
                <w:szCs w:val="20"/>
                <w:lang w:val="en-GB"/>
              </w:rPr>
            </w:pPr>
            <w:r w:rsidRPr="000D6893">
              <w:rPr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14:paraId="5CED798C" w14:textId="65D9FA7B" w:rsidR="00D06EB8" w:rsidRDefault="00EC6DAC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Accepted</w:t>
            </w:r>
          </w:p>
        </w:tc>
      </w:tr>
      <w:tr w:rsidR="00D06EB8" w14:paraId="5BDEAEBE" w14:textId="77777777">
        <w:trPr>
          <w:trHeight w:val="20"/>
          <w:jc w:val="center"/>
        </w:trPr>
        <w:tc>
          <w:tcPr>
            <w:tcW w:w="1672" w:type="pct"/>
            <w:noWrap/>
          </w:tcPr>
          <w:p w14:paraId="0BFD6657" w14:textId="77777777" w:rsidR="00D06EB8" w:rsidRDefault="00BF4BF2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Is the abstract of the article comprehensive? </w:t>
            </w:r>
          </w:p>
          <w:p w14:paraId="134BD294" w14:textId="77777777" w:rsidR="00D06EB8" w:rsidRDefault="00D06EB8">
            <w:pPr>
              <w:rPr>
                <w:bCs/>
                <w:sz w:val="20"/>
                <w:szCs w:val="20"/>
                <w:lang w:val="en-GB"/>
              </w:rPr>
            </w:pPr>
          </w:p>
          <w:p w14:paraId="5EDA295E" w14:textId="77777777" w:rsidR="00D06EB8" w:rsidRDefault="00BF4BF2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250110D9" w14:textId="77777777" w:rsidR="00D06EB8" w:rsidRDefault="000D6893">
            <w:pPr>
              <w:ind w:left="360"/>
              <w:rPr>
                <w:sz w:val="20"/>
                <w:szCs w:val="20"/>
                <w:lang w:val="en-GB"/>
              </w:rPr>
            </w:pPr>
            <w:r w:rsidRPr="000D6893">
              <w:rPr>
                <w:sz w:val="20"/>
                <w:szCs w:val="20"/>
                <w:lang w:val="en-GB"/>
              </w:rPr>
              <w:t>NO</w:t>
            </w:r>
          </w:p>
          <w:p w14:paraId="7271DE6D" w14:textId="59F96F34" w:rsidR="000D6893" w:rsidRPr="000D6893" w:rsidRDefault="000D6893">
            <w:pPr>
              <w:ind w:left="360"/>
              <w:rPr>
                <w:sz w:val="20"/>
                <w:szCs w:val="20"/>
                <w:lang w:val="en-GB"/>
              </w:rPr>
            </w:pPr>
            <w:r w:rsidRPr="000D6893">
              <w:rPr>
                <w:sz w:val="20"/>
                <w:szCs w:val="20"/>
              </w:rPr>
              <w:t>The abstract omits the biodiesel yield (40%), which is the single most important quantitative result. It reports the flash point of 75 °C without noting its failure to meet the ASTM minimum of 130 °C. The FFA value lacks units. A typographical error separates the property values. The abstract must be revised to address all these points.</w:t>
            </w:r>
          </w:p>
        </w:tc>
        <w:tc>
          <w:tcPr>
            <w:tcW w:w="1543" w:type="pct"/>
          </w:tcPr>
          <w:p w14:paraId="156EEF4A" w14:textId="0D67B0CE" w:rsidR="00D06EB8" w:rsidRDefault="00DD4E0F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Abstract has been corrected as stated</w:t>
            </w:r>
          </w:p>
        </w:tc>
      </w:tr>
      <w:tr w:rsidR="00D06EB8" w14:paraId="5337D578" w14:textId="77777777">
        <w:trPr>
          <w:trHeight w:val="20"/>
          <w:jc w:val="center"/>
        </w:trPr>
        <w:tc>
          <w:tcPr>
            <w:tcW w:w="1672" w:type="pct"/>
            <w:noWrap/>
          </w:tcPr>
          <w:p w14:paraId="08E28618" w14:textId="77777777" w:rsidR="00D06EB8" w:rsidRDefault="00BF4BF2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/>
              </w:rPr>
              <w:br/>
            </w:r>
          </w:p>
          <w:p w14:paraId="753EFCBD" w14:textId="77777777" w:rsidR="00D06EB8" w:rsidRDefault="00BF4BF2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2DDFB935" w14:textId="728E346F" w:rsidR="00D06EB8" w:rsidRDefault="000D6893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   Yes (With minor revision)</w:t>
            </w:r>
          </w:p>
          <w:p w14:paraId="0C72DD71" w14:textId="5B00B0D0" w:rsidR="000D6893" w:rsidRDefault="000D6893" w:rsidP="000D6893">
            <w:pPr>
              <w:pStyle w:val="ListParagraph"/>
              <w:ind w:left="360" w:hanging="36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</w:rPr>
              <w:t xml:space="preserve">       </w:t>
            </w:r>
            <w:r w:rsidRPr="000D6893">
              <w:rPr>
                <w:bCs/>
                <w:sz w:val="20"/>
                <w:szCs w:val="20"/>
              </w:rPr>
              <w:t>Equation 2 contains a fundamental error (MW HOH instead of MW KOH), invalidating all FFA calculations. PCR primer concentration is stated at 0.4 M (should be 0.4 µM).</w:t>
            </w:r>
          </w:p>
        </w:tc>
        <w:tc>
          <w:tcPr>
            <w:tcW w:w="1543" w:type="pct"/>
          </w:tcPr>
          <w:p w14:paraId="2DA5F86A" w14:textId="360CAC55" w:rsidR="00D06EB8" w:rsidRDefault="00131BD0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The e</w:t>
            </w:r>
            <w:r w:rsidR="006333BD">
              <w:rPr>
                <w:rFonts w:ascii="Times New Roman" w:hAnsi="Times New Roman"/>
                <w:b w:val="0"/>
                <w:lang w:val="en-GB"/>
              </w:rPr>
              <w:t>rrors have been corrected</w:t>
            </w:r>
          </w:p>
        </w:tc>
      </w:tr>
      <w:tr w:rsidR="00D06EB8" w14:paraId="1806E535" w14:textId="77777777">
        <w:trPr>
          <w:trHeight w:val="20"/>
          <w:jc w:val="center"/>
        </w:trPr>
        <w:tc>
          <w:tcPr>
            <w:tcW w:w="1672" w:type="pct"/>
            <w:noWrap/>
          </w:tcPr>
          <w:p w14:paraId="20054A11" w14:textId="77777777" w:rsidR="00D06EB8" w:rsidRDefault="00BF4BF2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05F7301E" w14:textId="77777777" w:rsidR="00D06EB8" w:rsidRDefault="00BF4BF2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76FD9C60" w14:textId="77777777" w:rsidR="00D06EB8" w:rsidRDefault="00D06EB8">
            <w:pPr>
              <w:rPr>
                <w:bCs/>
                <w:sz w:val="20"/>
                <w:szCs w:val="20"/>
                <w:lang w:val="en-GB"/>
              </w:rPr>
            </w:pPr>
          </w:p>
          <w:p w14:paraId="7A6518E4" w14:textId="77777777" w:rsidR="00D06EB8" w:rsidRDefault="00BF4BF2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</w:tcPr>
          <w:p w14:paraId="4F2F1C88" w14:textId="66076415" w:rsidR="00D06EB8" w:rsidRDefault="000D6893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   Yes</w:t>
            </w:r>
          </w:p>
          <w:p w14:paraId="1378D326" w14:textId="4ADEA03E" w:rsidR="000D6893" w:rsidRDefault="000D6893" w:rsidP="000D6893">
            <w:pPr>
              <w:pStyle w:val="ListParagraph"/>
              <w:ind w:left="360" w:hanging="36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</w:rPr>
              <w:t xml:space="preserve">       </w:t>
            </w:r>
            <w:r w:rsidRPr="000D6893">
              <w:rPr>
                <w:bCs/>
                <w:sz w:val="20"/>
                <w:szCs w:val="20"/>
              </w:rPr>
              <w:t xml:space="preserve">The authors should add more recent (2021–2025) literature on whole-cell </w:t>
            </w:r>
            <w:proofErr w:type="spellStart"/>
            <w:r w:rsidRPr="000D6893">
              <w:rPr>
                <w:bCs/>
                <w:sz w:val="20"/>
                <w:szCs w:val="20"/>
              </w:rPr>
              <w:t>biocatalysis</w:t>
            </w:r>
            <w:proofErr w:type="spellEnd"/>
            <w:r w:rsidRPr="000D6893">
              <w:rPr>
                <w:bCs/>
                <w:sz w:val="20"/>
                <w:szCs w:val="20"/>
              </w:rPr>
              <w:t xml:space="preserve"> for biodiesel production and correct the misattributed citation.</w:t>
            </w:r>
          </w:p>
        </w:tc>
        <w:tc>
          <w:tcPr>
            <w:tcW w:w="1543" w:type="pct"/>
          </w:tcPr>
          <w:p w14:paraId="1D491713" w14:textId="0D3C80DE" w:rsidR="00D06EB8" w:rsidRDefault="0059406E" w:rsidP="0059406E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The r</w:t>
            </w:r>
            <w:r w:rsidR="005427F2">
              <w:rPr>
                <w:rFonts w:ascii="Times New Roman" w:hAnsi="Times New Roman"/>
                <w:b w:val="0"/>
                <w:lang w:val="en-GB"/>
              </w:rPr>
              <w:t>eferences have been</w:t>
            </w:r>
            <w:r>
              <w:rPr>
                <w:rFonts w:ascii="Times New Roman" w:hAnsi="Times New Roman"/>
                <w:b w:val="0"/>
                <w:lang w:val="en-GB"/>
              </w:rPr>
              <w:t xml:space="preserve"> a</w:t>
            </w:r>
            <w:r w:rsidR="005A2812">
              <w:rPr>
                <w:rFonts w:ascii="Times New Roman" w:hAnsi="Times New Roman"/>
                <w:b w:val="0"/>
                <w:lang w:val="en-GB"/>
              </w:rPr>
              <w:t>ppreciably updated</w:t>
            </w:r>
          </w:p>
        </w:tc>
      </w:tr>
      <w:tr w:rsidR="00D06EB8" w14:paraId="3915822F" w14:textId="77777777">
        <w:trPr>
          <w:trHeight w:val="896"/>
          <w:jc w:val="center"/>
        </w:trPr>
        <w:tc>
          <w:tcPr>
            <w:tcW w:w="1672" w:type="pct"/>
            <w:noWrap/>
          </w:tcPr>
          <w:p w14:paraId="5B93E9A9" w14:textId="77777777" w:rsidR="00D06EB8" w:rsidRDefault="00BF4BF2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5477D634" w14:textId="77777777" w:rsidR="00D06EB8" w:rsidRDefault="00BF4BF2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1461729E" w14:textId="77777777" w:rsidR="00D06EB8" w:rsidRDefault="00D06EB8">
            <w:pPr>
              <w:rPr>
                <w:bCs/>
                <w:sz w:val="20"/>
                <w:szCs w:val="20"/>
                <w:lang w:val="en-GB"/>
              </w:rPr>
            </w:pPr>
          </w:p>
          <w:p w14:paraId="7976D62F" w14:textId="77777777" w:rsidR="00D06EB8" w:rsidRDefault="00BF4BF2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5F03D184" w14:textId="77777777" w:rsidR="00D06EB8" w:rsidRDefault="00D06EB8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</w:tcPr>
          <w:p w14:paraId="3089AC51" w14:textId="55E2105E" w:rsidR="00366DE5" w:rsidRDefault="00366DE5" w:rsidP="00366DE5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  No (Not clearly mentioned) </w:t>
            </w:r>
          </w:p>
        </w:tc>
        <w:tc>
          <w:tcPr>
            <w:tcW w:w="1543" w:type="pct"/>
          </w:tcPr>
          <w:p w14:paraId="2CA46077" w14:textId="5606B72E" w:rsidR="00D06EB8" w:rsidRDefault="00063BD9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Ethical statement has been added</w:t>
            </w:r>
          </w:p>
        </w:tc>
      </w:tr>
    </w:tbl>
    <w:p w14:paraId="09300D75" w14:textId="77777777" w:rsidR="00D06EB8" w:rsidRDefault="00D06EB8">
      <w:pPr>
        <w:pStyle w:val="Heading2"/>
        <w:jc w:val="left"/>
        <w:rPr>
          <w:rFonts w:ascii="Times New Roman" w:hAnsi="Times New Roman"/>
          <w:highlight w:val="yellow"/>
          <w:lang w:val="en-GB"/>
        </w:rPr>
      </w:pPr>
    </w:p>
    <w:p w14:paraId="138106D1" w14:textId="77777777" w:rsidR="00D06EB8" w:rsidRDefault="00D06EB8">
      <w:pPr>
        <w:rPr>
          <w:highlight w:val="yellow"/>
          <w:lang w:val="en-GB"/>
        </w:rPr>
      </w:pPr>
    </w:p>
    <w:p w14:paraId="57EF3413" w14:textId="77777777" w:rsidR="00D06EB8" w:rsidRDefault="00D06EB8">
      <w:pPr>
        <w:rPr>
          <w:highlight w:val="yellow"/>
          <w:lang w:val="en-GB"/>
        </w:rPr>
      </w:pPr>
    </w:p>
    <w:p w14:paraId="3C903D6D" w14:textId="77777777" w:rsidR="00D06EB8" w:rsidRDefault="00D06EB8">
      <w:pPr>
        <w:pStyle w:val="NormalWeb"/>
        <w:spacing w:before="0" w:beforeAutospacing="0" w:after="0" w:afterAutospacing="0"/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</w:pPr>
    </w:p>
    <w:p w14:paraId="04915D76" w14:textId="77777777" w:rsidR="00D06EB8" w:rsidRDefault="00D06EB8">
      <w:pPr>
        <w:pStyle w:val="NormalWeb"/>
        <w:spacing w:before="0" w:beforeAutospacing="0" w:after="0" w:afterAutospacing="0"/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</w:pPr>
    </w:p>
    <w:p w14:paraId="57BB29B2" w14:textId="77777777" w:rsidR="00D06EB8" w:rsidRDefault="00D06EB8">
      <w:pPr>
        <w:pStyle w:val="NormalWeb"/>
        <w:spacing w:before="0" w:beforeAutospacing="0" w:after="0" w:afterAutospacing="0"/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</w:pPr>
    </w:p>
    <w:p w14:paraId="423B637C" w14:textId="77777777" w:rsidR="00D06EB8" w:rsidRDefault="00BF4BF2">
      <w:pPr>
        <w:pStyle w:val="NormalWeb"/>
        <w:spacing w:before="0" w:beforeAutospacing="0" w:after="0" w:afterAutospacing="0"/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</w:pPr>
      <w:r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  <w:t>PART 6</w:t>
      </w:r>
    </w:p>
    <w:p w14:paraId="7B64735F" w14:textId="77777777" w:rsidR="00D06EB8" w:rsidRDefault="00D06EB8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735"/>
        <w:gridCol w:w="6157"/>
      </w:tblGrid>
      <w:tr w:rsidR="00D06EB8" w14:paraId="1E83B547" w14:textId="77777777">
        <w:trPr>
          <w:trHeight w:val="20"/>
          <w:jc w:val="center"/>
        </w:trPr>
        <w:tc>
          <w:tcPr>
            <w:tcW w:w="5000" w:type="pct"/>
            <w:gridSpan w:val="2"/>
            <w:noWrap/>
          </w:tcPr>
          <w:p w14:paraId="57AAEFDB" w14:textId="77777777" w:rsidR="00D06EB8" w:rsidRDefault="00BF4BF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53C09793" w14:textId="77777777" w:rsidR="00D06EB8" w:rsidRDefault="00D06EB8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D06EB8" w14:paraId="363135F4" w14:textId="77777777">
        <w:trPr>
          <w:trHeight w:val="20"/>
          <w:jc w:val="center"/>
        </w:trPr>
        <w:tc>
          <w:tcPr>
            <w:tcW w:w="2784" w:type="pct"/>
            <w:noWrap/>
          </w:tcPr>
          <w:p w14:paraId="3DCE1439" w14:textId="77777777" w:rsidR="00D06EB8" w:rsidRDefault="00D06EB8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</w:tcPr>
          <w:p w14:paraId="25EAA7B9" w14:textId="77777777" w:rsidR="00D06EB8" w:rsidRDefault="00BF4BF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Author’s Feedback</w:t>
            </w:r>
          </w:p>
        </w:tc>
      </w:tr>
      <w:tr w:rsidR="00D06EB8" w14:paraId="5886C6BC" w14:textId="77777777">
        <w:trPr>
          <w:trHeight w:val="20"/>
          <w:jc w:val="center"/>
        </w:trPr>
        <w:tc>
          <w:tcPr>
            <w:tcW w:w="2784" w:type="pct"/>
            <w:noWrap/>
          </w:tcPr>
          <w:p w14:paraId="18EFB200" w14:textId="77777777" w:rsidR="00D06EB8" w:rsidRDefault="00D06EB8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4ED593B7" w14:textId="77777777" w:rsidR="00D4371C" w:rsidRDefault="00D4371C" w:rsidP="00D4371C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  <w:p w14:paraId="3E8C741B" w14:textId="7290BEED" w:rsidR="00D06EB8" w:rsidRDefault="00D4371C" w:rsidP="00D4371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366DE5">
              <w:rPr>
                <w:sz w:val="22"/>
                <w:szCs w:val="22"/>
              </w:rPr>
              <w:t>The</w:t>
            </w:r>
            <w:r>
              <w:rPr>
                <w:sz w:val="22"/>
                <w:szCs w:val="22"/>
              </w:rPr>
              <w:t xml:space="preserve">re is a </w:t>
            </w:r>
            <w:r w:rsidRPr="00366DE5">
              <w:rPr>
                <w:sz w:val="22"/>
                <w:szCs w:val="22"/>
              </w:rPr>
              <w:t xml:space="preserve">fundamental error in Equation 2 (using water's molecular weight instead of KOH's) invalidates the FFA calculations at the core of the feedstock </w:t>
            </w:r>
            <w:proofErr w:type="spellStart"/>
            <w:r w:rsidRPr="00366DE5">
              <w:rPr>
                <w:sz w:val="22"/>
                <w:szCs w:val="22"/>
              </w:rPr>
              <w:t>characterisation</w:t>
            </w:r>
            <w:proofErr w:type="spellEnd"/>
            <w:r w:rsidRPr="00366DE5">
              <w:rPr>
                <w:sz w:val="22"/>
                <w:szCs w:val="22"/>
              </w:rPr>
              <w:t xml:space="preserve">. </w:t>
            </w:r>
            <w:r>
              <w:rPr>
                <w:sz w:val="22"/>
                <w:szCs w:val="22"/>
              </w:rPr>
              <w:t>T</w:t>
            </w:r>
            <w:r w:rsidRPr="00366DE5">
              <w:rPr>
                <w:sz w:val="22"/>
                <w:szCs w:val="22"/>
              </w:rPr>
              <w:t>he manuscript was not properly proofread before submission. The flash point (75 °C vs. 130 °C)</w:t>
            </w:r>
            <w:r>
              <w:rPr>
                <w:sz w:val="22"/>
                <w:szCs w:val="22"/>
              </w:rPr>
              <w:t xml:space="preserve"> should be reevaluated</w:t>
            </w:r>
          </w:p>
          <w:p w14:paraId="2D4EFBF0" w14:textId="77777777" w:rsidR="00D06EB8" w:rsidRDefault="00D06EB8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4A23EEA5" w14:textId="77777777" w:rsidR="00D06EB8" w:rsidRDefault="00D06EB8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</w:tcPr>
          <w:p w14:paraId="5F86FC38" w14:textId="67698AF3" w:rsidR="00D06EB8" w:rsidRPr="006A26A5" w:rsidRDefault="00CE091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Cs/>
                <w:sz w:val="20"/>
                <w:szCs w:val="20"/>
                <w:lang w:val="en-GB"/>
              </w:rPr>
            </w:pPr>
            <w:r w:rsidRPr="006A26A5">
              <w:rPr>
                <w:rFonts w:ascii="Times New Roman" w:hAnsi="Times New Roman" w:cs="Times New Roman"/>
                <w:bCs/>
                <w:sz w:val="20"/>
                <w:szCs w:val="20"/>
                <w:lang w:val="en-GB"/>
              </w:rPr>
              <w:t>The errors have been corrected</w:t>
            </w:r>
          </w:p>
        </w:tc>
      </w:tr>
    </w:tbl>
    <w:p w14:paraId="458304B2" w14:textId="24138863" w:rsidR="00D06EB8" w:rsidRDefault="00D06EB8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p w14:paraId="1C6409F2" w14:textId="44DE436F" w:rsidR="00767026" w:rsidRDefault="00767026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717"/>
        <w:gridCol w:w="2458"/>
      </w:tblGrid>
      <w:tr w:rsidR="00767026" w:rsidRPr="00767026" w14:paraId="34812AAB" w14:textId="77777777" w:rsidTr="00A009C5"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D62A96" w14:textId="77777777" w:rsidR="00767026" w:rsidRPr="00767026" w:rsidRDefault="00767026" w:rsidP="00767026">
            <w:pPr>
              <w:rPr>
                <w:b/>
                <w:bCs/>
                <w:sz w:val="20"/>
                <w:szCs w:val="20"/>
                <w:u w:val="single"/>
                <w:lang w:val="en-GB"/>
              </w:rPr>
            </w:pPr>
            <w:bookmarkStart w:id="1" w:name="_Hlk171333471"/>
            <w:r w:rsidRPr="00767026">
              <w:rPr>
                <w:b/>
                <w:bCs/>
                <w:sz w:val="20"/>
                <w:szCs w:val="20"/>
                <w:u w:val="single"/>
                <w:lang w:val="en-GB"/>
              </w:rPr>
              <w:lastRenderedPageBreak/>
              <w:t>Editorial Comments (This section is reserved for the comments from journal editorial office and editors):</w:t>
            </w:r>
          </w:p>
          <w:p w14:paraId="082CA9F7" w14:textId="77777777" w:rsidR="00767026" w:rsidRPr="00767026" w:rsidRDefault="00767026" w:rsidP="00767026">
            <w:pPr>
              <w:rPr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767026" w:rsidRPr="00767026" w14:paraId="72F3A7C4" w14:textId="77777777" w:rsidTr="00A009C5">
        <w:tc>
          <w:tcPr>
            <w:tcW w:w="4133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4EB5F7" w14:textId="77777777" w:rsidR="00767026" w:rsidRPr="00767026" w:rsidRDefault="00767026" w:rsidP="00767026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867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A7A863" w14:textId="77777777" w:rsidR="00767026" w:rsidRPr="00767026" w:rsidRDefault="00767026" w:rsidP="00767026">
            <w:pPr>
              <w:rPr>
                <w:b/>
                <w:bCs/>
                <w:sz w:val="20"/>
                <w:szCs w:val="20"/>
                <w:lang w:val="en-GB"/>
              </w:rPr>
            </w:pPr>
            <w:r w:rsidRPr="00767026">
              <w:rPr>
                <w:sz w:val="20"/>
                <w:szCs w:val="20"/>
                <w:lang w:val="en-GB"/>
              </w:rPr>
              <w:t>Author’s Feedback</w:t>
            </w:r>
          </w:p>
        </w:tc>
      </w:tr>
      <w:tr w:rsidR="00767026" w:rsidRPr="00767026" w14:paraId="3681DE0B" w14:textId="77777777" w:rsidTr="00A009C5">
        <w:tc>
          <w:tcPr>
            <w:tcW w:w="4133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780730" w14:textId="77777777" w:rsidR="00767026" w:rsidRPr="00767026" w:rsidRDefault="00767026" w:rsidP="00767026">
            <w:pPr>
              <w:rPr>
                <w:sz w:val="20"/>
                <w:szCs w:val="20"/>
                <w:lang w:val="en-GB"/>
              </w:rPr>
            </w:pPr>
          </w:p>
          <w:p w14:paraId="7FB86F03" w14:textId="77777777" w:rsidR="00767026" w:rsidRPr="00767026" w:rsidRDefault="00767026" w:rsidP="00767026">
            <w:pPr>
              <w:rPr>
                <w:sz w:val="20"/>
                <w:szCs w:val="20"/>
                <w:lang w:val="en-GB"/>
              </w:rPr>
            </w:pPr>
            <w:r w:rsidRPr="00767026">
              <w:rPr>
                <w:sz w:val="20"/>
                <w:szCs w:val="20"/>
                <w:lang w:val="en-GB"/>
              </w:rPr>
              <w:t>You are hereby suggested to include following recent references to improve the quality of the manuscript.</w:t>
            </w:r>
          </w:p>
          <w:p w14:paraId="6187B73B" w14:textId="77777777" w:rsidR="00767026" w:rsidRPr="00767026" w:rsidRDefault="00767026" w:rsidP="00767026">
            <w:pPr>
              <w:rPr>
                <w:sz w:val="20"/>
                <w:szCs w:val="20"/>
                <w:lang w:val="en-GB"/>
              </w:rPr>
            </w:pPr>
          </w:p>
          <w:p w14:paraId="2E8D3710" w14:textId="77777777" w:rsidR="00767026" w:rsidRPr="00767026" w:rsidRDefault="00767026" w:rsidP="00767026">
            <w:pPr>
              <w:rPr>
                <w:sz w:val="20"/>
                <w:szCs w:val="20"/>
                <w:lang w:val="en-GB"/>
              </w:rPr>
            </w:pPr>
          </w:p>
          <w:p w14:paraId="7A86387A" w14:textId="77777777" w:rsidR="00767026" w:rsidRPr="00767026" w:rsidRDefault="00767026" w:rsidP="00767026">
            <w:pPr>
              <w:rPr>
                <w:sz w:val="20"/>
                <w:szCs w:val="20"/>
                <w:lang w:val="en-GB"/>
              </w:rPr>
            </w:pPr>
          </w:p>
          <w:p w14:paraId="0A318E18" w14:textId="77777777" w:rsidR="00767026" w:rsidRPr="00767026" w:rsidRDefault="00767026" w:rsidP="00767026">
            <w:pPr>
              <w:rPr>
                <w:sz w:val="20"/>
                <w:szCs w:val="20"/>
                <w:lang w:val="en-GB"/>
              </w:rPr>
            </w:pPr>
          </w:p>
          <w:p w14:paraId="2A24E63E" w14:textId="77777777" w:rsidR="00767026" w:rsidRPr="00767026" w:rsidRDefault="00767026" w:rsidP="00767026">
            <w:pPr>
              <w:rPr>
                <w:sz w:val="20"/>
                <w:szCs w:val="20"/>
                <w:lang w:val="en-GB"/>
              </w:rPr>
            </w:pPr>
          </w:p>
          <w:p w14:paraId="64A1A2DA" w14:textId="77777777" w:rsidR="00767026" w:rsidRPr="00767026" w:rsidRDefault="00767026" w:rsidP="00767026">
            <w:pPr>
              <w:rPr>
                <w:sz w:val="20"/>
                <w:szCs w:val="20"/>
                <w:lang w:val="en-GB"/>
              </w:rPr>
            </w:pPr>
          </w:p>
          <w:p w14:paraId="27F1663B" w14:textId="77777777" w:rsidR="00767026" w:rsidRPr="00767026" w:rsidRDefault="00767026" w:rsidP="00767026">
            <w:pPr>
              <w:rPr>
                <w:sz w:val="20"/>
                <w:szCs w:val="20"/>
                <w:lang w:val="en-GB"/>
              </w:rPr>
            </w:pPr>
          </w:p>
          <w:p w14:paraId="72EBA186" w14:textId="77777777" w:rsidR="00767026" w:rsidRPr="00767026" w:rsidRDefault="00767026" w:rsidP="00767026">
            <w:pPr>
              <w:rPr>
                <w:sz w:val="20"/>
                <w:szCs w:val="20"/>
                <w:lang w:val="en-GB"/>
              </w:rPr>
            </w:pPr>
            <w:proofErr w:type="spellStart"/>
            <w:r w:rsidRPr="00767026">
              <w:rPr>
                <w:sz w:val="20"/>
                <w:szCs w:val="20"/>
                <w:lang w:val="en-GB"/>
              </w:rPr>
              <w:t>Louhasakul</w:t>
            </w:r>
            <w:proofErr w:type="spellEnd"/>
            <w:r w:rsidRPr="00767026">
              <w:rPr>
                <w:sz w:val="20"/>
                <w:szCs w:val="20"/>
                <w:lang w:val="en-GB"/>
              </w:rPr>
              <w:t xml:space="preserve">, Y., </w:t>
            </w:r>
            <w:proofErr w:type="spellStart"/>
            <w:r w:rsidRPr="00767026">
              <w:rPr>
                <w:sz w:val="20"/>
                <w:szCs w:val="20"/>
                <w:lang w:val="en-GB"/>
              </w:rPr>
              <w:t>Treu</w:t>
            </w:r>
            <w:proofErr w:type="spellEnd"/>
            <w:r w:rsidRPr="00767026">
              <w:rPr>
                <w:sz w:val="20"/>
                <w:szCs w:val="20"/>
                <w:lang w:val="en-GB"/>
              </w:rPr>
              <w:t xml:space="preserve">, L., </w:t>
            </w:r>
            <w:proofErr w:type="spellStart"/>
            <w:r w:rsidRPr="00767026">
              <w:rPr>
                <w:sz w:val="20"/>
                <w:szCs w:val="20"/>
                <w:lang w:val="en-GB"/>
              </w:rPr>
              <w:t>Kougias</w:t>
            </w:r>
            <w:proofErr w:type="spellEnd"/>
            <w:r w:rsidRPr="00767026">
              <w:rPr>
                <w:sz w:val="20"/>
                <w:szCs w:val="20"/>
                <w:lang w:val="en-GB"/>
              </w:rPr>
              <w:t xml:space="preserve">, P. G., </w:t>
            </w:r>
            <w:proofErr w:type="spellStart"/>
            <w:r w:rsidRPr="00767026">
              <w:rPr>
                <w:sz w:val="20"/>
                <w:szCs w:val="20"/>
                <w:lang w:val="en-GB"/>
              </w:rPr>
              <w:t>Campanaro</w:t>
            </w:r>
            <w:proofErr w:type="spellEnd"/>
            <w:r w:rsidRPr="00767026">
              <w:rPr>
                <w:sz w:val="20"/>
                <w:szCs w:val="20"/>
                <w:lang w:val="en-GB"/>
              </w:rPr>
              <w:t xml:space="preserve">, S., </w:t>
            </w:r>
            <w:proofErr w:type="spellStart"/>
            <w:r w:rsidRPr="00767026">
              <w:rPr>
                <w:sz w:val="20"/>
                <w:szCs w:val="20"/>
                <w:lang w:val="en-GB"/>
              </w:rPr>
              <w:t>Cheirsilp</w:t>
            </w:r>
            <w:proofErr w:type="spellEnd"/>
            <w:r w:rsidRPr="00767026">
              <w:rPr>
                <w:sz w:val="20"/>
                <w:szCs w:val="20"/>
                <w:lang w:val="en-GB"/>
              </w:rPr>
              <w:t xml:space="preserve">, B., &amp; </w:t>
            </w:r>
            <w:proofErr w:type="spellStart"/>
            <w:r w:rsidRPr="00767026">
              <w:rPr>
                <w:sz w:val="20"/>
                <w:szCs w:val="20"/>
                <w:lang w:val="en-GB"/>
              </w:rPr>
              <w:t>Angelidaki</w:t>
            </w:r>
            <w:proofErr w:type="spellEnd"/>
            <w:r w:rsidRPr="00767026">
              <w:rPr>
                <w:sz w:val="20"/>
                <w:szCs w:val="20"/>
                <w:lang w:val="en-GB"/>
              </w:rPr>
              <w:t xml:space="preserve">, I. (2021). </w:t>
            </w:r>
            <w:proofErr w:type="spellStart"/>
            <w:r w:rsidRPr="00767026">
              <w:rPr>
                <w:sz w:val="20"/>
                <w:szCs w:val="20"/>
                <w:lang w:val="en-GB"/>
              </w:rPr>
              <w:t>Valorization</w:t>
            </w:r>
            <w:proofErr w:type="spellEnd"/>
            <w:r w:rsidRPr="00767026">
              <w:rPr>
                <w:sz w:val="20"/>
                <w:szCs w:val="20"/>
                <w:lang w:val="en-GB"/>
              </w:rPr>
              <w:t xml:space="preserve"> of palm oil mill wastewater for integrated production of microbial oil and biogas in a biorefinery approach. Journal of Cleaner Production, 296, 126606.</w:t>
            </w:r>
          </w:p>
          <w:p w14:paraId="54A08571" w14:textId="77777777" w:rsidR="00767026" w:rsidRPr="00767026" w:rsidRDefault="00767026" w:rsidP="00767026">
            <w:pPr>
              <w:rPr>
                <w:sz w:val="20"/>
                <w:szCs w:val="20"/>
                <w:lang w:val="en-GB"/>
              </w:rPr>
            </w:pPr>
          </w:p>
          <w:p w14:paraId="2D2C3251" w14:textId="77777777" w:rsidR="00767026" w:rsidRPr="00767026" w:rsidRDefault="00767026" w:rsidP="00767026">
            <w:pPr>
              <w:rPr>
                <w:sz w:val="20"/>
                <w:szCs w:val="20"/>
                <w:lang w:val="en-GB"/>
              </w:rPr>
            </w:pPr>
          </w:p>
          <w:p w14:paraId="13932758" w14:textId="77777777" w:rsidR="00767026" w:rsidRPr="00767026" w:rsidRDefault="00767026" w:rsidP="00767026">
            <w:pPr>
              <w:rPr>
                <w:sz w:val="20"/>
                <w:szCs w:val="20"/>
                <w:lang w:val="en-GB"/>
              </w:rPr>
            </w:pPr>
          </w:p>
          <w:p w14:paraId="0F590D40" w14:textId="77777777" w:rsidR="00767026" w:rsidRPr="00767026" w:rsidRDefault="00767026" w:rsidP="00767026">
            <w:pPr>
              <w:rPr>
                <w:sz w:val="20"/>
                <w:szCs w:val="20"/>
                <w:lang w:val="en-GB"/>
              </w:rPr>
            </w:pPr>
          </w:p>
          <w:p w14:paraId="665DFF27" w14:textId="77777777" w:rsidR="00767026" w:rsidRPr="00767026" w:rsidRDefault="00767026" w:rsidP="00767026">
            <w:pPr>
              <w:rPr>
                <w:sz w:val="20"/>
                <w:szCs w:val="20"/>
                <w:lang w:val="en-GB"/>
              </w:rPr>
            </w:pPr>
          </w:p>
          <w:p w14:paraId="3F127022" w14:textId="77777777" w:rsidR="00767026" w:rsidRPr="00767026" w:rsidRDefault="00767026" w:rsidP="00767026">
            <w:pPr>
              <w:rPr>
                <w:sz w:val="20"/>
                <w:szCs w:val="20"/>
                <w:lang w:val="en-GB"/>
              </w:rPr>
            </w:pPr>
          </w:p>
          <w:p w14:paraId="41649095" w14:textId="77777777" w:rsidR="00767026" w:rsidRPr="00767026" w:rsidRDefault="00767026" w:rsidP="00767026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867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0B81DD" w14:textId="208BD82F" w:rsidR="00767026" w:rsidRPr="007605F3" w:rsidRDefault="007605F3" w:rsidP="007605F3">
            <w:pPr>
              <w:jc w:val="both"/>
              <w:rPr>
                <w:bCs/>
                <w:sz w:val="20"/>
                <w:szCs w:val="20"/>
                <w:lang w:val="en-GB"/>
              </w:rPr>
            </w:pPr>
            <w:r w:rsidRPr="007605F3">
              <w:rPr>
                <w:bCs/>
                <w:sz w:val="20"/>
                <w:szCs w:val="20"/>
                <w:lang w:val="en-GB"/>
              </w:rPr>
              <w:t xml:space="preserve">I do not have institutional access to </w:t>
            </w:r>
            <w:r>
              <w:rPr>
                <w:bCs/>
                <w:sz w:val="20"/>
                <w:szCs w:val="20"/>
                <w:lang w:val="en-GB"/>
              </w:rPr>
              <w:t>download the article.</w:t>
            </w:r>
          </w:p>
        </w:tc>
      </w:tr>
      <w:bookmarkEnd w:id="1"/>
    </w:tbl>
    <w:p w14:paraId="1DCDCDD9" w14:textId="77777777" w:rsidR="00767026" w:rsidRDefault="00767026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sectPr w:rsidR="00767026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88F0A5C" w14:textId="77777777" w:rsidR="008228C8" w:rsidRDefault="008228C8">
      <w:r>
        <w:separator/>
      </w:r>
    </w:p>
  </w:endnote>
  <w:endnote w:type="continuationSeparator" w:id="0">
    <w:p w14:paraId="3BBBE5A8" w14:textId="77777777" w:rsidR="008228C8" w:rsidRDefault="008228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D6A3D3C" w14:textId="77777777" w:rsidR="00D06EB8" w:rsidRDefault="00D06EB8">
    <w:pPr>
      <w:pStyle w:val="Footer"/>
      <w:jc w:val="right"/>
    </w:pPr>
  </w:p>
  <w:p w14:paraId="4FBC12B1" w14:textId="77777777" w:rsidR="00D06EB8" w:rsidRDefault="00BF4BF2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CE5383">
      <w:rPr>
        <w:b/>
        <w:noProof/>
        <w:sz w:val="20"/>
      </w:rPr>
      <w:t>1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CE5383">
      <w:rPr>
        <w:b/>
        <w:noProof/>
        <w:sz w:val="20"/>
      </w:rPr>
      <w:t>3</w:t>
    </w:r>
    <w:r>
      <w:rPr>
        <w:b/>
        <w:sz w:val="20"/>
      </w:rPr>
      <w:fldChar w:fldCharType="end"/>
    </w:r>
  </w:p>
  <w:p w14:paraId="7D25FFB7" w14:textId="77777777" w:rsidR="00D06EB8" w:rsidRDefault="00BF4BF2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35D01381" w14:textId="77777777" w:rsidR="00D06EB8" w:rsidRDefault="00D06EB8">
    <w:pPr>
      <w:pStyle w:val="Footer"/>
      <w:jc w:val="right"/>
    </w:pPr>
  </w:p>
  <w:p w14:paraId="0A8917CE" w14:textId="77777777" w:rsidR="00D06EB8" w:rsidRDefault="00D06EB8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99940BA" w14:textId="77777777" w:rsidR="008228C8" w:rsidRDefault="008228C8">
      <w:r>
        <w:separator/>
      </w:r>
    </w:p>
  </w:footnote>
  <w:footnote w:type="continuationSeparator" w:id="0">
    <w:p w14:paraId="225E3DE7" w14:textId="77777777" w:rsidR="008228C8" w:rsidRDefault="008228C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B497220" w14:textId="77777777" w:rsidR="00D06EB8" w:rsidRDefault="00D06EB8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3BABFE62" w14:textId="77777777" w:rsidR="00D06EB8" w:rsidRDefault="00BF4BF2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6EB8"/>
    <w:rsid w:val="00026869"/>
    <w:rsid w:val="00063BD9"/>
    <w:rsid w:val="000D6893"/>
    <w:rsid w:val="000F26FF"/>
    <w:rsid w:val="00101F4D"/>
    <w:rsid w:val="00131BD0"/>
    <w:rsid w:val="001A7B2D"/>
    <w:rsid w:val="001D2A67"/>
    <w:rsid w:val="00243558"/>
    <w:rsid w:val="00253AB7"/>
    <w:rsid w:val="00366DE5"/>
    <w:rsid w:val="00377F9B"/>
    <w:rsid w:val="003B6E61"/>
    <w:rsid w:val="003C065C"/>
    <w:rsid w:val="003C1D46"/>
    <w:rsid w:val="0042324A"/>
    <w:rsid w:val="00530E8E"/>
    <w:rsid w:val="005427F2"/>
    <w:rsid w:val="00545ACE"/>
    <w:rsid w:val="00552869"/>
    <w:rsid w:val="005848E2"/>
    <w:rsid w:val="0059406E"/>
    <w:rsid w:val="005A06B3"/>
    <w:rsid w:val="005A2812"/>
    <w:rsid w:val="005E0D38"/>
    <w:rsid w:val="00603D72"/>
    <w:rsid w:val="006333BD"/>
    <w:rsid w:val="006951FD"/>
    <w:rsid w:val="00696844"/>
    <w:rsid w:val="006A26A5"/>
    <w:rsid w:val="007341F4"/>
    <w:rsid w:val="007462D1"/>
    <w:rsid w:val="007476B0"/>
    <w:rsid w:val="007605F3"/>
    <w:rsid w:val="00767026"/>
    <w:rsid w:val="00784883"/>
    <w:rsid w:val="008228C8"/>
    <w:rsid w:val="009B3DF9"/>
    <w:rsid w:val="00A009C5"/>
    <w:rsid w:val="00A126A8"/>
    <w:rsid w:val="00A30CD3"/>
    <w:rsid w:val="00A843F1"/>
    <w:rsid w:val="00A9303D"/>
    <w:rsid w:val="00AA17B7"/>
    <w:rsid w:val="00AC1F43"/>
    <w:rsid w:val="00B01ECE"/>
    <w:rsid w:val="00B36520"/>
    <w:rsid w:val="00B519CE"/>
    <w:rsid w:val="00BE6B29"/>
    <w:rsid w:val="00BF4BF2"/>
    <w:rsid w:val="00C568F8"/>
    <w:rsid w:val="00C974DC"/>
    <w:rsid w:val="00CD59D1"/>
    <w:rsid w:val="00CE0912"/>
    <w:rsid w:val="00CE5383"/>
    <w:rsid w:val="00D06EB8"/>
    <w:rsid w:val="00D4371C"/>
    <w:rsid w:val="00D725F6"/>
    <w:rsid w:val="00D73194"/>
    <w:rsid w:val="00DD4E0F"/>
    <w:rsid w:val="00E01F14"/>
    <w:rsid w:val="00E0612E"/>
    <w:rsid w:val="00E47916"/>
    <w:rsid w:val="00E64801"/>
    <w:rsid w:val="00EC6DAC"/>
    <w:rsid w:val="00EE091D"/>
    <w:rsid w:val="00FA5BC3"/>
    <w:rsid w:val="00FB1707"/>
    <w:rsid w:val="00FD62A7"/>
    <w:rsid w:val="00FF31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1200F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46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245</TotalTime>
  <Pages>3</Pages>
  <Words>1401</Words>
  <Characters>7992</Characters>
  <Application>Microsoft Office Word</Application>
  <DocSecurity>0</DocSecurity>
  <Lines>66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9375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HENRY</cp:lastModifiedBy>
  <cp:revision>50</cp:revision>
  <dcterms:created xsi:type="dcterms:W3CDTF">2026-04-02T19:32:00Z</dcterms:created>
  <dcterms:modified xsi:type="dcterms:W3CDTF">2026-04-05T17:52:00Z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