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465DC" w14:paraId="34101E6D" w14:textId="77777777">
        <w:trPr>
          <w:trHeight w:val="290"/>
        </w:trPr>
        <w:tc>
          <w:tcPr>
            <w:tcW w:w="5000" w:type="pct"/>
            <w:gridSpan w:val="2"/>
            <w:tcBorders>
              <w:top w:val="nil"/>
              <w:left w:val="nil"/>
              <w:right w:val="nil"/>
            </w:tcBorders>
          </w:tcPr>
          <w:p w14:paraId="11819A7B" w14:textId="77777777" w:rsidR="00E465DC" w:rsidRDefault="00E465DC">
            <w:pPr>
              <w:rPr>
                <w:lang w:val="en-GB"/>
              </w:rPr>
            </w:pPr>
          </w:p>
        </w:tc>
      </w:tr>
      <w:tr w:rsidR="00E465DC" w14:paraId="37DF942E" w14:textId="77777777">
        <w:trPr>
          <w:trHeight w:val="290"/>
        </w:trPr>
        <w:tc>
          <w:tcPr>
            <w:tcW w:w="1186" w:type="pct"/>
          </w:tcPr>
          <w:p w14:paraId="696C08D9" w14:textId="77777777" w:rsidR="00E465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09C5115" w14:textId="77777777" w:rsidR="00E465DC" w:rsidRDefault="00000000">
            <w:pPr>
              <w:rPr>
                <w:b/>
                <w:bCs/>
                <w:color w:val="0000CC"/>
                <w:sz w:val="20"/>
                <w:szCs w:val="20"/>
                <w:lang w:val="en-IN"/>
              </w:rPr>
            </w:pPr>
            <w:hyperlink r:id="rId7" w:tgtFrame="_parent" w:history="1">
              <w:r>
                <w:rPr>
                  <w:b/>
                  <w:bCs/>
                  <w:noProof/>
                  <w:color w:val="0000CC"/>
                  <w:sz w:val="20"/>
                  <w:szCs w:val="20"/>
                  <w:lang w:val="en-IN"/>
                </w:rPr>
                <w:t xml:space="preserve">Biotechnology Journal International </w:t>
              </w:r>
            </w:hyperlink>
          </w:p>
        </w:tc>
      </w:tr>
      <w:tr w:rsidR="00E465DC" w14:paraId="43748F4D" w14:textId="77777777">
        <w:trPr>
          <w:trHeight w:val="290"/>
        </w:trPr>
        <w:tc>
          <w:tcPr>
            <w:tcW w:w="1186" w:type="pct"/>
          </w:tcPr>
          <w:p w14:paraId="174484CD" w14:textId="77777777" w:rsidR="00E465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AA76904" w14:textId="77777777" w:rsidR="00E465DC"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Ms_BJI_155577</w:t>
            </w:r>
          </w:p>
        </w:tc>
      </w:tr>
      <w:tr w:rsidR="00E465DC" w14:paraId="3C7A34BC" w14:textId="77777777">
        <w:trPr>
          <w:trHeight w:val="650"/>
        </w:trPr>
        <w:tc>
          <w:tcPr>
            <w:tcW w:w="1186" w:type="pct"/>
          </w:tcPr>
          <w:p w14:paraId="69AA566F" w14:textId="77777777" w:rsidR="00E465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6C2DBE2" w14:textId="77777777" w:rsidR="00E465D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 of a biostimulant based on natural products on the growth of plantain banana plants in field and on the quality of harvested fruit</w:t>
            </w:r>
          </w:p>
        </w:tc>
      </w:tr>
      <w:tr w:rsidR="00E465DC" w14:paraId="2F2FC509" w14:textId="77777777">
        <w:trPr>
          <w:trHeight w:val="332"/>
        </w:trPr>
        <w:tc>
          <w:tcPr>
            <w:tcW w:w="1186" w:type="pct"/>
          </w:tcPr>
          <w:p w14:paraId="3745DCA6" w14:textId="77777777" w:rsidR="00E465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E2EA9AB" w14:textId="77777777" w:rsidR="00E465D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6A6C1C9" w14:textId="77777777" w:rsidR="00E465DC" w:rsidRDefault="00E465DC">
      <w:pPr>
        <w:pStyle w:val="BodyText"/>
        <w:rPr>
          <w:rFonts w:ascii="Times New Roman" w:hAnsi="Times New Roman"/>
          <w:b/>
          <w:sz w:val="20"/>
          <w:szCs w:val="20"/>
          <w:highlight w:val="yellow"/>
          <w:lang w:val="en-GB"/>
        </w:rPr>
      </w:pPr>
    </w:p>
    <w:p w14:paraId="56651BDA" w14:textId="77777777" w:rsidR="00E465DC" w:rsidRDefault="00E465DC">
      <w:pPr>
        <w:pStyle w:val="BodyText"/>
        <w:rPr>
          <w:rFonts w:ascii="Times New Roman" w:hAnsi="Times New Roman"/>
          <w:b/>
          <w:sz w:val="20"/>
          <w:szCs w:val="20"/>
          <w:highlight w:val="yellow"/>
          <w:lang w:val="en-GB"/>
        </w:rPr>
      </w:pPr>
    </w:p>
    <w:p w14:paraId="7FEA603E" w14:textId="77777777" w:rsidR="00E465DC"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5D7B39DC" w14:textId="77777777" w:rsidR="00E465DC" w:rsidRDefault="00E465DC">
      <w:pPr>
        <w:pStyle w:val="BodyText"/>
        <w:rPr>
          <w:rFonts w:ascii="Times New Roman" w:hAnsi="Times New Roman"/>
          <w:b/>
          <w:sz w:val="20"/>
          <w:szCs w:val="20"/>
          <w:u w:val="single"/>
          <w:lang w:val="en-GB"/>
        </w:rPr>
      </w:pPr>
    </w:p>
    <w:p w14:paraId="5B679931" w14:textId="77777777" w:rsidR="00E465DC" w:rsidRDefault="00E465D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465DC" w14:paraId="30F93685" w14:textId="77777777">
        <w:tc>
          <w:tcPr>
            <w:tcW w:w="1789" w:type="pct"/>
            <w:noWrap/>
          </w:tcPr>
          <w:p w14:paraId="306CD8B3" w14:textId="77777777" w:rsidR="00E465DC" w:rsidRDefault="00E465DC">
            <w:pPr>
              <w:pStyle w:val="Heading2"/>
              <w:keepNext w:val="0"/>
              <w:jc w:val="left"/>
              <w:rPr>
                <w:rFonts w:ascii="Times New Roman" w:hAnsi="Times New Roman"/>
                <w:lang w:val="en-GB" w:eastAsia="en-US"/>
              </w:rPr>
            </w:pPr>
          </w:p>
        </w:tc>
        <w:tc>
          <w:tcPr>
            <w:tcW w:w="1844" w:type="pct"/>
          </w:tcPr>
          <w:p w14:paraId="5AC21415" w14:textId="77777777" w:rsidR="00E465DC" w:rsidRDefault="0000000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289474A" w14:textId="77777777" w:rsidR="00E465DC"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80BDAB" w14:textId="77777777" w:rsidR="00E465DC" w:rsidRDefault="00E465DC">
            <w:pPr>
              <w:pStyle w:val="Heading2"/>
              <w:keepNext w:val="0"/>
              <w:jc w:val="left"/>
              <w:rPr>
                <w:rFonts w:ascii="Times New Roman" w:hAnsi="Times New Roman"/>
                <w:b w:val="0"/>
                <w:lang w:val="en-GB" w:eastAsia="en-US"/>
              </w:rPr>
            </w:pPr>
          </w:p>
        </w:tc>
      </w:tr>
      <w:tr w:rsidR="00E465DC" w14:paraId="048666D8" w14:textId="77777777">
        <w:trPr>
          <w:trHeight w:val="1264"/>
        </w:trPr>
        <w:tc>
          <w:tcPr>
            <w:tcW w:w="1789" w:type="pct"/>
            <w:noWrap/>
          </w:tcPr>
          <w:p w14:paraId="63AD4748" w14:textId="77777777" w:rsidR="00E465DC"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94937D" w14:textId="77777777" w:rsidR="00E465DC" w:rsidRDefault="00000000">
            <w:pPr>
              <w:pStyle w:val="ListParagraph"/>
              <w:ind w:left="0"/>
              <w:jc w:val="both"/>
              <w:rPr>
                <w:sz w:val="20"/>
                <w:szCs w:val="20"/>
                <w:lang w:val="en-GB"/>
              </w:rPr>
            </w:pPr>
            <w:r>
              <w:rPr>
                <w:sz w:val="20"/>
                <w:szCs w:val="20"/>
              </w:rPr>
              <w:t>This manuscript addresses an important and timely topic in sustainable agriculture, particularly the use of natural product-based biostimulants to enhance crop growth and fruit quality. The study contributes to the growing body of research focused on reducing reliance on synthetic agrochemicals while improving productivity in economically important crops such as plantain banana. The integration of field-based evaluation with fruit quality assessment enhances the practical applicability of the findings. This work has potential relevance for agronomists, horticulturists, and researchers working on eco-friendly crop management strategies.</w:t>
            </w:r>
          </w:p>
        </w:tc>
        <w:tc>
          <w:tcPr>
            <w:tcW w:w="1367" w:type="pct"/>
          </w:tcPr>
          <w:p w14:paraId="23EADF54" w14:textId="770B32D4" w:rsidR="00E465DC" w:rsidRDefault="00F444C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33243154" w14:textId="77777777" w:rsidR="00E465DC" w:rsidRDefault="00E465DC">
      <w:pPr>
        <w:rPr>
          <w:sz w:val="20"/>
          <w:szCs w:val="20"/>
          <w:lang w:val="en-GB"/>
        </w:rPr>
      </w:pPr>
    </w:p>
    <w:p w14:paraId="0E853A96" w14:textId="77777777" w:rsidR="00E465DC" w:rsidRDefault="00E465DC">
      <w:pPr>
        <w:rPr>
          <w:sz w:val="20"/>
          <w:szCs w:val="20"/>
          <w:lang w:val="en-GB"/>
        </w:rPr>
      </w:pPr>
    </w:p>
    <w:p w14:paraId="28254284" w14:textId="77777777" w:rsidR="00E465DC" w:rsidRDefault="00E465DC">
      <w:pPr>
        <w:rPr>
          <w:sz w:val="20"/>
          <w:szCs w:val="20"/>
          <w:lang w:val="en-GB"/>
        </w:rPr>
      </w:pPr>
    </w:p>
    <w:p w14:paraId="38759A5F" w14:textId="77777777" w:rsidR="00E465DC" w:rsidRDefault="00000000">
      <w:pPr>
        <w:pStyle w:val="Heading2"/>
        <w:keepNext w:val="0"/>
        <w:jc w:val="left"/>
        <w:rPr>
          <w:rFonts w:ascii="Times New Roman" w:hAnsi="Times New Roman"/>
          <w:lang w:val="en-GB" w:eastAsia="en-US"/>
        </w:rPr>
      </w:pPr>
      <w:r>
        <w:rPr>
          <w:rFonts w:ascii="Times New Roman" w:hAnsi="Times New Roman"/>
          <w:highlight w:val="yellow"/>
          <w:lang w:val="en-GB" w:eastAsia="en-US"/>
        </w:rPr>
        <w:t>PART  2</w:t>
      </w:r>
    </w:p>
    <w:p w14:paraId="12AFEEE1" w14:textId="77777777" w:rsidR="00E465DC" w:rsidRDefault="00E465D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465DC" w14:paraId="72F7306B" w14:textId="77777777">
        <w:tc>
          <w:tcPr>
            <w:tcW w:w="5000" w:type="pct"/>
            <w:gridSpan w:val="3"/>
            <w:tcBorders>
              <w:top w:val="nil"/>
              <w:left w:val="nil"/>
              <w:right w:val="nil"/>
            </w:tcBorders>
            <w:noWrap/>
          </w:tcPr>
          <w:p w14:paraId="026BE258" w14:textId="77777777" w:rsidR="00E465DC" w:rsidRDefault="00E465DC">
            <w:pPr>
              <w:rPr>
                <w:lang w:val="en-GB"/>
              </w:rPr>
            </w:pPr>
          </w:p>
          <w:p w14:paraId="7FD6EAB5" w14:textId="77777777" w:rsidR="00E465DC" w:rsidRDefault="00E465DC">
            <w:pPr>
              <w:rPr>
                <w:sz w:val="20"/>
                <w:szCs w:val="20"/>
                <w:lang w:val="en-GB"/>
              </w:rPr>
            </w:pPr>
          </w:p>
        </w:tc>
      </w:tr>
      <w:tr w:rsidR="00E465DC" w14:paraId="0139E148" w14:textId="77777777">
        <w:tc>
          <w:tcPr>
            <w:tcW w:w="1790" w:type="pct"/>
            <w:noWrap/>
          </w:tcPr>
          <w:p w14:paraId="100963CC" w14:textId="77777777" w:rsidR="00E465DC" w:rsidRDefault="00E465DC">
            <w:pPr>
              <w:pStyle w:val="Heading2"/>
              <w:keepNext w:val="0"/>
              <w:jc w:val="left"/>
              <w:rPr>
                <w:rFonts w:ascii="Times New Roman" w:hAnsi="Times New Roman"/>
                <w:lang w:val="en-GB" w:eastAsia="en-US"/>
              </w:rPr>
            </w:pPr>
          </w:p>
        </w:tc>
        <w:tc>
          <w:tcPr>
            <w:tcW w:w="1843" w:type="pct"/>
          </w:tcPr>
          <w:p w14:paraId="53464460" w14:textId="77777777" w:rsidR="00E465DC" w:rsidRDefault="0000000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9BA0AB7" w14:textId="77777777" w:rsidR="00E465DC" w:rsidRDefault="0000000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465DC" w14:paraId="219E15CE" w14:textId="77777777">
        <w:trPr>
          <w:trHeight w:val="1262"/>
        </w:trPr>
        <w:tc>
          <w:tcPr>
            <w:tcW w:w="1790" w:type="pct"/>
            <w:noWrap/>
          </w:tcPr>
          <w:p w14:paraId="24842F9F" w14:textId="77777777" w:rsidR="00E465DC" w:rsidRDefault="00000000">
            <w:pPr>
              <w:rPr>
                <w:b/>
                <w:bCs/>
                <w:sz w:val="20"/>
                <w:szCs w:val="20"/>
                <w:lang w:val="en-GB"/>
              </w:rPr>
            </w:pPr>
            <w:r>
              <w:rPr>
                <w:b/>
                <w:bCs/>
                <w:sz w:val="20"/>
                <w:szCs w:val="20"/>
                <w:lang w:val="en-GB"/>
              </w:rPr>
              <w:t xml:space="preserve">1. Is the title clear and appropriate for the study? </w:t>
            </w:r>
          </w:p>
          <w:p w14:paraId="7E239D88"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F6DA5" w14:textId="77777777" w:rsidR="00E465D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FE1F24" w14:textId="77777777" w:rsidR="00E465DC" w:rsidRDefault="00000000">
            <w:pPr>
              <w:ind w:left="360"/>
              <w:rPr>
                <w:b/>
                <w:bCs/>
                <w:sz w:val="20"/>
                <w:szCs w:val="20"/>
                <w:lang w:val="en-GB"/>
              </w:rPr>
            </w:pPr>
            <w:r>
              <w:rPr>
                <w:b/>
                <w:bCs/>
                <w:sz w:val="20"/>
                <w:szCs w:val="20"/>
                <w:lang w:val="en-GB"/>
              </w:rPr>
              <w:t>4</w:t>
            </w:r>
          </w:p>
        </w:tc>
        <w:tc>
          <w:tcPr>
            <w:tcW w:w="1367" w:type="pct"/>
          </w:tcPr>
          <w:p w14:paraId="49FD9DDD" w14:textId="266E09FF" w:rsidR="00E465DC" w:rsidRDefault="00F444C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E465DC" w14:paraId="1D2D2EF3" w14:textId="77777777">
        <w:trPr>
          <w:trHeight w:val="1262"/>
        </w:trPr>
        <w:tc>
          <w:tcPr>
            <w:tcW w:w="1790" w:type="pct"/>
            <w:noWrap/>
          </w:tcPr>
          <w:p w14:paraId="48B7569A" w14:textId="77777777" w:rsidR="00E465DC" w:rsidRDefault="0000000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8238D3"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AB930" w14:textId="77777777" w:rsidR="00E465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2F4BAA" w14:textId="77777777" w:rsidR="00E465DC" w:rsidRDefault="00000000">
            <w:pPr>
              <w:ind w:left="360"/>
              <w:rPr>
                <w:b/>
                <w:bCs/>
                <w:sz w:val="20"/>
                <w:szCs w:val="20"/>
                <w:lang w:val="en-GB"/>
              </w:rPr>
            </w:pPr>
            <w:r>
              <w:rPr>
                <w:b/>
                <w:bCs/>
                <w:sz w:val="20"/>
                <w:szCs w:val="20"/>
                <w:lang w:val="en-GB"/>
              </w:rPr>
              <w:t>3</w:t>
            </w:r>
          </w:p>
        </w:tc>
        <w:tc>
          <w:tcPr>
            <w:tcW w:w="1367" w:type="pct"/>
          </w:tcPr>
          <w:p w14:paraId="7776A1E1" w14:textId="42C75E6B"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1F603A55" w14:textId="77777777">
        <w:trPr>
          <w:trHeight w:val="1262"/>
        </w:trPr>
        <w:tc>
          <w:tcPr>
            <w:tcW w:w="1790" w:type="pct"/>
            <w:noWrap/>
          </w:tcPr>
          <w:p w14:paraId="696EDDA4" w14:textId="77777777" w:rsidR="00E465DC" w:rsidRDefault="0000000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D39D3B6"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7BE5FB" w14:textId="77777777" w:rsidR="00E465D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328123" w14:textId="77777777" w:rsidR="00E465DC" w:rsidRDefault="00000000">
            <w:pPr>
              <w:ind w:left="360"/>
              <w:rPr>
                <w:b/>
                <w:bCs/>
                <w:sz w:val="20"/>
                <w:szCs w:val="20"/>
                <w:lang w:val="en-GB"/>
              </w:rPr>
            </w:pPr>
            <w:r>
              <w:rPr>
                <w:b/>
                <w:bCs/>
                <w:sz w:val="20"/>
                <w:szCs w:val="20"/>
                <w:lang w:val="en-GB"/>
              </w:rPr>
              <w:t>4</w:t>
            </w:r>
          </w:p>
        </w:tc>
        <w:tc>
          <w:tcPr>
            <w:tcW w:w="1367" w:type="pct"/>
          </w:tcPr>
          <w:p w14:paraId="2690E2F9" w14:textId="64CFCD4D"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0D6B9F21" w14:textId="77777777">
        <w:trPr>
          <w:trHeight w:val="1262"/>
        </w:trPr>
        <w:tc>
          <w:tcPr>
            <w:tcW w:w="1790" w:type="pct"/>
            <w:noWrap/>
          </w:tcPr>
          <w:p w14:paraId="49AA9A7B" w14:textId="77777777" w:rsidR="00E465DC" w:rsidRDefault="0000000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0F54517"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8461E" w14:textId="77777777" w:rsidR="00E465D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56C0AB" w14:textId="77777777" w:rsidR="00E465DC" w:rsidRDefault="00000000">
            <w:pPr>
              <w:ind w:left="360"/>
              <w:rPr>
                <w:b/>
                <w:bCs/>
                <w:sz w:val="20"/>
                <w:szCs w:val="20"/>
                <w:lang w:val="en-GB"/>
              </w:rPr>
            </w:pPr>
            <w:r>
              <w:rPr>
                <w:b/>
                <w:bCs/>
                <w:sz w:val="20"/>
                <w:szCs w:val="20"/>
                <w:lang w:val="en-GB"/>
              </w:rPr>
              <w:t>4</w:t>
            </w:r>
          </w:p>
        </w:tc>
        <w:tc>
          <w:tcPr>
            <w:tcW w:w="1367" w:type="pct"/>
          </w:tcPr>
          <w:p w14:paraId="362A3CCF" w14:textId="472EC294"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5F362411" w14:textId="77777777">
        <w:trPr>
          <w:trHeight w:val="1262"/>
        </w:trPr>
        <w:tc>
          <w:tcPr>
            <w:tcW w:w="1790" w:type="pct"/>
            <w:noWrap/>
          </w:tcPr>
          <w:p w14:paraId="74C464DD" w14:textId="77777777" w:rsidR="00E465DC" w:rsidRDefault="00000000">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14:paraId="2D5E751D"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F92B5" w14:textId="77777777" w:rsidR="00E465D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6BF3EF" w14:textId="77777777" w:rsidR="00E465DC" w:rsidRDefault="00000000">
            <w:pPr>
              <w:ind w:left="360"/>
              <w:rPr>
                <w:b/>
                <w:bCs/>
                <w:sz w:val="20"/>
                <w:szCs w:val="20"/>
                <w:lang w:val="en-GB"/>
              </w:rPr>
            </w:pPr>
            <w:r>
              <w:rPr>
                <w:b/>
                <w:bCs/>
                <w:sz w:val="20"/>
                <w:szCs w:val="20"/>
                <w:lang w:val="en-GB"/>
              </w:rPr>
              <w:t>4</w:t>
            </w:r>
          </w:p>
        </w:tc>
        <w:tc>
          <w:tcPr>
            <w:tcW w:w="1367" w:type="pct"/>
          </w:tcPr>
          <w:p w14:paraId="0B79EAEC" w14:textId="0DBF37E4"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1801AB47" w14:textId="77777777">
        <w:trPr>
          <w:trHeight w:val="1262"/>
        </w:trPr>
        <w:tc>
          <w:tcPr>
            <w:tcW w:w="1790" w:type="pct"/>
            <w:noWrap/>
          </w:tcPr>
          <w:p w14:paraId="3B129331" w14:textId="77777777" w:rsidR="00E465DC" w:rsidRDefault="00000000">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14:paraId="52A591AC"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24947" w14:textId="77777777" w:rsidR="00E465D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5201D0" w14:textId="77777777" w:rsidR="00E465DC" w:rsidRDefault="00000000">
            <w:pPr>
              <w:ind w:left="360"/>
              <w:rPr>
                <w:b/>
                <w:bCs/>
                <w:sz w:val="20"/>
                <w:szCs w:val="20"/>
                <w:lang w:val="en-GB"/>
              </w:rPr>
            </w:pPr>
            <w:r>
              <w:rPr>
                <w:b/>
                <w:bCs/>
                <w:sz w:val="20"/>
                <w:szCs w:val="20"/>
                <w:lang w:val="en-GB"/>
              </w:rPr>
              <w:t>3</w:t>
            </w:r>
          </w:p>
        </w:tc>
        <w:tc>
          <w:tcPr>
            <w:tcW w:w="1367" w:type="pct"/>
          </w:tcPr>
          <w:p w14:paraId="1F1C33F3" w14:textId="683B34BB"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64CD78CE" w14:textId="77777777">
        <w:trPr>
          <w:trHeight w:val="1262"/>
        </w:trPr>
        <w:tc>
          <w:tcPr>
            <w:tcW w:w="1790" w:type="pct"/>
            <w:noWrap/>
          </w:tcPr>
          <w:p w14:paraId="13147D8A" w14:textId="77777777" w:rsidR="00E465DC" w:rsidRDefault="00000000">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14:paraId="1420DA32"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5F7972" w14:textId="77777777" w:rsidR="00E465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C2D69E" w14:textId="77777777" w:rsidR="00E465DC" w:rsidRDefault="00000000">
            <w:pPr>
              <w:ind w:left="360"/>
              <w:rPr>
                <w:b/>
                <w:bCs/>
                <w:sz w:val="20"/>
                <w:szCs w:val="20"/>
                <w:lang w:val="en-GB"/>
              </w:rPr>
            </w:pPr>
            <w:r>
              <w:rPr>
                <w:b/>
                <w:bCs/>
                <w:sz w:val="20"/>
                <w:szCs w:val="20"/>
                <w:lang w:val="en-GB"/>
              </w:rPr>
              <w:t>4</w:t>
            </w:r>
          </w:p>
        </w:tc>
        <w:tc>
          <w:tcPr>
            <w:tcW w:w="1367" w:type="pct"/>
          </w:tcPr>
          <w:p w14:paraId="55B03AD2" w14:textId="36840102"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68C0CA19" w14:textId="77777777">
        <w:trPr>
          <w:trHeight w:val="1262"/>
        </w:trPr>
        <w:tc>
          <w:tcPr>
            <w:tcW w:w="1790" w:type="pct"/>
            <w:noWrap/>
          </w:tcPr>
          <w:p w14:paraId="39A073F8" w14:textId="77777777" w:rsidR="00E465DC" w:rsidRDefault="00000000">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14:paraId="5B8DB19B"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E37035" w14:textId="77777777" w:rsidR="00E465D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54867B" w14:textId="77777777" w:rsidR="00E465DC" w:rsidRDefault="00000000">
            <w:pPr>
              <w:ind w:left="360"/>
              <w:rPr>
                <w:b/>
                <w:bCs/>
                <w:sz w:val="20"/>
                <w:szCs w:val="20"/>
                <w:lang w:val="en-GB"/>
              </w:rPr>
            </w:pPr>
            <w:r>
              <w:rPr>
                <w:b/>
                <w:bCs/>
                <w:sz w:val="20"/>
                <w:szCs w:val="20"/>
                <w:lang w:val="en-GB"/>
              </w:rPr>
              <w:t>4</w:t>
            </w:r>
          </w:p>
        </w:tc>
        <w:tc>
          <w:tcPr>
            <w:tcW w:w="1367" w:type="pct"/>
          </w:tcPr>
          <w:p w14:paraId="02B805BD" w14:textId="3A359E50"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096B2613" w14:textId="77777777">
        <w:trPr>
          <w:trHeight w:val="703"/>
        </w:trPr>
        <w:tc>
          <w:tcPr>
            <w:tcW w:w="1790" w:type="pct"/>
            <w:noWrap/>
          </w:tcPr>
          <w:p w14:paraId="471601E4" w14:textId="77777777" w:rsidR="00E465DC" w:rsidRDefault="00000000">
            <w:pPr>
              <w:rPr>
                <w:b/>
                <w:sz w:val="20"/>
                <w:szCs w:val="20"/>
                <w:lang w:val="en-GB"/>
              </w:rPr>
            </w:pPr>
            <w:r>
              <w:rPr>
                <w:b/>
                <w:sz w:val="20"/>
                <w:szCs w:val="20"/>
                <w:lang w:val="en-GB"/>
              </w:rPr>
              <w:t xml:space="preserve">9. Are the results presented clearly? </w:t>
            </w:r>
          </w:p>
          <w:p w14:paraId="32536C62"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1BC4D" w14:textId="77777777" w:rsidR="00E465D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51A180" w14:textId="77777777" w:rsidR="00E465DC" w:rsidRDefault="00000000">
            <w:pPr>
              <w:pStyle w:val="ListParagraph"/>
              <w:ind w:left="0"/>
              <w:rPr>
                <w:bCs/>
                <w:sz w:val="20"/>
                <w:szCs w:val="20"/>
                <w:lang w:val="en-GB"/>
              </w:rPr>
            </w:pPr>
            <w:r>
              <w:rPr>
                <w:bCs/>
                <w:sz w:val="20"/>
                <w:szCs w:val="20"/>
                <w:lang w:val="en-GB"/>
              </w:rPr>
              <w:t xml:space="preserve">4 </w:t>
            </w:r>
          </w:p>
        </w:tc>
        <w:tc>
          <w:tcPr>
            <w:tcW w:w="1367" w:type="pct"/>
          </w:tcPr>
          <w:p w14:paraId="51AD88EF" w14:textId="50FD3B2D"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46C262DA" w14:textId="77777777">
        <w:trPr>
          <w:trHeight w:val="703"/>
        </w:trPr>
        <w:tc>
          <w:tcPr>
            <w:tcW w:w="1790" w:type="pct"/>
            <w:noWrap/>
          </w:tcPr>
          <w:p w14:paraId="6EA053EF" w14:textId="77777777" w:rsidR="00E465DC" w:rsidRDefault="00000000">
            <w:pPr>
              <w:rPr>
                <w:b/>
                <w:sz w:val="20"/>
                <w:szCs w:val="20"/>
                <w:lang w:val="en-GB"/>
              </w:rPr>
            </w:pPr>
            <w:r>
              <w:rPr>
                <w:b/>
                <w:sz w:val="20"/>
                <w:szCs w:val="20"/>
                <w:lang w:val="en-GB"/>
              </w:rPr>
              <w:lastRenderedPageBreak/>
              <w:t>10. Are tables and figures clear, relevant, and necessary?</w:t>
            </w:r>
          </w:p>
          <w:p w14:paraId="17C0D809"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C8D70" w14:textId="77777777" w:rsidR="00E465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AD60F" w14:textId="77777777" w:rsidR="00E465DC" w:rsidRDefault="00000000">
            <w:pPr>
              <w:pStyle w:val="ListParagraph"/>
              <w:ind w:left="0"/>
              <w:rPr>
                <w:bCs/>
                <w:sz w:val="20"/>
                <w:szCs w:val="20"/>
                <w:lang w:val="en-GB"/>
              </w:rPr>
            </w:pPr>
            <w:r>
              <w:rPr>
                <w:bCs/>
                <w:sz w:val="20"/>
                <w:szCs w:val="20"/>
                <w:lang w:val="en-GB"/>
              </w:rPr>
              <w:t>4</w:t>
            </w:r>
          </w:p>
        </w:tc>
        <w:tc>
          <w:tcPr>
            <w:tcW w:w="1367" w:type="pct"/>
          </w:tcPr>
          <w:p w14:paraId="5032C528" w14:textId="095BE8EB"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17009EFB" w14:textId="77777777">
        <w:trPr>
          <w:trHeight w:val="703"/>
        </w:trPr>
        <w:tc>
          <w:tcPr>
            <w:tcW w:w="1790" w:type="pct"/>
            <w:noWrap/>
          </w:tcPr>
          <w:p w14:paraId="2A571E70" w14:textId="77777777" w:rsidR="00E465DC" w:rsidRDefault="00000000">
            <w:pPr>
              <w:rPr>
                <w:b/>
                <w:sz w:val="20"/>
                <w:szCs w:val="20"/>
                <w:lang w:val="en-GB"/>
              </w:rPr>
            </w:pPr>
            <w:r>
              <w:rPr>
                <w:b/>
                <w:sz w:val="20"/>
                <w:szCs w:val="20"/>
                <w:lang w:val="en-GB"/>
              </w:rPr>
              <w:t>11. Does the discussion relate findings to existing literature?</w:t>
            </w:r>
          </w:p>
          <w:p w14:paraId="6B376EF9"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A940D1" w14:textId="77777777" w:rsidR="00E465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285D3B" w14:textId="77777777" w:rsidR="00E465DC" w:rsidRDefault="00000000">
            <w:pPr>
              <w:pStyle w:val="ListParagraph"/>
              <w:ind w:left="0"/>
              <w:rPr>
                <w:bCs/>
                <w:sz w:val="20"/>
                <w:szCs w:val="20"/>
                <w:lang w:val="en-GB"/>
              </w:rPr>
            </w:pPr>
            <w:r>
              <w:rPr>
                <w:bCs/>
                <w:sz w:val="20"/>
                <w:szCs w:val="20"/>
                <w:lang w:val="en-GB"/>
              </w:rPr>
              <w:t>3</w:t>
            </w:r>
          </w:p>
        </w:tc>
        <w:tc>
          <w:tcPr>
            <w:tcW w:w="1367" w:type="pct"/>
          </w:tcPr>
          <w:p w14:paraId="478D68F7" w14:textId="49DE1C3F"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7F24A5C7" w14:textId="77777777">
        <w:trPr>
          <w:trHeight w:val="703"/>
        </w:trPr>
        <w:tc>
          <w:tcPr>
            <w:tcW w:w="1790" w:type="pct"/>
            <w:noWrap/>
          </w:tcPr>
          <w:p w14:paraId="0DDFAF18" w14:textId="77777777" w:rsidR="00E465DC" w:rsidRDefault="00000000">
            <w:pPr>
              <w:rPr>
                <w:b/>
                <w:sz w:val="20"/>
                <w:szCs w:val="20"/>
                <w:lang w:val="en-GB"/>
              </w:rPr>
            </w:pPr>
            <w:r>
              <w:rPr>
                <w:b/>
                <w:sz w:val="20"/>
                <w:szCs w:val="20"/>
                <w:lang w:val="en-GB"/>
              </w:rPr>
              <w:t>12. Are the conclusions supported by the data?</w:t>
            </w:r>
          </w:p>
          <w:p w14:paraId="594CF021"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A4F59B" w14:textId="77777777" w:rsidR="00E465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6F306D" w14:textId="77777777" w:rsidR="00E465DC" w:rsidRDefault="00000000">
            <w:pPr>
              <w:pStyle w:val="ListParagraph"/>
              <w:ind w:left="0"/>
              <w:rPr>
                <w:bCs/>
                <w:sz w:val="20"/>
                <w:szCs w:val="20"/>
                <w:lang w:val="en-GB"/>
              </w:rPr>
            </w:pPr>
            <w:r>
              <w:rPr>
                <w:bCs/>
                <w:sz w:val="20"/>
                <w:szCs w:val="20"/>
                <w:lang w:val="en-GB"/>
              </w:rPr>
              <w:t>4</w:t>
            </w:r>
          </w:p>
        </w:tc>
        <w:tc>
          <w:tcPr>
            <w:tcW w:w="1367" w:type="pct"/>
          </w:tcPr>
          <w:p w14:paraId="5AA1757A" w14:textId="6F966A0C"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25BC6407" w14:textId="77777777">
        <w:trPr>
          <w:trHeight w:val="703"/>
        </w:trPr>
        <w:tc>
          <w:tcPr>
            <w:tcW w:w="1790" w:type="pct"/>
            <w:noWrap/>
          </w:tcPr>
          <w:p w14:paraId="3BF8C90A" w14:textId="77777777" w:rsidR="00E465DC" w:rsidRDefault="00000000">
            <w:pPr>
              <w:rPr>
                <w:b/>
                <w:sz w:val="20"/>
                <w:szCs w:val="20"/>
                <w:lang w:val="en-GB"/>
              </w:rPr>
            </w:pPr>
            <w:r>
              <w:rPr>
                <w:b/>
                <w:sz w:val="20"/>
                <w:szCs w:val="20"/>
                <w:lang w:val="en-GB"/>
              </w:rPr>
              <w:t>13. Are the limitations of the study discussed?</w:t>
            </w:r>
          </w:p>
          <w:p w14:paraId="52456750"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994A5E" w14:textId="77777777" w:rsidR="00E465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C6DDFA" w14:textId="77777777" w:rsidR="00E465DC" w:rsidRDefault="00000000">
            <w:pPr>
              <w:pStyle w:val="ListParagraph"/>
              <w:ind w:left="0"/>
              <w:rPr>
                <w:bCs/>
                <w:sz w:val="20"/>
                <w:szCs w:val="20"/>
                <w:lang w:val="en-GB"/>
              </w:rPr>
            </w:pPr>
            <w:r>
              <w:rPr>
                <w:bCs/>
                <w:sz w:val="20"/>
                <w:szCs w:val="20"/>
                <w:lang w:val="en-GB"/>
              </w:rPr>
              <w:t>2</w:t>
            </w:r>
          </w:p>
        </w:tc>
        <w:tc>
          <w:tcPr>
            <w:tcW w:w="1367" w:type="pct"/>
          </w:tcPr>
          <w:p w14:paraId="323E93E4" w14:textId="4E627A16"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67DFE159" w14:textId="77777777">
        <w:trPr>
          <w:trHeight w:val="703"/>
        </w:trPr>
        <w:tc>
          <w:tcPr>
            <w:tcW w:w="1790" w:type="pct"/>
            <w:noWrap/>
          </w:tcPr>
          <w:p w14:paraId="47561DFC" w14:textId="77777777" w:rsidR="00E465DC" w:rsidRDefault="00000000">
            <w:pPr>
              <w:rPr>
                <w:b/>
                <w:sz w:val="20"/>
                <w:szCs w:val="20"/>
                <w:lang w:val="en-GB"/>
              </w:rPr>
            </w:pPr>
            <w:r>
              <w:rPr>
                <w:b/>
                <w:sz w:val="20"/>
                <w:szCs w:val="20"/>
                <w:lang w:val="en-GB"/>
              </w:rPr>
              <w:t>14. Are the references relevant and sufficient (in number)?</w:t>
            </w:r>
          </w:p>
          <w:p w14:paraId="4DC9244A"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81F942"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4432AA" w14:textId="77777777" w:rsidR="00E465DC" w:rsidRDefault="00000000">
            <w:pPr>
              <w:rPr>
                <w:sz w:val="20"/>
                <w:szCs w:val="20"/>
                <w:lang w:val="en-GB"/>
              </w:rPr>
            </w:pPr>
            <w:r>
              <w:rPr>
                <w:color w:val="404040"/>
                <w:sz w:val="20"/>
                <w:szCs w:val="20"/>
                <w:shd w:val="clear" w:color="auto" w:fill="FFFFFF"/>
                <w:lang w:val="en-GB"/>
              </w:rPr>
              <w:t>N/A = Not Applicable</w:t>
            </w:r>
          </w:p>
        </w:tc>
        <w:tc>
          <w:tcPr>
            <w:tcW w:w="1843" w:type="pct"/>
          </w:tcPr>
          <w:p w14:paraId="6C588DDB" w14:textId="77777777" w:rsidR="00E465DC" w:rsidRDefault="00000000">
            <w:pPr>
              <w:pStyle w:val="ListParagraph"/>
              <w:ind w:left="0"/>
              <w:rPr>
                <w:bCs/>
                <w:sz w:val="20"/>
                <w:szCs w:val="20"/>
                <w:lang w:val="en-GB"/>
              </w:rPr>
            </w:pPr>
            <w:r>
              <w:rPr>
                <w:bCs/>
                <w:sz w:val="20"/>
                <w:szCs w:val="20"/>
                <w:lang w:val="en-GB"/>
              </w:rPr>
              <w:t>4</w:t>
            </w:r>
          </w:p>
        </w:tc>
        <w:tc>
          <w:tcPr>
            <w:tcW w:w="1367" w:type="pct"/>
          </w:tcPr>
          <w:p w14:paraId="1C46EC31" w14:textId="7C1153EB"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r w:rsidR="00E465DC" w14:paraId="79998078" w14:textId="77777777">
        <w:trPr>
          <w:trHeight w:val="703"/>
        </w:trPr>
        <w:tc>
          <w:tcPr>
            <w:tcW w:w="1790" w:type="pct"/>
            <w:noWrap/>
          </w:tcPr>
          <w:p w14:paraId="12D51376" w14:textId="77777777" w:rsidR="00E465DC" w:rsidRDefault="00000000">
            <w:pPr>
              <w:rPr>
                <w:b/>
                <w:sz w:val="20"/>
                <w:szCs w:val="20"/>
                <w:lang w:val="en-GB"/>
              </w:rPr>
            </w:pPr>
            <w:r>
              <w:rPr>
                <w:b/>
                <w:sz w:val="20"/>
                <w:szCs w:val="20"/>
                <w:lang w:val="en-GB"/>
              </w:rPr>
              <w:t>15. Is the manuscript written in clear and understandable language?</w:t>
            </w:r>
          </w:p>
          <w:p w14:paraId="13586093"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7D9E8D" w14:textId="77777777" w:rsidR="00E465D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385513" w14:textId="77777777" w:rsidR="00E465DC" w:rsidRDefault="00000000">
            <w:pPr>
              <w:rPr>
                <w:sz w:val="20"/>
                <w:szCs w:val="20"/>
                <w:lang w:val="en-GB"/>
              </w:rPr>
            </w:pPr>
            <w:r>
              <w:rPr>
                <w:color w:val="404040"/>
                <w:sz w:val="20"/>
                <w:szCs w:val="20"/>
                <w:shd w:val="clear" w:color="auto" w:fill="FFFFFF"/>
                <w:lang w:val="en-GB"/>
              </w:rPr>
              <w:t>N/A = Not Applicable</w:t>
            </w:r>
          </w:p>
        </w:tc>
        <w:tc>
          <w:tcPr>
            <w:tcW w:w="1843" w:type="pct"/>
          </w:tcPr>
          <w:p w14:paraId="4224892D" w14:textId="77777777" w:rsidR="00E465DC" w:rsidRDefault="00000000">
            <w:pPr>
              <w:pStyle w:val="ListParagraph"/>
              <w:ind w:left="0"/>
              <w:rPr>
                <w:bCs/>
                <w:sz w:val="20"/>
                <w:szCs w:val="20"/>
                <w:lang w:val="en-GB"/>
              </w:rPr>
            </w:pPr>
            <w:r>
              <w:rPr>
                <w:bCs/>
                <w:sz w:val="20"/>
                <w:szCs w:val="20"/>
                <w:lang w:val="en-GB"/>
              </w:rPr>
              <w:t>4</w:t>
            </w:r>
          </w:p>
        </w:tc>
        <w:tc>
          <w:tcPr>
            <w:tcW w:w="1367" w:type="pct"/>
          </w:tcPr>
          <w:p w14:paraId="0EAF63EF" w14:textId="2E7EA99E" w:rsidR="00E465DC" w:rsidRDefault="00F444C9">
            <w:pPr>
              <w:pStyle w:val="Heading2"/>
              <w:keepNext w:val="0"/>
              <w:jc w:val="left"/>
              <w:rPr>
                <w:rFonts w:ascii="Times New Roman" w:hAnsi="Times New Roman"/>
                <w:b w:val="0"/>
                <w:lang w:val="en-GB" w:eastAsia="en-US"/>
              </w:rPr>
            </w:pPr>
            <w:r w:rsidRPr="00F444C9">
              <w:rPr>
                <w:rFonts w:ascii="Times New Roman" w:hAnsi="Times New Roman"/>
                <w:b w:val="0"/>
                <w:lang w:val="en-GB" w:eastAsia="en-US"/>
              </w:rPr>
              <w:t>OK</w:t>
            </w:r>
          </w:p>
        </w:tc>
      </w:tr>
    </w:tbl>
    <w:p w14:paraId="10E261B9" w14:textId="77777777" w:rsidR="00E465DC" w:rsidRDefault="00E465DC">
      <w:pPr>
        <w:pStyle w:val="BodyText"/>
        <w:rPr>
          <w:rFonts w:ascii="Times New Roman" w:hAnsi="Times New Roman"/>
          <w:b/>
          <w:bCs/>
          <w:sz w:val="20"/>
          <w:szCs w:val="20"/>
          <w:u w:val="single"/>
          <w:lang w:val="en-GB"/>
        </w:rPr>
      </w:pPr>
    </w:p>
    <w:p w14:paraId="57CBBFDC" w14:textId="77777777" w:rsidR="00E465DC" w:rsidRDefault="00E465D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E465DC" w14:paraId="0932000A" w14:textId="77777777">
        <w:tc>
          <w:tcPr>
            <w:tcW w:w="5000" w:type="pct"/>
            <w:gridSpan w:val="3"/>
            <w:tcBorders>
              <w:top w:val="nil"/>
              <w:left w:val="nil"/>
              <w:right w:val="nil"/>
            </w:tcBorders>
            <w:noWrap/>
            <w:tcMar>
              <w:top w:w="0" w:type="dxa"/>
              <w:left w:w="108" w:type="dxa"/>
              <w:bottom w:w="0" w:type="dxa"/>
              <w:right w:w="108" w:type="dxa"/>
            </w:tcMar>
            <w:vAlign w:val="center"/>
          </w:tcPr>
          <w:p w14:paraId="3E8C49F7" w14:textId="77777777" w:rsidR="00E465DC" w:rsidRDefault="00000000">
            <w:pPr>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26FE69EA" w14:textId="77777777" w:rsidR="00E465DC" w:rsidRDefault="00E465DC">
            <w:pPr>
              <w:rPr>
                <w:rFonts w:ascii="Arial" w:eastAsia="Arial Unicode MS" w:hAnsi="Arial" w:cs="Arial"/>
                <w:b/>
                <w:sz w:val="20"/>
                <w:szCs w:val="20"/>
                <w:u w:val="single"/>
                <w:lang w:val="en-GB"/>
              </w:rPr>
            </w:pPr>
          </w:p>
        </w:tc>
      </w:tr>
      <w:tr w:rsidR="00E465DC" w14:paraId="568CD7A4" w14:textId="77777777">
        <w:tc>
          <w:tcPr>
            <w:tcW w:w="1615" w:type="pct"/>
            <w:noWrap/>
            <w:tcMar>
              <w:top w:w="0" w:type="dxa"/>
              <w:left w:w="108" w:type="dxa"/>
              <w:bottom w:w="0" w:type="dxa"/>
              <w:right w:w="108" w:type="dxa"/>
            </w:tcMar>
            <w:vAlign w:val="center"/>
          </w:tcPr>
          <w:p w14:paraId="5E3844CA" w14:textId="77777777" w:rsidR="00E465DC" w:rsidRDefault="00E465D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FB3EC53" w14:textId="77777777" w:rsidR="00E465DC" w:rsidRDefault="0000000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Pr>
          <w:p w14:paraId="247DF80F" w14:textId="77777777" w:rsidR="00E465DC"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FA20B01" w14:textId="77777777" w:rsidR="00E465DC" w:rsidRDefault="00E465DC">
            <w:pPr>
              <w:keepNext/>
              <w:outlineLvl w:val="1"/>
              <w:rPr>
                <w:rFonts w:ascii="Arial" w:eastAsia="MS Mincho" w:hAnsi="Arial" w:cs="Arial"/>
                <w:bCs/>
                <w:sz w:val="20"/>
                <w:szCs w:val="20"/>
                <w:lang w:val="en-GB"/>
              </w:rPr>
            </w:pPr>
          </w:p>
        </w:tc>
      </w:tr>
      <w:tr w:rsidR="00E465DC" w14:paraId="61EB71C7" w14:textId="77777777">
        <w:trPr>
          <w:trHeight w:val="890"/>
        </w:trPr>
        <w:tc>
          <w:tcPr>
            <w:tcW w:w="1615" w:type="pct"/>
            <w:noWrap/>
            <w:tcMar>
              <w:top w:w="0" w:type="dxa"/>
              <w:left w:w="108" w:type="dxa"/>
              <w:bottom w:w="0" w:type="dxa"/>
              <w:right w:w="108" w:type="dxa"/>
            </w:tcMar>
            <w:vAlign w:val="center"/>
          </w:tcPr>
          <w:p w14:paraId="743983D8" w14:textId="77777777" w:rsidR="00E465DC" w:rsidRDefault="0000000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D83EA6E" w14:textId="77777777" w:rsidR="00E465DC" w:rsidRDefault="00E465D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8C56CA2" w14:textId="77777777" w:rsidR="00E465DC" w:rsidRDefault="0000000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38E54131" w14:textId="77777777" w:rsidR="00E465DC" w:rsidRDefault="00E465DC">
            <w:pPr>
              <w:rPr>
                <w:rFonts w:ascii="Arial" w:eastAsia="Arial Unicode MS" w:hAnsi="Arial" w:cs="Arial"/>
                <w:sz w:val="20"/>
                <w:szCs w:val="20"/>
                <w:lang w:val="en-GB"/>
              </w:rPr>
            </w:pPr>
          </w:p>
        </w:tc>
        <w:tc>
          <w:tcPr>
            <w:tcW w:w="1691" w:type="pct"/>
            <w:vAlign w:val="center"/>
          </w:tcPr>
          <w:p w14:paraId="4E02D36F" w14:textId="37530A45" w:rsidR="00E465DC" w:rsidRDefault="00F444C9">
            <w:pPr>
              <w:rPr>
                <w:rFonts w:ascii="Arial" w:eastAsia="Arial Unicode MS" w:hAnsi="Arial" w:cs="Arial"/>
                <w:sz w:val="20"/>
                <w:szCs w:val="20"/>
                <w:lang w:val="en-GB"/>
              </w:rPr>
            </w:pPr>
            <w:r w:rsidRPr="00F444C9">
              <w:rPr>
                <w:rFonts w:ascii="Arial" w:eastAsia="Arial Unicode MS" w:hAnsi="Arial" w:cs="Arial"/>
                <w:sz w:val="20"/>
                <w:szCs w:val="20"/>
                <w:lang w:val="en-GB"/>
              </w:rPr>
              <w:t>OK</w:t>
            </w:r>
          </w:p>
          <w:p w14:paraId="5D7632F9" w14:textId="77777777" w:rsidR="00E465DC" w:rsidRDefault="00E465DC">
            <w:pPr>
              <w:rPr>
                <w:rFonts w:ascii="Arial" w:eastAsia="Arial Unicode MS" w:hAnsi="Arial" w:cs="Arial"/>
                <w:sz w:val="20"/>
                <w:szCs w:val="20"/>
                <w:lang w:val="en-GB"/>
              </w:rPr>
            </w:pPr>
          </w:p>
          <w:p w14:paraId="1A8E58A5" w14:textId="77777777" w:rsidR="00E465DC" w:rsidRDefault="00E465DC">
            <w:pPr>
              <w:rPr>
                <w:rFonts w:ascii="Arial" w:eastAsia="Arial Unicode MS" w:hAnsi="Arial" w:cs="Arial"/>
                <w:sz w:val="20"/>
                <w:szCs w:val="20"/>
                <w:lang w:val="en-GB"/>
              </w:rPr>
            </w:pPr>
          </w:p>
        </w:tc>
      </w:tr>
      <w:bookmarkEnd w:id="0"/>
    </w:tbl>
    <w:p w14:paraId="2078D635" w14:textId="77777777" w:rsidR="00E465DC" w:rsidRDefault="00E465DC">
      <w:pPr>
        <w:pStyle w:val="BodyText"/>
        <w:rPr>
          <w:rFonts w:ascii="Times New Roman" w:hAnsi="Times New Roman"/>
          <w:b/>
          <w:bCs/>
          <w:sz w:val="20"/>
          <w:szCs w:val="20"/>
          <w:u w:val="single"/>
          <w:lang w:val="en-GB"/>
        </w:rPr>
      </w:pPr>
    </w:p>
    <w:p w14:paraId="56BE6CD8" w14:textId="77777777" w:rsidR="00E465DC" w:rsidRDefault="00E465DC">
      <w:pPr>
        <w:rPr>
          <w:lang w:val="en-GB"/>
        </w:rPr>
      </w:pPr>
    </w:p>
    <w:p w14:paraId="62628025" w14:textId="77777777" w:rsidR="00E465DC"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4</w:t>
      </w:r>
    </w:p>
    <w:p w14:paraId="77DAF7EF" w14:textId="77777777" w:rsidR="00E465DC" w:rsidRDefault="00E465D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465DC" w14:paraId="4028D85E" w14:textId="77777777">
        <w:tc>
          <w:tcPr>
            <w:tcW w:w="5000" w:type="pct"/>
            <w:gridSpan w:val="2"/>
            <w:tcBorders>
              <w:top w:val="nil"/>
              <w:left w:val="nil"/>
              <w:right w:val="nil"/>
            </w:tcBorders>
            <w:noWrap/>
            <w:tcMar>
              <w:top w:w="0" w:type="dxa"/>
              <w:left w:w="108" w:type="dxa"/>
              <w:bottom w:w="0" w:type="dxa"/>
              <w:right w:w="108" w:type="dxa"/>
            </w:tcMar>
            <w:vAlign w:val="center"/>
          </w:tcPr>
          <w:p w14:paraId="26668CA1" w14:textId="77777777" w:rsidR="00E465DC"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72DB941" w14:textId="77777777" w:rsidR="00E465DC" w:rsidRDefault="00E465DC">
            <w:pPr>
              <w:pStyle w:val="NormalWeb"/>
              <w:spacing w:before="0" w:beforeAutospacing="0" w:after="0" w:afterAutospacing="0"/>
              <w:rPr>
                <w:rFonts w:ascii="Times New Roman" w:hAnsi="Times New Roman" w:cs="Times New Roman"/>
                <w:b/>
                <w:bCs/>
                <w:sz w:val="20"/>
                <w:szCs w:val="20"/>
                <w:u w:val="single"/>
                <w:lang w:val="en-GB"/>
              </w:rPr>
            </w:pPr>
          </w:p>
        </w:tc>
      </w:tr>
      <w:tr w:rsidR="00E465DC" w14:paraId="76B5AA1A" w14:textId="77777777">
        <w:tc>
          <w:tcPr>
            <w:tcW w:w="2784" w:type="pct"/>
            <w:noWrap/>
            <w:tcMar>
              <w:top w:w="0" w:type="dxa"/>
              <w:left w:w="108" w:type="dxa"/>
              <w:bottom w:w="0" w:type="dxa"/>
              <w:right w:w="108" w:type="dxa"/>
            </w:tcMar>
            <w:vAlign w:val="center"/>
          </w:tcPr>
          <w:p w14:paraId="7A015B3F" w14:textId="77777777" w:rsidR="00E465DC" w:rsidRDefault="00E465D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1167C92" w14:textId="77777777" w:rsidR="00E465DC"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465DC" w14:paraId="5F5A3DE0" w14:textId="77777777">
        <w:tc>
          <w:tcPr>
            <w:tcW w:w="2784" w:type="pct"/>
            <w:noWrap/>
            <w:tcMar>
              <w:top w:w="0" w:type="dxa"/>
              <w:left w:w="108" w:type="dxa"/>
              <w:bottom w:w="0" w:type="dxa"/>
              <w:right w:w="108" w:type="dxa"/>
            </w:tcMar>
            <w:vAlign w:val="center"/>
          </w:tcPr>
          <w:p w14:paraId="324BA913" w14:textId="77777777" w:rsidR="00E465DC" w:rsidRDefault="00E465DC">
            <w:pPr>
              <w:pStyle w:val="NormalWeb"/>
              <w:spacing w:before="0" w:beforeAutospacing="0" w:after="0" w:afterAutospacing="0"/>
              <w:rPr>
                <w:rFonts w:ascii="Times New Roman" w:hAnsi="Times New Roman" w:cs="Times New Roman"/>
                <w:sz w:val="20"/>
                <w:szCs w:val="20"/>
                <w:lang w:val="en-GB"/>
              </w:rPr>
            </w:pPr>
          </w:p>
          <w:p w14:paraId="1BA1FAAC" w14:textId="77777777" w:rsidR="00E465DC" w:rsidRDefault="00E465DC">
            <w:pPr>
              <w:pStyle w:val="NormalWeb"/>
              <w:spacing w:before="0" w:beforeAutospacing="0" w:after="0" w:afterAutospacing="0"/>
              <w:rPr>
                <w:rFonts w:ascii="Times New Roman" w:hAnsi="Times New Roman" w:cs="Times New Roman"/>
                <w:sz w:val="20"/>
                <w:szCs w:val="20"/>
                <w:lang w:val="en-GB"/>
              </w:rPr>
            </w:pPr>
          </w:p>
          <w:p w14:paraId="301A57E0" w14:textId="77777777" w:rsidR="00E465DC" w:rsidRDefault="00000000">
            <w:pPr>
              <w:pStyle w:val="NormalWeb"/>
              <w:ind w:left="360"/>
              <w:rPr>
                <w:sz w:val="20"/>
                <w:szCs w:val="20"/>
              </w:rPr>
            </w:pPr>
            <w:r>
              <w:rPr>
                <w:sz w:val="20"/>
                <w:szCs w:val="20"/>
              </w:rPr>
              <w:t xml:space="preserve">Improve the abstract by including specific numerical results and key findings. </w:t>
            </w:r>
          </w:p>
          <w:p w14:paraId="7DA9F979" w14:textId="77777777" w:rsidR="00E465DC" w:rsidRDefault="00000000">
            <w:pPr>
              <w:pStyle w:val="NormalWeb"/>
              <w:ind w:left="360"/>
              <w:rPr>
                <w:sz w:val="20"/>
                <w:szCs w:val="20"/>
              </w:rPr>
            </w:pPr>
            <w:r>
              <w:rPr>
                <w:sz w:val="20"/>
                <w:szCs w:val="20"/>
              </w:rPr>
              <w:t xml:space="preserve">Expand the literature review with more recent studies on biostimulants. </w:t>
            </w:r>
          </w:p>
          <w:p w14:paraId="7CD493A2" w14:textId="77777777" w:rsidR="00E465DC" w:rsidRDefault="00000000">
            <w:pPr>
              <w:pStyle w:val="NormalWeb"/>
              <w:ind w:left="360"/>
              <w:rPr>
                <w:sz w:val="20"/>
                <w:szCs w:val="20"/>
              </w:rPr>
            </w:pPr>
            <w:r>
              <w:rPr>
                <w:sz w:val="20"/>
                <w:szCs w:val="20"/>
              </w:rPr>
              <w:t xml:space="preserve">Clearly describe the composition and mode of action of the biostimulant. </w:t>
            </w:r>
          </w:p>
          <w:p w14:paraId="0230B7A6" w14:textId="77777777" w:rsidR="00E465DC" w:rsidRDefault="00000000">
            <w:pPr>
              <w:pStyle w:val="NormalWeb"/>
              <w:ind w:left="360"/>
              <w:rPr>
                <w:sz w:val="20"/>
                <w:szCs w:val="20"/>
              </w:rPr>
            </w:pPr>
            <w:r>
              <w:rPr>
                <w:sz w:val="20"/>
                <w:szCs w:val="20"/>
              </w:rPr>
              <w:t xml:space="preserve">Include statistical details (replicates, significance levels, experimental design). </w:t>
            </w:r>
          </w:p>
          <w:p w14:paraId="22021048" w14:textId="77777777" w:rsidR="00E465DC" w:rsidRDefault="00000000">
            <w:pPr>
              <w:pStyle w:val="NormalWeb"/>
              <w:ind w:left="360"/>
              <w:rPr>
                <w:sz w:val="20"/>
                <w:szCs w:val="20"/>
              </w:rPr>
            </w:pPr>
            <w:r>
              <w:rPr>
                <w:sz w:val="20"/>
                <w:szCs w:val="20"/>
              </w:rPr>
              <w:t xml:space="preserve">Strengthen the discussion by comparing findings with previous studies. </w:t>
            </w:r>
          </w:p>
          <w:p w14:paraId="44375DBE" w14:textId="77777777" w:rsidR="00E465DC" w:rsidRDefault="00000000">
            <w:pPr>
              <w:pStyle w:val="NormalWeb"/>
              <w:ind w:left="360"/>
              <w:rPr>
                <w:sz w:val="20"/>
                <w:szCs w:val="20"/>
              </w:rPr>
            </w:pPr>
            <w:r>
              <w:rPr>
                <w:sz w:val="20"/>
                <w:szCs w:val="20"/>
              </w:rPr>
              <w:t xml:space="preserve">Add a limitations section to improve scientific rigor. </w:t>
            </w:r>
          </w:p>
          <w:p w14:paraId="1B142CB9" w14:textId="77777777" w:rsidR="00E465DC" w:rsidRDefault="00000000">
            <w:pPr>
              <w:pStyle w:val="NormalWeb"/>
              <w:spacing w:before="0" w:beforeAutospacing="0" w:after="0" w:afterAutospacing="0"/>
              <w:ind w:left="360"/>
              <w:rPr>
                <w:rFonts w:ascii="Times New Roman" w:hAnsi="Times New Roman" w:cs="Times New Roman"/>
                <w:sz w:val="20"/>
                <w:szCs w:val="20"/>
              </w:rPr>
            </w:pPr>
            <w:r>
              <w:rPr>
                <w:rFonts w:ascii="Times New Roman" w:hAnsi="Times New Roman" w:cs="Times New Roman"/>
                <w:sz w:val="20"/>
                <w:szCs w:val="20"/>
              </w:rPr>
              <w:t>Improve language quality and grammar for better readability.</w:t>
            </w:r>
          </w:p>
          <w:p w14:paraId="700481DB" w14:textId="77777777" w:rsidR="00E465DC" w:rsidRDefault="00E465DC">
            <w:pPr>
              <w:pStyle w:val="NormalWeb"/>
              <w:spacing w:before="0" w:beforeAutospacing="0" w:after="0" w:afterAutospacing="0"/>
              <w:ind w:left="360"/>
              <w:rPr>
                <w:rFonts w:ascii="Times New Roman" w:hAnsi="Times New Roman" w:cs="Times New Roman"/>
                <w:sz w:val="20"/>
                <w:szCs w:val="20"/>
                <w:lang w:val="en-GB"/>
              </w:rPr>
            </w:pPr>
          </w:p>
          <w:p w14:paraId="77F6A7CA" w14:textId="77777777" w:rsidR="00E465DC" w:rsidRDefault="00000000">
            <w:pPr>
              <w:rPr>
                <w:lang w:val="en-GB"/>
              </w:rPr>
            </w:pPr>
            <w:r>
              <w:t>The manuscript presents relevant findings with practical implications; however, it requires moderate revision to improve clarity, strengthen the discussion, and address methodological transparency. With revisions, it has potential for publication.</w:t>
            </w:r>
          </w:p>
          <w:p w14:paraId="4C8FECB0" w14:textId="77777777" w:rsidR="00E465DC" w:rsidRDefault="00E465DC">
            <w:pPr>
              <w:pStyle w:val="NormalWeb"/>
              <w:spacing w:before="0" w:beforeAutospacing="0" w:after="0" w:afterAutospacing="0"/>
              <w:ind w:left="360"/>
              <w:rPr>
                <w:rFonts w:ascii="Times New Roman" w:hAnsi="Times New Roman" w:cs="Times New Roman"/>
                <w:sz w:val="20"/>
                <w:szCs w:val="20"/>
                <w:lang w:val="en-GB"/>
              </w:rPr>
            </w:pPr>
          </w:p>
          <w:p w14:paraId="487802F7" w14:textId="77777777" w:rsidR="00E465DC" w:rsidRDefault="00E465D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F168E34" w14:textId="77777777" w:rsidR="00E465DC" w:rsidRDefault="00E465DC">
            <w:pPr>
              <w:pStyle w:val="NormalWeb"/>
              <w:spacing w:before="0" w:beforeAutospacing="0" w:after="0" w:afterAutospacing="0"/>
              <w:rPr>
                <w:rFonts w:ascii="Times New Roman" w:hAnsi="Times New Roman" w:cs="Times New Roman"/>
                <w:b/>
                <w:bCs/>
                <w:sz w:val="20"/>
                <w:szCs w:val="20"/>
                <w:lang w:val="en-GB"/>
              </w:rPr>
            </w:pPr>
          </w:p>
        </w:tc>
      </w:tr>
    </w:tbl>
    <w:p w14:paraId="2404A42D" w14:textId="77777777" w:rsidR="00E465DC" w:rsidRDefault="00E465DC">
      <w:pPr>
        <w:rPr>
          <w:rFonts w:eastAsia="Arial Unicode MS"/>
          <w:b/>
          <w:bCs/>
          <w:sz w:val="20"/>
          <w:szCs w:val="20"/>
          <w:highlight w:val="yellow"/>
          <w:u w:val="single"/>
          <w:lang w:val="en-GB"/>
        </w:rPr>
      </w:pPr>
    </w:p>
    <w:sectPr w:rsidR="00E465DC">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2E3C" w14:textId="77777777" w:rsidR="001E22C1" w:rsidRDefault="001E22C1">
      <w:r>
        <w:separator/>
      </w:r>
    </w:p>
  </w:endnote>
  <w:endnote w:type="continuationSeparator" w:id="0">
    <w:p w14:paraId="7500602A" w14:textId="77777777" w:rsidR="001E22C1" w:rsidRDefault="001E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C58DB" w14:textId="77777777" w:rsidR="00E465DC" w:rsidRDefault="00E46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A49B" w14:textId="77777777" w:rsidR="00E465DC" w:rsidRDefault="00E465DC">
    <w:pPr>
      <w:pStyle w:val="Footer"/>
      <w:jc w:val="right"/>
    </w:pPr>
  </w:p>
  <w:p w14:paraId="0B09C1ED" w14:textId="77777777" w:rsidR="00E465D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10615EFE" w14:textId="77777777" w:rsidR="00E465DC" w:rsidRDefault="00000000">
    <w:pPr>
      <w:pStyle w:val="Footer"/>
      <w:jc w:val="right"/>
      <w:rPr>
        <w:b/>
        <w:sz w:val="20"/>
      </w:rPr>
    </w:pPr>
    <w:r>
      <w:rPr>
        <w:b/>
        <w:sz w:val="20"/>
      </w:rPr>
      <w:t>V180326</w:t>
    </w:r>
  </w:p>
  <w:p w14:paraId="0285EB1A" w14:textId="77777777" w:rsidR="00E465DC" w:rsidRDefault="00E465DC">
    <w:pPr>
      <w:pStyle w:val="Footer"/>
      <w:jc w:val="right"/>
    </w:pPr>
  </w:p>
  <w:p w14:paraId="6698FA18" w14:textId="77777777" w:rsidR="00E465DC" w:rsidRDefault="00E465DC">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0C82" w14:textId="77777777" w:rsidR="00E465DC" w:rsidRDefault="00E46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48495" w14:textId="77777777" w:rsidR="001E22C1" w:rsidRDefault="001E22C1">
      <w:r>
        <w:separator/>
      </w:r>
    </w:p>
  </w:footnote>
  <w:footnote w:type="continuationSeparator" w:id="0">
    <w:p w14:paraId="604FDA97" w14:textId="77777777" w:rsidR="001E22C1" w:rsidRDefault="001E2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58B3" w14:textId="77777777" w:rsidR="00E465DC" w:rsidRDefault="00E46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A542" w14:textId="77777777" w:rsidR="00E465DC" w:rsidRDefault="00E465DC">
    <w:pPr>
      <w:spacing w:before="100" w:beforeAutospacing="1" w:after="100" w:afterAutospacing="1"/>
      <w:jc w:val="center"/>
      <w:rPr>
        <w:rFonts w:ascii="Arial" w:hAnsi="Arial" w:cs="Arial"/>
        <w:b/>
        <w:bCs/>
        <w:color w:val="003399"/>
        <w:szCs w:val="20"/>
        <w:u w:val="single"/>
        <w:lang w:val="en-GB"/>
      </w:rPr>
    </w:pPr>
  </w:p>
  <w:p w14:paraId="12C8C6CC" w14:textId="77777777" w:rsidR="00E465DC" w:rsidRDefault="0000000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8700" w14:textId="77777777" w:rsidR="00E465DC" w:rsidRDefault="00E46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F368A"/>
    <w:multiLevelType w:val="hybridMultilevel"/>
    <w:tmpl w:val="EE4EC654"/>
    <w:lvl w:ilvl="0" w:tplc="EE90A768">
      <w:numFmt w:val="bullet"/>
      <w:lvlText w:val=""/>
      <w:lvlJc w:val="left"/>
      <w:pPr>
        <w:ind w:left="720" w:hanging="360"/>
      </w:pPr>
      <w:rPr>
        <w:rFonts w:ascii="Arial Unicode MS" w:eastAsia="Arial Unicode MS" w:hAnsi="Arial Unicode MS"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FF4C7E"/>
    <w:multiLevelType w:val="hybridMultilevel"/>
    <w:tmpl w:val="79588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9088432">
    <w:abstractNumId w:val="5"/>
  </w:num>
  <w:num w:numId="2" w16cid:durableId="1299451775">
    <w:abstractNumId w:val="9"/>
  </w:num>
  <w:num w:numId="3" w16cid:durableId="223222003">
    <w:abstractNumId w:val="8"/>
  </w:num>
  <w:num w:numId="4" w16cid:durableId="479612064">
    <w:abstractNumId w:val="10"/>
  </w:num>
  <w:num w:numId="5" w16cid:durableId="466973018">
    <w:abstractNumId w:val="7"/>
  </w:num>
  <w:num w:numId="6" w16cid:durableId="1114328823">
    <w:abstractNumId w:val="0"/>
  </w:num>
  <w:num w:numId="7" w16cid:durableId="655063425">
    <w:abstractNumId w:val="4"/>
  </w:num>
  <w:num w:numId="8" w16cid:durableId="2082673710">
    <w:abstractNumId w:val="13"/>
  </w:num>
  <w:num w:numId="9" w16cid:durableId="1177770932">
    <w:abstractNumId w:val="12"/>
  </w:num>
  <w:num w:numId="10" w16cid:durableId="1793404871">
    <w:abstractNumId w:val="2"/>
  </w:num>
  <w:num w:numId="11" w16cid:durableId="1680424369">
    <w:abstractNumId w:val="1"/>
  </w:num>
  <w:num w:numId="12" w16cid:durableId="399206736">
    <w:abstractNumId w:val="6"/>
  </w:num>
  <w:num w:numId="13" w16cid:durableId="448623112">
    <w:abstractNumId w:val="11"/>
  </w:num>
  <w:num w:numId="14" w16cid:durableId="15038546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65DC"/>
    <w:rsid w:val="001C2916"/>
    <w:rsid w:val="001E22C1"/>
    <w:rsid w:val="00E465DC"/>
    <w:rsid w:val="00F444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A139E"/>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345632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19</cp:revision>
  <dcterms:created xsi:type="dcterms:W3CDTF">2026-03-19T07:10:00Z</dcterms:created>
  <dcterms:modified xsi:type="dcterms:W3CDTF">2026-04-02T09:26:00Z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