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37B9" w:rsidRDefault="00216D43">
      <w:pPr>
        <w:pStyle w:val="Heading1"/>
        <w:pBdr>
          <w:bottom w:val="single" w:sz="8" w:space="4" w:color="17365D"/>
        </w:pBdr>
      </w:pPr>
      <w:r>
        <w:t>1. Overview and General Assessment</w:t>
      </w:r>
    </w:p>
    <w:p w:rsidR="002837B9" w:rsidRDefault="00216D43">
      <w:pPr>
        <w:spacing w:before="80" w:after="80"/>
      </w:pPr>
      <w:r>
        <w:t xml:space="preserve">This paper presents several elementary proofs of the infinitude of primes of the forms 4k+3, 3k+2, 6k+5, and 4k+1, applying techniques attributed to </w:t>
      </w:r>
      <w:proofErr w:type="spellStart"/>
      <w:r>
        <w:t>Saidak</w:t>
      </w:r>
      <w:proofErr w:type="spellEnd"/>
      <w:r>
        <w:t xml:space="preserve"> (2006), Fermat, and </w:t>
      </w:r>
      <w:proofErr w:type="spellStart"/>
      <w:r>
        <w:t>Polya</w:t>
      </w:r>
      <w:proofErr w:type="spellEnd"/>
      <w:r>
        <w:t xml:space="preserve">. The topic is classical, well-studied, </w:t>
      </w:r>
      <w:r>
        <w:t xml:space="preserve">and of genuine pedagogical interest. The exposition is generally clear and the mathematical arguments are largely correct. However, the manuscript has significant shortcomings in terms of novelty, </w:t>
      </w:r>
      <w:proofErr w:type="spellStart"/>
      <w:r>
        <w:t>rigour</w:t>
      </w:r>
      <w:proofErr w:type="spellEnd"/>
      <w:r>
        <w:t>, and bibliographic completeness that must be address</w:t>
      </w:r>
      <w:r>
        <w:t>ed before it can be considered for publication in a reputable journal.</w:t>
      </w:r>
    </w:p>
    <w:p w:rsidR="002837B9" w:rsidRDefault="002837B9">
      <w:pPr>
        <w:spacing w:before="80" w:after="80"/>
      </w:pPr>
    </w:p>
    <w:p w:rsidR="002837B9" w:rsidRDefault="00216D43">
      <w:pPr>
        <w:spacing w:before="80" w:after="80"/>
      </w:pPr>
      <w:r>
        <w:rPr>
          <w:b/>
          <w:bCs/>
        </w:rPr>
        <w:t xml:space="preserve">Overall verdict: </w:t>
      </w:r>
      <w:r>
        <w:rPr>
          <w:color w:val="A00000"/>
        </w:rPr>
        <w:t>MAJOR REVISION required.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>2. Alerts: Authenticity, Controversy, and Sensitive Claims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C55A11"/>
        </w:rPr>
        <w:t xml:space="preserve"> [NOVELTY CONCERN] </w:t>
      </w:r>
      <w:r>
        <w:rPr>
          <w:color w:val="000000"/>
        </w:rPr>
        <w:t xml:space="preserve">The paper does not clearly delineate which proofs are genuinely </w:t>
      </w:r>
      <w:r>
        <w:rPr>
          <w:color w:val="000000"/>
        </w:rPr>
        <w:t>new contributions versus restatements of proofs already in the literature (e.g., in Niven-Zuckerman-Montgomery [10]). This must be addressed explicitly.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>3. Section-Wise Critical Comments</w:t>
      </w:r>
    </w:p>
    <w:p w:rsidR="002837B9" w:rsidRDefault="00216D43">
      <w:pPr>
        <w:pStyle w:val="Heading2"/>
      </w:pPr>
      <w:r>
        <w:t>3.1 Abstract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abstract accurately conveys the scope and methods of the paper.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The phrase 'elementary and elegant' is subjective and potentially misleading: the proofs for 4k+3 and 6k+5 closely follow </w:t>
      </w:r>
      <w:proofErr w:type="spellStart"/>
      <w:r>
        <w:rPr>
          <w:color w:val="000000"/>
        </w:rPr>
        <w:t>Saidak's</w:t>
      </w:r>
      <w:proofErr w:type="spellEnd"/>
      <w:r>
        <w:rPr>
          <w:color w:val="000000"/>
        </w:rPr>
        <w:t xml:space="preserve"> published technique and their novelty is not a</w:t>
      </w:r>
      <w:r>
        <w:rPr>
          <w:color w:val="000000"/>
        </w:rPr>
        <w:t>dequately established.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The claim 'We have used the techniques of </w:t>
      </w:r>
      <w:proofErr w:type="spellStart"/>
      <w:r>
        <w:rPr>
          <w:color w:val="000000"/>
        </w:rPr>
        <w:t>Saidak</w:t>
      </w:r>
      <w:proofErr w:type="spellEnd"/>
      <w:r>
        <w:rPr>
          <w:color w:val="000000"/>
        </w:rPr>
        <w:t xml:space="preserve">, Fermat, and </w:t>
      </w:r>
      <w:proofErr w:type="spellStart"/>
      <w:r>
        <w:rPr>
          <w:color w:val="000000"/>
        </w:rPr>
        <w:t>Polya</w:t>
      </w:r>
      <w:proofErr w:type="spellEnd"/>
      <w:r>
        <w:rPr>
          <w:color w:val="000000"/>
        </w:rPr>
        <w:t>' does not identify any new technique developed by the authors. If the contribution is primarily expository, this must be stated explicitly.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>Revise the abstract to clearly specify what is original versus what is a re-presentation of known proofs.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FF0000"/>
        </w:rPr>
      </w:pPr>
      <w:r>
        <w:rPr>
          <w:color w:val="FF0000"/>
        </w:rPr>
        <w:t>Written clearly what is original and method used to get our results</w:t>
      </w:r>
    </w:p>
    <w:p w:rsidR="002837B9" w:rsidRDefault="00216D43">
      <w:pPr>
        <w:pStyle w:val="Heading2"/>
      </w:pPr>
      <w:r>
        <w:t>3.2 Section 1: Introduction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 xml:space="preserve">The introduction provides </w:t>
      </w:r>
      <w:r>
        <w:rPr>
          <w:color w:val="000000"/>
        </w:rPr>
        <w:t xml:space="preserve">a reasonable historical survey of proofs of the infinitude of primes, covering Euclid, Euler, </w:t>
      </w:r>
      <w:proofErr w:type="spellStart"/>
      <w:r>
        <w:rPr>
          <w:color w:val="000000"/>
        </w:rPr>
        <w:t>Erdos</w:t>
      </w:r>
      <w:proofErr w:type="spellEnd"/>
      <w:r>
        <w:rPr>
          <w:color w:val="000000"/>
        </w:rPr>
        <w:t>, Furstenberg, and others.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motivation for studying primes in specific arithmetic forms (Dirichlet context) is well-placed.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Reference [13], cited in connection with 'properties of highly composite numbers,' appears to link to an article titled 'Infinitely Many Composites' -- a different topic. This is either a </w:t>
      </w:r>
      <w:proofErr w:type="spellStart"/>
      <w:r>
        <w:rPr>
          <w:color w:val="000000"/>
        </w:rPr>
        <w:t>mislabelling</w:t>
      </w:r>
      <w:proofErr w:type="spellEnd"/>
      <w:r>
        <w:rPr>
          <w:color w:val="000000"/>
        </w:rPr>
        <w:t xml:space="preserve"> or an incorrect reference. </w:t>
      </w:r>
      <w:r>
        <w:rPr>
          <w:color w:val="FF0000"/>
        </w:rPr>
        <w:t>CORRECTED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Referen</w:t>
      </w:r>
      <w:r>
        <w:rPr>
          <w:color w:val="000000"/>
        </w:rPr>
        <w:t xml:space="preserve">ces [13] and [14] are bare URLs with no author, title, journal, volume, year, or page information. This is inadequate for a peer-reviewed paper. </w:t>
      </w:r>
      <w:r>
        <w:rPr>
          <w:color w:val="FF0000"/>
        </w:rPr>
        <w:t>REMOVED 14 AND GAVE INFORMATION OF 13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The introduction does not differentiate new content from exist</w:t>
      </w:r>
      <w:r>
        <w:rPr>
          <w:color w:val="000000"/>
        </w:rPr>
        <w:t xml:space="preserve">ing proofs in Niven-Zuckerman-Montgomery [10] and Burton [11]. </w:t>
      </w:r>
      <w:r>
        <w:rPr>
          <w:color w:val="FF0000"/>
        </w:rPr>
        <w:t>DONE AND HIGHLIGHTED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17365D"/>
        </w:rPr>
        <w:lastRenderedPageBreak/>
        <w:t xml:space="preserve">[RECOMMENDATION] </w:t>
      </w:r>
      <w:r>
        <w:rPr>
          <w:color w:val="000000"/>
        </w:rPr>
        <w:t xml:space="preserve">Replace bare URLs [13] and [14] with proper bibliographic entries. Clarify novelty with respect to existing literature. </w:t>
      </w:r>
    </w:p>
    <w:p w:rsidR="002837B9" w:rsidRDefault="00216D4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b/>
          <w:bCs/>
          <w:color w:val="FF0000"/>
        </w:rPr>
      </w:pPr>
      <w:r>
        <w:rPr>
          <w:b/>
          <w:bCs/>
          <w:color w:val="FF0000"/>
        </w:rPr>
        <w:t xml:space="preserve">gave details of [13] and also </w:t>
      </w:r>
      <w:proofErr w:type="gramStart"/>
      <w:r>
        <w:rPr>
          <w:b/>
          <w:bCs/>
          <w:color w:val="FF0000"/>
        </w:rPr>
        <w:t>corr</w:t>
      </w:r>
      <w:r>
        <w:rPr>
          <w:b/>
          <w:bCs/>
          <w:color w:val="FF0000"/>
        </w:rPr>
        <w:t>ected  from</w:t>
      </w:r>
      <w:proofErr w:type="gramEnd"/>
      <w:r>
        <w:rPr>
          <w:b/>
          <w:bCs/>
          <w:color w:val="FF0000"/>
        </w:rPr>
        <w:t xml:space="preserve"> highly composite. I have removed one earlier reference [5] by </w:t>
      </w:r>
      <w:proofErr w:type="spellStart"/>
      <w:r>
        <w:rPr>
          <w:b/>
          <w:bCs/>
          <w:color w:val="FF0000"/>
        </w:rPr>
        <w:t>Tikekar</w:t>
      </w:r>
      <w:proofErr w:type="spellEnd"/>
      <w:r>
        <w:rPr>
          <w:b/>
          <w:bCs/>
          <w:color w:val="FF0000"/>
        </w:rPr>
        <w:t xml:space="preserve"> and reference [14]. So now [13] in this version is [12] in next</w:t>
      </w:r>
    </w:p>
    <w:p w:rsidR="002837B9" w:rsidRDefault="00216D4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FF0000"/>
        </w:rPr>
        <w:t>Stated exactly what we have done</w:t>
      </w:r>
    </w:p>
    <w:p w:rsidR="002837B9" w:rsidRDefault="00216D43">
      <w:pPr>
        <w:pStyle w:val="Heading2"/>
      </w:pPr>
      <w:r>
        <w:t>3.3 Section 2: Special Cases of Dirichlet's Theorem</w:t>
      </w:r>
    </w:p>
    <w:p w:rsidR="002837B9" w:rsidRDefault="00216D43">
      <w:pPr>
        <w:spacing w:before="200" w:after="80"/>
      </w:pPr>
      <w:r>
        <w:rPr>
          <w:b/>
          <w:bCs/>
          <w:color w:val="C55A11"/>
        </w:rPr>
        <w:t>3.3.1 Lemma 3 and Theorem 4 (Primes of the form 4k+3)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Lemma 3 is correctly stated and proved. The observation that a product of primes all of the form 4k+1 is again of the form 4k+1 is clear and correct.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pairwise coprimality compu</w:t>
      </w:r>
      <w:r>
        <w:rPr>
          <w:color w:val="000000"/>
        </w:rPr>
        <w:t xml:space="preserve">tations are carried out correctly: </w:t>
      </w:r>
      <w:proofErr w:type="spellStart"/>
      <w:proofErr w:type="gramStart"/>
      <w:r>
        <w:rPr>
          <w:color w:val="000000"/>
        </w:rPr>
        <w:t>gcd</w:t>
      </w:r>
      <w:proofErr w:type="spellEnd"/>
      <w:r>
        <w:rPr>
          <w:color w:val="000000"/>
        </w:rPr>
        <w:t>(</w:t>
      </w:r>
      <w:proofErr w:type="gramEnd"/>
      <w:r>
        <w:rPr>
          <w:color w:val="000000"/>
        </w:rPr>
        <w:t xml:space="preserve">n, n+4) = </w:t>
      </w:r>
      <w:proofErr w:type="spellStart"/>
      <w:r>
        <w:rPr>
          <w:color w:val="000000"/>
        </w:rPr>
        <w:t>gcd</w:t>
      </w:r>
      <w:proofErr w:type="spellEnd"/>
      <w:r>
        <w:rPr>
          <w:color w:val="000000"/>
        </w:rPr>
        <w:t>(4k+3, 4) = 1, etc.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inductive counting argument (producing at least 3, 5, 7, ... primes of the form 4k+3 at each stage) is valid and correctly establishes infinitude.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CRITICAL GA</w:t>
      </w:r>
      <w:r>
        <w:rPr>
          <w:color w:val="000000"/>
        </w:rPr>
        <w:t>P: The proof does not verify that N = n(n+</w:t>
      </w:r>
      <w:proofErr w:type="gramStart"/>
      <w:r>
        <w:rPr>
          <w:color w:val="000000"/>
        </w:rPr>
        <w:t>4)(</w:t>
      </w:r>
      <w:proofErr w:type="gramEnd"/>
      <w:r>
        <w:rPr>
          <w:color w:val="000000"/>
        </w:rPr>
        <w:t>n+8) is itself of the form 4k+3. This requires checking: (4a+</w:t>
      </w:r>
      <w:proofErr w:type="gramStart"/>
      <w:r>
        <w:rPr>
          <w:color w:val="000000"/>
        </w:rPr>
        <w:t>3)(</w:t>
      </w:r>
      <w:proofErr w:type="gramEnd"/>
      <w:r>
        <w:rPr>
          <w:color w:val="000000"/>
        </w:rPr>
        <w:t xml:space="preserve">4b+3) = 4(...)+1, then multiplying by (4c+3) gives 4(...)+3. Without this, the iteration cannot proceed. </w:t>
      </w:r>
      <w:r>
        <w:rPr>
          <w:color w:val="FF0000"/>
        </w:rPr>
        <w:t>DONE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The counting argument '3+1</w:t>
      </w:r>
      <w:r>
        <w:rPr>
          <w:color w:val="000000"/>
        </w:rPr>
        <w:t xml:space="preserve">+1' is not fully justified. The text should explicitly invoke Lemma 3 for N+4 and N+8, and invoke pairwise coprimality to confirm distinct prime factors. </w:t>
      </w:r>
      <w:r>
        <w:rPr>
          <w:color w:val="FF0000"/>
        </w:rPr>
        <w:t>DONE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 xml:space="preserve">Add the modular arithmetic verification. Spell out all three steps of the counting argument. </w:t>
      </w:r>
      <w:r>
        <w:rPr>
          <w:color w:val="FF0000"/>
        </w:rPr>
        <w:t>DONE</w:t>
      </w:r>
    </w:p>
    <w:p w:rsidR="002837B9" w:rsidRDefault="00216D43">
      <w:pPr>
        <w:spacing w:before="200" w:after="80"/>
      </w:pPr>
      <w:r>
        <w:rPr>
          <w:b/>
          <w:bCs/>
          <w:color w:val="C55A11"/>
        </w:rPr>
        <w:t>3.3.2 Lemma 5 and Theorem 6 (Primes of the form 6k+5)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structure correctly mirrors Theorem 4 and the underlying ideas are valid.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TYPO</w:t>
      </w:r>
      <w:r>
        <w:rPr>
          <w:color w:val="000000"/>
        </w:rPr>
        <w:t xml:space="preserve">GRAPHICAL ERROR: The GCD computation reads '(N+6, N+12) = (N+6, N+12) = 1' -- the left-hand side is repeated identically. One should be (N, N+12). This is a logical gap as one of the three pairwise GCDs is missing. </w:t>
      </w:r>
      <w:r>
        <w:rPr>
          <w:color w:val="FF0000"/>
        </w:rPr>
        <w:t>CORRECTED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As with Theorem 4, N</w:t>
      </w:r>
      <w:r>
        <w:rPr>
          <w:color w:val="000000"/>
        </w:rPr>
        <w:t xml:space="preserve"> = n(n+</w:t>
      </w:r>
      <w:proofErr w:type="gramStart"/>
      <w:r>
        <w:rPr>
          <w:color w:val="000000"/>
        </w:rPr>
        <w:t>6)(</w:t>
      </w:r>
      <w:proofErr w:type="gramEnd"/>
      <w:r>
        <w:rPr>
          <w:color w:val="000000"/>
        </w:rPr>
        <w:t>n+12) is not verified to be of the form 6k+5.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FF0000"/>
        </w:rPr>
      </w:pPr>
      <w:r>
        <w:rPr>
          <w:color w:val="FF0000"/>
        </w:rPr>
        <w:t>DONE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Lemma 5 states 'no prime factor can be of the form 6k+3, k &gt;= 1' without addressing k=0 (the prime 3). Since 6k+5 ≡ 2 (mod 3), divisibility by 3 is impossible; this should be stated. </w:t>
      </w:r>
      <w:r>
        <w:rPr>
          <w:color w:val="FF0000"/>
        </w:rPr>
        <w:t>DONE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 xml:space="preserve">Correct the typographical error. Add modular verification for N ≡ 5 (mod 6). Clarify the role of the prime 3 in Lemma 5. </w:t>
      </w:r>
      <w:r>
        <w:rPr>
          <w:color w:val="FF0000"/>
        </w:rPr>
        <w:t>ALL CORRECTIONS DONE</w:t>
      </w:r>
    </w:p>
    <w:p w:rsidR="002837B9" w:rsidRDefault="00216D43">
      <w:pPr>
        <w:spacing w:before="200" w:after="80"/>
      </w:pPr>
      <w:r>
        <w:rPr>
          <w:b/>
          <w:bCs/>
          <w:color w:val="C55A11"/>
        </w:rPr>
        <w:t>3.3.3 Corollary 7 (Primes of the form 3k+2)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corollary is trivially correct: e</w:t>
      </w:r>
      <w:r>
        <w:rPr>
          <w:color w:val="000000"/>
        </w:rPr>
        <w:t>very prime of the form 6k+5 = 3(2k+</w:t>
      </w:r>
      <w:proofErr w:type="gramStart"/>
      <w:r>
        <w:rPr>
          <w:color w:val="000000"/>
        </w:rPr>
        <w:t>1)+</w:t>
      </w:r>
      <w:proofErr w:type="gramEnd"/>
      <w:r>
        <w:rPr>
          <w:color w:val="000000"/>
        </w:rPr>
        <w:t xml:space="preserve">2 is of the form 3k+2. 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This is an entirely trivial observation and does not constitute a significant mathematical contribution. A direct proof using </w:t>
      </w:r>
      <w:proofErr w:type="spellStart"/>
      <w:r>
        <w:rPr>
          <w:color w:val="000000"/>
        </w:rPr>
        <w:t>Saidak's</w:t>
      </w:r>
      <w:proofErr w:type="spellEnd"/>
      <w:r>
        <w:rPr>
          <w:color w:val="000000"/>
        </w:rPr>
        <w:t xml:space="preserve"> method is available and would be stronger.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000000"/>
          <w:highlight w:val="yellow"/>
        </w:rPr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 xml:space="preserve">Provide a direct </w:t>
      </w:r>
      <w:proofErr w:type="spellStart"/>
      <w:r>
        <w:rPr>
          <w:color w:val="000000"/>
        </w:rPr>
        <w:t>Saidak</w:t>
      </w:r>
      <w:proofErr w:type="spellEnd"/>
      <w:r>
        <w:rPr>
          <w:color w:val="000000"/>
        </w:rPr>
        <w:t xml:space="preserve">-style proof for 3k+2 primes, or clearly acknowledge this is only a corollary. </w:t>
      </w:r>
      <w:r>
        <w:rPr>
          <w:color w:val="000000"/>
          <w:highlight w:val="yellow"/>
        </w:rPr>
        <w:t>STATED AS COROLLARY AND GAVE OUTLINE OF ARGUMENT SAIDAK STYLE</w:t>
      </w:r>
    </w:p>
    <w:p w:rsidR="002837B9" w:rsidRDefault="00216D43">
      <w:pPr>
        <w:pStyle w:val="Heading2"/>
      </w:pPr>
      <w:r>
        <w:lastRenderedPageBreak/>
        <w:t>3.4 Section 3: Application of Fermat Numbers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Lemma 9 (</w:t>
      </w:r>
      <w:proofErr w:type="spellStart"/>
      <w:r>
        <w:rPr>
          <w:color w:val="000000"/>
        </w:rPr>
        <w:t>characteri</w:t>
      </w:r>
      <w:r>
        <w:rPr>
          <w:color w:val="000000"/>
        </w:rPr>
        <w:t>sation</w:t>
      </w:r>
      <w:proofErr w:type="spellEnd"/>
      <w:r>
        <w:rPr>
          <w:color w:val="000000"/>
        </w:rPr>
        <w:t xml:space="preserve"> of primes p for which x^2 ≡ -1 (mod p) is solvable) is a standard and correct result from elementary number theory.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 xml:space="preserve">Theorem 10 is correctly argued: any prime p dividing </w:t>
      </w:r>
      <w:proofErr w:type="spellStart"/>
      <w:r>
        <w:rPr>
          <w:color w:val="000000"/>
        </w:rPr>
        <w:t>F_n</w:t>
      </w:r>
      <w:proofErr w:type="spellEnd"/>
      <w:r>
        <w:rPr>
          <w:color w:val="000000"/>
        </w:rPr>
        <w:t xml:space="preserve"> satisfies p ≡ 1 (mod 4) by Lemma 9, and since Fermat numbers are </w:t>
      </w:r>
      <w:r>
        <w:rPr>
          <w:color w:val="000000"/>
        </w:rPr>
        <w:t>infinite and pairwise coprime, infinitely many such primes exist.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000000"/>
          <w:highlight w:val="yellow"/>
        </w:rPr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Lemma 9 is stated without proof and without a reference. A citation (e.g., Niven-Zuckerman-Montgomery Theorem 5.4) is required. </w:t>
      </w:r>
      <w:r>
        <w:rPr>
          <w:color w:val="000000"/>
          <w:highlight w:val="yellow"/>
        </w:rPr>
        <w:t>GIVEN REFERENCE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The formula </w:t>
      </w:r>
      <w:proofErr w:type="spellStart"/>
      <w:r>
        <w:rPr>
          <w:color w:val="000000"/>
        </w:rPr>
        <w:t>F_n</w:t>
      </w:r>
      <w:proofErr w:type="spellEnd"/>
      <w:r>
        <w:rPr>
          <w:color w:val="000000"/>
        </w:rPr>
        <w:t xml:space="preserve"> - 1 = (2</w:t>
      </w:r>
      <w:r>
        <w:rPr>
          <w:color w:val="000000"/>
        </w:rPr>
        <w:t>^{2^{n-1}</w:t>
      </w:r>
      <w:proofErr w:type="gramStart"/>
      <w:r>
        <w:rPr>
          <w:color w:val="000000"/>
        </w:rPr>
        <w:t>})^</w:t>
      </w:r>
      <w:proofErr w:type="gramEnd"/>
      <w:r>
        <w:rPr>
          <w:color w:val="000000"/>
        </w:rPr>
        <w:t>2 holds only for n &gt;= 1. For n=0, F_0 = 3 and F_0 - 1 = 2, which is not a perfect square. The proof must be restricted to n &gt;= 1.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000000"/>
        </w:rPr>
      </w:pPr>
      <w:r>
        <w:rPr>
          <w:b/>
          <w:bCs/>
          <w:color w:val="A00000"/>
          <w:highlight w:val="yellow"/>
        </w:rPr>
        <w:t>MENTIONED</w:t>
      </w:r>
      <w:r>
        <w:rPr>
          <w:b/>
          <w:bCs/>
          <w:color w:val="A00000"/>
        </w:rPr>
        <w:t xml:space="preserve"> 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The pairwise coprimality of distinct Fermat numbers is invoked without proof or citation. The standard proof via </w:t>
      </w:r>
      <w:proofErr w:type="spellStart"/>
      <w:r>
        <w:rPr>
          <w:color w:val="000000"/>
        </w:rPr>
        <w:t>F_n</w:t>
      </w:r>
      <w:proofErr w:type="spellEnd"/>
      <w:r>
        <w:rPr>
          <w:color w:val="000000"/>
        </w:rPr>
        <w:t xml:space="preserve"> = F_0 * F_1 * ... * F_{n-1} + 2 should be added or cited. </w:t>
      </w:r>
      <w:r>
        <w:rPr>
          <w:color w:val="000000"/>
          <w:highlight w:val="yellow"/>
        </w:rPr>
        <w:t>CITED APPROPRIATELY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000000"/>
          <w:highlight w:val="yellow"/>
        </w:rPr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>Add a reference for Lemma 9. Restrict Theore</w:t>
      </w:r>
      <w:r>
        <w:rPr>
          <w:color w:val="000000"/>
        </w:rPr>
        <w:t xml:space="preserve">m 10 </w:t>
      </w:r>
      <w:proofErr w:type="spellStart"/>
      <w:r>
        <w:rPr>
          <w:color w:val="000000"/>
        </w:rPr>
        <w:t>to n</w:t>
      </w:r>
      <w:proofErr w:type="spellEnd"/>
      <w:r>
        <w:rPr>
          <w:color w:val="000000"/>
        </w:rPr>
        <w:t xml:space="preserve"> &gt;= 1. Add proof or citation for Fermat number coprimality. </w:t>
      </w:r>
      <w:r>
        <w:rPr>
          <w:color w:val="000000"/>
          <w:highlight w:val="yellow"/>
        </w:rPr>
        <w:t>DONE ALL CORRECTIONS</w:t>
      </w:r>
    </w:p>
    <w:p w:rsidR="002837B9" w:rsidRDefault="00216D43">
      <w:pPr>
        <w:pStyle w:val="Heading2"/>
      </w:pPr>
      <w:r>
        <w:t>3.5 Section 4: Conclusion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006400"/>
        </w:rPr>
        <w:t xml:space="preserve">[STRENGTH] </w:t>
      </w:r>
      <w:r>
        <w:rPr>
          <w:color w:val="000000"/>
        </w:rPr>
        <w:t>The conclusion is appropriately brief.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 xml:space="preserve">The conclusion does not </w:t>
      </w:r>
      <w:proofErr w:type="spellStart"/>
      <w:r>
        <w:rPr>
          <w:color w:val="000000"/>
        </w:rPr>
        <w:t>summarise</w:t>
      </w:r>
      <w:proofErr w:type="spellEnd"/>
      <w:r>
        <w:rPr>
          <w:color w:val="000000"/>
        </w:rPr>
        <w:t xml:space="preserve"> what is genuinely new in this paper compared to the existing literature. </w:t>
      </w:r>
      <w:r>
        <w:rPr>
          <w:color w:val="000000"/>
          <w:highlight w:val="yellow"/>
        </w:rPr>
        <w:t>STATED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A00000"/>
        </w:rPr>
        <w:t xml:space="preserve">[WEAKNESS] </w:t>
      </w:r>
      <w:r>
        <w:rPr>
          <w:color w:val="000000"/>
        </w:rPr>
        <w:t>The suggestion to 'show there are infinitely many primes which are not of a certain type' is vague and not a well-posed open proble</w:t>
      </w:r>
      <w:r>
        <w:rPr>
          <w:color w:val="000000"/>
        </w:rPr>
        <w:t xml:space="preserve">m. </w:t>
      </w:r>
      <w:r>
        <w:rPr>
          <w:color w:val="000000"/>
          <w:highlight w:val="yellow"/>
        </w:rPr>
        <w:t>MADE CLEAR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b/>
          <w:bCs/>
          <w:color w:val="17365D"/>
        </w:rPr>
        <w:t xml:space="preserve">[RECOMMENDATION] </w:t>
      </w:r>
      <w:r>
        <w:rPr>
          <w:color w:val="000000"/>
        </w:rPr>
        <w:t>Rewrite to identify original contributions and formulate precise future directions</w:t>
      </w:r>
      <w:r>
        <w:rPr>
          <w:color w:val="000000"/>
          <w:highlight w:val="yellow"/>
        </w:rPr>
        <w:t>. GAVE CLEAR CONTRIBUTIONS AND FEW QUESTIONS TO BE TRIED</w:t>
      </w:r>
      <w:r>
        <w:rPr>
          <w:color w:val="000000"/>
        </w:rPr>
        <w:t xml:space="preserve">. 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>4. Validity of Results</w:t>
      </w:r>
    </w:p>
    <w:p w:rsidR="002837B9" w:rsidRDefault="00216D43">
      <w:pPr>
        <w:spacing w:before="80" w:after="80"/>
      </w:pPr>
      <w:r>
        <w:t xml:space="preserve">The paper contains no experimental data, tables, or figures. </w:t>
      </w:r>
      <w:r>
        <w:t>All results are mathematical theorems and proofs. The main results are assessed as follows:</w:t>
      </w:r>
    </w:p>
    <w:p w:rsidR="002837B9" w:rsidRDefault="002837B9">
      <w:pPr>
        <w:spacing w:before="80" w:after="80"/>
      </w:pPr>
    </w:p>
    <w:p w:rsidR="002837B9" w:rsidRDefault="00216D43">
      <w:pPr>
        <w:spacing w:before="80" w:after="80"/>
      </w:pPr>
      <w:r>
        <w:rPr>
          <w:b/>
          <w:bCs/>
        </w:rPr>
        <w:t xml:space="preserve">Theorem 4 (infinitely many primes of the form 4k+3): </w:t>
      </w:r>
      <w:r>
        <w:t>Proof strategy is valid but contains a gap (no verification that N ≡ 3 mod 4). With this addition, the proof i</w:t>
      </w:r>
      <w:r>
        <w:t>s complete.</w:t>
      </w:r>
    </w:p>
    <w:p w:rsidR="002837B9" w:rsidRDefault="00216D43">
      <w:pPr>
        <w:spacing w:before="80" w:after="80"/>
      </w:pPr>
      <w:r>
        <w:rPr>
          <w:b/>
          <w:bCs/>
        </w:rPr>
        <w:t xml:space="preserve">Theorem 6 (infinitely many primes of the form 6k+5): </w:t>
      </w:r>
      <w:r>
        <w:t>Contains a typographical error in the GCD computation. With correction and modular verification, the proof is sound.</w:t>
      </w:r>
    </w:p>
    <w:p w:rsidR="002837B9" w:rsidRDefault="00216D43">
      <w:pPr>
        <w:spacing w:before="80" w:after="80"/>
      </w:pPr>
      <w:r>
        <w:rPr>
          <w:b/>
          <w:bCs/>
        </w:rPr>
        <w:t xml:space="preserve">Corollary 7 (primes of the form 3k+2): </w:t>
      </w:r>
      <w:r>
        <w:t>Correct but trivial.</w:t>
      </w:r>
    </w:p>
    <w:p w:rsidR="002837B9" w:rsidRDefault="00216D43">
      <w:pPr>
        <w:spacing w:before="80" w:after="80"/>
      </w:pPr>
      <w:r>
        <w:rPr>
          <w:b/>
          <w:bCs/>
        </w:rPr>
        <w:t xml:space="preserve">Theorem 10 (primes of the form 4k+1 via Fermat numbers): </w:t>
      </w:r>
      <w:r>
        <w:t>Correct for n &gt;= 1, with the caveat about n=0 noted above.</w:t>
      </w:r>
    </w:p>
    <w:p w:rsidR="002837B9" w:rsidRDefault="002837B9">
      <w:pPr>
        <w:spacing w:before="80" w:after="80"/>
      </w:pPr>
    </w:p>
    <w:p w:rsidR="002837B9" w:rsidRDefault="00216D43">
      <w:pPr>
        <w:pStyle w:val="Heading1"/>
        <w:pBdr>
          <w:bottom w:val="single" w:sz="8" w:space="4" w:color="17365D"/>
        </w:pBdr>
      </w:pPr>
      <w:r>
        <w:t>5. Bidirectional Citation Verification Report</w:t>
      </w:r>
    </w:p>
    <w:p w:rsidR="002837B9" w:rsidRDefault="00216D43">
      <w:pPr>
        <w:pStyle w:val="Heading2"/>
      </w:pPr>
      <w:r>
        <w:t>5.1 Text-to-Reference List (Forward Check)</w:t>
      </w:r>
    </w:p>
    <w:p w:rsidR="002837B9" w:rsidRDefault="00216D43">
      <w:pPr>
        <w:spacing w:before="80" w:after="80"/>
      </w:pPr>
      <w:r>
        <w:t>OK</w:t>
      </w:r>
    </w:p>
    <w:p w:rsidR="002837B9" w:rsidRDefault="00216D43">
      <w:pPr>
        <w:pStyle w:val="Heading2"/>
      </w:pPr>
      <w:r>
        <w:lastRenderedPageBreak/>
        <w:t>5.2 Reference List-to-Text (Backward Check)</w:t>
      </w:r>
    </w:p>
    <w:p w:rsidR="002837B9" w:rsidRDefault="00216D43">
      <w:pPr>
        <w:spacing w:before="80" w:after="80"/>
      </w:pPr>
      <w:r>
        <w:t>OK</w:t>
      </w:r>
    </w:p>
    <w:p w:rsidR="002837B9" w:rsidRDefault="00216D43">
      <w:pPr>
        <w:pStyle w:val="Heading2"/>
      </w:pPr>
      <w:r>
        <w:t>5.3 Reference-by-Reference Authenticity Assessment</w:t>
      </w:r>
    </w:p>
    <w:p w:rsidR="002837B9" w:rsidRDefault="002837B9">
      <w:pPr>
        <w:spacing w:before="80" w:after="80"/>
      </w:pPr>
    </w:p>
    <w:tbl>
      <w:tblPr>
        <w:tblStyle w:val="a"/>
        <w:tblW w:w="9850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"/>
        <w:gridCol w:w="2144"/>
        <w:gridCol w:w="1602"/>
        <w:gridCol w:w="2394"/>
        <w:gridCol w:w="3067"/>
      </w:tblGrid>
      <w:tr w:rsidR="002837B9">
        <w:trPr>
          <w:tblHeader/>
        </w:trPr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Ref.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Details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Status</w:t>
            </w:r>
          </w:p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Problems / Comments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</w:tcPr>
          <w:p w:rsidR="002837B9" w:rsidRDefault="002837B9">
            <w:pPr>
              <w:rPr>
                <w:b/>
                <w:bCs/>
                <w:color w:val="FFFFFF"/>
                <w:sz w:val="20"/>
                <w:szCs w:val="20"/>
              </w:rPr>
            </w:pP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Gauchman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(2001), Math. Mag., 74(5), 397-399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Pr>
              <w:rPr>
                <w:b/>
                <w:bCs/>
                <w:color w:val="FF0000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 xml:space="preserve">No DOI. 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DOI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[2]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Gueron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&amp; Tessler (2002), Math. Gaz., 86(505), 110-114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ISSN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[3]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Spencer &amp; Graham (2009), Math. Intelligencer, 31(3)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 xml:space="preserve">No DOI. </w:t>
            </w:r>
            <w:r>
              <w:rPr>
                <w:color w:val="000000"/>
                <w:sz w:val="19"/>
                <w:szCs w:val="19"/>
              </w:rPr>
              <w:t>page numbers missing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ISSN</w:t>
            </w:r>
          </w:p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PG NOS NOT FOUND IN ARTICLE</w:t>
            </w:r>
          </w:p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HERE IS THE LINK</w:t>
            </w:r>
          </w:p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hyperlink r:id="rId7">
              <w:r>
                <w:rPr>
                  <w:b/>
                  <w:bCs/>
                  <w:color w:val="0563C1"/>
                  <w:sz w:val="19"/>
                  <w:szCs w:val="19"/>
                  <w:u w:val="single"/>
                </w:rPr>
                <w:t>https://www.ms.uky.edu/</w:t>
              </w:r>
            </w:hyperlink>
          </w:p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~</w:t>
            </w:r>
            <w:proofErr w:type="spellStart"/>
            <w:r>
              <w:rPr>
                <w:b/>
                <w:bCs/>
                <w:color w:val="FF0000"/>
                <w:sz w:val="19"/>
                <w:szCs w:val="19"/>
              </w:rPr>
              <w:t>sohum</w:t>
            </w:r>
            <w:proofErr w:type="spellEnd"/>
            <w:r>
              <w:rPr>
                <w:b/>
                <w:bCs/>
                <w:color w:val="FF0000"/>
                <w:sz w:val="19"/>
                <w:szCs w:val="19"/>
              </w:rPr>
              <w:t>/ma330/files/manuscripts/</w:t>
            </w:r>
          </w:p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erdosselberg.pdf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[4]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Nath (2024), Palestine J. Math., 13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2C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Unverified</w:t>
            </w:r>
          </w:p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 xml:space="preserve">No DOI. </w:t>
            </w:r>
            <w:r>
              <w:rPr>
                <w:color w:val="000000"/>
                <w:sz w:val="19"/>
                <w:szCs w:val="19"/>
              </w:rPr>
              <w:t>or page numbers; could not be fully confirmed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ISSN AND PG NOS MENTIONED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[5]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Tikekar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(2013), At Right Angles, 2(3), 5-8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Non-standard journal; </w:t>
            </w:r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FF0000"/>
                <w:sz w:val="19"/>
                <w:szCs w:val="19"/>
              </w:rPr>
            </w:pPr>
            <w:r>
              <w:rPr>
                <w:color w:val="FF0000"/>
                <w:sz w:val="19"/>
                <w:szCs w:val="19"/>
              </w:rPr>
              <w:t>REMOVED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[6]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Murty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(2002), Amer. Math. Monthly, 109(5), 452-458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ADDED DOI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[7]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Curtis &amp; </w:t>
            </w:r>
            <w:proofErr w:type="spellStart"/>
            <w:r>
              <w:rPr>
                <w:color w:val="000000"/>
                <w:sz w:val="19"/>
                <w:szCs w:val="19"/>
              </w:rPr>
              <w:t>Tularam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(2011), J. Math. Stat., 7(4), 262-269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ADDED DOI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[8]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Saidak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(2006), Amer. Math. Monthly, 113, 937-938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ADDED DOI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[9]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MacHale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(2013), Math. Gaz., 97(540), 495-498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b/>
                <w:bCs/>
                <w:color w:val="FF0000"/>
                <w:sz w:val="19"/>
                <w:szCs w:val="19"/>
              </w:rPr>
            </w:pPr>
            <w:r>
              <w:rPr>
                <w:b/>
                <w:bCs/>
                <w:color w:val="FF0000"/>
                <w:sz w:val="19"/>
                <w:szCs w:val="19"/>
              </w:rPr>
              <w:t>ADDED DOI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[10]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Niven, Zuckerman &amp; Montgomery (1991), 5th ed., Oxford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Standard textbook; </w:t>
            </w:r>
            <w:r>
              <w:rPr>
                <w:color w:val="FF0000"/>
                <w:sz w:val="19"/>
                <w:szCs w:val="19"/>
              </w:rPr>
              <w:t>no ISBN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ADDED ISBN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[11]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Burton (2010), 7th ed., McGraw-Hill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Standard textbook; no ISBN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ADDED ISBN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[12]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Washington (1997), Intro. to Cyclotomic Fields, Springer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2C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Non-standard for Dirichlet's theorem; see recommendation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REPLACED BY IRELAND ROSEN AND ADDED ISBN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[13]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URL only (Cambridge Journals)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PROBLEMATIC</w:t>
            </w:r>
          </w:p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No author/title/year. URL content about 'infinitely many composites', NOT </w:t>
            </w:r>
            <w:r>
              <w:rPr>
                <w:color w:val="000000"/>
                <w:sz w:val="19"/>
                <w:szCs w:val="19"/>
              </w:rPr>
              <w:lastRenderedPageBreak/>
              <w:t>'highly composite numbers' as cited in text. MISMATCH.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lastRenderedPageBreak/>
              <w:t>GAVE DETAILS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[14]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URL only (primes.utm.edu)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PROBLEMATIC</w:t>
            </w:r>
          </w:p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No author, title, or year. Bare URL is unacceptable in a peer-reviewed journal.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REMOVED</w:t>
            </w:r>
          </w:p>
        </w:tc>
      </w:tr>
      <w:tr w:rsidR="002837B9">
        <w:tc>
          <w:tcPr>
            <w:tcW w:w="64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[15]</w:t>
            </w:r>
          </w:p>
        </w:tc>
        <w:tc>
          <w:tcPr>
            <w:tcW w:w="214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proofErr w:type="spellStart"/>
            <w:r>
              <w:rPr>
                <w:color w:val="000000"/>
                <w:sz w:val="19"/>
                <w:szCs w:val="19"/>
              </w:rPr>
              <w:t>Bagni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(2004), Mediterranean J. Res. Math. Educ., 3(1-2), 21-36</w:t>
            </w:r>
          </w:p>
        </w:tc>
        <w:tc>
          <w:tcPr>
            <w:tcW w:w="1602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837B9"/>
        </w:tc>
        <w:tc>
          <w:tcPr>
            <w:tcW w:w="2394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Obscure journal; </w:t>
            </w:r>
            <w:r>
              <w:rPr>
                <w:b/>
                <w:bCs/>
                <w:color w:val="FF0000"/>
                <w:sz w:val="19"/>
                <w:szCs w:val="19"/>
              </w:rPr>
              <w:t>No DOI.</w:t>
            </w:r>
          </w:p>
        </w:tc>
        <w:tc>
          <w:tcPr>
            <w:tcW w:w="3067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ADDED ISSN</w:t>
            </w:r>
          </w:p>
        </w:tc>
      </w:tr>
    </w:tbl>
    <w:p w:rsidR="002837B9" w:rsidRDefault="002837B9">
      <w:pPr>
        <w:spacing w:before="80" w:after="80"/>
      </w:pPr>
    </w:p>
    <w:p w:rsidR="002837B9" w:rsidRDefault="00216D43">
      <w:pPr>
        <w:spacing w:before="80" w:after="80"/>
      </w:pPr>
      <w:r>
        <w:rPr>
          <w:b/>
          <w:bCs/>
        </w:rPr>
        <w:t xml:space="preserve">Key concern -- Reference [12]: </w:t>
      </w:r>
      <w:r>
        <w:t>Washington's Introduction to Cyclotomic Fields is a graduate algebraic number theory text. Citing it as the primary reference for Dirichlet's theorem is non-standard. Consider replacing with: Apostol, T.M., Introduction to Analytic Number Theory, Springer,</w:t>
      </w:r>
      <w:r>
        <w:t xml:space="preserve"> 1976; or Ireland &amp; Rosen, A Classical Introduction to Modern Number Theory, 2nd ed., Springer, 1990.</w:t>
      </w:r>
    </w:p>
    <w:p w:rsidR="002837B9" w:rsidRDefault="00216D43">
      <w:pPr>
        <w:spacing w:before="80" w:after="80"/>
      </w:pPr>
      <w:r>
        <w:rPr>
          <w:b/>
          <w:bCs/>
        </w:rPr>
        <w:t xml:space="preserve">Key concern -- Reference [13] vs. text claim: </w:t>
      </w:r>
      <w:r>
        <w:rPr>
          <w:color w:val="A00000"/>
        </w:rPr>
        <w:t>The text cites [13] for 'properties of highly composite numbers.' The URL links to an article about 'Infinit</w:t>
      </w:r>
      <w:r>
        <w:rPr>
          <w:color w:val="A00000"/>
        </w:rPr>
        <w:t>ely Many Composites.' These are distinct topics. This is either an incorrect reference or an incorrect in-text claim.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>6. Discussion Against Prior Literature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color w:val="000000"/>
        </w:rPr>
        <w:t xml:space="preserve">The core proof strategy for Theorems 4 and 6 is presented as an adaptation of </w:t>
      </w:r>
      <w:proofErr w:type="spellStart"/>
      <w:r>
        <w:rPr>
          <w:color w:val="000000"/>
        </w:rPr>
        <w:t>Saidak</w:t>
      </w:r>
      <w:proofErr w:type="spellEnd"/>
      <w:r>
        <w:rPr>
          <w:color w:val="000000"/>
        </w:rPr>
        <w:t xml:space="preserve"> [8]. However, </w:t>
      </w:r>
      <w:r>
        <w:rPr>
          <w:color w:val="000000"/>
        </w:rPr>
        <w:t xml:space="preserve">analogous arguments for primes of the form 4k+3 already appear in Niven-Zuckerman-Montgomery [10] (Chapter 3) and Burton [11]. The paper does not adequately engage with these prior results. </w:t>
      </w:r>
      <w:r>
        <w:rPr>
          <w:color w:val="FF0000"/>
        </w:rPr>
        <w:t>GAVE REFERENCE THAT THEY ARE DONE USING CONTRADICTION IN ABOVE TEX</w:t>
      </w:r>
      <w:r>
        <w:rPr>
          <w:color w:val="FF0000"/>
        </w:rPr>
        <w:t>TS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color w:val="000000"/>
        </w:rPr>
        <w:t xml:space="preserve">The application of Fermat numbers to prove infinitude of 4k+1 </w:t>
      </w:r>
      <w:proofErr w:type="gramStart"/>
      <w:r>
        <w:rPr>
          <w:color w:val="000000"/>
        </w:rPr>
        <w:t>primes</w:t>
      </w:r>
      <w:proofErr w:type="gramEnd"/>
      <w:r>
        <w:rPr>
          <w:color w:val="000000"/>
        </w:rPr>
        <w:t xml:space="preserve"> is attributed to </w:t>
      </w:r>
      <w:proofErr w:type="spellStart"/>
      <w:r>
        <w:rPr>
          <w:color w:val="000000"/>
        </w:rPr>
        <w:t>Polya</w:t>
      </w:r>
      <w:proofErr w:type="spellEnd"/>
      <w:r>
        <w:rPr>
          <w:color w:val="000000"/>
        </w:rPr>
        <w:t xml:space="preserve">, but no primary </w:t>
      </w:r>
      <w:proofErr w:type="spellStart"/>
      <w:r>
        <w:rPr>
          <w:color w:val="000000"/>
        </w:rPr>
        <w:t>Polya</w:t>
      </w:r>
      <w:proofErr w:type="spellEnd"/>
      <w:r>
        <w:rPr>
          <w:color w:val="000000"/>
        </w:rPr>
        <w:t xml:space="preserve"> source is cited. </w:t>
      </w:r>
      <w:r>
        <w:rPr>
          <w:color w:val="FF0000"/>
        </w:rPr>
        <w:t xml:space="preserve">CITED </w:t>
      </w:r>
    </w:p>
    <w:p w:rsidR="002837B9" w:rsidRDefault="00216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The following sub-sections are NOT sufficiently supported by references: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Theorem 4 (Section 2): The novelty claim is unsubstantiated relative to [10]. A direct comparison is required. </w:t>
      </w:r>
      <w:r>
        <w:rPr>
          <w:color w:val="FF0000"/>
        </w:rPr>
        <w:t>METHOD IS DIFFERENT IN [10] METHOD OF CONTRADICTION IS USED. HERE WE ARE CREATING AN INFINITE SEQUENCE OF NATURAL NUMBERS SUCH THAT ANY TWO OF TH</w:t>
      </w:r>
      <w:r>
        <w:rPr>
          <w:color w:val="FF0000"/>
        </w:rPr>
        <w:t>EM ARE COPRIME.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Lemma 9 (Section 3): Stated without proof and without any reference. </w:t>
      </w:r>
      <w:r>
        <w:rPr>
          <w:color w:val="FF0000"/>
        </w:rPr>
        <w:t>GAVE REFERENCE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color w:val="000000"/>
        </w:rPr>
        <w:t xml:space="preserve">Pairwise coprimality of Fermat numbers (Section 3): Invoked without proof or citation. </w:t>
      </w:r>
      <w:r>
        <w:rPr>
          <w:color w:val="FF0000"/>
        </w:rPr>
        <w:t>GAVE REFERENCE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 xml:space="preserve">7. Sensitive Comments 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rPr>
          <w:color w:val="FF0000"/>
        </w:rPr>
      </w:pPr>
      <w:r>
        <w:rPr>
          <w:color w:val="000000"/>
        </w:rPr>
        <w:t>DEPTH OF CONTRIBUTION: Corollar</w:t>
      </w:r>
      <w:r>
        <w:rPr>
          <w:color w:val="000000"/>
        </w:rPr>
        <w:t xml:space="preserve">y 7 is trivial, and the conclusion does not articulate a clear original contribution. </w:t>
      </w:r>
      <w:r>
        <w:rPr>
          <w:color w:val="FF0000"/>
        </w:rPr>
        <w:t>REMOVED COR 7 AS A RESULT.</w:t>
      </w:r>
    </w:p>
    <w:p w:rsidR="002837B9" w:rsidRDefault="002837B9">
      <w:pPr>
        <w:spacing w:before="80" w:after="80"/>
      </w:pPr>
    </w:p>
    <w:p w:rsidR="002837B9" w:rsidRDefault="00216D43">
      <w:pPr>
        <w:pStyle w:val="Heading1"/>
        <w:pBdr>
          <w:bottom w:val="single" w:sz="8" w:space="4" w:color="17365D"/>
        </w:pBdr>
      </w:pPr>
      <w:r>
        <w:lastRenderedPageBreak/>
        <w:t xml:space="preserve">8. Comments </w:t>
      </w:r>
    </w:p>
    <w:p w:rsidR="002837B9" w:rsidRDefault="00216D43">
      <w:pPr>
        <w:pStyle w:val="Heading2"/>
      </w:pPr>
      <w:r>
        <w:t>A. Mathematical Issues (Must Fix)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[Theorem 4, p.4] The proof does not verify that N = n(n+</w:t>
      </w:r>
      <w:proofErr w:type="gramStart"/>
      <w:r>
        <w:rPr>
          <w:color w:val="000000"/>
        </w:rPr>
        <w:t>4)(</w:t>
      </w:r>
      <w:proofErr w:type="gramEnd"/>
      <w:r>
        <w:rPr>
          <w:color w:val="000000"/>
        </w:rPr>
        <w:t>n+8) is of the form 4k+3. Please add</w:t>
      </w:r>
      <w:r>
        <w:rPr>
          <w:color w:val="000000"/>
        </w:rPr>
        <w:t>: (4a+</w:t>
      </w:r>
      <w:proofErr w:type="gramStart"/>
      <w:r>
        <w:rPr>
          <w:color w:val="000000"/>
        </w:rPr>
        <w:t>3)(</w:t>
      </w:r>
      <w:proofErr w:type="gramEnd"/>
      <w:r>
        <w:rPr>
          <w:color w:val="000000"/>
        </w:rPr>
        <w:t>4b+3) = 4(...)+1, then (4m+1)(4c+3) = 4(...)+3, confirming N ≡ 3 (mod 4).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[Theorem 6, p.5] Typographical error: '(N+6, N+12) = (N+6, N+12) = 1' repeats the same expression. Correct to show all three pairwise GCDs: (N, N+6), (N, N+12), (N+6, N+12).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[Theorem 6, p.5] Add explicit verification that N ≡ 5 (mod 6).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[Lemma 9, p.6] This lemma is stated without proof and without a reference. Please cite Niven-Zuckerman-Montgomery Theorem 5.4 or equivalent.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[Theorem 10, p.6] The formula </w:t>
      </w:r>
      <w:proofErr w:type="spellStart"/>
      <w:r>
        <w:rPr>
          <w:color w:val="000000"/>
        </w:rPr>
        <w:t>F_n</w:t>
      </w:r>
      <w:proofErr w:type="spellEnd"/>
      <w:r>
        <w:rPr>
          <w:color w:val="000000"/>
        </w:rPr>
        <w:t xml:space="preserve"> - 1 = (2^{2^{n-1}</w:t>
      </w:r>
      <w:proofErr w:type="gramStart"/>
      <w:r>
        <w:rPr>
          <w:color w:val="000000"/>
        </w:rPr>
        <w:t>})^</w:t>
      </w:r>
      <w:proofErr w:type="gramEnd"/>
      <w:r>
        <w:rPr>
          <w:color w:val="000000"/>
        </w:rPr>
        <w:t>2 holds only for n &gt;= 1 (F_0 = 3, F_0 - 1 = 2 is not a perfect square). Restrict the statement and proof to n &gt;= 1.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[Section 3] The pairwise coprimality of Fermat numbers is asserted without proof or citation. Please add the standard proof using </w:t>
      </w:r>
      <w:proofErr w:type="spellStart"/>
      <w:r>
        <w:rPr>
          <w:color w:val="000000"/>
        </w:rPr>
        <w:t>F_n</w:t>
      </w:r>
      <w:proofErr w:type="spellEnd"/>
      <w:r>
        <w:rPr>
          <w:color w:val="000000"/>
        </w:rPr>
        <w:t xml:space="preserve"> = F</w:t>
      </w:r>
      <w:r>
        <w:rPr>
          <w:color w:val="000000"/>
        </w:rPr>
        <w:t>_0 * F_1 * ... * F_{n-1} + 2, or cite an explicit source.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000000"/>
        </w:rPr>
      </w:pPr>
      <w:r>
        <w:rPr>
          <w:color w:val="000000"/>
          <w:highlight w:val="yellow"/>
        </w:rPr>
        <w:t>DONE ALL CHANGES</w:t>
      </w:r>
    </w:p>
    <w:p w:rsidR="002837B9" w:rsidRDefault="00216D43">
      <w:pPr>
        <w:pStyle w:val="Heading2"/>
      </w:pPr>
      <w:r>
        <w:t>B. Novelty and Positioning (Must Fix)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The paper does not identify which results are genuinely new. The infinitude of 4k+3 primes is proved in Niven-Zuckerman-Montgomery [10] and Burton [11] using closely related arguments. Please provide a precise comparison and articulate the specific novelty</w:t>
      </w:r>
      <w:r>
        <w:rPr>
          <w:color w:val="000000"/>
        </w:rPr>
        <w:t xml:space="preserve"> of the present approach.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If the primary contribution is expository, please state this explicitly in the abstract and introduction.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000000"/>
        </w:rPr>
      </w:pPr>
      <w:r>
        <w:rPr>
          <w:color w:val="000000"/>
          <w:highlight w:val="yellow"/>
        </w:rPr>
        <w:t>STATED WHAT WE HAVE DONE EXPLICITYLY IN ABSTRACT, INTRODUCTION AND CONCLUSION</w:t>
      </w:r>
    </w:p>
    <w:p w:rsidR="002837B9" w:rsidRDefault="00216D43">
      <w:pPr>
        <w:pStyle w:val="Heading2"/>
      </w:pPr>
      <w:r>
        <w:t>C. Bibliographic Issues (Must Fix)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References </w:t>
      </w:r>
      <w:r>
        <w:rPr>
          <w:color w:val="000000"/>
        </w:rPr>
        <w:t>[13] and [14] are bare URLs without author, title, journal, year, or pages. These must be replaced with complete bibliographic entries.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Reference [13] is cited for 'properties of highly composite numbers,' but the URL leads to an article about 'infinitely many composites.' Please verify and correct this reference.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Reference [4] (Nath 2024) lacks a DOI and page numbers. Please provide compl</w:t>
      </w:r>
      <w:r>
        <w:rPr>
          <w:color w:val="000000"/>
        </w:rPr>
        <w:t>ete citation details.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For Reference [12], consider citing a more standard reference for Dirichlet's theorem: Apostol's Introduction to Analytic Number Theory (Springer, 1976) or Ireland &amp; Rosen's A Classical Introduction to Modern Number Theory (Springer, </w:t>
      </w:r>
      <w:r>
        <w:rPr>
          <w:color w:val="000000"/>
        </w:rPr>
        <w:t>1990).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Please add DOIs wherever available for all journal articles.</w:t>
      </w:r>
    </w:p>
    <w:p w:rsidR="002837B9" w:rsidRDefault="00216D43">
      <w:pPr>
        <w:pBdr>
          <w:top w:val="nil"/>
          <w:left w:val="nil"/>
          <w:bottom w:val="nil"/>
          <w:right w:val="nil"/>
          <w:between w:val="nil"/>
        </w:pBdr>
        <w:spacing w:before="60" w:after="60"/>
        <w:ind w:left="720"/>
        <w:rPr>
          <w:color w:val="000000"/>
        </w:rPr>
      </w:pPr>
      <w:r>
        <w:rPr>
          <w:color w:val="000000"/>
          <w:highlight w:val="yellow"/>
        </w:rPr>
        <w:t>DID ALL ABOVE CHANGES</w:t>
      </w:r>
    </w:p>
    <w:p w:rsidR="002837B9" w:rsidRDefault="00216D43">
      <w:pPr>
        <w:pStyle w:val="Heading2"/>
      </w:pPr>
      <w:r>
        <w:t>D. Minor Issues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 xml:space="preserve">The title 'On the Infinitude of Primes of certain types' should </w:t>
      </w:r>
      <w:proofErr w:type="spellStart"/>
      <w:r>
        <w:rPr>
          <w:color w:val="000000"/>
        </w:rPr>
        <w:t>capitalise</w:t>
      </w:r>
      <w:proofErr w:type="spellEnd"/>
      <w:r>
        <w:rPr>
          <w:color w:val="000000"/>
        </w:rPr>
        <w:t xml:space="preserve"> 'Certain' for consistency. </w:t>
      </w:r>
      <w:r>
        <w:rPr>
          <w:color w:val="000000"/>
          <w:highlight w:val="yellow"/>
        </w:rPr>
        <w:t>DONE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t>Corollary 7 is mathematically trivial. Cons</w:t>
      </w:r>
      <w:r>
        <w:rPr>
          <w:color w:val="000000"/>
        </w:rPr>
        <w:t xml:space="preserve">ider providing a direct </w:t>
      </w:r>
      <w:proofErr w:type="spellStart"/>
      <w:r>
        <w:rPr>
          <w:color w:val="000000"/>
        </w:rPr>
        <w:t>Saidak</w:t>
      </w:r>
      <w:proofErr w:type="spellEnd"/>
      <w:r>
        <w:rPr>
          <w:color w:val="000000"/>
        </w:rPr>
        <w:t xml:space="preserve">-style proof for 3k+2 primes. </w:t>
      </w:r>
      <w:r>
        <w:rPr>
          <w:color w:val="000000"/>
          <w:highlight w:val="yellow"/>
        </w:rPr>
        <w:t>YES MENTIONED</w:t>
      </w:r>
    </w:p>
    <w:p w:rsidR="002837B9" w:rsidRDefault="00216D4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60" w:after="60"/>
      </w:pPr>
      <w:r>
        <w:rPr>
          <w:color w:val="000000"/>
        </w:rPr>
        <w:lastRenderedPageBreak/>
        <w:t xml:space="preserve">The conclusion should be rewritten to clearly </w:t>
      </w:r>
      <w:proofErr w:type="spellStart"/>
      <w:r>
        <w:rPr>
          <w:color w:val="000000"/>
        </w:rPr>
        <w:t>summarise</w:t>
      </w:r>
      <w:proofErr w:type="spellEnd"/>
      <w:r>
        <w:rPr>
          <w:color w:val="000000"/>
        </w:rPr>
        <w:t xml:space="preserve"> contributions and propose well-posed open questions. </w:t>
      </w:r>
      <w:r>
        <w:rPr>
          <w:color w:val="000000"/>
          <w:highlight w:val="yellow"/>
        </w:rPr>
        <w:t>DONE</w:t>
      </w:r>
    </w:p>
    <w:p w:rsidR="002837B9" w:rsidRDefault="00216D43">
      <w:pPr>
        <w:pStyle w:val="Heading1"/>
        <w:pBdr>
          <w:bottom w:val="single" w:sz="8" w:space="4" w:color="17365D"/>
        </w:pBdr>
      </w:pPr>
      <w:r>
        <w:t>9. Summary of Issues and Recommendations</w:t>
      </w:r>
    </w:p>
    <w:p w:rsidR="002837B9" w:rsidRDefault="002837B9">
      <w:pPr>
        <w:spacing w:before="80" w:after="80"/>
      </w:pPr>
    </w:p>
    <w:tbl>
      <w:tblPr>
        <w:tblStyle w:val="a0"/>
        <w:tblW w:w="9850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3"/>
        <w:gridCol w:w="1183"/>
        <w:gridCol w:w="2419"/>
        <w:gridCol w:w="4055"/>
      </w:tblGrid>
      <w:tr w:rsidR="002837B9">
        <w:trPr>
          <w:tblHeader/>
        </w:trPr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Issue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Priority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b/>
                <w:bCs/>
                <w:color w:val="FFFFFF"/>
                <w:sz w:val="20"/>
                <w:szCs w:val="20"/>
              </w:rPr>
              <w:t>Action Required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17365D"/>
          </w:tcPr>
          <w:p w:rsidR="002837B9" w:rsidRDefault="002837B9">
            <w:pPr>
              <w:rPr>
                <w:b/>
                <w:bCs/>
                <w:color w:val="FFFFFF"/>
                <w:sz w:val="20"/>
                <w:szCs w:val="20"/>
              </w:rPr>
            </w:pP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Missing modular verification (</w:t>
            </w:r>
            <w:proofErr w:type="spellStart"/>
            <w:r>
              <w:rPr>
                <w:color w:val="000000"/>
                <w:sz w:val="19"/>
                <w:szCs w:val="19"/>
              </w:rPr>
              <w:t>Thm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4, 6)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Critical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Add computation showing N ≡ 3 (mod 4) / N ≡ 5 (mod 6)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 xml:space="preserve">Typographical error in GCD, </w:t>
            </w:r>
            <w:proofErr w:type="spellStart"/>
            <w:r>
              <w:rPr>
                <w:color w:val="000000"/>
                <w:sz w:val="19"/>
                <w:szCs w:val="19"/>
              </w:rPr>
              <w:t>Thm</w:t>
            </w:r>
            <w:proofErr w:type="spellEnd"/>
            <w:r>
              <w:rPr>
                <w:color w:val="000000"/>
                <w:sz w:val="19"/>
                <w:szCs w:val="19"/>
              </w:rPr>
              <w:t xml:space="preserve"> 6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Critical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Correct the repeated expression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n=0 case in Theorem 10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Critical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Restrict proof to n &gt;= 1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Lemma 9 without reference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Critical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Add citation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Fermat coprimality without reference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CE4D6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Critical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Add proof or citation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Novelty not clearly stated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2C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High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Revise abstract and introduction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References [13], [14] as bare URLs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2C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High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Replace with full bibliographic entries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 and removed 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Reference [13] mismatch with text claim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2CC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High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Correct reference or text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Corrected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Reference [4] incomplete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Medium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Add DOI and page numbers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GAVE ISSN</w:t>
            </w:r>
          </w:p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PAPER</w:t>
            </w:r>
            <w:r>
              <w:rPr>
                <w:color w:val="000000"/>
                <w:sz w:val="19"/>
                <w:szCs w:val="19"/>
              </w:rPr>
              <w:t xml:space="preserve"> IS AVAILIABLE AT </w:t>
            </w:r>
          </w:p>
          <w:p w:rsidR="002837B9" w:rsidRDefault="00216D43">
            <w:pPr>
              <w:rPr>
                <w:color w:val="000000"/>
                <w:sz w:val="19"/>
                <w:szCs w:val="19"/>
              </w:rPr>
            </w:pPr>
            <w:hyperlink r:id="rId8">
              <w:r>
                <w:rPr>
                  <w:color w:val="0563C1"/>
                  <w:sz w:val="19"/>
                  <w:szCs w:val="19"/>
                  <w:u w:val="single"/>
                </w:rPr>
                <w:t>https://pjm.ppu.edu/</w:t>
              </w:r>
            </w:hyperlink>
          </w:p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sites/default/files/papers/</w:t>
            </w:r>
          </w:p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PJM_13%28Special%20Issue%20II%29_2024_</w:t>
            </w:r>
          </w:p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58_to_61.pdf.pdf</w:t>
            </w:r>
          </w:p>
          <w:p w:rsidR="002837B9" w:rsidRDefault="002837B9">
            <w:pPr>
              <w:rPr>
                <w:color w:val="000000"/>
                <w:sz w:val="19"/>
                <w:szCs w:val="19"/>
              </w:rPr>
            </w:pP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Reference [12] non-standard for Dirichlet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E2EFDA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Medium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Consider more standard alternative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Done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Corollary 7 is trivial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Low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Expand or clearly acknowledge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Just made corollary to theorem and gave idea of proof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Conclusion too vague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Low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Rewrite with specific contributions and questions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r>
              <w:rPr>
                <w:color w:val="000000"/>
                <w:sz w:val="19"/>
                <w:szCs w:val="19"/>
              </w:rPr>
              <w:t>Written throughout</w:t>
            </w:r>
          </w:p>
        </w:tc>
      </w:tr>
      <w:tr w:rsidR="002837B9">
        <w:tc>
          <w:tcPr>
            <w:tcW w:w="219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Missing DOIs throughout</w:t>
            </w:r>
          </w:p>
        </w:tc>
        <w:tc>
          <w:tcPr>
            <w:tcW w:w="1183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Low</w:t>
            </w:r>
          </w:p>
        </w:tc>
        <w:tc>
          <w:tcPr>
            <w:tcW w:w="2419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  <w:tcMar>
              <w:top w:w="80" w:type="dxa"/>
              <w:left w:w="120" w:type="dxa"/>
              <w:bottom w:w="80" w:type="dxa"/>
              <w:right w:w="120" w:type="dxa"/>
            </w:tcMar>
          </w:tcPr>
          <w:p w:rsidR="002837B9" w:rsidRDefault="00216D43">
            <w:r>
              <w:rPr>
                <w:color w:val="000000"/>
                <w:sz w:val="19"/>
                <w:szCs w:val="19"/>
              </w:rPr>
              <w:t>Add where available</w:t>
            </w:r>
          </w:p>
        </w:tc>
        <w:tc>
          <w:tcPr>
            <w:tcW w:w="4055" w:type="dxa"/>
            <w:tcBorders>
              <w:top w:val="single" w:sz="4" w:space="0" w:color="AAAAAA"/>
              <w:left w:val="single" w:sz="4" w:space="0" w:color="AAAAAA"/>
              <w:bottom w:val="single" w:sz="4" w:space="0" w:color="AAAAAA"/>
              <w:right w:val="single" w:sz="4" w:space="0" w:color="AAAAAA"/>
            </w:tcBorders>
            <w:shd w:val="clear" w:color="auto" w:fill="FFFFFF"/>
          </w:tcPr>
          <w:p w:rsidR="002837B9" w:rsidRDefault="00216D43">
            <w:pPr>
              <w:rPr>
                <w:color w:val="000000"/>
                <w:sz w:val="19"/>
                <w:szCs w:val="19"/>
              </w:rPr>
            </w:pPr>
            <w:bookmarkStart w:id="0" w:name="_f9dctgevynsg" w:colFirst="0" w:colLast="0"/>
            <w:bookmarkEnd w:id="0"/>
            <w:r>
              <w:rPr>
                <w:color w:val="000000"/>
                <w:sz w:val="19"/>
                <w:szCs w:val="19"/>
              </w:rPr>
              <w:t>DONE</w:t>
            </w:r>
          </w:p>
        </w:tc>
      </w:tr>
    </w:tbl>
    <w:p w:rsidR="002837B9" w:rsidRDefault="002837B9">
      <w:pPr>
        <w:spacing w:before="80" w:after="80"/>
      </w:pPr>
      <w:bookmarkStart w:id="1" w:name="_GoBack"/>
      <w:bookmarkEnd w:id="1"/>
    </w:p>
    <w:sectPr w:rsidR="002837B9">
      <w:headerReference w:type="default" r:id="rId9"/>
      <w:footerReference w:type="default" r:id="rId10"/>
      <w:pgSz w:w="12240" w:h="15840"/>
      <w:pgMar w:top="1440" w:right="1260" w:bottom="1440" w:left="126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16D43" w:rsidRDefault="00216D43">
      <w:r>
        <w:separator/>
      </w:r>
    </w:p>
  </w:endnote>
  <w:endnote w:type="continuationSeparator" w:id="0">
    <w:p w:rsidR="00216D43" w:rsidRDefault="00216D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103FFB0-69A1-40BB-A783-5C5A217CB5D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98E2EBE-A4D6-4951-A728-F528B4C3DE1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DFD3825-5C13-4439-B7C1-9AF943F262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37B9" w:rsidRDefault="00216D43">
    <w:pPr>
      <w:pBdr>
        <w:top w:val="single" w:sz="6" w:space="4" w:color="17365D"/>
      </w:pBdr>
      <w:jc w:val="center"/>
    </w:pPr>
    <w:r>
      <w:rPr>
        <w:color w:val="888888"/>
        <w:sz w:val="18"/>
        <w:szCs w:val="18"/>
      </w:rPr>
      <w:t xml:space="preserve">Page </w:t>
    </w:r>
    <w:r>
      <w:rPr>
        <w:color w:val="888888"/>
        <w:sz w:val="18"/>
        <w:szCs w:val="18"/>
      </w:rPr>
      <w:fldChar w:fldCharType="begin"/>
    </w:r>
    <w:r>
      <w:rPr>
        <w:color w:val="888888"/>
        <w:sz w:val="18"/>
        <w:szCs w:val="18"/>
      </w:rPr>
      <w:instrText>PAGE</w:instrText>
    </w:r>
    <w:r w:rsidR="00030C09">
      <w:rPr>
        <w:color w:val="888888"/>
        <w:sz w:val="18"/>
        <w:szCs w:val="18"/>
      </w:rPr>
      <w:fldChar w:fldCharType="separate"/>
    </w:r>
    <w:r w:rsidR="00030C09">
      <w:rPr>
        <w:noProof/>
        <w:color w:val="888888"/>
        <w:sz w:val="18"/>
        <w:szCs w:val="18"/>
      </w:rPr>
      <w:t>1</w:t>
    </w:r>
    <w:r>
      <w:rPr>
        <w:color w:val="888888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16D43" w:rsidRDefault="00216D43">
      <w:r>
        <w:separator/>
      </w:r>
    </w:p>
  </w:footnote>
  <w:footnote w:type="continuationSeparator" w:id="0">
    <w:p w:rsidR="00216D43" w:rsidRDefault="00216D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37B9" w:rsidRDefault="00216D43">
    <w:pPr>
      <w:pBdr>
        <w:bottom w:val="single" w:sz="6" w:space="4" w:color="17365D"/>
      </w:pBdr>
    </w:pPr>
    <w:r>
      <w:rPr>
        <w:color w:val="17365D"/>
        <w:sz w:val="18"/>
        <w:szCs w:val="18"/>
      </w:rPr>
      <w:t xml:space="preserve">PEER REVIEW </w:t>
    </w:r>
    <w:proofErr w:type="gramStart"/>
    <w:r>
      <w:rPr>
        <w:color w:val="17365D"/>
        <w:sz w:val="18"/>
        <w:szCs w:val="18"/>
      </w:rPr>
      <w:t>REPORT  |</w:t>
    </w:r>
    <w:proofErr w:type="gramEnd"/>
    <w:r>
      <w:rPr>
        <w:color w:val="17365D"/>
        <w:sz w:val="18"/>
        <w:szCs w:val="18"/>
      </w:rPr>
      <w:t xml:space="preserve">  MS: 2026_ARJOM_156932</w:t>
    </w:r>
    <w:r>
      <w:rPr>
        <w:color w:val="999999"/>
        <w:sz w:val="18"/>
        <w:szCs w:val="18"/>
      </w:rPr>
      <w:t xml:space="preserve">  |  CONFIDENTIAL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634B78"/>
    <w:multiLevelType w:val="multilevel"/>
    <w:tmpl w:val="F3941F5C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5FC719C1"/>
    <w:multiLevelType w:val="multilevel"/>
    <w:tmpl w:val="7FA2CE8C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623842DF"/>
    <w:multiLevelType w:val="multilevel"/>
    <w:tmpl w:val="34F65210"/>
    <w:lvl w:ilvl="0">
      <w:start w:val="1"/>
      <w:numFmt w:val="bullet"/>
      <w:lvlText w:val="•"/>
      <w:lvlJc w:val="left"/>
      <w:pPr>
        <w:ind w:left="720" w:hanging="36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37B9"/>
    <w:rsid w:val="00030C09"/>
    <w:rsid w:val="00216D43"/>
    <w:rsid w:val="00283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F0E4EA"/>
  <w15:docId w15:val="{77649122-1C82-42E9-B1E1-6B98635841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320" w:after="160"/>
      <w:outlineLvl w:val="0"/>
    </w:pPr>
    <w:rPr>
      <w:b/>
      <w:bCs/>
      <w:color w:val="17365D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100"/>
      <w:outlineLvl w:val="1"/>
    </w:pPr>
    <w:rPr>
      <w:b/>
      <w:bCs/>
      <w:color w:val="17365D"/>
      <w:sz w:val="24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2"/>
    </w:pPr>
    <w:rPr>
      <w:color w:val="1F4D78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3"/>
    </w:pPr>
    <w:rPr>
      <w:i/>
      <w:iCs/>
      <w:color w:val="2E74B5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4"/>
    </w:pPr>
    <w:rPr>
      <w:color w:val="2E74B5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5"/>
    </w:pPr>
    <w:rPr>
      <w:color w:val="1F4D7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nil"/>
        <w:left w:val="nil"/>
        <w:bottom w:val="nil"/>
        <w:right w:val="nil"/>
        <w:between w:val="nil"/>
      </w:pBdr>
    </w:pPr>
    <w:rPr>
      <w:color w:val="000000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jm.ppu.edu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ms.uky.edu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2301</Words>
  <Characters>13120</Characters>
  <Application>Microsoft Office Word</Application>
  <DocSecurity>0</DocSecurity>
  <Lines>109</Lines>
  <Paragraphs>30</Paragraphs>
  <ScaleCrop>false</ScaleCrop>
  <Company/>
  <LinksUpToDate>false</LinksUpToDate>
  <CharactersWithSpaces>15391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Editor-1183</cp:lastModifiedBy>
  <cp:revision>2</cp:revision>
  <dcterms:created xsi:type="dcterms:W3CDTF">2026-04-21T07:41:00Z</dcterms:created>
  <dcterms:modified xsi:type="dcterms:W3CDTF">2026-04-21T07:42:00Z</dcterms:modified>
</cp:coreProperties>
</file>