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638404" w14:textId="77777777" w:rsidR="00A64B25" w:rsidRDefault="00A64B2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64B25" w14:paraId="7F16493B" w14:textId="77777777">
        <w:trPr>
          <w:trHeight w:val="290"/>
        </w:trPr>
        <w:tc>
          <w:tcPr>
            <w:tcW w:w="20934" w:type="dxa"/>
            <w:gridSpan w:val="2"/>
            <w:tcBorders>
              <w:top w:val="nil"/>
              <w:left w:val="nil"/>
              <w:right w:val="nil"/>
            </w:tcBorders>
          </w:tcPr>
          <w:p w14:paraId="35CC70F5" w14:textId="77777777" w:rsidR="00A64B25" w:rsidRDefault="00A64B25">
            <w:pPr>
              <w:pStyle w:val="Heading2"/>
              <w:jc w:val="left"/>
              <w:rPr>
                <w:rFonts w:ascii="Arial" w:eastAsia="Arial" w:hAnsi="Arial" w:cs="Arial"/>
                <w:b w:val="0"/>
                <w:bCs w:val="0"/>
                <w:sz w:val="28"/>
                <w:szCs w:val="28"/>
              </w:rPr>
            </w:pPr>
          </w:p>
        </w:tc>
      </w:tr>
      <w:tr w:rsidR="00A64B25" w14:paraId="37B61645" w14:textId="77777777">
        <w:trPr>
          <w:trHeight w:val="290"/>
        </w:trPr>
        <w:tc>
          <w:tcPr>
            <w:tcW w:w="5167" w:type="dxa"/>
          </w:tcPr>
          <w:p w14:paraId="150461A9" w14:textId="77777777" w:rsidR="00A64B25" w:rsidRDefault="00D914F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6423425F" w14:textId="77777777" w:rsidR="00A64B25" w:rsidRDefault="00D914F9">
            <w:pPr>
              <w:rPr>
                <w:rFonts w:ascii="Arial" w:eastAsia="Arial" w:hAnsi="Arial" w:cs="Arial"/>
                <w:color w:val="0000FF"/>
                <w:sz w:val="20"/>
                <w:szCs w:val="20"/>
              </w:rPr>
            </w:pPr>
            <w:hyperlink r:id="rId8">
              <w:r>
                <w:rPr>
                  <w:rFonts w:ascii="Arial" w:eastAsia="Arial" w:hAnsi="Arial" w:cs="Arial"/>
                  <w:b/>
                  <w:bCs/>
                  <w:color w:val="0000FF"/>
                  <w:sz w:val="20"/>
                  <w:szCs w:val="20"/>
                  <w:u w:val="single"/>
                </w:rPr>
                <w:t>Asian Research Journal of Agriculture</w:t>
              </w:r>
            </w:hyperlink>
          </w:p>
        </w:tc>
      </w:tr>
      <w:tr w:rsidR="00A64B25" w14:paraId="603C9D60" w14:textId="77777777">
        <w:trPr>
          <w:trHeight w:val="290"/>
        </w:trPr>
        <w:tc>
          <w:tcPr>
            <w:tcW w:w="5167" w:type="dxa"/>
          </w:tcPr>
          <w:p w14:paraId="5F813426" w14:textId="77777777" w:rsidR="00A64B25" w:rsidRDefault="00D914F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ABA82E6" w14:textId="77777777" w:rsidR="00A64B25" w:rsidRDefault="00D914F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Ms_ARJA_148313</w:t>
            </w:r>
          </w:p>
        </w:tc>
      </w:tr>
      <w:tr w:rsidR="00A64B25" w14:paraId="2A537721" w14:textId="77777777">
        <w:trPr>
          <w:trHeight w:val="650"/>
        </w:trPr>
        <w:tc>
          <w:tcPr>
            <w:tcW w:w="5167" w:type="dxa"/>
          </w:tcPr>
          <w:p w14:paraId="106E5467" w14:textId="77777777" w:rsidR="00A64B25" w:rsidRDefault="00D914F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3A8B5CD" w14:textId="77777777" w:rsidR="00A64B25" w:rsidRDefault="00D914F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Marketing Efficiency of Smallholder Pig Farmers in the Manzini Region of </w:t>
            </w:r>
            <w:r>
              <w:rPr>
                <w:rFonts w:ascii="Arial" w:eastAsia="Arial" w:hAnsi="Arial" w:cs="Arial"/>
                <w:b/>
                <w:bCs/>
                <w:color w:val="000000"/>
                <w:sz w:val="20"/>
                <w:szCs w:val="20"/>
              </w:rPr>
              <w:t>Eswatini</w:t>
            </w:r>
          </w:p>
        </w:tc>
      </w:tr>
      <w:tr w:rsidR="00A64B25" w14:paraId="449886FA" w14:textId="77777777">
        <w:trPr>
          <w:trHeight w:val="332"/>
        </w:trPr>
        <w:tc>
          <w:tcPr>
            <w:tcW w:w="5167" w:type="dxa"/>
          </w:tcPr>
          <w:p w14:paraId="5F0DF7FD" w14:textId="77777777" w:rsidR="00A64B25" w:rsidRDefault="00D914F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5EF9E4C" w14:textId="77777777" w:rsidR="00A64B25" w:rsidRDefault="00A64B25">
            <w:pPr>
              <w:pBdr>
                <w:top w:val="nil"/>
                <w:left w:val="nil"/>
                <w:bottom w:val="nil"/>
                <w:right w:val="nil"/>
                <w:between w:val="nil"/>
              </w:pBdr>
              <w:rPr>
                <w:rFonts w:ascii="Arial" w:eastAsia="Arial" w:hAnsi="Arial" w:cs="Arial"/>
                <w:color w:val="000000"/>
                <w:sz w:val="20"/>
                <w:szCs w:val="20"/>
              </w:rPr>
            </w:pPr>
          </w:p>
        </w:tc>
      </w:tr>
    </w:tbl>
    <w:p w14:paraId="2A7EF598" w14:textId="77777777" w:rsidR="00A64B25" w:rsidRDefault="00A64B25">
      <w:pPr>
        <w:pBdr>
          <w:top w:val="nil"/>
          <w:left w:val="nil"/>
          <w:bottom w:val="nil"/>
          <w:right w:val="nil"/>
          <w:between w:val="nil"/>
        </w:pBdr>
        <w:jc w:val="both"/>
        <w:rPr>
          <w:rFonts w:ascii="Arial" w:eastAsia="Arial" w:hAnsi="Arial" w:cs="Arial"/>
          <w:color w:val="000000"/>
          <w:sz w:val="20"/>
          <w:szCs w:val="20"/>
          <w:u w:val="single"/>
        </w:rPr>
      </w:pPr>
    </w:p>
    <w:p w14:paraId="63A09AB7" w14:textId="77777777" w:rsidR="00A64B25" w:rsidRDefault="00A64B25">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64B25" w14:paraId="4A126A06" w14:textId="77777777">
        <w:tc>
          <w:tcPr>
            <w:tcW w:w="21150" w:type="dxa"/>
            <w:gridSpan w:val="3"/>
            <w:tcBorders>
              <w:top w:val="nil"/>
              <w:left w:val="nil"/>
              <w:right w:val="nil"/>
            </w:tcBorders>
          </w:tcPr>
          <w:p w14:paraId="235C37CC" w14:textId="77777777" w:rsidR="00A64B25" w:rsidRDefault="00D914F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23D5545E" w14:textId="77777777" w:rsidR="00A64B25" w:rsidRDefault="00A64B25">
            <w:pPr>
              <w:rPr>
                <w:sz w:val="20"/>
                <w:szCs w:val="20"/>
              </w:rPr>
            </w:pPr>
          </w:p>
        </w:tc>
      </w:tr>
      <w:tr w:rsidR="00A64B25" w14:paraId="0026C153" w14:textId="77777777">
        <w:tc>
          <w:tcPr>
            <w:tcW w:w="5351" w:type="dxa"/>
          </w:tcPr>
          <w:p w14:paraId="3F7A33C8" w14:textId="77777777" w:rsidR="00A64B25" w:rsidRDefault="00A64B25">
            <w:pPr>
              <w:pStyle w:val="Heading2"/>
              <w:jc w:val="left"/>
              <w:rPr>
                <w:rFonts w:ascii="Times New Roman" w:eastAsia="Times New Roman" w:hAnsi="Times New Roman" w:cs="Times New Roman"/>
              </w:rPr>
            </w:pPr>
          </w:p>
        </w:tc>
        <w:tc>
          <w:tcPr>
            <w:tcW w:w="9357" w:type="dxa"/>
          </w:tcPr>
          <w:p w14:paraId="4E21640F" w14:textId="77777777" w:rsidR="00A64B25" w:rsidRDefault="00D914F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2087C92" w14:textId="77777777" w:rsidR="00A64B25" w:rsidRDefault="00D914F9">
            <w:pPr>
              <w:rPr>
                <w:sz w:val="20"/>
                <w:szCs w:val="20"/>
              </w:rPr>
            </w:pPr>
            <w:r>
              <w:rPr>
                <w:b/>
                <w:bCs/>
                <w:sz w:val="20"/>
                <w:szCs w:val="20"/>
                <w:highlight w:val="yellow"/>
              </w:rPr>
              <w:t>Artificial Intelligence (AI) generated or assisted review comments are strictly prohibited during peer review.</w:t>
            </w:r>
          </w:p>
          <w:p w14:paraId="4A9FE72C" w14:textId="77777777" w:rsidR="00A64B25" w:rsidRDefault="00A64B25"/>
        </w:tc>
        <w:tc>
          <w:tcPr>
            <w:tcW w:w="6442" w:type="dxa"/>
          </w:tcPr>
          <w:p w14:paraId="73745FD1" w14:textId="77777777" w:rsidR="00A64B25" w:rsidRDefault="00D914F9">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528CD726" w14:textId="77777777" w:rsidR="00A64B25" w:rsidRDefault="00A64B25">
            <w:pPr>
              <w:pStyle w:val="Heading2"/>
              <w:jc w:val="left"/>
              <w:rPr>
                <w:rFonts w:ascii="Times New Roman" w:eastAsia="Times New Roman" w:hAnsi="Times New Roman" w:cs="Times New Roman"/>
                <w:b w:val="0"/>
                <w:bCs w:val="0"/>
              </w:rPr>
            </w:pPr>
          </w:p>
        </w:tc>
      </w:tr>
      <w:tr w:rsidR="00A64B25" w14:paraId="6FAFDD75" w14:textId="77777777">
        <w:trPr>
          <w:trHeight w:val="1264"/>
        </w:trPr>
        <w:tc>
          <w:tcPr>
            <w:tcW w:w="5351" w:type="dxa"/>
          </w:tcPr>
          <w:p w14:paraId="69D32B92" w14:textId="77777777" w:rsidR="00A64B25" w:rsidRDefault="00D914F9">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653B7680" w14:textId="77777777" w:rsidR="00A64B25" w:rsidRDefault="00A64B25">
            <w:pPr>
              <w:ind w:left="360"/>
              <w:rPr>
                <w:sz w:val="20"/>
                <w:szCs w:val="20"/>
              </w:rPr>
            </w:pPr>
          </w:p>
        </w:tc>
        <w:tc>
          <w:tcPr>
            <w:tcW w:w="9357" w:type="dxa"/>
          </w:tcPr>
          <w:p w14:paraId="353DFB65" w14:textId="77777777" w:rsidR="00A64B25" w:rsidRDefault="00D914F9">
            <w:pPr>
              <w:pBdr>
                <w:top w:val="nil"/>
                <w:left w:val="nil"/>
                <w:bottom w:val="nil"/>
                <w:right w:val="nil"/>
                <w:between w:val="nil"/>
              </w:pBdr>
              <w:rPr>
                <w:color w:val="000000"/>
                <w:sz w:val="20"/>
                <w:szCs w:val="20"/>
              </w:rPr>
            </w:pPr>
            <w:r>
              <w:rPr>
                <w:sz w:val="20"/>
                <w:szCs w:val="20"/>
              </w:rPr>
              <w:t>It provides evidence-based insights into the marketing efficiency of smallholder pig farmers in the Manzini Region of Eswatini. By identifying key factors influencing marketing efficiency, the study contributes valuable information that can guide researche</w:t>
            </w:r>
            <w:r>
              <w:rPr>
                <w:sz w:val="20"/>
                <w:szCs w:val="20"/>
              </w:rPr>
              <w:t xml:space="preserve">rs, policymakers, and development practitioners working to improve livestock value chains in similar contexts. </w:t>
            </w:r>
          </w:p>
        </w:tc>
        <w:tc>
          <w:tcPr>
            <w:tcW w:w="6442" w:type="dxa"/>
          </w:tcPr>
          <w:p w14:paraId="1DFDD4BC" w14:textId="77777777" w:rsidR="00555907" w:rsidRDefault="00555907" w:rsidP="00555907">
            <w:pPr>
              <w:rPr>
                <w:bCs/>
                <w:sz w:val="20"/>
                <w:szCs w:val="20"/>
              </w:rPr>
            </w:pPr>
            <w:r w:rsidRPr="000B34CC">
              <w:rPr>
                <w:bCs/>
                <w:sz w:val="20"/>
                <w:szCs w:val="20"/>
              </w:rPr>
              <w:t>Thank you for the feedback.</w:t>
            </w:r>
          </w:p>
          <w:p w14:paraId="25E224F0" w14:textId="77777777" w:rsidR="00A64B25" w:rsidRDefault="00A64B25">
            <w:pPr>
              <w:pStyle w:val="Heading2"/>
              <w:jc w:val="left"/>
              <w:rPr>
                <w:rFonts w:ascii="Times New Roman" w:eastAsia="Times New Roman" w:hAnsi="Times New Roman" w:cs="Times New Roman"/>
                <w:b w:val="0"/>
                <w:bCs w:val="0"/>
              </w:rPr>
            </w:pPr>
          </w:p>
        </w:tc>
      </w:tr>
      <w:tr w:rsidR="00A64B25" w14:paraId="18C229A8" w14:textId="77777777">
        <w:trPr>
          <w:trHeight w:val="1262"/>
        </w:trPr>
        <w:tc>
          <w:tcPr>
            <w:tcW w:w="5351" w:type="dxa"/>
          </w:tcPr>
          <w:p w14:paraId="48CFBC47" w14:textId="77777777" w:rsidR="00A64B25" w:rsidRDefault="00D914F9">
            <w:pPr>
              <w:ind w:left="360"/>
              <w:rPr>
                <w:sz w:val="20"/>
                <w:szCs w:val="20"/>
              </w:rPr>
            </w:pPr>
            <w:r>
              <w:rPr>
                <w:b/>
                <w:bCs/>
                <w:sz w:val="20"/>
                <w:szCs w:val="20"/>
              </w:rPr>
              <w:t>Is the title of the article suitable?</w:t>
            </w:r>
          </w:p>
          <w:p w14:paraId="6476C37C" w14:textId="77777777" w:rsidR="00A64B25" w:rsidRDefault="00D914F9">
            <w:pPr>
              <w:ind w:left="360"/>
              <w:rPr>
                <w:sz w:val="20"/>
                <w:szCs w:val="20"/>
              </w:rPr>
            </w:pPr>
            <w:r>
              <w:rPr>
                <w:b/>
                <w:bCs/>
                <w:sz w:val="20"/>
                <w:szCs w:val="20"/>
              </w:rPr>
              <w:t>(If not please suggest an alternative title)</w:t>
            </w:r>
          </w:p>
          <w:p w14:paraId="3B366821" w14:textId="77777777" w:rsidR="00A64B25" w:rsidRDefault="00A64B25">
            <w:pPr>
              <w:pStyle w:val="Heading2"/>
              <w:jc w:val="left"/>
              <w:rPr>
                <w:rFonts w:ascii="Times New Roman" w:eastAsia="Times New Roman" w:hAnsi="Times New Roman" w:cs="Times New Roman"/>
                <w:u w:val="single"/>
              </w:rPr>
            </w:pPr>
          </w:p>
        </w:tc>
        <w:tc>
          <w:tcPr>
            <w:tcW w:w="9357" w:type="dxa"/>
          </w:tcPr>
          <w:p w14:paraId="31458C09" w14:textId="77777777" w:rsidR="00A64B25" w:rsidRDefault="00D914F9">
            <w:pPr>
              <w:spacing w:before="240" w:after="240"/>
              <w:rPr>
                <w:b/>
                <w:bCs/>
                <w:sz w:val="20"/>
                <w:szCs w:val="20"/>
              </w:rPr>
            </w:pPr>
            <w:r>
              <w:rPr>
                <w:b/>
                <w:bCs/>
                <w:sz w:val="20"/>
                <w:szCs w:val="20"/>
              </w:rPr>
              <w:t>“</w:t>
            </w:r>
            <w:bookmarkStart w:id="0" w:name="_Hlk215311996"/>
            <w:r w:rsidRPr="00555907">
              <w:rPr>
                <w:b/>
                <w:bCs/>
                <w:sz w:val="20"/>
                <w:szCs w:val="20"/>
                <w:highlight w:val="green"/>
              </w:rPr>
              <w:t xml:space="preserve">Marketing Efficiency and Its </w:t>
            </w:r>
            <w:r w:rsidRPr="00555907">
              <w:rPr>
                <w:b/>
                <w:bCs/>
                <w:sz w:val="20"/>
                <w:szCs w:val="20"/>
                <w:highlight w:val="green"/>
              </w:rPr>
              <w:t>Determinants Among Smallholder Pig Farmers in Manzini, Swaziland</w:t>
            </w:r>
            <w:bookmarkEnd w:id="0"/>
            <w:r w:rsidRPr="00555907">
              <w:rPr>
                <w:b/>
                <w:bCs/>
                <w:sz w:val="20"/>
                <w:szCs w:val="20"/>
                <w:highlight w:val="green"/>
              </w:rPr>
              <w:t>”</w:t>
            </w:r>
            <w:r>
              <w:rPr>
                <w:b/>
                <w:bCs/>
                <w:sz w:val="20"/>
                <w:szCs w:val="20"/>
              </w:rPr>
              <w:br/>
            </w:r>
          </w:p>
          <w:p w14:paraId="541A0B23" w14:textId="77777777" w:rsidR="00A64B25" w:rsidRDefault="00A64B25">
            <w:pPr>
              <w:ind w:left="360"/>
              <w:rPr>
                <w:sz w:val="20"/>
                <w:szCs w:val="20"/>
              </w:rPr>
            </w:pPr>
          </w:p>
        </w:tc>
        <w:tc>
          <w:tcPr>
            <w:tcW w:w="6442" w:type="dxa"/>
          </w:tcPr>
          <w:p w14:paraId="062A1DB4" w14:textId="64F2C94B" w:rsidR="00A64B25" w:rsidRDefault="00555907">
            <w:pPr>
              <w:pStyle w:val="Heading2"/>
              <w:jc w:val="left"/>
              <w:rPr>
                <w:rFonts w:ascii="Times New Roman" w:eastAsia="Times New Roman" w:hAnsi="Times New Roman" w:cs="Times New Roman"/>
                <w:b w:val="0"/>
                <w:bCs w:val="0"/>
              </w:rPr>
            </w:pPr>
            <w:r w:rsidRPr="00555907">
              <w:rPr>
                <w:rFonts w:ascii="Times New Roman" w:eastAsia="Times New Roman" w:hAnsi="Times New Roman" w:cs="Times New Roman"/>
                <w:b w:val="0"/>
                <w:bCs w:val="0"/>
              </w:rPr>
              <w:t>Thank you for the suggestion</w:t>
            </w:r>
            <w:r>
              <w:rPr>
                <w:rFonts w:ascii="Times New Roman" w:eastAsia="Times New Roman" w:hAnsi="Times New Roman" w:cs="Times New Roman"/>
                <w:b w:val="0"/>
                <w:bCs w:val="0"/>
              </w:rPr>
              <w:t xml:space="preserve">. </w:t>
            </w:r>
          </w:p>
        </w:tc>
      </w:tr>
      <w:tr w:rsidR="00A64B25" w14:paraId="239503CD" w14:textId="77777777">
        <w:trPr>
          <w:trHeight w:val="1262"/>
        </w:trPr>
        <w:tc>
          <w:tcPr>
            <w:tcW w:w="5351" w:type="dxa"/>
          </w:tcPr>
          <w:p w14:paraId="6BC4CC66" w14:textId="77777777" w:rsidR="00A64B25" w:rsidRDefault="00D914F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77E251FF" w14:textId="77777777" w:rsidR="00A64B25" w:rsidRDefault="00A64B25">
            <w:pPr>
              <w:pStyle w:val="Heading2"/>
              <w:jc w:val="left"/>
              <w:rPr>
                <w:rFonts w:ascii="Times New Roman" w:eastAsia="Times New Roman" w:hAnsi="Times New Roman" w:cs="Times New Roman"/>
                <w:u w:val="single"/>
              </w:rPr>
            </w:pPr>
          </w:p>
        </w:tc>
        <w:tc>
          <w:tcPr>
            <w:tcW w:w="9357" w:type="dxa"/>
          </w:tcPr>
          <w:p w14:paraId="4070A809" w14:textId="77777777" w:rsidR="00A64B25" w:rsidRPr="007F1737" w:rsidRDefault="00D914F9">
            <w:pPr>
              <w:numPr>
                <w:ilvl w:val="0"/>
                <w:numId w:val="1"/>
              </w:numPr>
              <w:spacing w:before="240" w:line="360" w:lineRule="auto"/>
              <w:jc w:val="both"/>
              <w:rPr>
                <w:sz w:val="20"/>
                <w:szCs w:val="20"/>
                <w:highlight w:val="green"/>
              </w:rPr>
            </w:pPr>
            <w:r w:rsidRPr="007F1737">
              <w:rPr>
                <w:sz w:val="20"/>
                <w:szCs w:val="20"/>
                <w:highlight w:val="green"/>
              </w:rPr>
              <w:t>The objective is stated clearly, but it would be stronger if supported with a brief justification (e.g., economic importance of pig farming in Swaziland).</w:t>
            </w:r>
          </w:p>
          <w:p w14:paraId="3CEB399C" w14:textId="77777777" w:rsidR="00A64B25" w:rsidRDefault="00D914F9">
            <w:pPr>
              <w:numPr>
                <w:ilvl w:val="0"/>
                <w:numId w:val="1"/>
              </w:numPr>
              <w:spacing w:line="360" w:lineRule="auto"/>
              <w:jc w:val="both"/>
              <w:rPr>
                <w:sz w:val="20"/>
                <w:szCs w:val="20"/>
              </w:rPr>
            </w:pPr>
            <w:r>
              <w:rPr>
                <w:sz w:val="20"/>
                <w:szCs w:val="20"/>
              </w:rPr>
              <w:t>The abstract should report why Tobit regression was used, or at least mention what variable was cens</w:t>
            </w:r>
            <w:r>
              <w:rPr>
                <w:sz w:val="20"/>
                <w:szCs w:val="20"/>
              </w:rPr>
              <w:t>ored or limited.</w:t>
            </w:r>
          </w:p>
          <w:p w14:paraId="270DF56F" w14:textId="77777777" w:rsidR="00A64B25" w:rsidRDefault="00D914F9">
            <w:pPr>
              <w:numPr>
                <w:ilvl w:val="0"/>
                <w:numId w:val="1"/>
              </w:numPr>
              <w:spacing w:line="360" w:lineRule="auto"/>
              <w:jc w:val="both"/>
              <w:rPr>
                <w:sz w:val="20"/>
                <w:szCs w:val="20"/>
              </w:rPr>
            </w:pPr>
            <w:r>
              <w:rPr>
                <w:sz w:val="20"/>
                <w:szCs w:val="20"/>
              </w:rPr>
              <w:t xml:space="preserve">The sample selection process is </w:t>
            </w:r>
            <w:proofErr w:type="gramStart"/>
            <w:r>
              <w:rPr>
                <w:sz w:val="20"/>
                <w:szCs w:val="20"/>
              </w:rPr>
              <w:t>unclear  “</w:t>
            </w:r>
            <w:proofErr w:type="gramEnd"/>
            <w:r>
              <w:rPr>
                <w:sz w:val="20"/>
                <w:szCs w:val="20"/>
              </w:rPr>
              <w:t>collected randomly” should specify the sampling technique.</w:t>
            </w:r>
          </w:p>
          <w:p w14:paraId="5D8D5C0B" w14:textId="77777777" w:rsidR="00A64B25" w:rsidRDefault="00D914F9">
            <w:pPr>
              <w:numPr>
                <w:ilvl w:val="0"/>
                <w:numId w:val="1"/>
              </w:numPr>
              <w:spacing w:line="360" w:lineRule="auto"/>
              <w:jc w:val="both"/>
              <w:rPr>
                <w:sz w:val="20"/>
                <w:szCs w:val="20"/>
              </w:rPr>
            </w:pPr>
            <w:r>
              <w:rPr>
                <w:sz w:val="20"/>
                <w:szCs w:val="20"/>
              </w:rPr>
              <w:t xml:space="preserve"> The abstract reports that high feed cost is the major challenge, but this is not linked directly to marketing efficiency (the stated objective).</w:t>
            </w:r>
          </w:p>
          <w:p w14:paraId="1310FF18" w14:textId="77777777" w:rsidR="00A64B25" w:rsidRDefault="00D914F9">
            <w:pPr>
              <w:numPr>
                <w:ilvl w:val="0"/>
                <w:numId w:val="1"/>
              </w:numPr>
              <w:spacing w:after="240" w:line="360" w:lineRule="auto"/>
              <w:jc w:val="both"/>
              <w:rPr>
                <w:sz w:val="20"/>
                <w:szCs w:val="20"/>
              </w:rPr>
            </w:pPr>
            <w:r>
              <w:rPr>
                <w:sz w:val="20"/>
                <w:szCs w:val="20"/>
              </w:rPr>
              <w:t xml:space="preserve">  The findings do not show the actual level of marketing efficiency, only the determinants.</w:t>
            </w:r>
          </w:p>
        </w:tc>
        <w:tc>
          <w:tcPr>
            <w:tcW w:w="6442" w:type="dxa"/>
          </w:tcPr>
          <w:p w14:paraId="43521AE3" w14:textId="77777777" w:rsidR="00555907" w:rsidRPr="000B34CC" w:rsidRDefault="00555907" w:rsidP="00555907">
            <w:pPr>
              <w:rPr>
                <w:sz w:val="20"/>
                <w:szCs w:val="20"/>
              </w:rPr>
            </w:pPr>
            <w:r w:rsidRPr="000B34CC">
              <w:rPr>
                <w:sz w:val="20"/>
                <w:szCs w:val="20"/>
              </w:rPr>
              <w:t xml:space="preserve">Thank you for pointing out the areas of improvement. </w:t>
            </w:r>
          </w:p>
          <w:p w14:paraId="0E17012E" w14:textId="77777777" w:rsidR="00A64B25" w:rsidRDefault="00A64B25">
            <w:pPr>
              <w:pStyle w:val="Heading2"/>
              <w:jc w:val="left"/>
              <w:rPr>
                <w:rFonts w:ascii="Times New Roman" w:eastAsia="Times New Roman" w:hAnsi="Times New Roman" w:cs="Times New Roman"/>
                <w:b w:val="0"/>
                <w:bCs w:val="0"/>
              </w:rPr>
            </w:pPr>
          </w:p>
        </w:tc>
      </w:tr>
      <w:tr w:rsidR="00A64B25" w14:paraId="661AD7D6" w14:textId="77777777">
        <w:trPr>
          <w:trHeight w:val="704"/>
        </w:trPr>
        <w:tc>
          <w:tcPr>
            <w:tcW w:w="5351" w:type="dxa"/>
          </w:tcPr>
          <w:p w14:paraId="26BF8AE5" w14:textId="77777777" w:rsidR="00A64B25" w:rsidRDefault="00D914F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1D40283E" w14:textId="77777777" w:rsidR="00A64B25" w:rsidRDefault="00D914F9">
            <w:pPr>
              <w:pBdr>
                <w:top w:val="nil"/>
                <w:left w:val="nil"/>
                <w:bottom w:val="nil"/>
                <w:right w:val="nil"/>
                <w:between w:val="nil"/>
              </w:pBdr>
              <w:rPr>
                <w:color w:val="000000"/>
                <w:sz w:val="20"/>
                <w:szCs w:val="20"/>
              </w:rPr>
            </w:pPr>
            <w:r>
              <w:rPr>
                <w:sz w:val="20"/>
                <w:szCs w:val="20"/>
              </w:rPr>
              <w:t>yes</w:t>
            </w:r>
          </w:p>
        </w:tc>
        <w:tc>
          <w:tcPr>
            <w:tcW w:w="6442" w:type="dxa"/>
          </w:tcPr>
          <w:p w14:paraId="41549D14" w14:textId="499D2470" w:rsidR="00A64B25" w:rsidRDefault="0055590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Okay </w:t>
            </w:r>
          </w:p>
        </w:tc>
      </w:tr>
      <w:tr w:rsidR="00A64B25" w14:paraId="6CEB4DD1" w14:textId="77777777">
        <w:trPr>
          <w:trHeight w:val="703"/>
        </w:trPr>
        <w:tc>
          <w:tcPr>
            <w:tcW w:w="5351" w:type="dxa"/>
          </w:tcPr>
          <w:p w14:paraId="2ED72933" w14:textId="77777777" w:rsidR="00A64B25" w:rsidRDefault="00D914F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0F54580E" w14:textId="77777777" w:rsidR="00A64B25" w:rsidRDefault="00D914F9">
            <w:pPr>
              <w:pBdr>
                <w:top w:val="nil"/>
                <w:left w:val="nil"/>
                <w:bottom w:val="nil"/>
                <w:right w:val="nil"/>
                <w:between w:val="nil"/>
              </w:pBdr>
              <w:rPr>
                <w:sz w:val="20"/>
                <w:szCs w:val="20"/>
              </w:rPr>
            </w:pPr>
            <w:r>
              <w:rPr>
                <w:sz w:val="20"/>
                <w:szCs w:val="20"/>
              </w:rPr>
              <w:t xml:space="preserve">References </w:t>
            </w:r>
            <w:r>
              <w:rPr>
                <w:sz w:val="20"/>
                <w:szCs w:val="20"/>
              </w:rPr>
              <w:t>are outdated. Need to add recent findings.</w:t>
            </w:r>
          </w:p>
          <w:p w14:paraId="31C2D25A" w14:textId="77777777" w:rsidR="00A64B25" w:rsidRDefault="00A64B25">
            <w:pPr>
              <w:pBdr>
                <w:top w:val="nil"/>
                <w:left w:val="nil"/>
                <w:bottom w:val="nil"/>
                <w:right w:val="nil"/>
                <w:between w:val="nil"/>
              </w:pBdr>
              <w:rPr>
                <w:sz w:val="20"/>
                <w:szCs w:val="20"/>
              </w:rPr>
            </w:pPr>
          </w:p>
        </w:tc>
        <w:tc>
          <w:tcPr>
            <w:tcW w:w="6442" w:type="dxa"/>
          </w:tcPr>
          <w:p w14:paraId="1A0C8231" w14:textId="54486960" w:rsidR="00A64B25" w:rsidRDefault="0055590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Noted and added </w:t>
            </w:r>
          </w:p>
        </w:tc>
      </w:tr>
      <w:tr w:rsidR="00A64B25" w14:paraId="58370DC9" w14:textId="77777777">
        <w:trPr>
          <w:trHeight w:val="386"/>
        </w:trPr>
        <w:tc>
          <w:tcPr>
            <w:tcW w:w="5351" w:type="dxa"/>
          </w:tcPr>
          <w:p w14:paraId="1A1537B9" w14:textId="77777777" w:rsidR="00A64B25" w:rsidRDefault="00D914F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3B078428" w14:textId="77777777" w:rsidR="00A64B25" w:rsidRDefault="00A64B25">
            <w:pPr>
              <w:rPr>
                <w:sz w:val="20"/>
                <w:szCs w:val="20"/>
              </w:rPr>
            </w:pPr>
          </w:p>
        </w:tc>
        <w:tc>
          <w:tcPr>
            <w:tcW w:w="9357" w:type="dxa"/>
          </w:tcPr>
          <w:p w14:paraId="2A65C51B" w14:textId="77777777" w:rsidR="00A64B25" w:rsidRDefault="00D914F9">
            <w:pPr>
              <w:rPr>
                <w:sz w:val="20"/>
                <w:szCs w:val="20"/>
              </w:rPr>
            </w:pPr>
            <w:r>
              <w:rPr>
                <w:sz w:val="20"/>
                <w:szCs w:val="20"/>
              </w:rPr>
              <w:t xml:space="preserve">Yes </w:t>
            </w:r>
            <w:proofErr w:type="gramStart"/>
            <w:r>
              <w:rPr>
                <w:sz w:val="20"/>
                <w:szCs w:val="20"/>
              </w:rPr>
              <w:t>but  several</w:t>
            </w:r>
            <w:proofErr w:type="gramEnd"/>
            <w:r>
              <w:rPr>
                <w:sz w:val="20"/>
                <w:szCs w:val="20"/>
              </w:rPr>
              <w:t xml:space="preserve"> grammatical issues exist.</w:t>
            </w:r>
          </w:p>
          <w:p w14:paraId="1D4756BB" w14:textId="77777777" w:rsidR="00A64B25" w:rsidRDefault="00A64B25">
            <w:pPr>
              <w:rPr>
                <w:sz w:val="20"/>
                <w:szCs w:val="20"/>
              </w:rPr>
            </w:pPr>
          </w:p>
        </w:tc>
        <w:tc>
          <w:tcPr>
            <w:tcW w:w="6442" w:type="dxa"/>
          </w:tcPr>
          <w:p w14:paraId="10F1FDE9" w14:textId="77777777" w:rsidR="00555907" w:rsidRPr="000B34CC" w:rsidRDefault="00555907" w:rsidP="00555907">
            <w:pPr>
              <w:rPr>
                <w:bCs/>
                <w:sz w:val="20"/>
                <w:szCs w:val="20"/>
              </w:rPr>
            </w:pPr>
            <w:r w:rsidRPr="00192A4E">
              <w:rPr>
                <w:bCs/>
                <w:sz w:val="20"/>
                <w:szCs w:val="20"/>
              </w:rPr>
              <w:t xml:space="preserve">Noted and grammar corrections will be made before publication. </w:t>
            </w:r>
          </w:p>
          <w:p w14:paraId="54D70712" w14:textId="77777777" w:rsidR="00A64B25" w:rsidRDefault="00A64B25">
            <w:pPr>
              <w:rPr>
                <w:sz w:val="20"/>
                <w:szCs w:val="20"/>
              </w:rPr>
            </w:pPr>
          </w:p>
        </w:tc>
      </w:tr>
      <w:tr w:rsidR="00A64B25" w14:paraId="4F5461C8" w14:textId="77777777">
        <w:trPr>
          <w:trHeight w:val="1178"/>
        </w:trPr>
        <w:tc>
          <w:tcPr>
            <w:tcW w:w="5351" w:type="dxa"/>
          </w:tcPr>
          <w:p w14:paraId="5318C677" w14:textId="77777777" w:rsidR="00A64B25" w:rsidRDefault="00D914F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78829307" w14:textId="77777777" w:rsidR="00A64B25" w:rsidRDefault="00A64B25">
            <w:pPr>
              <w:pStyle w:val="Heading2"/>
              <w:jc w:val="left"/>
              <w:rPr>
                <w:rFonts w:ascii="Times New Roman" w:eastAsia="Times New Roman" w:hAnsi="Times New Roman" w:cs="Times New Roman"/>
                <w:b w:val="0"/>
                <w:bCs w:val="0"/>
              </w:rPr>
            </w:pPr>
          </w:p>
        </w:tc>
        <w:tc>
          <w:tcPr>
            <w:tcW w:w="9357" w:type="dxa"/>
          </w:tcPr>
          <w:p w14:paraId="444F5E8A" w14:textId="77777777" w:rsidR="00A64B25" w:rsidRDefault="00A64B25">
            <w:pPr>
              <w:pBdr>
                <w:top w:val="nil"/>
                <w:left w:val="nil"/>
                <w:bottom w:val="nil"/>
                <w:right w:val="nil"/>
                <w:between w:val="nil"/>
              </w:pBdr>
              <w:rPr>
                <w:color w:val="000000"/>
                <w:sz w:val="20"/>
                <w:szCs w:val="20"/>
              </w:rPr>
            </w:pPr>
          </w:p>
        </w:tc>
        <w:tc>
          <w:tcPr>
            <w:tcW w:w="6442" w:type="dxa"/>
          </w:tcPr>
          <w:p w14:paraId="33EABCA9" w14:textId="77777777" w:rsidR="00A64B25" w:rsidRDefault="00A64B25">
            <w:pPr>
              <w:rPr>
                <w:sz w:val="20"/>
                <w:szCs w:val="20"/>
              </w:rPr>
            </w:pPr>
          </w:p>
        </w:tc>
      </w:tr>
    </w:tbl>
    <w:p w14:paraId="73380CF2" w14:textId="77777777" w:rsidR="00A64B25" w:rsidRDefault="00A64B25">
      <w:pPr>
        <w:pBdr>
          <w:top w:val="nil"/>
          <w:left w:val="nil"/>
          <w:bottom w:val="nil"/>
          <w:right w:val="nil"/>
          <w:between w:val="nil"/>
        </w:pBdr>
        <w:jc w:val="both"/>
        <w:rPr>
          <w:color w:val="000000"/>
          <w:sz w:val="20"/>
          <w:szCs w:val="20"/>
          <w:u w:val="single"/>
        </w:rPr>
      </w:pPr>
    </w:p>
    <w:p w14:paraId="48559135" w14:textId="77777777" w:rsidR="00A64B25" w:rsidRDefault="00A64B25">
      <w:pPr>
        <w:pBdr>
          <w:top w:val="nil"/>
          <w:left w:val="nil"/>
          <w:bottom w:val="nil"/>
          <w:right w:val="nil"/>
          <w:between w:val="nil"/>
        </w:pBdr>
        <w:jc w:val="both"/>
        <w:rPr>
          <w:color w:val="000000"/>
          <w:sz w:val="20"/>
          <w:szCs w:val="20"/>
          <w:u w:val="single"/>
        </w:rPr>
      </w:pPr>
    </w:p>
    <w:p w14:paraId="0A9D87F1" w14:textId="77777777" w:rsidR="00A64B25" w:rsidRDefault="00A64B25">
      <w:pPr>
        <w:pBdr>
          <w:top w:val="nil"/>
          <w:left w:val="nil"/>
          <w:bottom w:val="nil"/>
          <w:right w:val="nil"/>
          <w:between w:val="nil"/>
        </w:pBdr>
        <w:jc w:val="both"/>
        <w:rPr>
          <w:color w:val="000000"/>
          <w:sz w:val="20"/>
          <w:szCs w:val="20"/>
          <w:u w:val="single"/>
        </w:rPr>
      </w:pPr>
      <w:bookmarkStart w:id="1" w:name="_GoBack"/>
      <w:bookmarkEnd w:id="1"/>
    </w:p>
    <w:p w14:paraId="5874E504" w14:textId="77777777" w:rsidR="00A64B25" w:rsidRDefault="00A64B25">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64B25" w14:paraId="15E59812"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1782BAB3" w14:textId="77777777" w:rsidR="00A64B25" w:rsidRDefault="00D914F9">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0D411C41" w14:textId="77777777" w:rsidR="00A64B25" w:rsidRDefault="00A64B25">
            <w:pPr>
              <w:pBdr>
                <w:top w:val="nil"/>
                <w:left w:val="nil"/>
                <w:bottom w:val="nil"/>
                <w:right w:val="nil"/>
                <w:between w:val="nil"/>
              </w:pBdr>
              <w:rPr>
                <w:color w:val="000000"/>
                <w:sz w:val="20"/>
                <w:szCs w:val="20"/>
                <w:u w:val="single"/>
              </w:rPr>
            </w:pPr>
          </w:p>
        </w:tc>
      </w:tr>
      <w:tr w:rsidR="00A64B25" w14:paraId="6C29C490" w14:textId="77777777">
        <w:trPr>
          <w:trHeight w:val="935"/>
        </w:trPr>
        <w:tc>
          <w:tcPr>
            <w:tcW w:w="6831" w:type="dxa"/>
            <w:tcMar>
              <w:top w:w="0" w:type="dxa"/>
              <w:left w:w="108" w:type="dxa"/>
              <w:bottom w:w="0" w:type="dxa"/>
              <w:right w:w="108" w:type="dxa"/>
            </w:tcMar>
            <w:vAlign w:val="center"/>
          </w:tcPr>
          <w:p w14:paraId="2407B5B2" w14:textId="77777777" w:rsidR="00A64B25" w:rsidRDefault="00A64B2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56D22842" w14:textId="77777777" w:rsidR="00A64B25" w:rsidRDefault="00D914F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575F4777" w14:textId="77777777" w:rsidR="00A64B25" w:rsidRDefault="00D914F9">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7D4571C0" w14:textId="77777777" w:rsidR="00A64B25" w:rsidRDefault="00A64B25">
            <w:pPr>
              <w:pStyle w:val="Heading2"/>
              <w:jc w:val="left"/>
              <w:rPr>
                <w:rFonts w:ascii="Times New Roman" w:eastAsia="Times New Roman" w:hAnsi="Times New Roman" w:cs="Times New Roman"/>
                <w:b w:val="0"/>
                <w:bCs w:val="0"/>
              </w:rPr>
            </w:pPr>
          </w:p>
        </w:tc>
      </w:tr>
      <w:tr w:rsidR="00A64B25" w14:paraId="6F9E5E02" w14:textId="77777777">
        <w:trPr>
          <w:trHeight w:val="697"/>
        </w:trPr>
        <w:tc>
          <w:tcPr>
            <w:tcW w:w="6831" w:type="dxa"/>
            <w:tcMar>
              <w:top w:w="0" w:type="dxa"/>
              <w:left w:w="108" w:type="dxa"/>
              <w:bottom w:w="0" w:type="dxa"/>
              <w:right w:w="108" w:type="dxa"/>
            </w:tcMar>
            <w:vAlign w:val="center"/>
          </w:tcPr>
          <w:p w14:paraId="1966C538" w14:textId="77777777" w:rsidR="00A64B25" w:rsidRDefault="00D914F9">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16A8C765" w14:textId="77777777" w:rsidR="00A64B25" w:rsidRDefault="00A64B2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63F61D32" w14:textId="77777777" w:rsidR="00A64B25" w:rsidRDefault="00D914F9">
            <w:pPr>
              <w:pBdr>
                <w:top w:val="nil"/>
                <w:left w:val="nil"/>
                <w:bottom w:val="nil"/>
                <w:right w:val="nil"/>
                <w:between w:val="nil"/>
              </w:pBdr>
              <w:rPr>
                <w:i/>
                <w:iCs/>
                <w:sz w:val="20"/>
                <w:szCs w:val="20"/>
                <w:u w:val="single"/>
              </w:rPr>
            </w:pPr>
            <w:r>
              <w:rPr>
                <w:i/>
                <w:iCs/>
                <w:color w:val="000000"/>
                <w:sz w:val="20"/>
                <w:szCs w:val="20"/>
                <w:u w:val="single"/>
              </w:rPr>
              <w:t>(If yes,</w:t>
            </w:r>
            <w:r>
              <w:rPr>
                <w:i/>
                <w:iCs/>
                <w:color w:val="000000"/>
                <w:sz w:val="20"/>
                <w:szCs w:val="20"/>
                <w:u w:val="single"/>
              </w:rPr>
              <w:t xml:space="preserve">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14:paraId="73CAE725" w14:textId="77777777" w:rsidR="00A64B25" w:rsidRDefault="00D914F9">
            <w:pPr>
              <w:pBdr>
                <w:top w:val="nil"/>
                <w:left w:val="nil"/>
                <w:bottom w:val="nil"/>
                <w:right w:val="nil"/>
                <w:between w:val="nil"/>
              </w:pBdr>
              <w:rPr>
                <w:color w:val="000000"/>
                <w:sz w:val="20"/>
                <w:szCs w:val="20"/>
              </w:rPr>
            </w:pPr>
            <w:r>
              <w:rPr>
                <w:sz w:val="20"/>
                <w:szCs w:val="20"/>
              </w:rPr>
              <w:t xml:space="preserve">NO </w:t>
            </w:r>
          </w:p>
          <w:p w14:paraId="4A126A6E" w14:textId="77777777" w:rsidR="00A64B25" w:rsidRDefault="00A64B25">
            <w:pPr>
              <w:pBdr>
                <w:top w:val="nil"/>
                <w:left w:val="nil"/>
                <w:bottom w:val="nil"/>
                <w:right w:val="nil"/>
                <w:between w:val="nil"/>
              </w:pBdr>
              <w:rPr>
                <w:color w:val="000000"/>
                <w:sz w:val="20"/>
                <w:szCs w:val="20"/>
              </w:rPr>
            </w:pPr>
          </w:p>
        </w:tc>
        <w:tc>
          <w:tcPr>
            <w:tcW w:w="5677" w:type="dxa"/>
            <w:vAlign w:val="center"/>
          </w:tcPr>
          <w:p w14:paraId="3F89DEB2" w14:textId="77777777" w:rsidR="00A64B25" w:rsidRDefault="00A64B25">
            <w:pPr>
              <w:rPr>
                <w:sz w:val="20"/>
                <w:szCs w:val="20"/>
              </w:rPr>
            </w:pPr>
          </w:p>
          <w:p w14:paraId="27311940" w14:textId="2122C568" w:rsidR="00A64B25" w:rsidRDefault="007F1737">
            <w:pPr>
              <w:rPr>
                <w:sz w:val="20"/>
                <w:szCs w:val="20"/>
              </w:rPr>
            </w:pPr>
            <w:r>
              <w:rPr>
                <w:sz w:val="20"/>
                <w:szCs w:val="20"/>
              </w:rPr>
              <w:t xml:space="preserve">Okay </w:t>
            </w:r>
          </w:p>
          <w:p w14:paraId="21A263C6" w14:textId="77777777" w:rsidR="00A64B25" w:rsidRDefault="00A64B25">
            <w:pPr>
              <w:rPr>
                <w:sz w:val="20"/>
                <w:szCs w:val="20"/>
              </w:rPr>
            </w:pPr>
          </w:p>
          <w:p w14:paraId="6DDA6D42" w14:textId="77777777" w:rsidR="00A64B25" w:rsidRDefault="00A64B25">
            <w:pPr>
              <w:pBdr>
                <w:top w:val="nil"/>
                <w:left w:val="nil"/>
                <w:bottom w:val="nil"/>
                <w:right w:val="nil"/>
                <w:between w:val="nil"/>
              </w:pBdr>
              <w:rPr>
                <w:color w:val="000000"/>
                <w:sz w:val="20"/>
                <w:szCs w:val="20"/>
              </w:rPr>
            </w:pPr>
          </w:p>
        </w:tc>
      </w:tr>
    </w:tbl>
    <w:p w14:paraId="29895542" w14:textId="77777777" w:rsidR="00A64B25" w:rsidRDefault="00A64B25">
      <w:pPr>
        <w:pBdr>
          <w:top w:val="nil"/>
          <w:left w:val="nil"/>
          <w:bottom w:val="nil"/>
          <w:right w:val="nil"/>
          <w:between w:val="nil"/>
        </w:pBdr>
        <w:jc w:val="both"/>
        <w:rPr>
          <w:rFonts w:ascii="Arial" w:eastAsia="Arial" w:hAnsi="Arial" w:cs="Arial"/>
          <w:color w:val="000000"/>
          <w:sz w:val="20"/>
          <w:szCs w:val="20"/>
        </w:rPr>
      </w:pPr>
    </w:p>
    <w:sectPr w:rsidR="00A64B25">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0E00F8" w14:textId="77777777" w:rsidR="00D914F9" w:rsidRDefault="00D914F9">
      <w:r>
        <w:separator/>
      </w:r>
    </w:p>
  </w:endnote>
  <w:endnote w:type="continuationSeparator" w:id="0">
    <w:p w14:paraId="7B174FAE" w14:textId="77777777" w:rsidR="00D914F9" w:rsidRDefault="00D914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ylfaen"/>
    <w:charset w:val="00"/>
    <w:family w:val="auto"/>
    <w:pitch w:val="default"/>
    <w:embedRegular r:id="rId1" w:fontKey="{98B1252B-FBC2-463F-A4DB-CD332744626F}"/>
    <w:embedBold r:id="rId2" w:fontKey="{B3713663-84A7-42D6-B293-ECC754EB837E}"/>
  </w:font>
  <w:font w:name="Arimo">
    <w:charset w:val="00"/>
    <w:family w:val="auto"/>
    <w:pitch w:val="default"/>
    <w:embedBold r:id="rId3" w:fontKey="{38F88307-C736-479E-BC68-9D4E7BAE0976}"/>
  </w:font>
  <w:font w:name="Helvetica">
    <w:panose1 w:val="020B0604020202020204"/>
    <w:charset w:val="00"/>
    <w:family w:val="swiss"/>
    <w:pitch w:val="variable"/>
    <w:sig w:usb0="E0002EFF" w:usb1="C000785B" w:usb2="00000009" w:usb3="00000000" w:csb0="000001FF" w:csb1="00000000"/>
    <w:embedRegular r:id="rId4" w:fontKey="{09C538BF-D912-4628-B3DE-BFE5819CB960}"/>
    <w:embedBold r:id="rId5" w:fontKey="{A0354318-C109-46EF-B13D-0E294CFE82E8}"/>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FCF9F30F-140C-406F-81D6-F29DB4B07EFC}"/>
  </w:font>
  <w:font w:name="Georgia">
    <w:panose1 w:val="02040502050405020303"/>
    <w:charset w:val="00"/>
    <w:family w:val="roman"/>
    <w:pitch w:val="variable"/>
    <w:sig w:usb0="00000287" w:usb1="00000000" w:usb2="00000000" w:usb3="00000000" w:csb0="0000009F" w:csb1="00000000"/>
    <w:embedItalic r:id="rId7" w:fontKey="{DDA9E100-DEEF-4624-B37F-2509399951F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18DCADDA-5B4F-4EB4-809D-7F92331F46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3650D4" w14:textId="77777777" w:rsidR="00A64B25" w:rsidRDefault="00D914F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F9C1C1" w14:textId="77777777" w:rsidR="00D914F9" w:rsidRDefault="00D914F9">
      <w:r>
        <w:separator/>
      </w:r>
    </w:p>
  </w:footnote>
  <w:footnote w:type="continuationSeparator" w:id="0">
    <w:p w14:paraId="6ACA2C7A" w14:textId="77777777" w:rsidR="00D914F9" w:rsidRDefault="00D914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9767F" w14:textId="77777777" w:rsidR="00A64B25" w:rsidRDefault="00A64B25">
    <w:pPr>
      <w:spacing w:after="280"/>
      <w:jc w:val="center"/>
      <w:rPr>
        <w:rFonts w:ascii="Arial" w:eastAsia="Arial" w:hAnsi="Arial" w:cs="Arial"/>
        <w:color w:val="003399"/>
        <w:u w:val="single"/>
      </w:rPr>
    </w:pPr>
  </w:p>
  <w:p w14:paraId="5AA3C91E" w14:textId="77777777" w:rsidR="00A64B25" w:rsidRDefault="00D914F9">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506FD"/>
    <w:multiLevelType w:val="multilevel"/>
    <w:tmpl w:val="72A825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LAwNzY0NjOwMDMxsbRQ0lEKTi0uzszPAykwrAUA6PseNywAAAA="/>
  </w:docVars>
  <w:rsids>
    <w:rsidRoot w:val="00A64B25"/>
    <w:rsid w:val="0017779A"/>
    <w:rsid w:val="00555907"/>
    <w:rsid w:val="007F1737"/>
    <w:rsid w:val="00A64B25"/>
    <w:rsid w:val="00AB2A77"/>
    <w:rsid w:val="00CA7E4F"/>
    <w:rsid w:val="00D8037E"/>
    <w:rsid w:val="00D914F9"/>
    <w:rsid w:val="00E414D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917A81"/>
  <w15:docId w15:val="{CFF6DDB8-ABAB-4FF9-A829-4504AC48B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arja.com/index.php/ARJ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Sdj5ieV85dXb0eI1T39sMsvYtA==">CgMxLjAyDmguYnpwcWJmYXMwZGhsMg5oLnJxazg1azV4cXl0dDgAciExdV9GUEtucGZnNkszSlNoTlhBekQzcU5ZaUhqZ2N6UWE=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429</Words>
  <Characters>2449</Characters>
  <Application>Microsoft Office Word</Application>
  <DocSecurity>0</DocSecurity>
  <Lines>20</Lines>
  <Paragraphs>5</Paragraphs>
  <ScaleCrop>false</ScaleCrop>
  <Company/>
  <LinksUpToDate>false</LinksUpToDate>
  <CharactersWithSpaces>2873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10</cp:revision>
  <dcterms:created xsi:type="dcterms:W3CDTF">2011-08-01T09:21:00Z</dcterms:created>
  <dcterms:modified xsi:type="dcterms:W3CDTF">2025-11-29T10:22:00Z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42c345b4-6b77-4e70-899b-5d2e19d77286</vt:lpwstr>
  </property>
</Properties>
</file>