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4E3051" w:rsidRPr="00107C72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4E3051" w:rsidRPr="00892893" w:rsidRDefault="004E3051" w:rsidP="00892893">
            <w:pPr>
              <w:rPr>
                <w:lang w:val="en-GB"/>
              </w:rPr>
            </w:pPr>
          </w:p>
        </w:tc>
      </w:tr>
      <w:tr w:rsidR="004E3051" w:rsidRPr="00107C72" w:rsidTr="00107C72">
        <w:trPr>
          <w:trHeight w:val="290"/>
        </w:trPr>
        <w:tc>
          <w:tcPr>
            <w:tcW w:w="1186" w:type="pct"/>
          </w:tcPr>
          <w:p w:rsidR="004E3051" w:rsidRPr="00107C72" w:rsidRDefault="004E3051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3051" w:rsidRPr="00107C72" w:rsidRDefault="006E5C1C" w:rsidP="00E65EB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8" w:tgtFrame="_parent" w:history="1">
              <w:r w:rsidR="004E3051" w:rsidRPr="00683DA9"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Asian Journal of Research and Reports in Urology </w:t>
              </w:r>
            </w:hyperlink>
          </w:p>
        </w:tc>
      </w:tr>
      <w:tr w:rsidR="004E3051" w:rsidRPr="00107C72" w:rsidTr="00107C72">
        <w:trPr>
          <w:trHeight w:val="290"/>
        </w:trPr>
        <w:tc>
          <w:tcPr>
            <w:tcW w:w="1186" w:type="pct"/>
          </w:tcPr>
          <w:p w:rsidR="004E3051" w:rsidRPr="00107C72" w:rsidRDefault="004E3051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3051" w:rsidRPr="00107C72" w:rsidRDefault="005820EF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5820EF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Ms_AJRRU_155949</w:t>
            </w:r>
          </w:p>
        </w:tc>
      </w:tr>
      <w:tr w:rsidR="004E3051" w:rsidRPr="00107C72" w:rsidTr="00107C72">
        <w:trPr>
          <w:trHeight w:val="650"/>
        </w:trPr>
        <w:tc>
          <w:tcPr>
            <w:tcW w:w="1186" w:type="pct"/>
          </w:tcPr>
          <w:p w:rsidR="004E3051" w:rsidRPr="00107C72" w:rsidRDefault="004E3051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3051" w:rsidRPr="00107C72" w:rsidRDefault="005820EF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5820EF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Double Inferior Vena Cava with Renal Angiomyolipoma in a Living Kidney Donor: A Rare Vascular and Parenchymal Anomaly with Surgical Implications</w:t>
            </w:r>
          </w:p>
        </w:tc>
      </w:tr>
      <w:tr w:rsidR="004E3051" w:rsidRPr="00107C72" w:rsidTr="00107C72">
        <w:trPr>
          <w:trHeight w:val="332"/>
        </w:trPr>
        <w:tc>
          <w:tcPr>
            <w:tcW w:w="1186" w:type="pct"/>
          </w:tcPr>
          <w:p w:rsidR="004E3051" w:rsidRPr="00107C72" w:rsidRDefault="004E3051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3051" w:rsidRPr="00107C72" w:rsidRDefault="004E3051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:rsidR="004E3051" w:rsidRPr="00107C72" w:rsidRDefault="004E3051" w:rsidP="004E305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4E3051" w:rsidRPr="00107C72" w:rsidRDefault="004E3051" w:rsidP="004E305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4E3051" w:rsidRPr="00107C72" w:rsidRDefault="004E3051" w:rsidP="004E3051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:rsidR="004E3051" w:rsidRPr="00107C72" w:rsidRDefault="004E3051" w:rsidP="004E3051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</w:t>
      </w: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 xml:space="preserve"> 1(Importance of the manuscript)</w:t>
      </w:r>
      <w:r>
        <w:rPr>
          <w:rFonts w:ascii="Times New Roman" w:hAnsi="Times New Roman"/>
          <w:b/>
          <w:sz w:val="20"/>
          <w:szCs w:val="20"/>
          <w:lang w:val="en-GB"/>
        </w:rPr>
        <w:t xml:space="preserve"> </w:t>
      </w:r>
    </w:p>
    <w:p w:rsidR="004E3051" w:rsidRPr="00107C72" w:rsidRDefault="004E3051" w:rsidP="004E3051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:rsidR="004E3051" w:rsidRPr="00107C72" w:rsidRDefault="004E3051" w:rsidP="004E3051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4E3051" w:rsidRPr="00107C72" w:rsidTr="00770EEE">
        <w:tc>
          <w:tcPr>
            <w:tcW w:w="1789" w:type="pct"/>
            <w:noWrap/>
          </w:tcPr>
          <w:p w:rsidR="004E3051" w:rsidRPr="00107C72" w:rsidRDefault="004E3051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:rsidR="004E3051" w:rsidRPr="00107C72" w:rsidRDefault="004E3051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:rsidR="004E3051" w:rsidRPr="00107C72" w:rsidRDefault="004E3051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4E3051" w:rsidRPr="00107C72" w:rsidRDefault="004E3051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E3051" w:rsidRPr="00107C72" w:rsidTr="00770EEE">
        <w:trPr>
          <w:trHeight w:val="1264"/>
        </w:trPr>
        <w:tc>
          <w:tcPr>
            <w:tcW w:w="1789" w:type="pct"/>
            <w:noWrap/>
          </w:tcPr>
          <w:p w:rsidR="004E3051" w:rsidRPr="00107C72" w:rsidRDefault="004E3051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:rsidR="004E3051" w:rsidRPr="00107C72" w:rsidRDefault="00100725" w:rsidP="00A272EC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 xml:space="preserve">Despite that the </w:t>
            </w:r>
            <w:r>
              <w:t>d</w:t>
            </w:r>
            <w:r w:rsidRPr="00E535FD">
              <w:t>uplication of the inferior vena cava is an uncommon congenital a</w:t>
            </w:r>
            <w:r>
              <w:t xml:space="preserve">nomaly and is </w:t>
            </w:r>
            <w:r w:rsidRPr="00E535FD">
              <w:t>usually asymptomatic, its surgical relevance becomes significant during living donor nephrectomy</w:t>
            </w:r>
            <w:r>
              <w:t xml:space="preserve">. The importance of this study is to estimate the complications after renal transplantation and rejection reaction. This study reveals </w:t>
            </w:r>
            <w:r w:rsidR="00A272EC">
              <w:t>a possible</w:t>
            </w:r>
            <w:r>
              <w:t xml:space="preserve"> cause of these reactions.</w:t>
            </w:r>
            <w:r w:rsidR="00161012">
              <w:t xml:space="preserve"> Follow up and proper measures before surgery is necessary to reduce the complications.</w:t>
            </w:r>
          </w:p>
        </w:tc>
        <w:tc>
          <w:tcPr>
            <w:tcW w:w="1367" w:type="pct"/>
          </w:tcPr>
          <w:p w:rsidR="004E3051" w:rsidRPr="00107C72" w:rsidRDefault="00175398" w:rsidP="0017539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75398">
              <w:rPr>
                <w:rFonts w:ascii="Times New Roman" w:eastAsia="Times New Roman" w:hAnsi="Times New Roman"/>
                <w:b w:val="0"/>
                <w:bCs w:val="0"/>
                <w:sz w:val="24"/>
                <w:szCs w:val="24"/>
                <w:lang w:val="en-US" w:eastAsia="en-US"/>
              </w:rPr>
              <w:t>The coexistence of duplicated inferior vena cava and renal angiomyolipoma in a living kidney donor represents a rare but surgically manageable combination of vascular and parenchymal anomalies. Neither duplicated IVC nor a small, radiologically benign AML should be considered an absolute contraindication to donation when identified through comprehensive preoperative imaging and multidisciplinary evaluation.</w:t>
            </w:r>
          </w:p>
        </w:tc>
      </w:tr>
    </w:tbl>
    <w:p w:rsidR="004E3051" w:rsidRDefault="004E3051" w:rsidP="004E3051">
      <w:pPr>
        <w:rPr>
          <w:sz w:val="20"/>
          <w:szCs w:val="20"/>
          <w:lang w:val="en-GB"/>
        </w:rPr>
      </w:pPr>
    </w:p>
    <w:p w:rsidR="004E3051" w:rsidRPr="00107C72" w:rsidRDefault="004E3051" w:rsidP="004E3051">
      <w:pPr>
        <w:rPr>
          <w:sz w:val="20"/>
          <w:szCs w:val="20"/>
          <w:lang w:val="en-GB"/>
        </w:rPr>
      </w:pPr>
    </w:p>
    <w:p w:rsidR="004E3051" w:rsidRPr="00107C72" w:rsidRDefault="004E3051" w:rsidP="004E3051">
      <w:pPr>
        <w:rPr>
          <w:sz w:val="20"/>
          <w:szCs w:val="20"/>
          <w:lang w:val="en-GB"/>
        </w:rPr>
      </w:pPr>
    </w:p>
    <w:p w:rsidR="004E3051" w:rsidRPr="00107C72" w:rsidRDefault="004E3051" w:rsidP="004E3051">
      <w:pPr>
        <w:pStyle w:val="Heading2"/>
        <w:jc w:val="left"/>
        <w:rPr>
          <w:rFonts w:ascii="Times New Roman" w:hAnsi="Times New Roman"/>
          <w:lang w:val="en-GB" w:eastAsia="en-US"/>
        </w:rPr>
      </w:pPr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.1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(Objective Evaluation)</w:t>
      </w:r>
    </w:p>
    <w:p w:rsidR="004E3051" w:rsidRPr="00107C72" w:rsidRDefault="004E3051" w:rsidP="004E3051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4E3051" w:rsidRPr="00107C72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4E3051" w:rsidRPr="00107C72" w:rsidRDefault="004E3051" w:rsidP="00177B84">
            <w:pPr>
              <w:rPr>
                <w:lang w:val="en-GB"/>
              </w:rPr>
            </w:pPr>
          </w:p>
          <w:p w:rsidR="004E3051" w:rsidRPr="00107C72" w:rsidRDefault="004E3051">
            <w:pPr>
              <w:rPr>
                <w:sz w:val="20"/>
                <w:szCs w:val="20"/>
                <w:lang w:val="en-GB"/>
              </w:rPr>
            </w:pPr>
          </w:p>
        </w:tc>
      </w:tr>
      <w:tr w:rsidR="004E3051" w:rsidRPr="00107C72" w:rsidTr="00107C72">
        <w:tc>
          <w:tcPr>
            <w:tcW w:w="1790" w:type="pct"/>
            <w:noWrap/>
          </w:tcPr>
          <w:p w:rsidR="004E3051" w:rsidRPr="00107C72" w:rsidRDefault="004E305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:rsidR="004E3051" w:rsidRPr="00107C72" w:rsidRDefault="004E3051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 w:eastAsia="en-US"/>
              </w:rPr>
              <w:t>Reviewers</w:t>
            </w:r>
          </w:p>
        </w:tc>
        <w:tc>
          <w:tcPr>
            <w:tcW w:w="1367" w:type="pct"/>
          </w:tcPr>
          <w:p w:rsidR="004E3051" w:rsidRPr="00107C72" w:rsidRDefault="004E3051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4E3051" w:rsidRPr="00107C72" w:rsidTr="00107C72">
        <w:trPr>
          <w:trHeight w:val="1262"/>
        </w:trPr>
        <w:tc>
          <w:tcPr>
            <w:tcW w:w="1790" w:type="pct"/>
            <w:noWrap/>
          </w:tcPr>
          <w:p w:rsidR="004E3051" w:rsidRPr="00107C72" w:rsidRDefault="004E3051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4E3051" w:rsidRPr="00107C72" w:rsidRDefault="004E305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E3051" w:rsidRPr="00107C72" w:rsidRDefault="004E3051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4E3051" w:rsidRPr="00107C72" w:rsidRDefault="00D040D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4E3051" w:rsidRPr="00107C72" w:rsidRDefault="0017539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4E3051" w:rsidRPr="00107C72" w:rsidTr="00107C72">
        <w:trPr>
          <w:trHeight w:val="1262"/>
        </w:trPr>
        <w:tc>
          <w:tcPr>
            <w:tcW w:w="1790" w:type="pct"/>
            <w:noWrap/>
          </w:tcPr>
          <w:p w:rsidR="004E3051" w:rsidRPr="00107C72" w:rsidRDefault="004E3051" w:rsidP="0099308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lastRenderedPageBreak/>
              <w:t xml:space="preserve">2. Is the abstract of the article comprehensive? </w:t>
            </w:r>
          </w:p>
          <w:p w:rsidR="004E3051" w:rsidRPr="00107C72" w:rsidRDefault="004E305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E3051" w:rsidRPr="00107C72" w:rsidRDefault="004E3051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4E3051" w:rsidRPr="00107C72" w:rsidRDefault="00D040D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4E3051" w:rsidRPr="00107C72" w:rsidRDefault="0017539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4E3051" w:rsidRPr="00107C72" w:rsidTr="00107C72">
        <w:trPr>
          <w:trHeight w:val="1262"/>
        </w:trPr>
        <w:tc>
          <w:tcPr>
            <w:tcW w:w="1790" w:type="pct"/>
            <w:noWrap/>
          </w:tcPr>
          <w:p w:rsidR="004E3051" w:rsidRPr="00107C72" w:rsidRDefault="004E3051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4E3051" w:rsidRPr="00107C72" w:rsidRDefault="004E305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E3051" w:rsidRPr="00107C72" w:rsidRDefault="004E3051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4E3051" w:rsidRPr="00107C72" w:rsidRDefault="00D040D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4E3051" w:rsidRPr="00107C72" w:rsidRDefault="0017539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4E3051" w:rsidRPr="00107C72" w:rsidTr="00107C72">
        <w:trPr>
          <w:trHeight w:val="1262"/>
        </w:trPr>
        <w:tc>
          <w:tcPr>
            <w:tcW w:w="1790" w:type="pct"/>
            <w:noWrap/>
          </w:tcPr>
          <w:p w:rsidR="004E3051" w:rsidRPr="00107C72" w:rsidRDefault="004E3051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4E3051" w:rsidRPr="00107C72" w:rsidRDefault="004E305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E3051" w:rsidRPr="00107C72" w:rsidRDefault="004E3051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4E3051" w:rsidRPr="00107C72" w:rsidRDefault="00D040D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4E3051" w:rsidRPr="00107C72" w:rsidRDefault="0017539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4E3051" w:rsidRPr="00107C72" w:rsidTr="00107C72">
        <w:trPr>
          <w:trHeight w:val="1262"/>
        </w:trPr>
        <w:tc>
          <w:tcPr>
            <w:tcW w:w="1790" w:type="pct"/>
            <w:noWrap/>
          </w:tcPr>
          <w:p w:rsidR="004E3051" w:rsidRPr="00107C72" w:rsidRDefault="004E3051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4E3051" w:rsidRPr="00107C72" w:rsidRDefault="004E305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E3051" w:rsidRPr="00107C72" w:rsidRDefault="004E3051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4E3051" w:rsidRPr="00107C72" w:rsidRDefault="00D040D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4E3051" w:rsidRPr="00107C72" w:rsidRDefault="0017539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4E3051" w:rsidRPr="00107C72" w:rsidTr="00107C72">
        <w:trPr>
          <w:trHeight w:val="1262"/>
        </w:trPr>
        <w:tc>
          <w:tcPr>
            <w:tcW w:w="1790" w:type="pct"/>
            <w:noWrap/>
          </w:tcPr>
          <w:p w:rsidR="004E3051" w:rsidRPr="00107C72" w:rsidRDefault="004E3051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4E3051" w:rsidRPr="00107C72" w:rsidRDefault="004E305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E3051" w:rsidRPr="00107C72" w:rsidRDefault="004E3051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4E3051" w:rsidRPr="00107C72" w:rsidRDefault="00D040D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4E3051" w:rsidRPr="00107C72" w:rsidRDefault="0017539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4E3051" w:rsidRPr="00107C72" w:rsidTr="00107C72">
        <w:trPr>
          <w:trHeight w:val="1262"/>
        </w:trPr>
        <w:tc>
          <w:tcPr>
            <w:tcW w:w="1790" w:type="pct"/>
            <w:noWrap/>
          </w:tcPr>
          <w:p w:rsidR="004E3051" w:rsidRPr="00107C72" w:rsidRDefault="004E3051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4E3051" w:rsidRPr="00107C72" w:rsidRDefault="004E305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E3051" w:rsidRPr="00107C72" w:rsidRDefault="004E3051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4E3051" w:rsidRPr="00107C72" w:rsidRDefault="00D040D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4E3051" w:rsidRPr="00107C72" w:rsidRDefault="0017539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4E3051" w:rsidRPr="00107C72" w:rsidTr="00107C72">
        <w:trPr>
          <w:trHeight w:val="1262"/>
        </w:trPr>
        <w:tc>
          <w:tcPr>
            <w:tcW w:w="1790" w:type="pct"/>
            <w:noWrap/>
          </w:tcPr>
          <w:p w:rsidR="004E3051" w:rsidRPr="00107C72" w:rsidRDefault="004E3051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4E3051" w:rsidRPr="00107C72" w:rsidRDefault="004E305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E3051" w:rsidRPr="00107C72" w:rsidRDefault="004E3051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4E3051" w:rsidRPr="00107C72" w:rsidRDefault="00D040D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4E3051" w:rsidRPr="00107C72" w:rsidRDefault="0017539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4E3051" w:rsidRPr="00107C72" w:rsidTr="00107C72">
        <w:trPr>
          <w:trHeight w:val="703"/>
        </w:trPr>
        <w:tc>
          <w:tcPr>
            <w:tcW w:w="1790" w:type="pct"/>
            <w:noWrap/>
          </w:tcPr>
          <w:p w:rsidR="004E3051" w:rsidRPr="00107C72" w:rsidRDefault="004E3051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4E3051" w:rsidRPr="00107C72" w:rsidRDefault="004E305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E3051" w:rsidRPr="00107C72" w:rsidRDefault="004E3051" w:rsidP="0075138B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4E3051" w:rsidRPr="00107C72" w:rsidRDefault="00D040D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4E3051" w:rsidRPr="00107C72" w:rsidRDefault="0017539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4E3051" w:rsidRPr="00107C72" w:rsidTr="00107C72">
        <w:trPr>
          <w:trHeight w:val="703"/>
        </w:trPr>
        <w:tc>
          <w:tcPr>
            <w:tcW w:w="1790" w:type="pct"/>
            <w:noWrap/>
          </w:tcPr>
          <w:p w:rsidR="004E3051" w:rsidRPr="00107C72" w:rsidRDefault="004E3051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4E3051" w:rsidRPr="00107C72" w:rsidRDefault="004E305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E3051" w:rsidRPr="00107C72" w:rsidRDefault="004E3051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4E3051" w:rsidRPr="00107C72" w:rsidRDefault="00D040D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4E3051" w:rsidRPr="00107C72" w:rsidRDefault="0017539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4E3051" w:rsidRPr="00107C72" w:rsidTr="00107C72">
        <w:trPr>
          <w:trHeight w:val="703"/>
        </w:trPr>
        <w:tc>
          <w:tcPr>
            <w:tcW w:w="1790" w:type="pct"/>
            <w:noWrap/>
          </w:tcPr>
          <w:p w:rsidR="004E3051" w:rsidRPr="00107C72" w:rsidRDefault="004E3051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4E3051" w:rsidRPr="00107C72" w:rsidRDefault="004E305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E3051" w:rsidRPr="00107C72" w:rsidRDefault="004E3051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4E3051" w:rsidRPr="00107C72" w:rsidRDefault="00D040D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4E3051" w:rsidRPr="00107C72" w:rsidRDefault="0017539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4E3051" w:rsidRPr="00107C72" w:rsidTr="00107C72">
        <w:trPr>
          <w:trHeight w:val="703"/>
        </w:trPr>
        <w:tc>
          <w:tcPr>
            <w:tcW w:w="1790" w:type="pct"/>
            <w:noWrap/>
          </w:tcPr>
          <w:p w:rsidR="004E3051" w:rsidRPr="00107C72" w:rsidRDefault="004E3051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4E3051" w:rsidRPr="00107C72" w:rsidRDefault="004E305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E3051" w:rsidRPr="00107C72" w:rsidRDefault="004E3051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4E3051" w:rsidRPr="00107C72" w:rsidRDefault="00D040D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4E3051" w:rsidRPr="00107C72" w:rsidRDefault="0017539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4E3051" w:rsidRPr="00107C72" w:rsidTr="00107C72">
        <w:trPr>
          <w:trHeight w:val="703"/>
        </w:trPr>
        <w:tc>
          <w:tcPr>
            <w:tcW w:w="1790" w:type="pct"/>
            <w:noWrap/>
          </w:tcPr>
          <w:p w:rsidR="004E3051" w:rsidRPr="00107C72" w:rsidRDefault="004E3051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4E3051" w:rsidRPr="00107C72" w:rsidRDefault="004E305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E3051" w:rsidRPr="00107C72" w:rsidRDefault="004E3051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4E3051" w:rsidRPr="00107C72" w:rsidRDefault="00D040D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:rsidR="004E3051" w:rsidRPr="00107C72" w:rsidRDefault="0017539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4E3051" w:rsidRPr="00107C72" w:rsidTr="00107C72">
        <w:trPr>
          <w:trHeight w:val="703"/>
        </w:trPr>
        <w:tc>
          <w:tcPr>
            <w:tcW w:w="1790" w:type="pct"/>
            <w:noWrap/>
          </w:tcPr>
          <w:p w:rsidR="004E3051" w:rsidRPr="00107C72" w:rsidRDefault="004E3051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4E3051" w:rsidRPr="00107C72" w:rsidRDefault="004E305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E3051" w:rsidRPr="00107C72" w:rsidRDefault="004E305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4E3051" w:rsidRPr="00107C72" w:rsidRDefault="004E3051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4E3051" w:rsidRPr="00107C72" w:rsidRDefault="00D040D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:rsidR="004E3051" w:rsidRPr="00107C72" w:rsidRDefault="0017539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4E3051" w:rsidRPr="00107C72" w:rsidTr="00107C72">
        <w:trPr>
          <w:trHeight w:val="703"/>
        </w:trPr>
        <w:tc>
          <w:tcPr>
            <w:tcW w:w="1790" w:type="pct"/>
            <w:noWrap/>
          </w:tcPr>
          <w:p w:rsidR="004E3051" w:rsidRPr="00107C72" w:rsidRDefault="004E3051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4E3051" w:rsidRPr="00107C72" w:rsidRDefault="004E305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E3051" w:rsidRPr="00107C72" w:rsidRDefault="004E305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4E3051" w:rsidRPr="00107C72" w:rsidRDefault="004E3051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4E3051" w:rsidRPr="00107C72" w:rsidRDefault="00D040D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4E3051" w:rsidRPr="00107C72" w:rsidRDefault="0017539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</w:tbl>
    <w:p w:rsidR="004E3051" w:rsidRPr="00107C72" w:rsidRDefault="004E3051" w:rsidP="004E305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4E3051" w:rsidRPr="00107C72" w:rsidRDefault="004E3051" w:rsidP="004E305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4E3051" w:rsidRPr="00107C72" w:rsidRDefault="004E3051" w:rsidP="004E305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4E3051" w:rsidRPr="00107C72" w:rsidRDefault="004E3051" w:rsidP="004E305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4E3051" w:rsidRDefault="004E3051" w:rsidP="004E3051">
      <w:pPr>
        <w:pStyle w:val="Heading2"/>
        <w:jc w:val="left"/>
        <w:rPr>
          <w:rFonts w:ascii="Times New Roman" w:hAnsi="Times New Roman"/>
          <w:lang w:val="en-GB" w:eastAsia="en-US"/>
        </w:rPr>
      </w:pPr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.2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(</w:t>
      </w:r>
      <w:r>
        <w:rPr>
          <w:rFonts w:ascii="Times New Roman" w:hAnsi="Times New Roman"/>
          <w:highlight w:val="yellow"/>
          <w:lang w:val="en-GB" w:eastAsia="en-US"/>
        </w:rPr>
        <w:t>Subjective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Evaluation)</w:t>
      </w:r>
    </w:p>
    <w:p w:rsidR="004E3051" w:rsidRDefault="004E3051" w:rsidP="004E3051">
      <w:pPr>
        <w:rPr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86"/>
        <w:gridCol w:w="6271"/>
        <w:gridCol w:w="4318"/>
      </w:tblGrid>
      <w:tr w:rsidR="004E3051" w:rsidRPr="00EC7A1F" w:rsidTr="002E3E2C">
        <w:tc>
          <w:tcPr>
            <w:tcW w:w="1265" w:type="pct"/>
            <w:noWrap/>
          </w:tcPr>
          <w:p w:rsidR="004E3051" w:rsidRPr="00EC7A1F" w:rsidRDefault="004E3051" w:rsidP="002E3E2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:rsidR="004E3051" w:rsidRPr="00EC7A1F" w:rsidRDefault="004E3051" w:rsidP="002E3E2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:rsidR="004E3051" w:rsidRPr="00EC7A1F" w:rsidRDefault="004E3051" w:rsidP="002E3E2C">
            <w:pPr>
              <w:rPr>
                <w:lang w:val="en-GB"/>
              </w:rPr>
            </w:pPr>
          </w:p>
        </w:tc>
        <w:tc>
          <w:tcPr>
            <w:tcW w:w="1523" w:type="pct"/>
          </w:tcPr>
          <w:p w:rsidR="004E3051" w:rsidRPr="00EC7A1F" w:rsidRDefault="004E3051" w:rsidP="002E3E2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C7A1F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C7A1F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4E3051" w:rsidRPr="00EC7A1F" w:rsidRDefault="004E3051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E3051" w:rsidRPr="00EC7A1F" w:rsidTr="002E3E2C">
        <w:trPr>
          <w:trHeight w:val="1262"/>
        </w:trPr>
        <w:tc>
          <w:tcPr>
            <w:tcW w:w="1265" w:type="pct"/>
            <w:noWrap/>
          </w:tcPr>
          <w:p w:rsidR="004E3051" w:rsidRPr="000B20E3" w:rsidRDefault="004E3051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B20E3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4E3051" w:rsidRPr="00914761" w:rsidRDefault="004E3051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:rsidR="004E3051" w:rsidRPr="00EC7A1F" w:rsidRDefault="004E3051" w:rsidP="002E3E2C">
            <w:pPr>
              <w:ind w:left="360"/>
              <w:rPr>
                <w:u w:val="single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:rsidR="004E3051" w:rsidRPr="00EC7A1F" w:rsidRDefault="006831B7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4E3051" w:rsidRPr="00EC7A1F" w:rsidRDefault="00175398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4E3051" w:rsidRPr="00EC7A1F" w:rsidTr="002E3E2C">
        <w:trPr>
          <w:trHeight w:val="1262"/>
        </w:trPr>
        <w:tc>
          <w:tcPr>
            <w:tcW w:w="1265" w:type="pct"/>
            <w:noWrap/>
          </w:tcPr>
          <w:p w:rsidR="004E3051" w:rsidRDefault="004E3051" w:rsidP="002E3E2C">
            <w:pPr>
              <w:pStyle w:val="Heading2"/>
              <w:ind w:left="360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:rsidR="004E3051" w:rsidRDefault="004E3051" w:rsidP="002E3E2C">
            <w:pPr>
              <w:ind w:left="284"/>
              <w:rPr>
                <w:bCs/>
                <w:sz w:val="20"/>
                <w:szCs w:val="20"/>
                <w:lang w:val="en-GB"/>
              </w:rPr>
            </w:pPr>
          </w:p>
          <w:p w:rsidR="004E3051" w:rsidRPr="00EC7A1F" w:rsidRDefault="004E3051" w:rsidP="002E3E2C">
            <w:pPr>
              <w:ind w:left="284"/>
              <w:rPr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:rsidR="004E3051" w:rsidRPr="00EC7A1F" w:rsidRDefault="006831B7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4E3051" w:rsidRPr="00EC7A1F" w:rsidRDefault="00175398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4E3051" w:rsidRPr="00EC7A1F" w:rsidTr="002E3E2C">
        <w:trPr>
          <w:trHeight w:val="704"/>
        </w:trPr>
        <w:tc>
          <w:tcPr>
            <w:tcW w:w="1265" w:type="pct"/>
            <w:noWrap/>
          </w:tcPr>
          <w:p w:rsidR="004E3051" w:rsidRPr="00914761" w:rsidRDefault="004E3051" w:rsidP="002E3E2C">
            <w:pPr>
              <w:pStyle w:val="Heading2"/>
              <w:ind w:left="360"/>
              <w:rPr>
                <w:rFonts w:ascii="Times New Roman" w:hAnsi="Times New Roman"/>
                <w:b w:val="0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:rsidR="004E3051" w:rsidRPr="00C46811" w:rsidRDefault="004E3051" w:rsidP="000B20E3">
            <w:pPr>
              <w:ind w:left="284"/>
              <w:rPr>
                <w:b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 xml:space="preserve">NO, </w:t>
            </w:r>
            <w:r w:rsidRPr="000B20E3">
              <w:rPr>
                <w:bCs/>
                <w:sz w:val="20"/>
                <w:szCs w:val="20"/>
                <w:lang w:val="en-GB"/>
              </w:rPr>
              <w:t>please provide a brief, clear suggestion for improvement.</w:t>
            </w:r>
          </w:p>
        </w:tc>
        <w:tc>
          <w:tcPr>
            <w:tcW w:w="2212" w:type="pct"/>
          </w:tcPr>
          <w:p w:rsidR="004E3051" w:rsidRPr="00EC7A1F" w:rsidRDefault="006831B7" w:rsidP="002E3E2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4E3051" w:rsidRPr="00EC7A1F" w:rsidRDefault="00175398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4E3051" w:rsidRPr="00EC7A1F" w:rsidTr="002E3E2C">
        <w:trPr>
          <w:trHeight w:val="703"/>
        </w:trPr>
        <w:tc>
          <w:tcPr>
            <w:tcW w:w="1265" w:type="pct"/>
            <w:noWrap/>
          </w:tcPr>
          <w:p w:rsidR="004E3051" w:rsidRDefault="004E3051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C7A1F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4E3051" w:rsidRPr="00914761" w:rsidRDefault="004E3051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4E3051" w:rsidRPr="00914761" w:rsidRDefault="004E3051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:rsidR="004E3051" w:rsidRPr="00EC7A1F" w:rsidRDefault="004E3051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clear suggestion for improvement.</w:t>
            </w:r>
          </w:p>
        </w:tc>
        <w:tc>
          <w:tcPr>
            <w:tcW w:w="2212" w:type="pct"/>
          </w:tcPr>
          <w:p w:rsidR="004E3051" w:rsidRDefault="006831B7" w:rsidP="002E3E2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No.</w:t>
            </w:r>
          </w:p>
          <w:p w:rsidR="006831B7" w:rsidRPr="00EC7A1F" w:rsidRDefault="006831B7" w:rsidP="002E3E2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 suggest more references.</w:t>
            </w:r>
          </w:p>
        </w:tc>
        <w:tc>
          <w:tcPr>
            <w:tcW w:w="1523" w:type="pct"/>
          </w:tcPr>
          <w:p w:rsidR="004E3051" w:rsidRPr="00EC7A1F" w:rsidRDefault="00175398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Added more relevant references in the text.</w:t>
            </w:r>
          </w:p>
        </w:tc>
      </w:tr>
    </w:tbl>
    <w:p w:rsidR="004E3051" w:rsidRPr="000B20E3" w:rsidRDefault="004E3051" w:rsidP="004E3051">
      <w:pPr>
        <w:rPr>
          <w:lang w:val="en-GB"/>
        </w:rPr>
      </w:pPr>
    </w:p>
    <w:p w:rsidR="004E3051" w:rsidRDefault="004E3051" w:rsidP="004E3051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:rsidR="004E3051" w:rsidRDefault="004E3051" w:rsidP="004E3051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79"/>
        <w:gridCol w:w="4802"/>
        <w:gridCol w:w="4794"/>
      </w:tblGrid>
      <w:tr w:rsidR="00DE3E25" w:rsidRPr="00DE3E25" w:rsidTr="00DE3E25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3E25" w:rsidRPr="00DE3E25" w:rsidRDefault="00DE3E25" w:rsidP="00DE3E25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DE3E25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DE3E25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DE3E25" w:rsidRPr="00DE3E25" w:rsidRDefault="00DE3E25" w:rsidP="00DE3E25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DE3E25" w:rsidRPr="00DE3E25" w:rsidTr="00DE3E25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3E25" w:rsidRPr="00DE3E25" w:rsidRDefault="00DE3E25" w:rsidP="00DE3E2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3E25" w:rsidRPr="00DE3E25" w:rsidRDefault="00DE3E25" w:rsidP="00DE3E25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E3E2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E25" w:rsidRPr="00DE3E25" w:rsidRDefault="00DE3E25" w:rsidP="00DE3E25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E3E2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E3E25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DE3E25" w:rsidRPr="00DE3E25" w:rsidRDefault="00DE3E25" w:rsidP="00DE3E25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E3E25" w:rsidRPr="00DE3E25" w:rsidTr="00DE3E25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3E25" w:rsidRPr="00DE3E25" w:rsidRDefault="00DE3E25" w:rsidP="00DE3E25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E3E25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DE3E25" w:rsidRPr="00DE3E25" w:rsidRDefault="00DE3E25" w:rsidP="00DE3E2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3E25" w:rsidRPr="00DE3E25" w:rsidRDefault="00DE3E25" w:rsidP="00DE3E25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E3E2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:rsidR="00DE3E25" w:rsidRPr="00DE3E25" w:rsidRDefault="00DE3E25" w:rsidP="00DE3E2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E25" w:rsidRPr="00DE3E25" w:rsidRDefault="00DE3E25" w:rsidP="00DE3E2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DE3E25" w:rsidRPr="00DE3E25" w:rsidRDefault="00175398" w:rsidP="00DE3E2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t xml:space="preserve">No. </w:t>
            </w:r>
            <w:bookmarkStart w:id="2" w:name="_GoBack"/>
            <w:bookmarkEnd w:id="2"/>
            <w:r w:rsidRPr="00E535FD">
              <w:t>This case report complied with institutional ethical standards. Ethics committee review determined that formal approval was not required.</w:t>
            </w:r>
          </w:p>
          <w:p w:rsidR="00DE3E25" w:rsidRPr="00DE3E25" w:rsidRDefault="00DE3E25" w:rsidP="00DE3E2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:rsidR="00DE3E25" w:rsidRPr="00DE3E25" w:rsidRDefault="00DE3E25" w:rsidP="00DE3E25"/>
    <w:p w:rsidR="00DE3E25" w:rsidRPr="00DE3E25" w:rsidRDefault="00DE3E25" w:rsidP="00DE3E25"/>
    <w:p w:rsidR="00DE3E25" w:rsidRPr="00DE3E25" w:rsidRDefault="00DE3E25" w:rsidP="00DE3E25">
      <w:pPr>
        <w:rPr>
          <w:bCs/>
          <w:u w:val="single"/>
          <w:lang w:val="en-GB"/>
        </w:rPr>
      </w:pPr>
    </w:p>
    <w:bookmarkEnd w:id="1"/>
    <w:p w:rsidR="00DE3E25" w:rsidRPr="00DE3E25" w:rsidRDefault="00DE3E25" w:rsidP="00DE3E25"/>
    <w:p w:rsidR="008913D5" w:rsidRPr="004E3051" w:rsidRDefault="008913D5" w:rsidP="00DE3E25">
      <w:pPr>
        <w:pStyle w:val="Heading2"/>
        <w:jc w:val="left"/>
      </w:pPr>
    </w:p>
    <w:sectPr w:rsidR="008913D5" w:rsidRPr="004E3051" w:rsidSect="00C4681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5C1C" w:rsidRPr="0000007A" w:rsidRDefault="006E5C1C" w:rsidP="0099583E">
      <w:r>
        <w:separator/>
      </w:r>
    </w:p>
  </w:endnote>
  <w:endnote w:type="continuationSeparator" w:id="0">
    <w:p w:rsidR="006E5C1C" w:rsidRPr="0000007A" w:rsidRDefault="006E5C1C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3051" w:rsidRDefault="004E305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3051" w:rsidRDefault="004E3051" w:rsidP="004E3051">
    <w:pPr>
      <w:pStyle w:val="Footer"/>
      <w:jc w:val="right"/>
    </w:pPr>
  </w:p>
  <w:p w:rsidR="004E3051" w:rsidRDefault="004E3051" w:rsidP="004E3051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175398">
      <w:rPr>
        <w:b/>
        <w:noProof/>
        <w:sz w:val="20"/>
      </w:rPr>
      <w:t>3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175398">
      <w:rPr>
        <w:b/>
        <w:noProof/>
        <w:sz w:val="20"/>
      </w:rPr>
      <w:t>3</w:t>
    </w:r>
    <w:r w:rsidRPr="00585FC6">
      <w:rPr>
        <w:b/>
        <w:sz w:val="20"/>
      </w:rPr>
      <w:fldChar w:fldCharType="end"/>
    </w:r>
  </w:p>
  <w:p w:rsidR="004E3051" w:rsidRDefault="004E3051" w:rsidP="004E3051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4E3051" w:rsidRDefault="004E3051" w:rsidP="004E3051">
    <w:pPr>
      <w:pStyle w:val="Footer"/>
      <w:jc w:val="right"/>
    </w:pPr>
  </w:p>
  <w:p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3051" w:rsidRDefault="004E305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5C1C" w:rsidRPr="0000007A" w:rsidRDefault="006E5C1C" w:rsidP="0099583E">
      <w:r>
        <w:separator/>
      </w:r>
    </w:p>
  </w:footnote>
  <w:footnote w:type="continuationSeparator" w:id="0">
    <w:p w:rsidR="006E5C1C" w:rsidRPr="0000007A" w:rsidRDefault="006E5C1C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3051" w:rsidRDefault="004E305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3051" w:rsidRDefault="004E3051" w:rsidP="004E3051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62F41" w:rsidRPr="00642DC6" w:rsidRDefault="004E3051" w:rsidP="004E3051">
    <w:pPr>
      <w:spacing w:before="100" w:beforeAutospacing="1" w:after="100" w:afterAutospacing="1"/>
      <w:jc w:val="center"/>
      <w:rPr>
        <w:sz w:val="20"/>
      </w:rPr>
    </w:pPr>
    <w:r w:rsidRPr="00642DC6">
      <w:rPr>
        <w:rFonts w:ascii="Arial" w:hAnsi="Arial" w:cs="Arial"/>
        <w:bCs/>
        <w:color w:val="003399"/>
        <w:sz w:val="20"/>
        <w:highlight w:val="yellow"/>
        <w:lang w:val="en-GB"/>
      </w:rPr>
      <w:t>Review Form (Research)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3051" w:rsidRDefault="004E305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activeWritingStyle w:appName="MSWord" w:lang="fr-FR" w:vendorID="64" w:dllVersion="131078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7A"/>
    <w:rsid w:val="0000007A"/>
    <w:rsid w:val="00006187"/>
    <w:rsid w:val="000101BD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1B59"/>
    <w:rsid w:val="000936AC"/>
    <w:rsid w:val="00095A59"/>
    <w:rsid w:val="000A2134"/>
    <w:rsid w:val="000A6F41"/>
    <w:rsid w:val="000B20E3"/>
    <w:rsid w:val="000B4EE5"/>
    <w:rsid w:val="000B74A1"/>
    <w:rsid w:val="000B757E"/>
    <w:rsid w:val="000B76A1"/>
    <w:rsid w:val="000C0837"/>
    <w:rsid w:val="000C3B7E"/>
    <w:rsid w:val="00100577"/>
    <w:rsid w:val="00100725"/>
    <w:rsid w:val="00101322"/>
    <w:rsid w:val="00107A69"/>
    <w:rsid w:val="00107C72"/>
    <w:rsid w:val="00113BA5"/>
    <w:rsid w:val="00136984"/>
    <w:rsid w:val="00144521"/>
    <w:rsid w:val="00150304"/>
    <w:rsid w:val="0015296D"/>
    <w:rsid w:val="001542CC"/>
    <w:rsid w:val="00161012"/>
    <w:rsid w:val="00163622"/>
    <w:rsid w:val="001645A2"/>
    <w:rsid w:val="00164F4E"/>
    <w:rsid w:val="00165685"/>
    <w:rsid w:val="0017480A"/>
    <w:rsid w:val="00175398"/>
    <w:rsid w:val="001766DF"/>
    <w:rsid w:val="00177B84"/>
    <w:rsid w:val="00184644"/>
    <w:rsid w:val="0018753A"/>
    <w:rsid w:val="0019527A"/>
    <w:rsid w:val="00197E68"/>
    <w:rsid w:val="001A1605"/>
    <w:rsid w:val="001B0C63"/>
    <w:rsid w:val="001B513F"/>
    <w:rsid w:val="001C5042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14B"/>
    <w:rsid w:val="0027026A"/>
    <w:rsid w:val="00275984"/>
    <w:rsid w:val="00280EC9"/>
    <w:rsid w:val="00291D08"/>
    <w:rsid w:val="00293482"/>
    <w:rsid w:val="002B3141"/>
    <w:rsid w:val="002D7EA9"/>
    <w:rsid w:val="002E1211"/>
    <w:rsid w:val="002E2339"/>
    <w:rsid w:val="002E3E2C"/>
    <w:rsid w:val="002E6D86"/>
    <w:rsid w:val="002F0619"/>
    <w:rsid w:val="002F5CDF"/>
    <w:rsid w:val="002F6935"/>
    <w:rsid w:val="00312559"/>
    <w:rsid w:val="003204B8"/>
    <w:rsid w:val="00330845"/>
    <w:rsid w:val="00335412"/>
    <w:rsid w:val="0033692F"/>
    <w:rsid w:val="00344014"/>
    <w:rsid w:val="00346223"/>
    <w:rsid w:val="00366BEC"/>
    <w:rsid w:val="0037074A"/>
    <w:rsid w:val="003A04E7"/>
    <w:rsid w:val="003A4991"/>
    <w:rsid w:val="003A6E1A"/>
    <w:rsid w:val="003A6E6B"/>
    <w:rsid w:val="003B2172"/>
    <w:rsid w:val="003C059E"/>
    <w:rsid w:val="003E2791"/>
    <w:rsid w:val="003E3C70"/>
    <w:rsid w:val="003E746A"/>
    <w:rsid w:val="00415111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3276"/>
    <w:rsid w:val="00493A9A"/>
    <w:rsid w:val="004A50D3"/>
    <w:rsid w:val="004B4CAD"/>
    <w:rsid w:val="004B4FDC"/>
    <w:rsid w:val="004C3DF1"/>
    <w:rsid w:val="004D2E36"/>
    <w:rsid w:val="004E03AE"/>
    <w:rsid w:val="004E3051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81272"/>
    <w:rsid w:val="005820EF"/>
    <w:rsid w:val="00585FC6"/>
    <w:rsid w:val="00590204"/>
    <w:rsid w:val="005A5BE0"/>
    <w:rsid w:val="005B12E0"/>
    <w:rsid w:val="005C25A0"/>
    <w:rsid w:val="005D230D"/>
    <w:rsid w:val="00602F7D"/>
    <w:rsid w:val="00605952"/>
    <w:rsid w:val="00613CC2"/>
    <w:rsid w:val="00620677"/>
    <w:rsid w:val="00624032"/>
    <w:rsid w:val="00642DC6"/>
    <w:rsid w:val="00645A56"/>
    <w:rsid w:val="006532DF"/>
    <w:rsid w:val="0065579D"/>
    <w:rsid w:val="00663792"/>
    <w:rsid w:val="0067046C"/>
    <w:rsid w:val="00676845"/>
    <w:rsid w:val="00680547"/>
    <w:rsid w:val="006831B7"/>
    <w:rsid w:val="0068446F"/>
    <w:rsid w:val="00687752"/>
    <w:rsid w:val="0069428E"/>
    <w:rsid w:val="00696CAD"/>
    <w:rsid w:val="006A5E0B"/>
    <w:rsid w:val="006C3797"/>
    <w:rsid w:val="006E5C1C"/>
    <w:rsid w:val="006E7D6E"/>
    <w:rsid w:val="006F6F2F"/>
    <w:rsid w:val="00701186"/>
    <w:rsid w:val="00702992"/>
    <w:rsid w:val="00707004"/>
    <w:rsid w:val="00707BE1"/>
    <w:rsid w:val="007238EB"/>
    <w:rsid w:val="0072789A"/>
    <w:rsid w:val="007317C3"/>
    <w:rsid w:val="00734756"/>
    <w:rsid w:val="0073538B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80B67"/>
    <w:rsid w:val="007972A6"/>
    <w:rsid w:val="007B1099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2893"/>
    <w:rsid w:val="00893E75"/>
    <w:rsid w:val="008B559A"/>
    <w:rsid w:val="008C2778"/>
    <w:rsid w:val="008C2F62"/>
    <w:rsid w:val="008D020E"/>
    <w:rsid w:val="008D0407"/>
    <w:rsid w:val="008D1117"/>
    <w:rsid w:val="008D15A4"/>
    <w:rsid w:val="008F36E4"/>
    <w:rsid w:val="008F6673"/>
    <w:rsid w:val="00914761"/>
    <w:rsid w:val="00916FDD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583E"/>
    <w:rsid w:val="009A0242"/>
    <w:rsid w:val="009A59ED"/>
    <w:rsid w:val="009B5AA8"/>
    <w:rsid w:val="009C45A0"/>
    <w:rsid w:val="009C5642"/>
    <w:rsid w:val="009E13C3"/>
    <w:rsid w:val="009E22E3"/>
    <w:rsid w:val="009E6A30"/>
    <w:rsid w:val="009E79E5"/>
    <w:rsid w:val="009F07D4"/>
    <w:rsid w:val="009F29EB"/>
    <w:rsid w:val="00A001A0"/>
    <w:rsid w:val="00A12C83"/>
    <w:rsid w:val="00A15E40"/>
    <w:rsid w:val="00A272EC"/>
    <w:rsid w:val="00A279A8"/>
    <w:rsid w:val="00A31AAC"/>
    <w:rsid w:val="00A32905"/>
    <w:rsid w:val="00A36C95"/>
    <w:rsid w:val="00A371BE"/>
    <w:rsid w:val="00A375E8"/>
    <w:rsid w:val="00A37DE3"/>
    <w:rsid w:val="00A519D1"/>
    <w:rsid w:val="00A6343B"/>
    <w:rsid w:val="00A65C50"/>
    <w:rsid w:val="00A66DD2"/>
    <w:rsid w:val="00A80DED"/>
    <w:rsid w:val="00AA41B3"/>
    <w:rsid w:val="00AA6670"/>
    <w:rsid w:val="00AB04D8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217C"/>
    <w:rsid w:val="00B356AF"/>
    <w:rsid w:val="00B55F7D"/>
    <w:rsid w:val="00B62087"/>
    <w:rsid w:val="00B62F41"/>
    <w:rsid w:val="00B73785"/>
    <w:rsid w:val="00B760E1"/>
    <w:rsid w:val="00B7726A"/>
    <w:rsid w:val="00B807F8"/>
    <w:rsid w:val="00B858FF"/>
    <w:rsid w:val="00B92916"/>
    <w:rsid w:val="00B95C41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2886"/>
    <w:rsid w:val="00C25C8F"/>
    <w:rsid w:val="00C263C6"/>
    <w:rsid w:val="00C46811"/>
    <w:rsid w:val="00C635B6"/>
    <w:rsid w:val="00C70DFC"/>
    <w:rsid w:val="00C75CEA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6AA8"/>
    <w:rsid w:val="00CE069A"/>
    <w:rsid w:val="00CE199A"/>
    <w:rsid w:val="00CE5AC7"/>
    <w:rsid w:val="00CF0BBB"/>
    <w:rsid w:val="00D040DE"/>
    <w:rsid w:val="00D1283A"/>
    <w:rsid w:val="00D17957"/>
    <w:rsid w:val="00D17979"/>
    <w:rsid w:val="00D2075F"/>
    <w:rsid w:val="00D3257B"/>
    <w:rsid w:val="00D40416"/>
    <w:rsid w:val="00D45CF7"/>
    <w:rsid w:val="00D4782A"/>
    <w:rsid w:val="00D717FD"/>
    <w:rsid w:val="00D7603E"/>
    <w:rsid w:val="00D8579C"/>
    <w:rsid w:val="00D90124"/>
    <w:rsid w:val="00D9392F"/>
    <w:rsid w:val="00D961FB"/>
    <w:rsid w:val="00DA41F5"/>
    <w:rsid w:val="00DA641F"/>
    <w:rsid w:val="00DB5B54"/>
    <w:rsid w:val="00DB7E1B"/>
    <w:rsid w:val="00DC0C7E"/>
    <w:rsid w:val="00DC1D81"/>
    <w:rsid w:val="00DE3E25"/>
    <w:rsid w:val="00E1327B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92F65"/>
    <w:rsid w:val="00E972A7"/>
    <w:rsid w:val="00EA2839"/>
    <w:rsid w:val="00EB3E91"/>
    <w:rsid w:val="00EC6894"/>
    <w:rsid w:val="00EC7A1F"/>
    <w:rsid w:val="00ED6B12"/>
    <w:rsid w:val="00EE0BAB"/>
    <w:rsid w:val="00EE0D3E"/>
    <w:rsid w:val="00EE7BBD"/>
    <w:rsid w:val="00EF2F8A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3EF7"/>
    <w:rsid w:val="00FD70A7"/>
    <w:rsid w:val="00FE01C3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mr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  <w:lang w:bidi="ar-SA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bidi="ar-SA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2B3141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415111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mr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87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rru.com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784</Words>
  <Characters>4469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5243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dell</cp:lastModifiedBy>
  <cp:revision>13</cp:revision>
  <dcterms:created xsi:type="dcterms:W3CDTF">2026-03-24T06:14:00Z</dcterms:created>
  <dcterms:modified xsi:type="dcterms:W3CDTF">2026-04-01T08:04:00Z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