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3"/>
        <w:gridCol w:w="10427"/>
        <w:tblGridChange w:id="0">
          <w:tblGrid>
            <w:gridCol w:w="3243"/>
            <w:gridCol w:w="10427"/>
          </w:tblGrid>
        </w:tblGridChange>
      </w:tblGrid>
      <w:tr>
        <w:trPr>
          <w:cantSplit w:val="0"/>
          <w:trHeight w:val="20" w:hRule="atLeast"/>
          <w:tblHeader w:val="0"/>
        </w:trPr>
        <w:tc>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Ms_AJRNH_156476</w:t>
            </w:r>
          </w:p>
        </w:tc>
      </w:tr>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Social Media Usage and Appearance-Related Consciousness Among Nursing Students</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2"/>
        <w:gridCol w:w="5041"/>
        <w:gridCol w:w="3737"/>
        <w:tblGridChange w:id="0">
          <w:tblGrid>
            <w:gridCol w:w="4892"/>
            <w:gridCol w:w="5041"/>
            <w:gridCol w:w="3737"/>
          </w:tblGrid>
        </w:tblGridChange>
      </w:tblGrid>
      <w:tr>
        <w:trPr>
          <w:cantSplit w:val="0"/>
          <w:trHeight w:val="20" w:hRule="atLeast"/>
          <w:tblHeader w:val="0"/>
        </w:trPr>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addresses a timely and important issue for the scientific community because it examines how social media exposure may shape appearance-related consciousness in nursing students, a population that is academically vulnerable yet still underrepresented in this field of research. The study is valuable in that it extends the discussion beyond general adolescent and university populations and places it within nursing education, where psychological well-being, self-image, and professional identity are all highly relevant. Its findings contribute to the growing literature on the mental health and psychosocial effects of digital environments, particularly in relation to body image, social comparison, and student well-being. In my opinion, the manuscript has practical and scholarly importance because it may help inform student support programs, media-literacy interventions, and preventive mental health strategies within nursing schools.</w:t>
            </w:r>
          </w:p>
        </w:tc>
        <w:tc>
          <w:tcPr/>
          <w:p w:rsidR="00000000" w:rsidDel="00000000" w:rsidP="00000000" w:rsidRDefault="00000000" w:rsidRPr="00000000" w14:paraId="00000018">
            <w:pPr>
              <w:pStyle w:val="Heading2"/>
              <w:jc w:val="left"/>
              <w:rPr>
                <w:rFonts w:ascii="Times New Roman" w:cs="Times New Roman" w:eastAsia="Times New Roman" w:hAnsi="Times New Roman"/>
                <w:b w:val="0"/>
                <w:bCs w:val="0"/>
              </w:rPr>
            </w:pPr>
            <w:bookmarkStart w:colFirst="0" w:colLast="0" w:name="_heading=h.ck1xq21nxfqd" w:id="0"/>
            <w:bookmarkEnd w:id="0"/>
            <w:r w:rsidDel="00000000" w:rsidR="00000000" w:rsidRPr="00000000">
              <w:rPr>
                <w:rFonts w:ascii="Times New Roman" w:cs="Times New Roman" w:eastAsia="Times New Roman" w:hAnsi="Times New Roman"/>
                <w:b w:val="0"/>
                <w:bCs w:val="0"/>
                <w:rtl w:val="0"/>
              </w:rPr>
              <w:t xml:space="preserve">This manuscript is important to the scientific community because it highlights the influence of social media on appearance-related consciousness within a specific and underexplored population of nursing students. By focusing on this group, the study broadens existing research beyond general student populations and emphasizes the unique intersection of academic pressure, professional identity formation, and psychological well-being. The findings contribute meaningful insights to the growing body of literature on digital environments and their impact on body image, social comparison, and mental health. Furthermore, the study offers practical implications that can guide the development of targeted interventions, student support systems, and media literacy programs within nursing education.</w:t>
            </w:r>
          </w:p>
        </w:tc>
      </w:tr>
    </w:tbl>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D">
      <w:pPr>
        <w:rPr>
          <w:sz w:val="28"/>
          <w:szCs w:val="28"/>
        </w:rPr>
      </w:pPr>
      <w:r w:rsidDel="00000000" w:rsidR="00000000" w:rsidRPr="00000000">
        <w:rPr>
          <w:rtl w:val="0"/>
        </w:rPr>
      </w:r>
    </w:p>
    <w:tbl>
      <w:tblPr>
        <w:tblStyle w:val="Table3"/>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4"/>
        <w:gridCol w:w="5039"/>
        <w:gridCol w:w="3737"/>
        <w:tblGridChange w:id="0">
          <w:tblGrid>
            <w:gridCol w:w="4894"/>
            <w:gridCol w:w="5039"/>
            <w:gridCol w:w="3737"/>
          </w:tblGrid>
        </w:tblGridChange>
      </w:tblGrid>
      <w:tr>
        <w:trPr>
          <w:cantSplit w:val="0"/>
          <w:trHeight w:val="20" w:hRule="atLeast"/>
          <w:tblHeader w:val="1"/>
        </w:trPr>
        <w:tc>
          <w:tcPr/>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0">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4">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title is clear and relevant to the content of the manuscript. It appropriately reflects the main variables under investigation and specifies the study population. However, it could be improved further by indicating the study design, such as “a descriptive-correlational study,” or by mentioning the setting to make it more precise and informative for readers.</w:t>
            </w:r>
          </w:p>
        </w:tc>
        <w:tc>
          <w:tcPr/>
          <w:p w:rsidR="00000000" w:rsidDel="00000000" w:rsidP="00000000" w:rsidRDefault="00000000" w:rsidRPr="00000000" w14:paraId="00000025">
            <w:pPr>
              <w:pStyle w:val="Heading2"/>
              <w:jc w:val="left"/>
              <w:rPr>
                <w:rFonts w:ascii="Times New Roman" w:cs="Times New Roman" w:eastAsia="Times New Roman" w:hAnsi="Times New Roman"/>
                <w:b w:val="0"/>
                <w:bCs w:val="0"/>
              </w:rPr>
            </w:pPr>
            <w:bookmarkStart w:colFirst="0" w:colLast="0" w:name="_heading=h.996jpfuhoh4a" w:id="1"/>
            <w:bookmarkEnd w:id="1"/>
            <w:r w:rsidDel="00000000" w:rsidR="00000000" w:rsidRPr="00000000">
              <w:rPr>
                <w:rFonts w:ascii="Times New Roman" w:cs="Times New Roman" w:eastAsia="Times New Roman" w:hAnsi="Times New Roman"/>
                <w:b w:val="0"/>
                <w:bCs w:val="0"/>
                <w:rtl w:val="0"/>
              </w:rPr>
              <w:t xml:space="preserve">Thank you for the reviewer’s positive assessment and helpful suggestion. We appreciate the recognition that the title is clear and relevant to the study. While we understand the value of including the study design or setting for added specificity, we chose to keep the current title to maintain clarity and conciseness. The study design and setting are presented in detail within the manuscript. We appreciate the suggestion and will keep it in mind for future work.</w:t>
            </w:r>
          </w:p>
        </w:tc>
      </w:tr>
      <w:tr>
        <w:trPr>
          <w:cantSplit w:val="0"/>
          <w:trHeight w:val="20" w:hRule="atLeast"/>
          <w:tblHeader w:val="0"/>
        </w:trPr>
        <w:tc>
          <w:tcPr/>
          <w:p w:rsidR="00000000" w:rsidDel="00000000" w:rsidP="00000000" w:rsidRDefault="00000000" w:rsidRPr="00000000" w14:paraId="0000002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jc w:val="both"/>
              <w:rPr>
                <w:sz w:val="20"/>
                <w:szCs w:val="20"/>
              </w:rPr>
            </w:pPr>
            <w:r w:rsidDel="00000000" w:rsidR="00000000" w:rsidRPr="00000000">
              <w:rPr>
                <w:b w:val="1"/>
                <w:bCs w:val="1"/>
                <w:sz w:val="20"/>
                <w:szCs w:val="20"/>
                <w:rtl w:val="0"/>
              </w:rPr>
              <w:t xml:space="preserve">Rating: 3 = Satisfactory</w:t>
            </w:r>
            <w:r w:rsidDel="00000000" w:rsidR="00000000" w:rsidRPr="00000000">
              <w:rPr>
                <w:sz w:val="20"/>
                <w:szCs w:val="20"/>
                <w:rtl w:val="0"/>
              </w:rPr>
              <w:t xml:space="preserve">. The abstract contains the major components expected in a scientific paper, including the aim, study design, sample, data collection approach, and general conclusion. However, it is not fully comprehensive because the results are presented in a not clear and somewhat repetitive manner, and the wording in the results section is confusing. </w:t>
            </w:r>
          </w:p>
        </w:tc>
        <w:tc>
          <w:tcPr/>
          <w:p w:rsidR="00000000" w:rsidDel="00000000" w:rsidP="00000000" w:rsidRDefault="00000000" w:rsidRPr="00000000" w14:paraId="0000002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acknowledgment that it includes the essential components of a scientific paper. We also recognize the concern regarding the clarity and repetition in the presentation of the results. In response, we have revised the results section of the abstract to improve clarity, reduce redundancy, and ensure that the findings are presented in a more concise and understandable manner.</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E">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keywords are relevant to the subject of the manuscript and generally reflect the core concepts being studied. They are useful for indexing and help identify the main topic, population, and thematic area of the paper. However, there is some overlap between “social media usage” and “social media engagement,” and the keyword list could be strengthened by replacing one of these with a more distinct term such as “body image,” “self-perception,” or “social comparison,” depending on the journal’s indexing preferences.</w:t>
            </w:r>
          </w:p>
        </w:tc>
        <w:tc>
          <w:tcPr/>
          <w:p w:rsidR="00000000" w:rsidDel="00000000" w:rsidP="00000000" w:rsidRDefault="00000000" w:rsidRPr="00000000" w14:paraId="0000002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positive evaluation and helpful suggestion regarding the keywords. We appreciate the recognition that the selected terms are relevant and reflective of the manuscript’s core concepts. We also acknowledge the noted overlap between “social media usage” and “social media engagement.” In response, we have refined the keyword list by replacing one of the overlapping terms with a more distinct and relevant concept to improve clarity and indexing.</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3">
            <w:pPr>
              <w:jc w:val="both"/>
              <w:rPr>
                <w:sz w:val="20"/>
                <w:szCs w:val="20"/>
              </w:rPr>
            </w:pPr>
            <w:r w:rsidDel="00000000" w:rsidR="00000000" w:rsidRPr="00000000">
              <w:rPr>
                <w:b w:val="1"/>
                <w:bCs w:val="1"/>
                <w:sz w:val="20"/>
                <w:szCs w:val="20"/>
                <w:rtl w:val="0"/>
              </w:rPr>
              <w:t xml:space="preserve">Rating: 3 = Satisfactory</w:t>
            </w:r>
            <w:r w:rsidDel="00000000" w:rsidR="00000000" w:rsidRPr="00000000">
              <w:rPr>
                <w:sz w:val="20"/>
                <w:szCs w:val="20"/>
                <w:rtl w:val="0"/>
              </w:rPr>
              <w:t xml:space="preserve">. The background information is relevant and provides a basic rationale for the study. It identifies social media use as an important contemporary issue and appropriately links it with appearance-related concerns, body dissatisfaction, and the nursing student population. However, the section would benefit from better organization and deeper development of the literature, as the ideas are presented rather briefly and somewhat densely. A clearer progression from the general problem to the specific research gap would improve the coherence and scholarly strength of the introduction.</w:t>
            </w:r>
          </w:p>
        </w:tc>
        <w:tc>
          <w:tcPr/>
          <w:p w:rsidR="00000000" w:rsidDel="00000000" w:rsidP="00000000" w:rsidRDefault="00000000" w:rsidRPr="00000000" w14:paraId="0000003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constructive feedback. We appreciate the recognition that the background establishes the relevance of the topic and its connection to social media use and appearance-related concerns among nursing students. We also acknowledge the comments regarding organization and depth of the literature. In response, we have revised the section to improve the flow of ideas, enhance the development of related literature, and present a clearer progression from the general context to the specific research gap.</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research objective is clearly stated and aligns well with the title, methods, and results of the study. The manuscript makes it evident that the main purpose is to examine the relationship between social media usage and appearance-related consciousness among nursing students. However, the hypothesis would benefit from being stated more explicitly in the introduction or at the end of the background section, rather than being inferred later from the statistical analysis.</w:t>
            </w:r>
          </w:p>
        </w:tc>
        <w:tc>
          <w:tcPr/>
          <w:p w:rsidR="00000000" w:rsidDel="00000000" w:rsidP="00000000" w:rsidRDefault="00000000" w:rsidRPr="00000000" w14:paraId="0000003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reviewer’s positive evaluation of the research objective. We appreciate the recognition that it is clearly stated and well aligned with the title, methods, and results of the study. We also acknowledge the suggestion regarding the explicit presentation of the hypothesis. In response, we have clarified and explicitly stated the study’s hypothesis in the appropriate section of the manuscript to improve transparency and coherence.</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D">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literature review is relevant to the topic and demonstrates that the authors have engaged with current scholarship on social media use, body image, and appearance-related consciousness. A notable strength is the inclusion of several recent sources published in 2024 and 2025, which helps situate the study within a contemporary context. However, the review would be stronger if it relied more consistently on high-quality peer-reviewed literature and less on secondary websites, preprints, and non-scholarly online sources.</w:t>
            </w:r>
          </w:p>
        </w:tc>
        <w:tc>
          <w:tcPr/>
          <w:p w:rsidR="00000000" w:rsidDel="00000000" w:rsidP="00000000" w:rsidRDefault="00000000" w:rsidRPr="00000000" w14:paraId="0000003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recognition of the relevance of the sources used and the inclusion of recent studies that situate the work within a current context. We also acknowledge the concern regarding the reliance on non-peer-reviewed and secondary sources. In response, we have reviewed and refined the literature section by prioritizing peer-reviewed scholarly articles and strengthening the academic quality of the references used.</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2">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research methodology is appropriate for the stated aim of the study. A descriptive-correlational design is well suited for examining the relationship between social media usage and appearance-related consciousness among nursing students, and the use of standardized instruments adds methodological strength. The sampling approach and choice of nonparametric correlation analysis are also appropriate for the type of data collected. Nevertheless, the authors should acknowledge more explicitly that the cross-sectional, self-reported design limits causal interpretation and may be subject to response bias.</w:t>
            </w:r>
          </w:p>
        </w:tc>
        <w:tc>
          <w:tcPr/>
          <w:p w:rsidR="00000000" w:rsidDel="00000000" w:rsidP="00000000" w:rsidRDefault="00000000" w:rsidRPr="00000000" w14:paraId="0000004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grateful for the recognition that the study design, instruments, sampling approach, and statistical analysis are appropriate for the stated objective. We also acknowledge the important point regarding the limitations of the cross-sectional and self-reported nature of the data. In response, we have strengthened the limitations section to explicitly address the inability to infer causality and the potential for response bias in the findings.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7">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manuscript indicates that ethical issues were appropriately addressed. It clearly states that approval was obtained from the Institutional Research Ethics Committee, provides an approval number, and notes that informed consent was secured from all participants. The authors also describe safeguards relating to confidentiality, anonymity, voluntary participation, the right to withdraw, and secure data storage, which are all important ethical requirements. However, the ethics section would benefit from tighter editing and clearer presentation, as some parts are repetitive and awkwardly worded.</w:t>
            </w:r>
          </w:p>
        </w:tc>
        <w:tc>
          <w:tcPr/>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positive evaluation of the ethical considerations in the study. We are grateful for the recognition that key ethical requirements including ethics approval, informed consent, confidentiality, anonymity, voluntary participation, the right to withdraw, and data security were appropriately addressed. We also acknowledge the comment regarding the clarity and conciseness of the ethics section. In response, we have revised this section to improve its structure, remove redundancy, and enhance overall readability.</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more oil Improvement 1 = Poor N/A = Not Applicable</w:t>
            </w:r>
            <w:r w:rsidDel="00000000" w:rsidR="00000000" w:rsidRPr="00000000">
              <w:rPr>
                <w:rtl w:val="0"/>
              </w:rPr>
            </w:r>
          </w:p>
        </w:tc>
        <w:tc>
          <w:tcPr/>
          <w:p w:rsidR="00000000" w:rsidDel="00000000" w:rsidP="00000000" w:rsidRDefault="00000000" w:rsidRPr="00000000" w14:paraId="0000004C">
            <w:pPr>
              <w:jc w:val="both"/>
              <w:rPr>
                <w:sz w:val="20"/>
                <w:szCs w:val="20"/>
              </w:rPr>
            </w:pPr>
            <w:r w:rsidDel="00000000" w:rsidR="00000000" w:rsidRPr="00000000">
              <w:rPr>
                <w:b w:val="1"/>
                <w:bCs w:val="1"/>
                <w:sz w:val="20"/>
                <w:szCs w:val="20"/>
                <w:rtl w:val="0"/>
              </w:rPr>
              <w:t xml:space="preserve">Rating: 3 = Satisfactory</w:t>
            </w:r>
            <w:r w:rsidDel="00000000" w:rsidR="00000000" w:rsidRPr="00000000">
              <w:rPr>
                <w:sz w:val="20"/>
                <w:szCs w:val="20"/>
                <w:rtl w:val="0"/>
              </w:rPr>
              <w:t xml:space="preserve">. The results are presented in a generally understandable manner, with tables and accompanying narrative descriptions that cover the main findings of the study. The manuscript reports descriptive statistics for social media usage and appearance-related consciousness, as well as inferential findings using Spearman’s rho, which helps the reader follow the analysis. However, the clarity of presentation is weakened by duplication of some tables, inconsistent table numbering, and wording that is at times repetitive or interpretive rather than strictly results-focused. The section would benefit from tighter editing and a more streamlined presentation of the findings.</w:t>
            </w:r>
          </w:p>
        </w:tc>
        <w:tc>
          <w:tcPr/>
          <w:p w:rsidR="00000000" w:rsidDel="00000000" w:rsidP="00000000" w:rsidRDefault="00000000" w:rsidRPr="00000000" w14:paraId="0000004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grateful for the recognition that the findings are generally understandable and appropriately supported by both tables and narrative descriptions. We also acknowledge the concern regarding duplication of tables, inconsistent numbering, and occasional repetitive or interpretive wording. In response, we have carefully revised this section to improve clarity, ensure consistency in table presentation, and maintain a more strictly results-focused narrative.</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1">
            <w:pPr>
              <w:jc w:val="both"/>
              <w:rPr>
                <w:sz w:val="20"/>
                <w:szCs w:val="20"/>
              </w:rPr>
            </w:pPr>
            <w:r w:rsidDel="00000000" w:rsidR="00000000" w:rsidRPr="00000000">
              <w:rPr>
                <w:b w:val="1"/>
                <w:bCs w:val="1"/>
                <w:sz w:val="20"/>
                <w:szCs w:val="20"/>
                <w:rtl w:val="0"/>
              </w:rPr>
              <w:t xml:space="preserve">Rating: 3 = Satisfactory</w:t>
            </w:r>
            <w:r w:rsidDel="00000000" w:rsidR="00000000" w:rsidRPr="00000000">
              <w:rPr>
                <w:sz w:val="20"/>
                <w:szCs w:val="20"/>
                <w:rtl w:val="0"/>
              </w:rPr>
              <w:t xml:space="preserve">. The tables are relevant and necessary, as they present the core findings of the study in a structured manner. They include the essential descriptive and inferential data needed for readers to understand the sample characteristics, levels of social media usage, appearance-related consciousness, and the relationship between the variables. However, clarity is reduced by repeated tables, inconsistent numbering, and some formatting issues. In addition, no figures are presented, which is acceptable, but the tables themselves require revision to improve precision and readability.</w:t>
            </w:r>
          </w:p>
        </w:tc>
        <w:tc>
          <w:tcPr/>
          <w:p w:rsidR="00000000" w:rsidDel="00000000" w:rsidP="00000000" w:rsidRDefault="00000000" w:rsidRPr="00000000" w14:paraId="0000005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assessment of the tables. We are grateful that they are considered relevant and essential in presenting the core findings of the study. We also acknowledge the issues raised regarding repeated tables, inconsistent numbering, and formatting concerns. In response, we have revised the tables to improve accuracy, consistency, and readability throughout the manuscript.</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jc w:val="both"/>
              <w:rPr>
                <w:sz w:val="20"/>
                <w:szCs w:val="20"/>
              </w:rPr>
            </w:pPr>
            <w:r w:rsidDel="00000000" w:rsidR="00000000" w:rsidRPr="00000000">
              <w:rPr>
                <w:b w:val="1"/>
                <w:bCs w:val="1"/>
                <w:sz w:val="20"/>
                <w:szCs w:val="20"/>
                <w:rtl w:val="0"/>
              </w:rPr>
              <w:t xml:space="preserve">Rating: 3 = Satisfactory</w:t>
            </w:r>
            <w:r w:rsidDel="00000000" w:rsidR="00000000" w:rsidRPr="00000000">
              <w:rPr>
                <w:sz w:val="20"/>
                <w:szCs w:val="20"/>
                <w:rtl w:val="0"/>
              </w:rPr>
              <w:t xml:space="preserve">. The discussion relates the study findings to existing literature in a general and acceptable manner. The authors link their results to previous work showing that passive social media use, appearance-focused exposure, and comparison processes are associated with body image concerns and appearance-related distress. However, the discussion remains somewhat descriptive and would benefit from deeper critical engagement with the literature, including clearer explanation of how this study confirms, extends, or differs from prior findings.</w:t>
            </w:r>
          </w:p>
        </w:tc>
        <w:tc>
          <w:tcPr/>
          <w:p w:rsidR="00000000" w:rsidDel="00000000" w:rsidP="00000000" w:rsidRDefault="00000000" w:rsidRPr="00000000" w14:paraId="0000005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feedback on the discussion section. We are grateful for the recognition that the findings are appropriately linked to relevant literature. We also acknowledge the suggestion to strengthen the depth of analysis. In response, we have revised the discussion to provide a more critical interpretation of the results and to better highlight how the study confirms, extends, or differs from existing research.</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conclusions are generally supported by the data presented in the manuscript. The descriptive findings and correlation analysis are consistent with the authors’ main conclusion that greater social media usage is linked with higher appearance-related consciousness among nursing students. However, the conclusion should be phrased more cautiously to avoid implying causation, since the study design is correlational and cross-sectional. With minor revision in wording, the conclusion would be well aligned with the evidence provided.</w:t>
            </w:r>
          </w:p>
        </w:tc>
        <w:tc>
          <w:tcPr/>
          <w:p w:rsidR="00000000" w:rsidDel="00000000" w:rsidP="00000000" w:rsidRDefault="00000000" w:rsidRPr="00000000" w14:paraId="0000005C">
            <w:pPr>
              <w:rPr>
                <w:sz w:val="20"/>
                <w:szCs w:val="20"/>
              </w:rPr>
            </w:pPr>
            <w:r w:rsidDel="00000000" w:rsidR="00000000" w:rsidRPr="00000000">
              <w:rPr>
                <w:sz w:val="20"/>
                <w:szCs w:val="20"/>
                <w:rtl w:val="0"/>
              </w:rPr>
              <w:t xml:space="preserve">We sincerely appreciate the reviewer’s positive evaluation of the conclusions. We are grateful that the conclusions are considered generally supported by the data. We also acknowledge the important recommendation to avoid causal language. In response, we have refined the wording of the conclusion to ensure it accurately reflects the correlational and cross-sectional nature of the study.</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jc w:val="both"/>
              <w:rPr>
                <w:sz w:val="20"/>
                <w:szCs w:val="20"/>
              </w:rPr>
            </w:pPr>
            <w:r w:rsidDel="00000000" w:rsidR="00000000" w:rsidRPr="00000000">
              <w:rPr>
                <w:b w:val="1"/>
                <w:bCs w:val="1"/>
                <w:sz w:val="20"/>
                <w:szCs w:val="20"/>
                <w:rtl w:val="0"/>
              </w:rPr>
              <w:t xml:space="preserve">Rating: 2 = Needs Improvement</w:t>
            </w:r>
            <w:r w:rsidDel="00000000" w:rsidR="00000000" w:rsidRPr="00000000">
              <w:rPr>
                <w:sz w:val="20"/>
                <w:szCs w:val="20"/>
                <w:rtl w:val="0"/>
              </w:rPr>
              <w:t xml:space="preserve">. The limitations of the study are not adequately discussed in the manuscript. Although the methodology suggests several important constraints, such as the cross-sectional design, self-report measures, and sampling from a single private institution, these are not clearly acknowledged and analyzed by the authors. A stronger discussion of limitations is necessary to place the findings in proper context and to avoid overinterpretation. The manuscript would benefit from a brief but explicit section addressing generalizability, response bias, and the inability to infer causality.</w:t>
            </w:r>
          </w:p>
        </w:tc>
        <w:tc>
          <w:tcPr/>
          <w:p w:rsidR="00000000" w:rsidDel="00000000" w:rsidP="00000000" w:rsidRDefault="00000000" w:rsidRPr="00000000" w14:paraId="0000006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critical feedback regarding the limitations section. We acknowledge that this section required further development. In response, we have expanded the discussion of limitations to explicitly include the cross-sectional design, self-reported measures, single-institution sampling, potential response bias, and limited generalizability of findings.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6">
            <w:pPr>
              <w:jc w:val="both"/>
              <w:rPr>
                <w:sz w:val="20"/>
                <w:szCs w:val="20"/>
              </w:rPr>
            </w:pPr>
            <w:r w:rsidDel="00000000" w:rsidR="00000000" w:rsidRPr="00000000">
              <w:rPr>
                <w:b w:val="1"/>
                <w:bCs w:val="1"/>
                <w:sz w:val="20"/>
                <w:szCs w:val="20"/>
                <w:rtl w:val="0"/>
              </w:rPr>
              <w:t xml:space="preserve">Rating: 4 = Good</w:t>
            </w:r>
            <w:r w:rsidDel="00000000" w:rsidR="00000000" w:rsidRPr="00000000">
              <w:rPr>
                <w:sz w:val="20"/>
                <w:szCs w:val="20"/>
                <w:rtl w:val="0"/>
              </w:rPr>
              <w:t xml:space="preserve">. The references are generally relevant and sufficient in number for the scope of the study. The manuscript cites a broad range of sources related to social media use, appearance-related concerns, body image, and nursing or student populations, and it includes a number of recent publications that strengthen topical relevance. However, the quality of the reference list is somewhat inconsistent, as it includes websites, preprints, and a few entries with formatting problems or unclear bibliographic completeness.</w:t>
            </w:r>
          </w:p>
        </w:tc>
        <w:tc>
          <w:tcPr/>
          <w:p w:rsidR="00000000" w:rsidDel="00000000" w:rsidP="00000000" w:rsidRDefault="00000000" w:rsidRPr="00000000" w14:paraId="0000006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evaluation of the references. We are grateful that the sources are considered relevant and sufficient for the scope of the study. We also acknowledge the concerns regarding inconsistency and formatting issues. In response, we have reviewed and corrected the reference list to improve accuracy, consistency, and adherence to proper citation standards.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jc w:val="both"/>
              <w:rPr>
                <w:sz w:val="20"/>
                <w:szCs w:val="20"/>
              </w:rPr>
            </w:pPr>
            <w:r w:rsidDel="00000000" w:rsidR="00000000" w:rsidRPr="00000000">
              <w:rPr>
                <w:b w:val="1"/>
                <w:bCs w:val="1"/>
                <w:sz w:val="20"/>
                <w:szCs w:val="20"/>
                <w:rtl w:val="0"/>
              </w:rPr>
              <w:t xml:space="preserve">Rating: 2 = Needs Improvement</w:t>
            </w:r>
            <w:r w:rsidDel="00000000" w:rsidR="00000000" w:rsidRPr="00000000">
              <w:rPr>
                <w:sz w:val="20"/>
                <w:szCs w:val="20"/>
                <w:rtl w:val="0"/>
              </w:rPr>
              <w:t xml:space="preserve">. The manuscript is understandable in a general sense, but the language requires substantial improvement. There are frequent grammatical errors, awkward phrasing, inconsistent sentence structure, repetition, and several passages that read more like draft text than polished scientific writing. These issues affect clarity and reduce the overall quality of the presentation. Careful professional editing for English language, grammar, and style is strongly recommended before the manuscript can be considered ready for publication.</w:t>
            </w:r>
          </w:p>
        </w:tc>
        <w:tc>
          <w:tcPr/>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sincerely appreciate the reviewer’s feedback on the language quality of the manuscript. We acknowledge the concerns regarding grammatical errors, awkward phrasing, repetition, and overall clarity. In response, we have undertaken substantial language editing to improve grammar, sentence structure, readability, and academic tone throughout the manuscript.</w:t>
            </w:r>
            <w:r w:rsidDel="00000000" w:rsidR="00000000" w:rsidRPr="00000000">
              <w:rPr>
                <w:rtl w:val="0"/>
              </w:rPr>
            </w:r>
          </w:p>
        </w:tc>
      </w:tr>
    </w:tbl>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tbl>
      <w:tblPr>
        <w:tblStyle w:val="Table4"/>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71"/>
        <w:gridCol w:w="4883"/>
        <w:gridCol w:w="4216"/>
        <w:tblGridChange w:id="0">
          <w:tblGrid>
            <w:gridCol w:w="4571"/>
            <w:gridCol w:w="4883"/>
            <w:gridCol w:w="4216"/>
          </w:tblGrid>
        </w:tblGridChange>
      </w:tblGrid>
      <w:tr>
        <w:trPr>
          <w:cantSplit w:val="0"/>
          <w:trHeight w:val="20" w:hRule="atLeast"/>
          <w:tblHeader w:val="0"/>
        </w:trPr>
        <w:tc>
          <w:tcPr/>
          <w:p w:rsidR="00000000" w:rsidDel="00000000" w:rsidP="00000000" w:rsidRDefault="00000000" w:rsidRPr="00000000" w14:paraId="00000073">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5">
            <w:pPr>
              <w:rPr>
                <w:sz w:val="22"/>
                <w:szCs w:val="22"/>
              </w:rPr>
            </w:pPr>
            <w:r w:rsidDel="00000000" w:rsidR="00000000" w:rsidRPr="00000000">
              <w:rPr>
                <w:rtl w:val="0"/>
              </w:rPr>
            </w:r>
          </w:p>
        </w:tc>
        <w:tc>
          <w:tcPr/>
          <w:p w:rsidR="00000000" w:rsidDel="00000000" w:rsidP="00000000" w:rsidRDefault="00000000" w:rsidRPr="00000000" w14:paraId="00000076">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8">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9">
            <w:pPr>
              <w:rPr>
                <w:sz w:val="20"/>
                <w:szCs w:val="20"/>
              </w:rPr>
            </w:pPr>
            <w:r w:rsidDel="00000000" w:rsidR="00000000" w:rsidRPr="00000000">
              <w:rPr>
                <w:rtl w:val="0"/>
              </w:rPr>
            </w:r>
          </w:p>
          <w:p w:rsidR="00000000" w:rsidDel="00000000" w:rsidP="00000000" w:rsidRDefault="00000000" w:rsidRPr="00000000" w14:paraId="0000007A">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B">
            <w:pPr>
              <w:jc w:val="both"/>
              <w:rPr>
                <w:sz w:val="20"/>
                <w:szCs w:val="20"/>
              </w:rPr>
            </w:pPr>
            <w:r w:rsidDel="00000000" w:rsidR="00000000" w:rsidRPr="00000000">
              <w:rPr>
                <w:b w:val="1"/>
                <w:bCs w:val="1"/>
                <w:sz w:val="20"/>
                <w:szCs w:val="20"/>
                <w:rtl w:val="0"/>
              </w:rPr>
              <w:t xml:space="preserve">YES</w:t>
            </w:r>
            <w:r w:rsidDel="00000000" w:rsidR="00000000" w:rsidRPr="00000000">
              <w:rPr>
                <w:sz w:val="20"/>
                <w:szCs w:val="20"/>
                <w:rtl w:val="0"/>
              </w:rPr>
              <w:t xml:space="preserve">. The title is suitable for the article because it clearly reflects the main variables under study and identifies the target population. It is relevant, focused, and appropriate for the content of the manuscript.</w:t>
            </w:r>
          </w:p>
        </w:tc>
        <w:tc>
          <w:tcPr/>
          <w:p w:rsidR="00000000" w:rsidDel="00000000" w:rsidP="00000000" w:rsidRDefault="00000000" w:rsidRPr="00000000" w14:paraId="0000007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pleased to note the reviewer’s evaluation of the title. It is recognized as clear, relevant, and reflective of the main variables and target population, and well aligned with the manuscript content.</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7E">
            <w:pPr>
              <w:rPr>
                <w:sz w:val="20"/>
                <w:szCs w:val="20"/>
              </w:rPr>
            </w:pPr>
            <w:r w:rsidDel="00000000" w:rsidR="00000000" w:rsidRPr="00000000">
              <w:rPr>
                <w:rtl w:val="0"/>
              </w:rPr>
            </w:r>
          </w:p>
          <w:p w:rsidR="00000000" w:rsidDel="00000000" w:rsidP="00000000" w:rsidRDefault="00000000" w:rsidRPr="00000000" w14:paraId="0000007F">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0">
            <w:pPr>
              <w:jc w:val="both"/>
              <w:rPr>
                <w:sz w:val="20"/>
                <w:szCs w:val="20"/>
              </w:rPr>
            </w:pPr>
            <w:r w:rsidDel="00000000" w:rsidR="00000000" w:rsidRPr="00000000">
              <w:rPr>
                <w:b w:val="1"/>
                <w:bCs w:val="1"/>
                <w:sz w:val="20"/>
                <w:szCs w:val="20"/>
                <w:rtl w:val="0"/>
              </w:rPr>
              <w:t xml:space="preserve">NO</w:t>
            </w:r>
            <w:r w:rsidDel="00000000" w:rsidR="00000000" w:rsidRPr="00000000">
              <w:rPr>
                <w:sz w:val="20"/>
                <w:szCs w:val="20"/>
                <w:rtl w:val="0"/>
              </w:rPr>
              <w:t xml:space="preserve">. The abstract is generally adequate, but it is not fully comprehensive. The authors should strengthen it by including the principal statistical findings and by rewriting the results portion in a clearer, more concise, and evidence-based manner.</w:t>
            </w:r>
          </w:p>
        </w:tc>
        <w:tc>
          <w:tcPr/>
          <w:p w:rsidR="00000000" w:rsidDel="00000000" w:rsidP="00000000" w:rsidRDefault="00000000" w:rsidRPr="00000000" w14:paraId="0000008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acknowledge the reviewer’s assessment of the abstract. While it is generally adequate, it requires improvement in completeness and clarity. In response, the results section of the abstract has been revised to include the principal statistical findings and to present them in a clearer, more concise, and evidence-based manner.</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3">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4">
            <w:pPr>
              <w:jc w:val="both"/>
              <w:rPr>
                <w:sz w:val="20"/>
                <w:szCs w:val="20"/>
              </w:rPr>
            </w:pPr>
            <w:r w:rsidDel="00000000" w:rsidR="00000000" w:rsidRPr="00000000">
              <w:rPr>
                <w:b w:val="1"/>
                <w:bCs w:val="1"/>
                <w:sz w:val="20"/>
                <w:szCs w:val="20"/>
                <w:rtl w:val="0"/>
              </w:rPr>
              <w:t xml:space="preserve">YES</w:t>
            </w:r>
            <w:r w:rsidDel="00000000" w:rsidR="00000000" w:rsidRPr="00000000">
              <w:rPr>
                <w:sz w:val="20"/>
                <w:szCs w:val="20"/>
                <w:rtl w:val="0"/>
              </w:rPr>
              <w:t xml:space="preserve">. That form already judges the methodology as Good, the ethics as Good, and the conclusions as generally supported by the data, while criticizing limitations, language, and presentation rather than the core scientific validity.</w:t>
            </w:r>
          </w:p>
        </w:tc>
        <w:tc>
          <w:tcPr/>
          <w:p w:rsidR="00000000" w:rsidDel="00000000" w:rsidP="00000000" w:rsidRDefault="00000000" w:rsidRPr="00000000" w14:paraId="0000008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are grateful for the favorable assessment of the study’s methodology, ethical considerations, and conclusions. The reviewer’s comments affirm that the research design and analysis are appropriate and that the findings are generally well supported by the data. In light of the suggestions regarding limitations and presentation, the manuscript has been revised to improve clarity and strengthen the discussion of constraints.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6">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7">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8">
            <w:pPr>
              <w:rPr>
                <w:sz w:val="20"/>
                <w:szCs w:val="20"/>
              </w:rPr>
            </w:pPr>
            <w:r w:rsidDel="00000000" w:rsidR="00000000" w:rsidRPr="00000000">
              <w:rPr>
                <w:rtl w:val="0"/>
              </w:rPr>
            </w:r>
          </w:p>
          <w:p w:rsidR="00000000" w:rsidDel="00000000" w:rsidP="00000000" w:rsidRDefault="00000000" w:rsidRPr="00000000" w14:paraId="00000089">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A">
            <w:pPr>
              <w:jc w:val="both"/>
              <w:rPr>
                <w:sz w:val="20"/>
                <w:szCs w:val="20"/>
              </w:rPr>
            </w:pPr>
            <w:r w:rsidDel="00000000" w:rsidR="00000000" w:rsidRPr="00000000">
              <w:rPr>
                <w:b w:val="1"/>
                <w:bCs w:val="1"/>
                <w:sz w:val="20"/>
                <w:szCs w:val="20"/>
                <w:rtl w:val="0"/>
              </w:rPr>
              <w:t xml:space="preserve">YES</w:t>
            </w:r>
            <w:r w:rsidDel="00000000" w:rsidR="00000000" w:rsidRPr="00000000">
              <w:rPr>
                <w:sz w:val="20"/>
                <w:szCs w:val="20"/>
                <w:rtl w:val="0"/>
              </w:rPr>
              <w:t xml:space="preserve">. That form says the references are “generally relevant and sufficient in number” and include “a number of recent publications,” even though quality and formatting need refinement.</w:t>
            </w:r>
          </w:p>
        </w:tc>
        <w:tc>
          <w:tcPr/>
          <w:p w:rsidR="00000000" w:rsidDel="00000000" w:rsidP="00000000" w:rsidRDefault="00000000" w:rsidRPr="00000000" w14:paraId="0000008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take note of the reviewer’s positive evaluation of the references. They are recognized as relevant, sufficient in number, and inclusive of recent literature. The concerns regarding quality and formatting have been addressed through a careful review and correction of the reference list to improve consistency and accuracy.</w:t>
            </w:r>
            <w:r w:rsidDel="00000000" w:rsidR="00000000" w:rsidRPr="00000000">
              <w:rPr>
                <w:rtl w:val="0"/>
              </w:rPr>
            </w:r>
          </w:p>
        </w:tc>
      </w:tr>
      <w:tr>
        <w:trPr>
          <w:cantSplit w:val="0"/>
          <w:trHeight w:val="896" w:hRule="atLeast"/>
          <w:tblHeader w:val="0"/>
        </w:trPr>
        <w:tc>
          <w:tcPr/>
          <w:p w:rsidR="00000000" w:rsidDel="00000000" w:rsidP="00000000" w:rsidRDefault="00000000" w:rsidRPr="00000000" w14:paraId="0000008C">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D">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E">
            <w:pPr>
              <w:rPr>
                <w:sz w:val="20"/>
                <w:szCs w:val="20"/>
              </w:rPr>
            </w:pPr>
            <w:r w:rsidDel="00000000" w:rsidR="00000000" w:rsidRPr="00000000">
              <w:rPr>
                <w:rtl w:val="0"/>
              </w:rPr>
            </w:r>
          </w:p>
          <w:p w:rsidR="00000000" w:rsidDel="00000000" w:rsidP="00000000" w:rsidRDefault="00000000" w:rsidRPr="00000000" w14:paraId="0000008F">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0">
            <w:pPr>
              <w:rPr>
                <w:sz w:val="20"/>
                <w:szCs w:val="20"/>
              </w:rPr>
            </w:pP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NO</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p>
        </w:tc>
        <w:tc>
          <w:tcPr/>
          <w:p w:rsidR="00000000" w:rsidDel="00000000" w:rsidP="00000000" w:rsidRDefault="00000000" w:rsidRPr="00000000" w14:paraId="0000009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NO. This study was submitted to  IDERIC for ethical clearance.</w:t>
            </w:r>
          </w:p>
        </w:tc>
      </w:tr>
    </w:tbl>
    <w:p w:rsidR="00000000" w:rsidDel="00000000" w:rsidP="00000000" w:rsidRDefault="00000000" w:rsidRPr="00000000" w14:paraId="00000093">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4">
      <w:pPr>
        <w:rPr>
          <w:highlight w:val="yellow"/>
        </w:rPr>
      </w:pPr>
      <w:r w:rsidDel="00000000" w:rsidR="00000000" w:rsidRPr="00000000">
        <w:rPr>
          <w:rtl w:val="0"/>
        </w:rPr>
      </w:r>
    </w:p>
    <w:p w:rsidR="00000000" w:rsidDel="00000000" w:rsidP="00000000" w:rsidRDefault="00000000" w:rsidRPr="00000000" w14:paraId="00000095">
      <w:pPr>
        <w:rPr>
          <w:highlight w:val="yellow"/>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99">
      <w:pPr>
        <w:rPr/>
      </w:pPr>
      <w:r w:rsidDel="00000000" w:rsidR="00000000" w:rsidRPr="00000000">
        <w:rPr>
          <w:rtl w:val="0"/>
        </w:rPr>
      </w:r>
    </w:p>
    <w:tbl>
      <w:tblPr>
        <w:tblStyle w:val="Table5"/>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11"/>
        <w:gridCol w:w="6059"/>
        <w:tblGridChange w:id="0">
          <w:tblGrid>
            <w:gridCol w:w="7611"/>
            <w:gridCol w:w="6059"/>
          </w:tblGrid>
        </w:tblGridChange>
      </w:tblGrid>
      <w:tr>
        <w:trPr>
          <w:cantSplit w:val="0"/>
          <w:trHeight w:val="20" w:hRule="atLeast"/>
          <w:tblHeader w:val="0"/>
        </w:trPr>
        <w:tc>
          <w:tcPr>
            <w:gridSpan w:val="2"/>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addresses a relevant and timely topic, and its scientific core is generally acceptable. The study objective is clear, the descriptive-correlational methodology is broadly appropriate, ethical approval and consent are reported, and the conclusions are generally supported by the findings. However, the manuscript requires substantial revision before it is suitable for publication. Major concerns include an inadequately developed abstract, repetitive and inconsistently presented results, duplicated tables and sections, insufficient discussion of study limitations, inconsistent reference quality and formatting, and significant language and grammatical problems throughout the manuscript. These deficiencies appear repairable.</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3">
            <w:pPr>
              <w:spacing w:after="240" w:before="240" w:lineRule="auto"/>
              <w:rPr>
                <w:sz w:val="20"/>
                <w:szCs w:val="20"/>
              </w:rPr>
            </w:pPr>
            <w:r w:rsidDel="00000000" w:rsidR="00000000" w:rsidRPr="00000000">
              <w:rPr>
                <w:sz w:val="20"/>
                <w:szCs w:val="20"/>
                <w:rtl w:val="0"/>
              </w:rPr>
              <w:t xml:space="preserve">We acknowledge the reviewer’s comprehensive evaluation of the manuscript and the recognition of its relevance, clarity of objectives, and general appropriateness of the methodological approach. It is also encouraging to note that the ethical compliance and overall conclusions were considered acceptable and supported by the findings.</w:t>
            </w:r>
          </w:p>
          <w:p w:rsidR="00000000" w:rsidDel="00000000" w:rsidP="00000000" w:rsidRDefault="00000000" w:rsidRPr="00000000" w14:paraId="000000A4">
            <w:pPr>
              <w:spacing w:after="240" w:before="240" w:lineRule="auto"/>
              <w:rPr>
                <w:sz w:val="20"/>
                <w:szCs w:val="20"/>
              </w:rPr>
            </w:pPr>
            <w:r w:rsidDel="00000000" w:rsidR="00000000" w:rsidRPr="00000000">
              <w:rPr>
                <w:sz w:val="20"/>
                <w:szCs w:val="20"/>
                <w:rtl w:val="0"/>
              </w:rPr>
              <w:t xml:space="preserve">We take serious note of the concerns raised regarding the need for substantial revision, particularly in relation to the abstract, results presentation, duplicated tables, discussion of limitations, reference quality and formatting, and language clarity. In response, the manuscript has been thoroughly revised to address these issues by improving the clarity and completeness of the abstract, streamlining and correcting the results section, removing duplication and inconsistencies in tables, strengthening the discussion of limitations, standardizing and correcting references, and significantly improving language and grammatical accuracy throughout the paper.</w:t>
            </w:r>
          </w:p>
          <w:p w:rsidR="00000000" w:rsidDel="00000000" w:rsidP="00000000" w:rsidRDefault="00000000" w:rsidRPr="00000000" w14:paraId="000000A5">
            <w:pPr>
              <w:spacing w:after="240" w:before="240" w:lineRule="auto"/>
              <w:rPr>
                <w:sz w:val="20"/>
                <w:szCs w:val="20"/>
              </w:rPr>
            </w:pPr>
            <w:r w:rsidDel="00000000" w:rsidR="00000000" w:rsidRPr="00000000">
              <w:rPr>
                <w:sz w:val="20"/>
                <w:szCs w:val="20"/>
                <w:rtl w:val="0"/>
              </w:rPr>
              <w:t xml:space="preserve">We appreciate the reviewer’s constructive assessment that these issues are repairable, and we believe that the revisions made have substantially improved the quality, clarity, and overall presentation of the manuscript.</w:t>
            </w:r>
          </w:p>
        </w:tc>
      </w:tr>
    </w:tbl>
    <w:p w:rsidR="00000000" w:rsidDel="00000000" w:rsidP="00000000" w:rsidRDefault="00000000" w:rsidRPr="00000000" w14:paraId="000000A6">
      <w:pPr>
        <w:rPr>
          <w:b w:val="1"/>
          <w:bCs w:val="1"/>
          <w:sz w:val="20"/>
          <w:szCs w:val="20"/>
          <w:u w:val="single"/>
        </w:rPr>
      </w:pPr>
      <w:r w:rsidDel="00000000" w:rsidR="00000000" w:rsidRPr="00000000">
        <w:rPr>
          <w:rtl w:val="0"/>
        </w:rPr>
      </w:r>
    </w:p>
    <w:p w:rsidR="00000000" w:rsidDel="00000000" w:rsidP="00000000" w:rsidRDefault="00000000" w:rsidRPr="00000000" w14:paraId="000000A7">
      <w:pPr>
        <w:rPr>
          <w:b w:val="1"/>
          <w:bCs w:val="1"/>
          <w:sz w:val="20"/>
          <w:szCs w:val="20"/>
          <w:u w:val="single"/>
        </w:rPr>
      </w:pPr>
      <w:r w:rsidDel="00000000" w:rsidR="00000000" w:rsidRPr="00000000">
        <w:rPr>
          <w:rtl w:val="0"/>
        </w:rPr>
      </w:r>
    </w:p>
    <w:p w:rsidR="00000000" w:rsidDel="00000000" w:rsidP="00000000" w:rsidRDefault="00000000" w:rsidRPr="00000000" w14:paraId="000000A8">
      <w:pPr>
        <w:rPr>
          <w:b w:val="1"/>
          <w:bCs w:val="1"/>
          <w:sz w:val="20"/>
          <w:szCs w:val="20"/>
          <w:u w:val="single"/>
        </w:rPr>
      </w:pPr>
      <w:bookmarkStart w:colFirst="0" w:colLast="0" w:name="_heading=h.ezs3zu8bjhpn" w:id="2"/>
      <w:bookmarkEnd w:id="2"/>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AA">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z9BZsdVhUYdfdILf+yS74o9/hA==">CgMxLjAyDmguY2sxeHEyMW54ZnFkMg5oLjk5NmpwZnVob2g0YTIOaC5lenMzenU4YmpocG44AHIhMU43VkxxeFA1M29mbzg3UWl4c2YzaUNkUFZ0RkhxU3c3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