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tbl>
      <w:tblPr>
        <w:tblStyle w:val="Table1"/>
        <w:tblW w:w="140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08"/>
        <w:gridCol w:w="6750"/>
        <w:tblGridChange w:id="0">
          <w:tblGrid>
            <w:gridCol w:w="7308"/>
            <w:gridCol w:w="6750"/>
          </w:tblGrid>
        </w:tblGridChange>
      </w:tblGrid>
      <w:tr>
        <w:trPr>
          <w:cantSplit w:val="0"/>
          <w:trHeight w:val="148" w:hRule="atLeast"/>
          <w:tblHeader w:val="0"/>
        </w:trPr>
        <w:tc>
          <w:tcPr>
            <w:vAlign w:val="top"/>
          </w:tcPr>
          <w:p w:rsidR="00000000" w:rsidDel="00000000" w:rsidP="00000000" w:rsidRDefault="00000000" w:rsidRPr="00000000" w14:paraId="00000002">
            <w:pPr>
              <w:pStyle w:val="Heading2"/>
              <w:jc w:val="lef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EDITORIAL COMMENT’S on revised paper </w:t>
            </w:r>
            <w:r w:rsidDel="00000000" w:rsidR="00000000" w:rsidRPr="00000000">
              <w:rPr>
                <w:rFonts w:ascii="Times New Roman" w:cs="Times New Roman" w:eastAsia="Times New Roman" w:hAnsi="Times New Roman"/>
                <w:color w:val="ff0000"/>
                <w:vertAlign w:val="baseline"/>
                <w:rtl w:val="0"/>
              </w:rPr>
              <w:t xml:space="preserve">(if any)</w:t>
            </w:r>
            <w:r w:rsidDel="00000000" w:rsidR="00000000" w:rsidRPr="00000000">
              <w:rPr>
                <w:rtl w:val="0"/>
              </w:rPr>
            </w:r>
          </w:p>
        </w:tc>
        <w:tc>
          <w:tcPr>
            <w:vAlign w:val="top"/>
          </w:tcPr>
          <w:p w:rsidR="00000000" w:rsidDel="00000000" w:rsidP="00000000" w:rsidRDefault="00000000" w:rsidRPr="00000000" w14:paraId="00000003">
            <w:pPr>
              <w:pStyle w:val="Heading2"/>
              <w:jc w:val="lef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Authors’ response to editor’s comments</w:t>
            </w:r>
          </w:p>
        </w:tc>
      </w:tr>
      <w:tr>
        <w:trPr>
          <w:cantSplit w:val="0"/>
          <w:trHeight w:val="1436" w:hRule="atLeast"/>
          <w:tblHeader w:val="0"/>
        </w:trPr>
        <w:tc>
          <w:tcPr>
            <w:vAlign w:val="top"/>
          </w:tcPr>
          <w:p w:rsidR="00000000" w:rsidDel="00000000" w:rsidP="00000000" w:rsidRDefault="00000000" w:rsidRPr="00000000" w14:paraId="00000004">
            <w:pPr>
              <w:shd w:fill="ffffff" w:val="clear"/>
              <w:spacing w:after="280" w:lineRule="auto"/>
              <w:ind w:left="945" w:firstLine="0"/>
              <w:rPr>
                <w:vertAlign w:val="baseline"/>
              </w:rPr>
            </w:pPr>
            <w:r w:rsidDel="00000000" w:rsidR="00000000" w:rsidRPr="00000000">
              <w:rPr>
                <w:color w:val="000000"/>
                <w:sz w:val="22"/>
                <w:szCs w:val="22"/>
                <w:vertAlign w:val="baseline"/>
                <w:rtl w:val="0"/>
              </w:rPr>
              <w:t xml:space="preserve">1.</w:t>
            </w:r>
            <w:r w:rsidDel="00000000" w:rsidR="00000000" w:rsidRPr="00000000">
              <w:rPr>
                <w:vertAlign w:val="baseline"/>
                <w:rtl w:val="0"/>
              </w:rPr>
              <w:t xml:space="preserve"> Following the comparative analysis of the initial manuscript, the comments made by the reviewers, as well as the version revised by the authors, it was found that the manuscript has been improved in certain aspects, but the reviewers' recommendations have only been partially integrated.</w:t>
            </w:r>
          </w:p>
          <w:p w:rsidR="00000000" w:rsidDel="00000000" w:rsidP="00000000" w:rsidRDefault="00000000" w:rsidRPr="00000000" w14:paraId="00000005">
            <w:pPr>
              <w:shd w:fill="ffffff" w:val="clear"/>
              <w:spacing w:after="280" w:before="280" w:lineRule="auto"/>
              <w:ind w:left="945" w:firstLine="0"/>
              <w:rPr>
                <w:vertAlign w:val="baseline"/>
              </w:rPr>
            </w:pPr>
            <w:r w:rsidDel="00000000" w:rsidR="00000000" w:rsidRPr="00000000">
              <w:rPr>
                <w:vertAlign w:val="baseline"/>
                <w:rtl w:val="0"/>
              </w:rPr>
              <w:t xml:space="preserve">The authors have made several relevant revisions, among which the following may be noted: the reformulation and restructuring of the abstract, the explicit inclusion of the research hypotheses, the addition of certain methodological details regarding the validity and reliability of the instrument, and the inclusion of a section addressing the limitations of the study. In addition, an expansion of the literature review section and an attempt to strengthen the discussion in relation to the findings can be observed.</w:t>
            </w:r>
          </w:p>
          <w:p w:rsidR="00000000" w:rsidDel="00000000" w:rsidP="00000000" w:rsidRDefault="00000000" w:rsidRPr="00000000" w14:paraId="00000006">
            <w:pPr>
              <w:shd w:fill="ffffff" w:val="clear"/>
              <w:spacing w:after="280" w:before="280" w:lineRule="auto"/>
              <w:ind w:left="945" w:firstLine="0"/>
              <w:rPr>
                <w:vertAlign w:val="baseline"/>
              </w:rPr>
            </w:pPr>
            <w:r w:rsidDel="00000000" w:rsidR="00000000" w:rsidRPr="00000000">
              <w:rPr>
                <w:vertAlign w:val="baseline"/>
                <w:rtl w:val="0"/>
              </w:rPr>
              <w:t xml:space="preserve">Nevertheless, a thorough examination of the revised manuscript indicates that not all reviewer comments have been addressed satisfactorily.</w:t>
            </w:r>
          </w:p>
          <w:p w:rsidR="00000000" w:rsidDel="00000000" w:rsidP="00000000" w:rsidRDefault="00000000" w:rsidRPr="00000000" w14:paraId="00000007">
            <w:pPr>
              <w:shd w:fill="ffffff" w:val="clear"/>
              <w:spacing w:after="280" w:before="280" w:lineRule="auto"/>
              <w:ind w:left="945" w:firstLine="0"/>
              <w:rPr>
                <w:vertAlign w:val="baseline"/>
              </w:rPr>
            </w:pPr>
            <w:r w:rsidDel="00000000" w:rsidR="00000000" w:rsidRPr="00000000">
              <w:rPr>
                <w:vertAlign w:val="baseline"/>
                <w:rtl w:val="0"/>
              </w:rPr>
              <w:t xml:space="preserve">2.First, important deficiencies in academic English language and writing quality. The manuscript still contains grammatically incorrect expressions, non-academic constructions, and awkward phrasing, including in essential sections such as the abstract, introduction, literature review, and methodology. These issues affect the clarity, coherence, and overall scientific quality of the manuscript.</w:t>
            </w:r>
          </w:p>
          <w:p w:rsidR="00000000" w:rsidDel="00000000" w:rsidP="00000000" w:rsidRDefault="00000000" w:rsidRPr="00000000" w14:paraId="00000008">
            <w:pPr>
              <w:shd w:fill="ffffff" w:val="clear"/>
              <w:spacing w:after="280" w:before="280" w:lineRule="auto"/>
              <w:ind w:left="945" w:firstLine="0"/>
              <w:rPr>
                <w:vertAlign w:val="baseline"/>
              </w:rPr>
            </w:pPr>
            <w:r w:rsidDel="00000000" w:rsidR="00000000" w:rsidRPr="00000000">
              <w:rPr>
                <w:vertAlign w:val="baseline"/>
                <w:rtl w:val="0"/>
              </w:rPr>
              <w:t xml:space="preserve">3.Second, although the abstract has been reorganized, it remains overly dense and insufficiently refined from an editorial standpoint, retaining an excessive level of statistical detail and lengthy formulations that reduce readability and do not fully meet the standards of a concise and well-balanced scientific abstract.</w:t>
            </w:r>
          </w:p>
          <w:p w:rsidR="00000000" w:rsidDel="00000000" w:rsidP="00000000" w:rsidRDefault="00000000" w:rsidRPr="00000000" w14:paraId="00000009">
            <w:pPr>
              <w:shd w:fill="ffffff" w:val="clear"/>
              <w:spacing w:after="280" w:before="280" w:lineRule="auto"/>
              <w:ind w:left="945" w:firstLine="0"/>
              <w:rPr>
                <w:vertAlign w:val="baseline"/>
              </w:rPr>
            </w:pPr>
            <w:r w:rsidDel="00000000" w:rsidR="00000000" w:rsidRPr="00000000">
              <w:rPr>
                <w:vertAlign w:val="baseline"/>
                <w:rtl w:val="0"/>
              </w:rPr>
              <w:t xml:space="preserve">4.Third, the comments regarding the literature review and the updating of references have been addressed only partially. Although the manuscript includes some recent sources, their integration is not always critical or coherent, and the authors’ responses suggest that this component was not revised comprehensively. In its current form, the literature review remains largely descriptive rather than analytical, and the theoretical grounding and contextualization of the findings could be further strengthened.</w:t>
            </w:r>
          </w:p>
          <w:p w:rsidR="00000000" w:rsidDel="00000000" w:rsidP="00000000" w:rsidRDefault="00000000" w:rsidRPr="00000000" w14:paraId="0000000A">
            <w:pPr>
              <w:shd w:fill="ffffff" w:val="clear"/>
              <w:spacing w:after="280" w:before="280" w:lineRule="auto"/>
              <w:ind w:left="945" w:firstLine="0"/>
              <w:rPr>
                <w:vertAlign w:val="baseline"/>
              </w:rPr>
            </w:pPr>
            <w:r w:rsidDel="00000000" w:rsidR="00000000" w:rsidRPr="00000000">
              <w:rPr>
                <w:vertAlign w:val="baseline"/>
                <w:rtl w:val="0"/>
              </w:rPr>
              <w:t xml:space="preserve">5.Fourth, the methodology section, although improved compared with the original version, still requires additional editorial and scientific refinement, as certain formulations remain inappropriate or insufficiently clear for a scientific article intended for publication without further revision.</w:t>
            </w:r>
          </w:p>
          <w:p w:rsidR="00000000" w:rsidDel="00000000" w:rsidP="00000000" w:rsidRDefault="00000000" w:rsidRPr="00000000" w14:paraId="0000000B">
            <w:pPr>
              <w:shd w:fill="ffffff" w:val="clear"/>
              <w:spacing w:after="280" w:before="280" w:lineRule="auto"/>
              <w:ind w:left="945" w:firstLine="0"/>
              <w:rPr>
                <w:vertAlign w:val="baseline"/>
              </w:rPr>
            </w:pPr>
            <w:r w:rsidDel="00000000" w:rsidR="00000000" w:rsidRPr="00000000">
              <w:rPr>
                <w:vertAlign w:val="baseline"/>
                <w:rtl w:val="0"/>
              </w:rPr>
              <w:t xml:space="preserve">Therefore, the editorial assessment indicates that the authors have not responded to all of the reviewers' comments, and the actual implementation of the corrections is not yet fully satisfactory. The background of the study is relevant and the topic has potential interest for the field of oncology nursing education, but the manuscript still requires revision before it can be considered suitable for publication.</w:t>
            </w:r>
          </w:p>
          <w:p w:rsidR="00000000" w:rsidDel="00000000" w:rsidP="00000000" w:rsidRDefault="00000000" w:rsidRPr="00000000" w14:paraId="0000000C">
            <w:pPr>
              <w:shd w:fill="ffffff" w:val="clear"/>
              <w:spacing w:after="280" w:before="280" w:lineRule="auto"/>
              <w:ind w:left="945" w:firstLine="0"/>
              <w:rPr>
                <w:vertAlign w:val="baseline"/>
              </w:rPr>
            </w:pPr>
            <w:r w:rsidDel="00000000" w:rsidR="00000000" w:rsidRPr="00000000">
              <w:rPr>
                <w:vertAlign w:val="baseline"/>
                <w:rtl w:val="0"/>
              </w:rPr>
              <w:t xml:space="preserve">Recommendations:</w:t>
            </w:r>
          </w:p>
          <w:p w:rsidR="00000000" w:rsidDel="00000000" w:rsidP="00000000" w:rsidRDefault="00000000" w:rsidRPr="00000000" w14:paraId="0000000D">
            <w:pPr>
              <w:shd w:fill="ffffff" w:val="clear"/>
              <w:spacing w:after="280" w:before="280" w:lineRule="auto"/>
              <w:ind w:left="945" w:firstLine="0"/>
              <w:rPr>
                <w:vertAlign w:val="baseline"/>
              </w:rPr>
            </w:pPr>
            <w:r w:rsidDel="00000000" w:rsidR="00000000" w:rsidRPr="00000000">
              <w:rPr>
                <w:vertAlign w:val="baseline"/>
                <w:rtl w:val="0"/>
              </w:rPr>
              <w:t xml:space="preserve">1.</w:t>
              <w:tab/>
              <w:t xml:space="preserve">A full professional English language revision, carried out by an academic editor or proofreader. </w:t>
            </w:r>
          </w:p>
          <w:p w:rsidR="00000000" w:rsidDel="00000000" w:rsidP="00000000" w:rsidRDefault="00000000" w:rsidRPr="00000000" w14:paraId="0000000E">
            <w:pPr>
              <w:shd w:fill="ffffff" w:val="clear"/>
              <w:spacing w:after="280" w:before="280" w:lineRule="auto"/>
              <w:ind w:left="945" w:firstLine="0"/>
              <w:rPr>
                <w:vertAlign w:val="baseline"/>
              </w:rPr>
            </w:pPr>
            <w:r w:rsidDel="00000000" w:rsidR="00000000" w:rsidRPr="00000000">
              <w:rPr>
                <w:vertAlign w:val="baseline"/>
                <w:rtl w:val="0"/>
              </w:rPr>
              <w:t xml:space="preserve">2.</w:t>
              <w:tab/>
              <w:t xml:space="preserve">Rewriting of the abstract into a shorter, clearer, and less statistically overloaded version. </w:t>
            </w:r>
          </w:p>
          <w:p w:rsidR="00000000" w:rsidDel="00000000" w:rsidP="00000000" w:rsidRDefault="00000000" w:rsidRPr="00000000" w14:paraId="0000000F">
            <w:pPr>
              <w:shd w:fill="ffffff" w:val="clear"/>
              <w:spacing w:after="280" w:before="280" w:lineRule="auto"/>
              <w:ind w:left="945" w:firstLine="0"/>
              <w:rPr>
                <w:vertAlign w:val="baseline"/>
              </w:rPr>
            </w:pPr>
            <w:r w:rsidDel="00000000" w:rsidR="00000000" w:rsidRPr="00000000">
              <w:rPr>
                <w:vertAlign w:val="baseline"/>
                <w:rtl w:val="0"/>
              </w:rPr>
              <w:t xml:space="preserve">3.</w:t>
              <w:tab/>
              <w:t xml:space="preserve">Re-examination of the entire methodology and results sections to ensure correct academic phrasing and statistical consistency. </w:t>
            </w:r>
          </w:p>
          <w:p w:rsidR="00000000" w:rsidDel="00000000" w:rsidP="00000000" w:rsidRDefault="00000000" w:rsidRPr="00000000" w14:paraId="00000010">
            <w:pPr>
              <w:shd w:fill="ffffff" w:val="clear"/>
              <w:spacing w:after="280" w:before="280" w:lineRule="auto"/>
              <w:ind w:left="945" w:firstLine="0"/>
              <w:rPr>
                <w:vertAlign w:val="baseline"/>
              </w:rPr>
            </w:pPr>
            <w:r w:rsidDel="00000000" w:rsidR="00000000" w:rsidRPr="00000000">
              <w:rPr>
                <w:vertAlign w:val="baseline"/>
                <w:rtl w:val="0"/>
              </w:rPr>
              <w:t xml:space="preserve">4.</w:t>
              <w:tab/>
              <w:t xml:space="preserve">Revision of the reference list, including updating key sources and removing any inconsistencies. </w:t>
            </w:r>
          </w:p>
          <w:p w:rsidR="00000000" w:rsidDel="00000000" w:rsidP="00000000" w:rsidRDefault="00000000" w:rsidRPr="00000000" w14:paraId="00000011">
            <w:pPr>
              <w:shd w:fill="ffffff" w:val="clear"/>
              <w:spacing w:after="280" w:before="280" w:lineRule="auto"/>
              <w:ind w:left="945" w:firstLine="0"/>
              <w:rPr>
                <w:vertAlign w:val="baseline"/>
              </w:rPr>
            </w:pPr>
            <w:r w:rsidDel="00000000" w:rsidR="00000000" w:rsidRPr="00000000">
              <w:rPr>
                <w:vertAlign w:val="baseline"/>
                <w:rtl w:val="0"/>
              </w:rPr>
              <w:t xml:space="preserve">5.</w:t>
              <w:tab/>
              <w:t xml:space="preserve">Strengthening of the literature review and discussion sections so that they become more analytical rather than merely descriptive. </w:t>
            </w:r>
          </w:p>
          <w:p w:rsidR="00000000" w:rsidDel="00000000" w:rsidP="00000000" w:rsidRDefault="00000000" w:rsidRPr="00000000" w14:paraId="00000012">
            <w:pPr>
              <w:shd w:fill="ffffff" w:val="clear"/>
              <w:spacing w:after="280" w:before="280" w:lineRule="auto"/>
              <w:ind w:left="945" w:firstLine="0"/>
              <w:rPr>
                <w:vertAlign w:val="baseline"/>
              </w:rPr>
            </w:pPr>
            <w:r w:rsidDel="00000000" w:rsidR="00000000" w:rsidRPr="00000000">
              <w:rPr>
                <w:vertAlign w:val="baseline"/>
                <w:rtl w:val="0"/>
              </w:rPr>
              <w:t xml:space="preserve">6.</w:t>
              <w:tab/>
              <w:t xml:space="preserve">A final editorial formatting review for headings, capitalization, terminological consistency, and style. </w:t>
            </w:r>
          </w:p>
          <w:p w:rsidR="00000000" w:rsidDel="00000000" w:rsidP="00000000" w:rsidRDefault="00000000" w:rsidRPr="00000000" w14:paraId="00000013">
            <w:pPr>
              <w:shd w:fill="ffffff" w:val="clear"/>
              <w:spacing w:after="280" w:before="280" w:lineRule="auto"/>
              <w:ind w:left="945"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14">
            <w:pPr>
              <w:shd w:fill="ffffff" w:val="clear"/>
              <w:spacing w:before="280" w:lineRule="auto"/>
              <w:ind w:left="945" w:firstLine="0"/>
              <w:rPr>
                <w:sz w:val="20"/>
                <w:szCs w:val="20"/>
                <w:vertAlign w:val="baseline"/>
              </w:rPr>
            </w:pPr>
            <w:r w:rsidDel="00000000" w:rsidR="00000000" w:rsidRPr="00000000">
              <w:rPr>
                <w:vertAlign w:val="baseline"/>
                <w:rtl w:val="0"/>
              </w:rPr>
              <w:t xml:space="preserve">Consequently, the manuscript can only be reconsidered for publication after a new round of revision, followed by a careful editorial re-evaluation of the corrected version.</w:t>
            </w:r>
            <w:r w:rsidDel="00000000" w:rsidR="00000000" w:rsidRPr="00000000">
              <w:rPr>
                <w:rtl w:val="0"/>
              </w:rPr>
            </w:r>
          </w:p>
        </w:tc>
        <w:tc>
          <w:tcPr>
            <w:vAlign w:val="top"/>
          </w:tcPr>
          <w:p w:rsidR="00000000" w:rsidDel="00000000" w:rsidP="00000000" w:rsidRDefault="00000000" w:rsidRPr="00000000" w14:paraId="00000015">
            <w:pPr>
              <w:spacing w:after="240" w:before="240" w:line="240" w:lineRule="auto"/>
              <w:rPr/>
            </w:pPr>
            <w:r w:rsidDel="00000000" w:rsidR="00000000" w:rsidRPr="00000000">
              <w:rPr>
                <w:rtl w:val="0"/>
              </w:rPr>
              <w:t xml:space="preserve">We sincerely thank the Editor for the detailed evaluation of our revised manuscript. We acknowledge the concerns raised and have undertaken comprehensive revisions to address each point accordingly.</w:t>
            </w:r>
          </w:p>
          <w:p w:rsidR="00000000" w:rsidDel="00000000" w:rsidP="00000000" w:rsidRDefault="00000000" w:rsidRPr="00000000" w14:paraId="00000016">
            <w:pPr>
              <w:numPr>
                <w:ilvl w:val="0"/>
                <w:numId w:val="2"/>
              </w:numPr>
              <w:spacing w:after="0" w:afterAutospacing="0" w:before="240" w:line="240" w:lineRule="auto"/>
              <w:ind w:left="720" w:hanging="360"/>
              <w:rPr/>
            </w:pPr>
            <w:r w:rsidDel="00000000" w:rsidR="00000000" w:rsidRPr="00000000">
              <w:rPr>
                <w:rtl w:val="0"/>
              </w:rPr>
              <w:t xml:space="preserve">We appreciate the recognition of the improvements made in the manuscript. In response to the noted gaps, we conducted a thorough re-evaluation of all reviewer comments and ensured their full integration. Additional revisions were implemented across all sections to enhance clarity, coherence, and completeness.</w:t>
            </w:r>
          </w:p>
          <w:p w:rsidR="00000000" w:rsidDel="00000000" w:rsidP="00000000" w:rsidRDefault="00000000" w:rsidRPr="00000000" w14:paraId="00000017">
            <w:pPr>
              <w:numPr>
                <w:ilvl w:val="0"/>
                <w:numId w:val="2"/>
              </w:numPr>
              <w:spacing w:after="0" w:afterAutospacing="0" w:before="0" w:beforeAutospacing="0" w:line="240" w:lineRule="auto"/>
              <w:ind w:left="720" w:hanging="360"/>
              <w:rPr/>
            </w:pPr>
            <w:r w:rsidDel="00000000" w:rsidR="00000000" w:rsidRPr="00000000">
              <w:rPr>
                <w:rtl w:val="0"/>
              </w:rPr>
              <w:t xml:space="preserve">We acknowledge the deficiencies in language and writing quality. The manuscript has undergone professional English editing to correct grammatical errors, eliminate non-academic expressions, and improve overall clarity and coherence in all sections.</w:t>
            </w:r>
          </w:p>
          <w:p w:rsidR="00000000" w:rsidDel="00000000" w:rsidP="00000000" w:rsidRDefault="00000000" w:rsidRPr="00000000" w14:paraId="00000018">
            <w:pPr>
              <w:numPr>
                <w:ilvl w:val="0"/>
                <w:numId w:val="2"/>
              </w:numPr>
              <w:spacing w:after="0" w:afterAutospacing="0" w:before="0" w:beforeAutospacing="0" w:line="240" w:lineRule="auto"/>
              <w:ind w:left="720" w:hanging="360"/>
              <w:rPr/>
            </w:pPr>
            <w:r w:rsidDel="00000000" w:rsidR="00000000" w:rsidRPr="00000000">
              <w:rPr>
                <w:rtl w:val="0"/>
              </w:rPr>
              <w:t xml:space="preserve"> The abstract has been rewritten to ensure conciseness, clarity, and balance. Excessive statistical details have been reduced, and lengthy sentences have been simplified to improve readability and align with standard scientific abstract requirements.</w:t>
            </w:r>
          </w:p>
          <w:p w:rsidR="00000000" w:rsidDel="00000000" w:rsidP="00000000" w:rsidRDefault="00000000" w:rsidRPr="00000000" w14:paraId="00000019">
            <w:pPr>
              <w:numPr>
                <w:ilvl w:val="0"/>
                <w:numId w:val="2"/>
              </w:numPr>
              <w:spacing w:after="0" w:afterAutospacing="0" w:before="0" w:beforeAutospacing="0" w:line="240" w:lineRule="auto"/>
              <w:ind w:left="720" w:hanging="360"/>
              <w:rPr/>
            </w:pPr>
            <w:r w:rsidDel="00000000" w:rsidR="00000000" w:rsidRPr="00000000">
              <w:rPr>
                <w:rtl w:val="0"/>
              </w:rPr>
              <w:t xml:space="preserve">The literature review has been substantially revised to enhance critical analysis and coherence. Recent and relevant studies have been more effectively integrated, and stronger theoretical grounding and contextualization of findings have been established. The reference list has also been updated and standardized.</w:t>
            </w:r>
            <w:r w:rsidDel="00000000" w:rsidR="00000000" w:rsidRPr="00000000">
              <w:rPr>
                <w:rtl w:val="0"/>
              </w:rPr>
            </w:r>
          </w:p>
          <w:p w:rsidR="00000000" w:rsidDel="00000000" w:rsidP="00000000" w:rsidRDefault="00000000" w:rsidRPr="00000000" w14:paraId="0000001A">
            <w:pPr>
              <w:numPr>
                <w:ilvl w:val="0"/>
                <w:numId w:val="2"/>
              </w:numPr>
              <w:spacing w:after="240" w:before="0" w:beforeAutospacing="0" w:line="240" w:lineRule="auto"/>
              <w:ind w:left="720" w:hanging="360"/>
              <w:rPr/>
            </w:pPr>
            <w:r w:rsidDel="00000000" w:rsidR="00000000" w:rsidRPr="00000000">
              <w:rPr>
                <w:rtl w:val="0"/>
              </w:rPr>
              <w:t xml:space="preserve">The methodology section has been further refined to ensure clarity, precision, and appropriate academic phrasing. Ambiguous statements have been revised, and additional details have been included to strengthen methodological rigor and transparency.</w:t>
            </w:r>
          </w:p>
          <w:p w:rsidR="00000000" w:rsidDel="00000000" w:rsidP="00000000" w:rsidRDefault="00000000" w:rsidRPr="00000000" w14:paraId="0000001B">
            <w:pPr>
              <w:spacing w:after="240" w:before="240" w:line="240" w:lineRule="auto"/>
              <w:rPr/>
            </w:pPr>
            <w:r w:rsidDel="00000000" w:rsidR="00000000" w:rsidRPr="00000000">
              <w:rPr>
                <w:rtl w:val="0"/>
              </w:rPr>
              <w:t xml:space="preserve">Recommendations: </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The manuscript has undergone comprehensive professional English editing to ensure grammatical accuracy, clarity, and adherence to academic writing standards.</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 The abstract has been rewritten to achieve greater clarity and conciseness. Statistical details have been reduced, and the content has been streamlined to align with the standards of a well-balanced scientific abstract.</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The methodology and results sections have been carefully reviewed and revised to ensure accurate academic phrasing, improved clarity, and consistency in the presentation and interpretation of statistical data.</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Inconsistencies have been corrected, and all references have been standardized according to the required citation format.</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The literature review and discussion sections have been enhanced to provide more critical analysis and stronger theoretical grounding. Greater emphasis has been placed on interpreting findings in relation to existing literature rather than merely describing them.</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A thorough editorial review has been conducted to ensure consistency in headings, capitalization, terminology, and overall formatting, in accordance with the journal's guidelines.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3">
      <w:pPr>
        <w:rPr>
          <w:sz w:val="20"/>
          <w:szCs w:val="20"/>
          <w:vertAlign w:val="baseline"/>
        </w:rPr>
      </w:pPr>
      <w:r w:rsidDel="00000000" w:rsidR="00000000" w:rsidRPr="00000000">
        <w:rPr>
          <w:rtl w:val="0"/>
        </w:rPr>
      </w:r>
    </w:p>
    <w:sectPr>
      <w:headerReference r:id="rId7" w:type="default"/>
      <w:footerReference r:id="rId8" w:type="default"/>
      <w:pgSz w:h="16839" w:w="23814" w:orient="landscape"/>
      <w:pgMar w:bottom="1440" w:top="1659" w:left="1440" w:right="24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Created by: EA</w:t>
      <w:tab/>
      <w:t xml:space="preserve">Checked by: ME</w:t>
      <w:tab/>
      <w:t xml:space="preserve">Approved by: CEO</w:t>
      <w:tab/>
      <w:tab/>
      <w:t xml:space="preserve">Version: 1.5 (4</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August, 2012)</w:t>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after="280" w:lineRule="auto"/>
      <w:jc w:val="center"/>
      <w:rPr>
        <w:rFonts w:ascii="Arial" w:cs="Arial" w:eastAsia="Arial" w:hAnsi="Arial"/>
        <w:b w:val="0"/>
        <w:bCs w:val="0"/>
        <w:color w:val="003399"/>
        <w:u w:val="single"/>
        <w:vertAlign w:val="baseline"/>
      </w:rPr>
    </w:pPr>
    <w:r w:rsidDel="00000000" w:rsidR="00000000" w:rsidRPr="00000000">
      <w:rPr>
        <w:rtl w:val="0"/>
      </w:rPr>
    </w:r>
  </w:p>
  <w:p w:rsidR="00000000" w:rsidDel="00000000" w:rsidP="00000000" w:rsidRDefault="00000000" w:rsidRPr="00000000" w14:paraId="00000025">
    <w:pPr>
      <w:spacing w:after="280" w:before="280" w:lineRule="auto"/>
      <w:jc w:val="center"/>
      <w:rPr>
        <w:rFonts w:ascii="Arial" w:cs="Arial" w:eastAsia="Arial" w:hAnsi="Arial"/>
        <w:b w:val="0"/>
        <w:bCs w:val="0"/>
        <w:color w:val="003399"/>
        <w:u w:val="single"/>
        <w:vertAlign w:val="baseline"/>
      </w:rPr>
    </w:pPr>
    <w:r w:rsidDel="00000000" w:rsidR="00000000" w:rsidRPr="00000000">
      <w:rPr>
        <w:rtl w:val="0"/>
      </w:rPr>
    </w:r>
  </w:p>
  <w:p w:rsidR="00000000" w:rsidDel="00000000" w:rsidP="00000000" w:rsidRDefault="00000000" w:rsidRPr="00000000" w14:paraId="00000026">
    <w:pPr>
      <w:spacing w:before="280" w:lineRule="auto"/>
      <w:rPr>
        <w:vertAlign w:val="baseline"/>
      </w:rPr>
    </w:pPr>
    <w:r w:rsidDel="00000000" w:rsidR="00000000" w:rsidRPr="00000000">
      <w:rPr>
        <w:rFonts w:ascii="Arial" w:cs="Arial" w:eastAsia="Arial" w:hAnsi="Arial"/>
        <w:b w:val="1"/>
        <w:bCs w:val="1"/>
        <w:color w:val="003399"/>
        <w:u w:val="single"/>
        <w:vertAlign w:val="baseline"/>
        <w:rtl w:val="0"/>
      </w:rPr>
      <w:t xml:space="preserve">EDITORIAL COMMENTS FORM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jc w:val="both"/>
    </w:pPr>
    <w:rPr>
      <w:rFonts w:ascii="Helvetica Neue" w:cs="Helvetica Neue" w:eastAsia="Helvetica Neue" w:hAnsi="Helvetica Neue"/>
      <w:b w:val="1"/>
      <w:bCs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rPr>
      <w:rFonts w:ascii="Arimo" w:cs="Arimo" w:eastAsia="Arimo" w:hAnsi="Arimo"/>
      <w:b w:val="1"/>
      <w:bCs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IQSginMnwZckESPj+2FE36jvw==">CgMxLjA4AHIhMXQ0blFhMXJoblNOM2RRa0VHZ29va2xxWG1HU2V0TEph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