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868A3" w14:paraId="261213E0" w14:textId="77777777">
        <w:trPr>
          <w:trHeight w:val="20"/>
          <w:jc w:val="center"/>
        </w:trPr>
        <w:tc>
          <w:tcPr>
            <w:tcW w:w="1186" w:type="pct"/>
          </w:tcPr>
          <w:p w14:paraId="7AA78494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79624E5" w14:textId="77777777" w:rsidR="00E868A3" w:rsidRDefault="004046B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Zoology</w:t>
            </w:r>
          </w:p>
        </w:tc>
      </w:tr>
      <w:tr w:rsidR="00E868A3" w14:paraId="3DAA41F7" w14:textId="77777777">
        <w:trPr>
          <w:trHeight w:val="20"/>
          <w:jc w:val="center"/>
        </w:trPr>
        <w:tc>
          <w:tcPr>
            <w:tcW w:w="1186" w:type="pct"/>
          </w:tcPr>
          <w:p w14:paraId="1E913212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33AB122" w14:textId="77777777" w:rsidR="00E868A3" w:rsidRDefault="00970C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70C8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Ms_AJRIZ_156324</w:t>
            </w:r>
          </w:p>
        </w:tc>
      </w:tr>
      <w:tr w:rsidR="00E868A3" w14:paraId="6749570F" w14:textId="77777777">
        <w:trPr>
          <w:trHeight w:val="20"/>
          <w:jc w:val="center"/>
        </w:trPr>
        <w:tc>
          <w:tcPr>
            <w:tcW w:w="1186" w:type="pct"/>
          </w:tcPr>
          <w:p w14:paraId="47B167B0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BE3A54C" w14:textId="77777777" w:rsidR="00E868A3" w:rsidRDefault="00970C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70C8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INSECTICIDAL EFFICACY OF FOUR SPICES AGAINST CALLOSOBRUCHUS MACULATUS (F.) AND SITOPHILUS ZEAMAIS (MOSTCH.) ADULTS IN THE LABORATORY</w:t>
            </w:r>
          </w:p>
        </w:tc>
      </w:tr>
      <w:tr w:rsidR="00E868A3" w14:paraId="4077C9C9" w14:textId="77777777">
        <w:trPr>
          <w:trHeight w:val="20"/>
          <w:jc w:val="center"/>
        </w:trPr>
        <w:tc>
          <w:tcPr>
            <w:tcW w:w="1186" w:type="pct"/>
          </w:tcPr>
          <w:p w14:paraId="039DBD6F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578FCC7" w14:textId="77777777" w:rsidR="00E868A3" w:rsidRDefault="00404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D8633A4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E84E821" w14:textId="77777777" w:rsidR="00E868A3" w:rsidRDefault="00E868A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BCA1819" w14:textId="77777777" w:rsidR="00E868A3" w:rsidRDefault="00E868A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30B5650" w14:textId="77777777" w:rsidR="00E868A3" w:rsidRDefault="00E868A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4FB3619" w14:textId="77777777" w:rsidR="00E868A3" w:rsidRDefault="00E868A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4571A74" w14:textId="77777777" w:rsidR="00E868A3" w:rsidRDefault="004046B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C9E7E8D" w14:textId="77777777" w:rsidR="00E868A3" w:rsidRDefault="00E868A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868A3" w14:paraId="5AC8CA78" w14:textId="77777777">
        <w:trPr>
          <w:trHeight w:val="20"/>
          <w:jc w:val="center"/>
        </w:trPr>
        <w:tc>
          <w:tcPr>
            <w:tcW w:w="1789" w:type="pct"/>
            <w:noWrap/>
          </w:tcPr>
          <w:p w14:paraId="0769B9B9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7E06A128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5F616926" w14:textId="77777777" w:rsidR="00E868A3" w:rsidRDefault="004046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370BCD1E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868A3" w14:paraId="55D8FA34" w14:textId="77777777">
        <w:trPr>
          <w:trHeight w:val="20"/>
          <w:jc w:val="center"/>
        </w:trPr>
        <w:tc>
          <w:tcPr>
            <w:tcW w:w="1789" w:type="pct"/>
            <w:noWrap/>
          </w:tcPr>
          <w:p w14:paraId="640C3DE0" w14:textId="77777777" w:rsidR="00E868A3" w:rsidRDefault="004046B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4AEA3E0" w14:textId="77777777" w:rsidR="00E868A3" w:rsidRDefault="001960F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1960F6">
              <w:rPr>
                <w:b/>
                <w:bCs/>
                <w:sz w:val="20"/>
                <w:szCs w:val="20"/>
                <w:lang w:val="en-GB"/>
              </w:rPr>
              <w:t>The research is good in the field of pest control, with the addition of new sources.</w:t>
            </w:r>
          </w:p>
        </w:tc>
        <w:tc>
          <w:tcPr>
            <w:tcW w:w="1367" w:type="pct"/>
          </w:tcPr>
          <w:p w14:paraId="7AD1989F" w14:textId="69C8A470" w:rsidR="00E868A3" w:rsidRDefault="00F35CD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35CD2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14:paraId="00039335" w14:textId="77777777" w:rsidR="00E868A3" w:rsidRDefault="00E868A3">
      <w:pPr>
        <w:rPr>
          <w:sz w:val="22"/>
          <w:szCs w:val="20"/>
          <w:lang w:val="en-GB"/>
        </w:rPr>
      </w:pPr>
    </w:p>
    <w:p w14:paraId="24330477" w14:textId="77777777" w:rsidR="00E868A3" w:rsidRDefault="00E868A3">
      <w:pPr>
        <w:rPr>
          <w:sz w:val="22"/>
          <w:szCs w:val="20"/>
          <w:lang w:val="en-GB"/>
        </w:rPr>
      </w:pPr>
    </w:p>
    <w:p w14:paraId="543F0327" w14:textId="77777777" w:rsidR="00E868A3" w:rsidRDefault="00E868A3">
      <w:pPr>
        <w:rPr>
          <w:sz w:val="22"/>
          <w:szCs w:val="20"/>
          <w:lang w:val="en-GB"/>
        </w:rPr>
      </w:pPr>
    </w:p>
    <w:p w14:paraId="1068C022" w14:textId="77777777" w:rsidR="00E868A3" w:rsidRDefault="004046BB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1D9F82C3" w14:textId="77777777" w:rsidR="00E868A3" w:rsidRDefault="00E868A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868A3" w14:paraId="2351F72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B684557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3A38CD8F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3032AE35" w14:textId="77777777" w:rsidR="00E868A3" w:rsidRDefault="004046B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868A3" w14:paraId="7F68CF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827898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A591D43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C45619" w14:textId="77777777" w:rsidR="00E868A3" w:rsidRDefault="004046B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27F736" w14:textId="77777777" w:rsidR="00E868A3" w:rsidRDefault="00E868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243D5AC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868A3" w14:paraId="5818AA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DEB579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64E4D260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678A9C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3D656D" w14:textId="77777777" w:rsidR="00E868A3" w:rsidRDefault="001960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5268EFDF" w14:textId="77777777" w:rsidR="001960F6" w:rsidRDefault="001960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EC71FB8" w14:textId="6BFFCBFD" w:rsidR="00E868A3" w:rsidRDefault="00F35CD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E868A3" w14:paraId="711235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49A78F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5ADE826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FD36B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4E9300" w14:textId="77777777" w:rsidR="00E868A3" w:rsidRDefault="001960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86A4CD5" w14:textId="5F9A0BB4" w:rsidR="00E868A3" w:rsidRDefault="00F35CD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35CD2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E868A3" w14:paraId="1F96C3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8B5F30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7CF9852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133A23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AA1AF9" w14:textId="77777777" w:rsidR="00E868A3" w:rsidRDefault="001960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D97628" w14:textId="5664D000" w:rsidR="00E868A3" w:rsidRDefault="00F35CD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35CD2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E868A3" w14:paraId="6826F1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C7D632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E7131E1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934601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F14FDB" w14:textId="77777777" w:rsidR="00E868A3" w:rsidRDefault="001960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9166F0" w14:textId="7135CBA7" w:rsidR="00E868A3" w:rsidRDefault="00F35CD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35CD2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E868A3" w14:paraId="02F967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1E207F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3D17AB5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5D520A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210CC4" w14:textId="77777777" w:rsidR="00E868A3" w:rsidRDefault="001960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F3B1D1" w14:textId="1CC0747C" w:rsidR="00E868A3" w:rsidRDefault="00F35CD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35CD2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E868A3" w14:paraId="18743C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F18787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0E90AAE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4B8E5F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A1D88F" w14:textId="77777777" w:rsidR="00E868A3" w:rsidRDefault="001960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FDBE23" w14:textId="3899FC0D" w:rsidR="00E868A3" w:rsidRDefault="00F35CD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35CD2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E868A3" w14:paraId="279762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512AE2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AE6E616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15A67F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A11B12" w14:textId="77777777" w:rsidR="00E868A3" w:rsidRDefault="001960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985F93" w14:textId="472EAA79" w:rsidR="00E868A3" w:rsidRDefault="00F35CD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35CD2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E868A3" w14:paraId="6E906F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B112E8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52F57DA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4A0C8E" w14:textId="77777777"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D06C91" w14:textId="77777777" w:rsidR="00E868A3" w:rsidRDefault="001960F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E1CD5F" w14:textId="2AE1C7E8" w:rsidR="00E868A3" w:rsidRDefault="00F35CD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35CD2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E868A3" w14:paraId="496A50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01591C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CC445BC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B430D6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C25F2D" w14:textId="77777777" w:rsidR="00E868A3" w:rsidRDefault="001960F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CA2E98" w14:textId="60040E96" w:rsidR="00E868A3" w:rsidRDefault="00F35CD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35CD2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E868A3" w14:paraId="13C42B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A3773F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022680E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FEB575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841135" w14:textId="77777777" w:rsidR="00E868A3" w:rsidRDefault="006266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9517F1" w14:textId="2C591F6D" w:rsidR="00E868A3" w:rsidRDefault="00F35CD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35CD2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E868A3" w14:paraId="18C0E3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C2DB3F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961FA3F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CA0E1C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8C5676" w14:textId="77777777" w:rsidR="00E868A3" w:rsidRDefault="006266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DDC44F" w14:textId="6E2DCB94" w:rsidR="00E868A3" w:rsidRDefault="00F35CD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35CD2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E868A3" w14:paraId="43FDB7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E6F57D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9647EA6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5B6FA9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D77990" w14:textId="77777777" w:rsidR="00E868A3" w:rsidRDefault="006266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25F7AFB" w14:textId="3B0C69BF" w:rsidR="00E868A3" w:rsidRDefault="00F35CD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35CD2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E868A3" w14:paraId="6676DE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7DBAB9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D7143D8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D447A07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70A4019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F49EC1A" w14:textId="77777777" w:rsidR="00E868A3" w:rsidRDefault="006266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31F38660" w14:textId="4C0E03C5" w:rsidR="00E868A3" w:rsidRDefault="00F35CD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35CD2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E868A3" w14:paraId="14930F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317601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9890A08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52D6E9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A0B61D1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1B4591B" w14:textId="77777777" w:rsidR="00E868A3" w:rsidRDefault="006266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CB33E8" w14:textId="7A1D522B" w:rsidR="00E868A3" w:rsidRDefault="00F35CD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35CD2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14:paraId="68CAED0C" w14:textId="77777777"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F4DE98" w14:textId="77777777"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0C4304" w14:textId="77777777"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73A31B" w14:textId="77777777" w:rsidR="00E868A3" w:rsidRDefault="004046BB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6845148E" w14:textId="77777777" w:rsidR="00E868A3" w:rsidRDefault="00E868A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868A3" w14:paraId="3F56A3C7" w14:textId="77777777">
        <w:trPr>
          <w:trHeight w:val="20"/>
          <w:jc w:val="center"/>
        </w:trPr>
        <w:tc>
          <w:tcPr>
            <w:tcW w:w="1672" w:type="pct"/>
            <w:noWrap/>
          </w:tcPr>
          <w:p w14:paraId="3D326BF2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5263ED04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5E88A4F1" w14:textId="77777777" w:rsidR="00E868A3" w:rsidRDefault="00E868A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B2CA05F" w14:textId="77777777" w:rsidR="00E868A3" w:rsidRDefault="004046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A1128CA" w14:textId="5500A2BD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868A3" w14:paraId="755675E8" w14:textId="77777777">
        <w:trPr>
          <w:trHeight w:val="20"/>
          <w:jc w:val="center"/>
        </w:trPr>
        <w:tc>
          <w:tcPr>
            <w:tcW w:w="1672" w:type="pct"/>
            <w:noWrap/>
          </w:tcPr>
          <w:p w14:paraId="79D5CD53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A32E6A9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14:paraId="2DC79E76" w14:textId="77777777" w:rsidR="00E868A3" w:rsidRDefault="004046B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E16F021" w14:textId="77777777" w:rsidR="00E868A3" w:rsidRDefault="006266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26621">
              <w:rPr>
                <w:b/>
                <w:bCs/>
                <w:sz w:val="20"/>
                <w:szCs w:val="20"/>
                <w:lang w:val="en-GB"/>
              </w:rPr>
              <w:t>suitable</w:t>
            </w:r>
          </w:p>
        </w:tc>
        <w:tc>
          <w:tcPr>
            <w:tcW w:w="1543" w:type="pct"/>
          </w:tcPr>
          <w:p w14:paraId="310704F8" w14:textId="653C8A93" w:rsidR="00E868A3" w:rsidRDefault="00F35CD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35CD2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E868A3" w14:paraId="315281C9" w14:textId="77777777">
        <w:trPr>
          <w:trHeight w:val="20"/>
          <w:jc w:val="center"/>
        </w:trPr>
        <w:tc>
          <w:tcPr>
            <w:tcW w:w="1672" w:type="pct"/>
            <w:noWrap/>
          </w:tcPr>
          <w:p w14:paraId="10F640FE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5227FF8D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14:paraId="6383B5AA" w14:textId="77777777" w:rsidR="00E868A3" w:rsidRDefault="004046B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EDD14BF" w14:textId="77777777" w:rsidR="00E868A3" w:rsidRDefault="006266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26621">
              <w:rPr>
                <w:b/>
                <w:bCs/>
                <w:sz w:val="20"/>
                <w:szCs w:val="20"/>
                <w:lang w:val="en-GB"/>
              </w:rPr>
              <w:t>article comprehensive</w:t>
            </w:r>
          </w:p>
        </w:tc>
        <w:tc>
          <w:tcPr>
            <w:tcW w:w="1543" w:type="pct"/>
          </w:tcPr>
          <w:p w14:paraId="1271C300" w14:textId="4A03D7BB" w:rsidR="00E868A3" w:rsidRDefault="00F35CD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35CD2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E868A3" w14:paraId="6F0D6ECD" w14:textId="77777777">
        <w:trPr>
          <w:trHeight w:val="20"/>
          <w:jc w:val="center"/>
        </w:trPr>
        <w:tc>
          <w:tcPr>
            <w:tcW w:w="1672" w:type="pct"/>
            <w:noWrap/>
          </w:tcPr>
          <w:p w14:paraId="4549CAFE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3AFD5D59" w14:textId="77777777" w:rsidR="00E868A3" w:rsidRDefault="004046B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4F2E877" w14:textId="77777777" w:rsidR="00E868A3" w:rsidRDefault="006266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626621">
              <w:rPr>
                <w:bCs/>
                <w:sz w:val="20"/>
                <w:szCs w:val="20"/>
                <w:lang w:val="en-GB"/>
              </w:rPr>
              <w:t>scientifically correct</w:t>
            </w:r>
          </w:p>
        </w:tc>
        <w:tc>
          <w:tcPr>
            <w:tcW w:w="1543" w:type="pct"/>
          </w:tcPr>
          <w:p w14:paraId="15CCDB80" w14:textId="26BCEFCB" w:rsidR="00E868A3" w:rsidRDefault="00F35CD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35CD2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E868A3" w14:paraId="712AFB49" w14:textId="77777777">
        <w:trPr>
          <w:trHeight w:val="20"/>
          <w:jc w:val="center"/>
        </w:trPr>
        <w:tc>
          <w:tcPr>
            <w:tcW w:w="1672" w:type="pct"/>
            <w:noWrap/>
          </w:tcPr>
          <w:p w14:paraId="71609C3D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256D469" w14:textId="77777777"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81F8A8C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14:paraId="6D1304DB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DAE4A43" w14:textId="77777777" w:rsidR="00E868A3" w:rsidRDefault="006266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626621">
              <w:rPr>
                <w:bCs/>
                <w:sz w:val="20"/>
                <w:szCs w:val="20"/>
                <w:lang w:val="en-GB"/>
              </w:rPr>
              <w:t>It is preferable to add more up-to-date sources.</w:t>
            </w:r>
          </w:p>
        </w:tc>
        <w:tc>
          <w:tcPr>
            <w:tcW w:w="1543" w:type="pct"/>
          </w:tcPr>
          <w:p w14:paraId="726393D3" w14:textId="31580A55" w:rsidR="00E868A3" w:rsidRDefault="00F35CD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35CD2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E868A3" w14:paraId="1B36CF2A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8F7269E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C91420E" w14:textId="77777777"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B9FF7F0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14:paraId="52F79EC2" w14:textId="77777777"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09259E3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98F120A" w14:textId="77777777" w:rsidR="00E868A3" w:rsidRDefault="006266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50B3C26E" w14:textId="21F9E24E" w:rsidR="00E868A3" w:rsidRDefault="00F35CD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35CD2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14:paraId="20B64E49" w14:textId="77777777" w:rsidR="00E868A3" w:rsidRDefault="00E868A3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0CE5F9B3" w14:textId="77777777" w:rsidR="00E868A3" w:rsidRDefault="00E868A3">
      <w:pPr>
        <w:rPr>
          <w:highlight w:val="yellow"/>
          <w:lang w:val="en-GB"/>
        </w:rPr>
      </w:pPr>
    </w:p>
    <w:p w14:paraId="6DA8FDD3" w14:textId="77777777" w:rsidR="00E868A3" w:rsidRDefault="00E868A3">
      <w:pPr>
        <w:rPr>
          <w:highlight w:val="yellow"/>
          <w:lang w:val="en-GB"/>
        </w:rPr>
      </w:pPr>
    </w:p>
    <w:p w14:paraId="071E7188" w14:textId="77777777" w:rsidR="00E868A3" w:rsidRDefault="004046BB" w:rsidP="007639C4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 xml:space="preserve">PART 3. </w:t>
      </w:r>
    </w:p>
    <w:p w14:paraId="35F614D8" w14:textId="77777777" w:rsidR="00E868A3" w:rsidRDefault="00E868A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E868A3" w14:paraId="75DBF1BB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C8A8347" w14:textId="77777777" w:rsidR="00E868A3" w:rsidRDefault="00404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8DB0858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868A3" w14:paraId="76B63C4F" w14:textId="77777777">
        <w:trPr>
          <w:trHeight w:val="20"/>
          <w:jc w:val="center"/>
        </w:trPr>
        <w:tc>
          <w:tcPr>
            <w:tcW w:w="2784" w:type="pct"/>
            <w:noWrap/>
          </w:tcPr>
          <w:p w14:paraId="11D58401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735D196" w14:textId="77777777" w:rsidR="00E868A3" w:rsidRDefault="00404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868A3" w14:paraId="56101D92" w14:textId="77777777">
        <w:trPr>
          <w:trHeight w:val="20"/>
          <w:jc w:val="center"/>
        </w:trPr>
        <w:tc>
          <w:tcPr>
            <w:tcW w:w="2784" w:type="pct"/>
            <w:noWrap/>
          </w:tcPr>
          <w:p w14:paraId="48349437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426E304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2DFCC8D" w14:textId="77777777" w:rsidR="00E868A3" w:rsidRDefault="00B04B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04B5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research is good and the results are acceptable.</w:t>
            </w:r>
          </w:p>
          <w:p w14:paraId="5EB6E442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95FAA2C" w14:textId="55F94D58" w:rsidR="00E868A3" w:rsidRDefault="00F35C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434B3DBC" w14:textId="77777777" w:rsidR="00E868A3" w:rsidRDefault="00E868A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E868A3" w:rsidSect="002C654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F5181" w14:textId="77777777" w:rsidR="00462348" w:rsidRDefault="00462348">
      <w:r>
        <w:separator/>
      </w:r>
    </w:p>
  </w:endnote>
  <w:endnote w:type="continuationSeparator" w:id="0">
    <w:p w14:paraId="72F6F3AB" w14:textId="77777777" w:rsidR="00462348" w:rsidRDefault="00462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8256C" w14:textId="77777777" w:rsidR="00E868A3" w:rsidRDefault="00E868A3">
    <w:pPr>
      <w:pStyle w:val="Footer"/>
      <w:jc w:val="right"/>
    </w:pPr>
  </w:p>
  <w:p w14:paraId="3CA0828A" w14:textId="77777777" w:rsidR="00E868A3" w:rsidRDefault="004046B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2C654C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2C654C">
      <w:rPr>
        <w:b/>
        <w:sz w:val="20"/>
      </w:rPr>
      <w:fldChar w:fldCharType="separate"/>
    </w:r>
    <w:r w:rsidR="00A62E2E">
      <w:rPr>
        <w:b/>
        <w:noProof/>
        <w:sz w:val="20"/>
      </w:rPr>
      <w:t>3</w:t>
    </w:r>
    <w:r w:rsidR="002C654C">
      <w:rPr>
        <w:b/>
        <w:sz w:val="20"/>
      </w:rPr>
      <w:fldChar w:fldCharType="end"/>
    </w:r>
    <w:r>
      <w:rPr>
        <w:sz w:val="20"/>
      </w:rPr>
      <w:t xml:space="preserve"> of </w:t>
    </w:r>
    <w:r w:rsidR="002C654C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2C654C">
      <w:rPr>
        <w:b/>
        <w:sz w:val="20"/>
      </w:rPr>
      <w:fldChar w:fldCharType="separate"/>
    </w:r>
    <w:r w:rsidR="00A62E2E">
      <w:rPr>
        <w:b/>
        <w:noProof/>
        <w:sz w:val="20"/>
      </w:rPr>
      <w:t>3</w:t>
    </w:r>
    <w:r w:rsidR="002C654C">
      <w:rPr>
        <w:b/>
        <w:sz w:val="20"/>
      </w:rPr>
      <w:fldChar w:fldCharType="end"/>
    </w:r>
  </w:p>
  <w:p w14:paraId="74BCCDF5" w14:textId="77777777" w:rsidR="00E868A3" w:rsidRDefault="004046B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A362A71" w14:textId="77777777" w:rsidR="00E868A3" w:rsidRDefault="00E868A3">
    <w:pPr>
      <w:pStyle w:val="Footer"/>
      <w:jc w:val="right"/>
    </w:pPr>
  </w:p>
  <w:p w14:paraId="5B06DD08" w14:textId="77777777" w:rsidR="00E868A3" w:rsidRDefault="00E868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221DE" w14:textId="77777777" w:rsidR="00462348" w:rsidRDefault="00462348">
      <w:r>
        <w:separator/>
      </w:r>
    </w:p>
  </w:footnote>
  <w:footnote w:type="continuationSeparator" w:id="0">
    <w:p w14:paraId="095C993E" w14:textId="77777777" w:rsidR="00462348" w:rsidRDefault="00462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0AF5D" w14:textId="77777777" w:rsidR="00E868A3" w:rsidRDefault="00E868A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F4441F3" w14:textId="77777777" w:rsidR="00E868A3" w:rsidRDefault="004046B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3748005">
    <w:abstractNumId w:val="4"/>
  </w:num>
  <w:num w:numId="2" w16cid:durableId="1681737957">
    <w:abstractNumId w:val="8"/>
  </w:num>
  <w:num w:numId="3" w16cid:durableId="714356271">
    <w:abstractNumId w:val="7"/>
  </w:num>
  <w:num w:numId="4" w16cid:durableId="1775899375">
    <w:abstractNumId w:val="9"/>
  </w:num>
  <w:num w:numId="5" w16cid:durableId="27607967">
    <w:abstractNumId w:val="6"/>
  </w:num>
  <w:num w:numId="6" w16cid:durableId="1022173957">
    <w:abstractNumId w:val="0"/>
  </w:num>
  <w:num w:numId="7" w16cid:durableId="105850249">
    <w:abstractNumId w:val="3"/>
  </w:num>
  <w:num w:numId="8" w16cid:durableId="455757706">
    <w:abstractNumId w:val="11"/>
  </w:num>
  <w:num w:numId="9" w16cid:durableId="1927417527">
    <w:abstractNumId w:val="10"/>
  </w:num>
  <w:num w:numId="10" w16cid:durableId="496727638">
    <w:abstractNumId w:val="2"/>
  </w:num>
  <w:num w:numId="11" w16cid:durableId="735510921">
    <w:abstractNumId w:val="1"/>
  </w:num>
  <w:num w:numId="12" w16cid:durableId="8578931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68A3"/>
    <w:rsid w:val="001960F6"/>
    <w:rsid w:val="001D128C"/>
    <w:rsid w:val="002A081F"/>
    <w:rsid w:val="002C654C"/>
    <w:rsid w:val="004046BB"/>
    <w:rsid w:val="00462348"/>
    <w:rsid w:val="00617B59"/>
    <w:rsid w:val="00626621"/>
    <w:rsid w:val="007639C4"/>
    <w:rsid w:val="00970C8E"/>
    <w:rsid w:val="00A22BF9"/>
    <w:rsid w:val="00A62E2E"/>
    <w:rsid w:val="00B04B50"/>
    <w:rsid w:val="00B9249A"/>
    <w:rsid w:val="00E868A3"/>
    <w:rsid w:val="00EB1A73"/>
    <w:rsid w:val="00F35CD2"/>
    <w:rsid w:val="00F70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731104"/>
  <w15:docId w15:val="{AD10D16E-BB04-4CEB-BB3A-AC4F388ED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654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C654C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2C654C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C654C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2C654C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2C65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2C654C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2C654C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2C654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C654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C654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C654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2C654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C654C"/>
    <w:pPr>
      <w:ind w:left="720"/>
      <w:contextualSpacing/>
    </w:pPr>
  </w:style>
  <w:style w:type="paragraph" w:styleId="Revision">
    <w:name w:val="Revision"/>
    <w:hidden/>
    <w:uiPriority w:val="99"/>
    <w:semiHidden/>
    <w:rsid w:val="002C654C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2C654C"/>
    <w:rPr>
      <w:color w:val="800080"/>
      <w:u w:val="single"/>
    </w:rPr>
  </w:style>
  <w:style w:type="table" w:styleId="TableGrid">
    <w:name w:val="Table Grid"/>
    <w:basedOn w:val="TableNormal"/>
    <w:uiPriority w:val="59"/>
    <w:rsid w:val="002C654C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2C654C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C65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4353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 Acc 101</cp:lastModifiedBy>
  <cp:revision>6</cp:revision>
  <dcterms:created xsi:type="dcterms:W3CDTF">2026-04-02T13:23:00Z</dcterms:created>
  <dcterms:modified xsi:type="dcterms:W3CDTF">2026-04-06T11:37:00Z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