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40018" w14:paraId="59F48AB8" w14:textId="77777777">
        <w:trPr>
          <w:trHeight w:val="20"/>
          <w:jc w:val="center"/>
        </w:trPr>
        <w:tc>
          <w:tcPr>
            <w:tcW w:w="1186" w:type="pct"/>
          </w:tcPr>
          <w:p w14:paraId="55AD1C18" w14:textId="77777777"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D1BAE24" w14:textId="77777777" w:rsidR="00840018" w:rsidRDefault="00F97DC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Medical and Pharmaceutical Sciences</w:t>
            </w:r>
          </w:p>
        </w:tc>
      </w:tr>
      <w:tr w:rsidR="00840018" w14:paraId="11481AFB" w14:textId="77777777">
        <w:trPr>
          <w:trHeight w:val="20"/>
          <w:jc w:val="center"/>
        </w:trPr>
        <w:tc>
          <w:tcPr>
            <w:tcW w:w="1186" w:type="pct"/>
          </w:tcPr>
          <w:p w14:paraId="157AA790" w14:textId="77777777"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D7AF650" w14:textId="77777777" w:rsidR="00840018" w:rsidRDefault="00E012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012D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Ms_AJRIMPS_156823</w:t>
            </w:r>
          </w:p>
        </w:tc>
      </w:tr>
      <w:tr w:rsidR="00840018" w14:paraId="0F2B55F5" w14:textId="77777777">
        <w:trPr>
          <w:trHeight w:val="20"/>
          <w:jc w:val="center"/>
        </w:trPr>
        <w:tc>
          <w:tcPr>
            <w:tcW w:w="1186" w:type="pct"/>
          </w:tcPr>
          <w:p w14:paraId="163FC057" w14:textId="77777777"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6C28314" w14:textId="77777777" w:rsidR="00840018" w:rsidRDefault="00E012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012D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Recurrent Cutaneous Lupus Flare with Photosensitivity, Palmar-Plantar Hyperpigmented Papules, and Mild Proteinuria Following Abrupt Medication Cessation in a 10-Year-Old Boy: A Case of Juvenile Systemic Lupus Erythematosus</w:t>
            </w:r>
          </w:p>
        </w:tc>
      </w:tr>
      <w:tr w:rsidR="00840018" w14:paraId="0C8015F7" w14:textId="77777777">
        <w:trPr>
          <w:trHeight w:val="20"/>
          <w:jc w:val="center"/>
        </w:trPr>
        <w:tc>
          <w:tcPr>
            <w:tcW w:w="1186" w:type="pct"/>
          </w:tcPr>
          <w:p w14:paraId="0C8D5A9E" w14:textId="77777777"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5DA253C" w14:textId="77777777" w:rsidR="00840018" w:rsidRDefault="00F97D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CD32D5D" w14:textId="77777777" w:rsidR="00840018" w:rsidRDefault="008400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8D75BA8" w14:textId="77777777" w:rsidR="00840018" w:rsidRDefault="0084001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8E3F4F9" w14:textId="77777777" w:rsidR="00840018" w:rsidRDefault="0084001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C39F676" w14:textId="77777777" w:rsidR="00840018" w:rsidRDefault="0084001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6B0C5F7" w14:textId="77777777" w:rsidR="00840018" w:rsidRDefault="0084001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6A757F0" w14:textId="77777777" w:rsidR="00840018" w:rsidRDefault="0084001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CE58FC5" w14:textId="77777777" w:rsidR="00840018" w:rsidRDefault="00F97DC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DC93C87" w14:textId="77777777" w:rsidR="00840018" w:rsidRDefault="0084001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40018" w14:paraId="0F4D4E9C" w14:textId="77777777">
        <w:trPr>
          <w:trHeight w:val="20"/>
          <w:jc w:val="center"/>
        </w:trPr>
        <w:tc>
          <w:tcPr>
            <w:tcW w:w="1789" w:type="pct"/>
            <w:noWrap/>
          </w:tcPr>
          <w:p w14:paraId="3C23D738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6044075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C299C6D" w14:textId="77777777" w:rsidR="00840018" w:rsidRDefault="00F97DC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362C5DB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570A" w14:paraId="4C1C16A3" w14:textId="77777777">
        <w:trPr>
          <w:trHeight w:val="20"/>
          <w:jc w:val="center"/>
        </w:trPr>
        <w:tc>
          <w:tcPr>
            <w:tcW w:w="1789" w:type="pct"/>
            <w:noWrap/>
          </w:tcPr>
          <w:p w14:paraId="23CD674D" w14:textId="77777777" w:rsidR="007E570A" w:rsidRDefault="007E570A" w:rsidP="007E570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A00CA65" w14:textId="77777777" w:rsidR="007E570A" w:rsidRDefault="007E570A" w:rsidP="007E570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study highlights how abrupt medication cessation can trigger both skin and renal involvement, stressing treatment adherence. It reinforces UV protection as key to preventing systemic flares in juvenile lupus.</w:t>
            </w:r>
          </w:p>
        </w:tc>
        <w:tc>
          <w:tcPr>
            <w:tcW w:w="1367" w:type="pct"/>
          </w:tcPr>
          <w:p w14:paraId="2B613ADE" w14:textId="400E3952" w:rsidR="007E570A" w:rsidRDefault="00C236DA" w:rsidP="00C236DA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C236DA">
              <w:rPr>
                <w:rFonts w:ascii="Times New Roman" w:hAnsi="Times New Roman"/>
                <w:b w:val="0"/>
                <w:lang w:val="en-GB" w:eastAsia="en-US"/>
              </w:rPr>
              <w:t>This manuscript is important for the scientific community as it presents a rare case of recurrent JSLE flare in a young boy triggered by medication non-adherence, highlighting atypical cutaneous features like palmar-plantar hyperpigmented papules that may aid early diagnosis in resource-limited settings. It underscores the critical need for medication adherence education to prevent organ damage in paediatric autoimmune diseases. By documenting clinical improvement with prompt re-treatment, it provides practical insights for clinicians managing JSLE in similar contexts. Additionally, it adds to the limited literature on male paediatric cases, encouraging further research into gender-specific presentations and preventive strategies.</w:t>
            </w:r>
          </w:p>
        </w:tc>
      </w:tr>
    </w:tbl>
    <w:p w14:paraId="6C9D49B2" w14:textId="77777777" w:rsidR="00840018" w:rsidRDefault="00840018">
      <w:pPr>
        <w:rPr>
          <w:sz w:val="22"/>
          <w:szCs w:val="20"/>
          <w:lang w:val="en-GB"/>
        </w:rPr>
      </w:pPr>
    </w:p>
    <w:p w14:paraId="692133BD" w14:textId="77777777" w:rsidR="00840018" w:rsidRDefault="00840018">
      <w:pPr>
        <w:rPr>
          <w:sz w:val="22"/>
          <w:szCs w:val="20"/>
          <w:lang w:val="en-GB"/>
        </w:rPr>
      </w:pPr>
    </w:p>
    <w:p w14:paraId="39CAC016" w14:textId="77777777" w:rsidR="00840018" w:rsidRDefault="00840018">
      <w:pPr>
        <w:rPr>
          <w:sz w:val="22"/>
          <w:szCs w:val="20"/>
          <w:lang w:val="en-GB"/>
        </w:rPr>
      </w:pPr>
    </w:p>
    <w:p w14:paraId="3237F172" w14:textId="77777777" w:rsidR="00840018" w:rsidRDefault="00F97DC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7367A02" w14:textId="77777777" w:rsidR="00840018" w:rsidRDefault="0084001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40018" w14:paraId="0997899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FF35F2A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696B030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DF20ADD" w14:textId="77777777" w:rsidR="00840018" w:rsidRDefault="00F97DC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E570A" w14:paraId="1A9133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854BE1" w14:textId="77777777" w:rsidR="007E570A" w:rsidRDefault="007E570A" w:rsidP="007E57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BCC62A" w14:textId="77777777" w:rsidR="007E570A" w:rsidRDefault="007E570A" w:rsidP="007E57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0B016A" w14:textId="77777777" w:rsidR="007E570A" w:rsidRDefault="007E570A" w:rsidP="007E570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421647" w14:textId="77777777" w:rsidR="007E570A" w:rsidRDefault="007E570A" w:rsidP="007E57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55D624E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570A" w14:paraId="7C0FFF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676A06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D5B513B" w14:textId="77777777" w:rsidR="007E570A" w:rsidRDefault="007E570A" w:rsidP="007E57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48113C" w14:textId="77777777" w:rsidR="007E570A" w:rsidRDefault="007E570A" w:rsidP="007E57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CA0B9B" w14:textId="77777777" w:rsidR="007E570A" w:rsidRDefault="007E570A" w:rsidP="007E57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2C06DB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570A" w14:paraId="190C89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D0CDA5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16DEA2A" w14:textId="77777777" w:rsidR="007E570A" w:rsidRDefault="007E570A" w:rsidP="007E57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BD2214" w14:textId="77777777" w:rsidR="007E570A" w:rsidRDefault="007E570A" w:rsidP="007E570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D1246B" w14:textId="77777777" w:rsidR="007E570A" w:rsidRDefault="007E570A" w:rsidP="007E57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C6EFDD5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570A" w14:paraId="78FDC0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03EB63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E6A006B" w14:textId="77777777" w:rsidR="007E570A" w:rsidRDefault="007E570A" w:rsidP="007E57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9EDF57" w14:textId="77777777" w:rsidR="007E570A" w:rsidRDefault="007E570A" w:rsidP="007E570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EAD79C" w14:textId="77777777" w:rsidR="007E570A" w:rsidRDefault="007E570A" w:rsidP="007E57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5E4EB1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570A" w14:paraId="370540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BCC3C1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9AE9CA8" w14:textId="77777777" w:rsidR="007E570A" w:rsidRDefault="007E570A" w:rsidP="007E57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BC8ED4" w14:textId="77777777" w:rsidR="007E570A" w:rsidRDefault="007E570A" w:rsidP="007E570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C044E5" w14:textId="77777777" w:rsidR="007E570A" w:rsidRDefault="007E570A" w:rsidP="007E57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11FAB8F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570A" w14:paraId="1A709A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856745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BD7A6EC" w14:textId="77777777" w:rsidR="007E570A" w:rsidRDefault="007E570A" w:rsidP="007E57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2B71F1" w14:textId="77777777" w:rsidR="007E570A" w:rsidRDefault="007E570A" w:rsidP="007E570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BF0BF6" w14:textId="77777777" w:rsidR="007E570A" w:rsidRDefault="007E570A" w:rsidP="007E57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83A94F1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570A" w14:paraId="5D4B90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DE1608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F00189C" w14:textId="77777777" w:rsidR="007E570A" w:rsidRDefault="007E570A" w:rsidP="007E57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CDB22" w14:textId="77777777" w:rsidR="007E570A" w:rsidRDefault="007E570A" w:rsidP="007E57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2F859D" w14:textId="77777777" w:rsidR="007E570A" w:rsidRDefault="007E570A" w:rsidP="007E57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B259ED8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570A" w14:paraId="4AA4BC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028585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6C92178" w14:textId="77777777" w:rsidR="007E570A" w:rsidRDefault="007E570A" w:rsidP="007E57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15F6DA" w14:textId="77777777" w:rsidR="007E570A" w:rsidRDefault="007E570A" w:rsidP="007E570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ABBF37" w14:textId="77777777" w:rsidR="007E570A" w:rsidRDefault="007E570A" w:rsidP="007E57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4DD39FC2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570A" w14:paraId="198AD8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D4F1DB" w14:textId="77777777" w:rsidR="007E570A" w:rsidRDefault="007E570A" w:rsidP="007E57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04F25AB" w14:textId="77777777" w:rsidR="007E570A" w:rsidRDefault="007E570A" w:rsidP="007E57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64D30E" w14:textId="77777777" w:rsidR="007E570A" w:rsidRDefault="007E570A" w:rsidP="007E570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01BA4B" w14:textId="77777777" w:rsidR="007E570A" w:rsidRDefault="007E570A" w:rsidP="007E57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</w:tcPr>
          <w:p w14:paraId="4754C15D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570A" w14:paraId="6347C1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AD7197" w14:textId="77777777" w:rsidR="007E570A" w:rsidRDefault="007E570A" w:rsidP="007E57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EEBA49E" w14:textId="77777777" w:rsidR="007E570A" w:rsidRDefault="007E570A" w:rsidP="007E57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17177F" w14:textId="77777777" w:rsidR="007E570A" w:rsidRDefault="007E570A" w:rsidP="007E57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ED0B4C" w14:textId="77777777" w:rsidR="007E570A" w:rsidRDefault="007E570A" w:rsidP="007E57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2</w:t>
            </w:r>
          </w:p>
        </w:tc>
        <w:tc>
          <w:tcPr>
            <w:tcW w:w="1367" w:type="pct"/>
          </w:tcPr>
          <w:p w14:paraId="49D74A3C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570A" w14:paraId="6C03E9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DD060C" w14:textId="77777777" w:rsidR="007E570A" w:rsidRDefault="007E570A" w:rsidP="007E57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043DE729" w14:textId="77777777" w:rsidR="007E570A" w:rsidRDefault="007E570A" w:rsidP="007E57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D9B97B" w14:textId="77777777" w:rsidR="007E570A" w:rsidRDefault="007E570A" w:rsidP="007E57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AD7642" w14:textId="77777777" w:rsidR="007E570A" w:rsidRDefault="007E570A" w:rsidP="007E57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1367" w:type="pct"/>
          </w:tcPr>
          <w:p w14:paraId="459E7BE5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570A" w14:paraId="055FDA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28FB8C" w14:textId="77777777" w:rsidR="007E570A" w:rsidRDefault="007E570A" w:rsidP="007E57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8471861" w14:textId="77777777" w:rsidR="007E570A" w:rsidRDefault="007E570A" w:rsidP="007E57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7F1815" w14:textId="77777777" w:rsidR="007E570A" w:rsidRDefault="007E570A" w:rsidP="007E57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CBA51C" w14:textId="77777777" w:rsidR="007E570A" w:rsidRDefault="007E570A" w:rsidP="007E57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5</w:t>
            </w:r>
          </w:p>
        </w:tc>
        <w:tc>
          <w:tcPr>
            <w:tcW w:w="1367" w:type="pct"/>
          </w:tcPr>
          <w:p w14:paraId="778A07F3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570A" w14:paraId="08C67A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5CCF44" w14:textId="77777777" w:rsidR="007E570A" w:rsidRDefault="007E570A" w:rsidP="007E57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8884244" w14:textId="77777777" w:rsidR="007E570A" w:rsidRDefault="007E570A" w:rsidP="007E57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2E705" w14:textId="77777777" w:rsidR="007E570A" w:rsidRDefault="007E570A" w:rsidP="007E57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458D1F" w14:textId="77777777" w:rsidR="007E570A" w:rsidRDefault="007E570A" w:rsidP="007E57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1</w:t>
            </w:r>
          </w:p>
        </w:tc>
        <w:tc>
          <w:tcPr>
            <w:tcW w:w="1367" w:type="pct"/>
          </w:tcPr>
          <w:p w14:paraId="7E43C416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570A" w14:paraId="513D7C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5379F2" w14:textId="77777777" w:rsidR="007E570A" w:rsidRDefault="007E570A" w:rsidP="007E57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7A044B" w14:textId="77777777" w:rsidR="007E570A" w:rsidRDefault="007E570A" w:rsidP="007E57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0380BE" w14:textId="77777777" w:rsidR="007E570A" w:rsidRDefault="007E570A" w:rsidP="007E57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6EEE82" w14:textId="77777777" w:rsidR="007E570A" w:rsidRDefault="007E570A" w:rsidP="007E57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DC0EA3C" w14:textId="77777777" w:rsidR="007E570A" w:rsidRDefault="007E570A" w:rsidP="007E57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5</w:t>
            </w:r>
          </w:p>
        </w:tc>
        <w:tc>
          <w:tcPr>
            <w:tcW w:w="1367" w:type="pct"/>
          </w:tcPr>
          <w:p w14:paraId="4CE6E71F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570A" w14:paraId="1AD7BF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E2392D" w14:textId="77777777" w:rsidR="007E570A" w:rsidRDefault="007E570A" w:rsidP="007E57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7B83849" w14:textId="77777777" w:rsidR="007E570A" w:rsidRDefault="007E570A" w:rsidP="007E57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540031" w14:textId="77777777" w:rsidR="007E570A" w:rsidRDefault="007E570A" w:rsidP="007E57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983011" w14:textId="77777777" w:rsidR="007E570A" w:rsidRDefault="007E570A" w:rsidP="007E57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F78D4F7" w14:textId="77777777" w:rsidR="007E570A" w:rsidRDefault="007E570A" w:rsidP="007E57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5</w:t>
            </w:r>
          </w:p>
        </w:tc>
        <w:tc>
          <w:tcPr>
            <w:tcW w:w="1367" w:type="pct"/>
          </w:tcPr>
          <w:p w14:paraId="198EEAF0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1DC26D6" w14:textId="77777777" w:rsidR="00840018" w:rsidRDefault="0084001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CADCCC" w14:textId="77777777" w:rsidR="00840018" w:rsidRDefault="0084001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855E04" w14:textId="77777777" w:rsidR="00840018" w:rsidRDefault="0084001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74AC7A" w14:textId="77777777" w:rsidR="00840018" w:rsidRDefault="00F97DC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40982CF" w14:textId="77777777" w:rsidR="00840018" w:rsidRDefault="0084001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40018" w14:paraId="1BFBD1E0" w14:textId="77777777" w:rsidTr="007E570A">
        <w:trPr>
          <w:trHeight w:val="20"/>
          <w:jc w:val="center"/>
        </w:trPr>
        <w:tc>
          <w:tcPr>
            <w:tcW w:w="1672" w:type="pct"/>
            <w:noWrap/>
          </w:tcPr>
          <w:p w14:paraId="5BEC2BC5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E5805FA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1EA0064" w14:textId="77777777" w:rsidR="00840018" w:rsidRDefault="0084001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691DDB7C" w14:textId="77777777" w:rsidR="00840018" w:rsidRDefault="00F97DC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7A181D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570A" w14:paraId="2239791E" w14:textId="77777777" w:rsidTr="007E570A">
        <w:trPr>
          <w:trHeight w:val="20"/>
          <w:jc w:val="center"/>
        </w:trPr>
        <w:tc>
          <w:tcPr>
            <w:tcW w:w="1672" w:type="pct"/>
            <w:noWrap/>
          </w:tcPr>
          <w:p w14:paraId="26AF40D7" w14:textId="77777777" w:rsidR="007E570A" w:rsidRDefault="007E570A" w:rsidP="007E57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C573001" w14:textId="77777777" w:rsidR="007E570A" w:rsidRDefault="007E570A" w:rsidP="007E570A">
            <w:pPr>
              <w:rPr>
                <w:bCs/>
                <w:sz w:val="20"/>
                <w:szCs w:val="20"/>
                <w:lang w:val="en-GB"/>
              </w:rPr>
            </w:pPr>
          </w:p>
          <w:p w14:paraId="27D95D2C" w14:textId="77777777" w:rsidR="007E570A" w:rsidRDefault="007E570A" w:rsidP="007E570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8D82D69" w14:textId="77777777" w:rsidR="007E570A" w:rsidRDefault="007E570A" w:rsidP="007E57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852F978" w14:textId="753E7DFE" w:rsidR="007E570A" w:rsidRDefault="00C236DA" w:rsidP="007E57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7E570A" w14:paraId="47DCA320" w14:textId="77777777" w:rsidTr="007E570A">
        <w:trPr>
          <w:trHeight w:val="20"/>
          <w:jc w:val="center"/>
        </w:trPr>
        <w:tc>
          <w:tcPr>
            <w:tcW w:w="1672" w:type="pct"/>
            <w:noWrap/>
          </w:tcPr>
          <w:p w14:paraId="11E82594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1F662A7" w14:textId="77777777" w:rsidR="007E570A" w:rsidRDefault="007E570A" w:rsidP="007E570A">
            <w:pPr>
              <w:rPr>
                <w:bCs/>
                <w:sz w:val="20"/>
                <w:szCs w:val="20"/>
                <w:lang w:val="en-GB"/>
              </w:rPr>
            </w:pPr>
          </w:p>
          <w:p w14:paraId="343369E0" w14:textId="77777777" w:rsidR="007E570A" w:rsidRDefault="007E570A" w:rsidP="007E570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3717B9C" w14:textId="77777777" w:rsidR="007E570A" w:rsidRPr="00CB5F97" w:rsidRDefault="007E570A" w:rsidP="007E57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B5F97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39FE338" w14:textId="0C80B10D" w:rsidR="007E570A" w:rsidRDefault="00C236DA" w:rsidP="007E57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7E570A" w14:paraId="666E18EF" w14:textId="77777777" w:rsidTr="007E570A">
        <w:trPr>
          <w:trHeight w:val="20"/>
          <w:jc w:val="center"/>
        </w:trPr>
        <w:tc>
          <w:tcPr>
            <w:tcW w:w="1672" w:type="pct"/>
            <w:noWrap/>
          </w:tcPr>
          <w:p w14:paraId="766ADCE9" w14:textId="77777777" w:rsidR="007E570A" w:rsidRDefault="007E570A" w:rsidP="007E57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CA9D21F" w14:textId="77777777" w:rsidR="007E570A" w:rsidRDefault="007E570A" w:rsidP="007E570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9EEFCA7" w14:textId="77777777" w:rsidR="007E570A" w:rsidRPr="00CB5F97" w:rsidRDefault="007E570A" w:rsidP="007E570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CB5F97">
              <w:rPr>
                <w:b/>
                <w:bCs/>
                <w:sz w:val="20"/>
                <w:szCs w:val="20"/>
                <w:lang w:val="en-GB"/>
              </w:rPr>
              <w:t xml:space="preserve">Need improvement </w:t>
            </w:r>
          </w:p>
        </w:tc>
        <w:tc>
          <w:tcPr>
            <w:tcW w:w="1542" w:type="pct"/>
          </w:tcPr>
          <w:p w14:paraId="005F6338" w14:textId="7805698A" w:rsidR="007E570A" w:rsidRDefault="00C236DA" w:rsidP="007E57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236DA">
              <w:rPr>
                <w:rFonts w:ascii="Times New Roman" w:hAnsi="Times New Roman"/>
                <w:b w:val="0"/>
                <w:lang w:val="en-GB" w:eastAsia="en-US"/>
              </w:rPr>
              <w:t>YES (Revised with lab table, APA references, expanded limitations, in-text citations, and additional references to address previous concerns.)</w:t>
            </w:r>
          </w:p>
        </w:tc>
      </w:tr>
      <w:tr w:rsidR="007E570A" w14:paraId="2480914A" w14:textId="77777777" w:rsidTr="007E570A">
        <w:trPr>
          <w:trHeight w:val="20"/>
          <w:jc w:val="center"/>
        </w:trPr>
        <w:tc>
          <w:tcPr>
            <w:tcW w:w="1672" w:type="pct"/>
            <w:noWrap/>
          </w:tcPr>
          <w:p w14:paraId="28BF6E81" w14:textId="77777777" w:rsidR="007E570A" w:rsidRDefault="007E570A" w:rsidP="007E57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FF1F62" w14:textId="77777777" w:rsidR="007E570A" w:rsidRDefault="007E570A" w:rsidP="007E570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063C83F" w14:textId="77777777" w:rsidR="007E570A" w:rsidRDefault="007E570A" w:rsidP="007E570A">
            <w:pPr>
              <w:rPr>
                <w:bCs/>
                <w:sz w:val="20"/>
                <w:szCs w:val="20"/>
                <w:lang w:val="en-GB"/>
              </w:rPr>
            </w:pPr>
          </w:p>
          <w:p w14:paraId="2F05E3F7" w14:textId="77777777" w:rsidR="007E570A" w:rsidRDefault="007E570A" w:rsidP="007E57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00754B9" w14:textId="77777777" w:rsidR="007E570A" w:rsidRPr="00C511A6" w:rsidRDefault="007E570A" w:rsidP="007E570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C511A6">
              <w:rPr>
                <w:b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542" w:type="pct"/>
          </w:tcPr>
          <w:p w14:paraId="0449F675" w14:textId="787ACB61" w:rsidR="007E570A" w:rsidRDefault="00C236DA" w:rsidP="007E57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7E570A" w14:paraId="7EAEEFAD" w14:textId="77777777" w:rsidTr="007E570A">
        <w:trPr>
          <w:trHeight w:val="896"/>
          <w:jc w:val="center"/>
        </w:trPr>
        <w:tc>
          <w:tcPr>
            <w:tcW w:w="1672" w:type="pct"/>
            <w:noWrap/>
          </w:tcPr>
          <w:p w14:paraId="735292DB" w14:textId="77777777" w:rsidR="007E570A" w:rsidRDefault="007E570A" w:rsidP="007E57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1D8C6A2" w14:textId="77777777" w:rsidR="007E570A" w:rsidRDefault="007E570A" w:rsidP="007E570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448FE0F" w14:textId="77777777" w:rsidR="007E570A" w:rsidRDefault="007E570A" w:rsidP="007E570A">
            <w:pPr>
              <w:rPr>
                <w:bCs/>
                <w:sz w:val="20"/>
                <w:szCs w:val="20"/>
                <w:lang w:val="en-GB"/>
              </w:rPr>
            </w:pPr>
          </w:p>
          <w:p w14:paraId="6F474AAE" w14:textId="77777777" w:rsidR="007E570A" w:rsidRDefault="007E570A" w:rsidP="007E570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D08EF1F" w14:textId="77777777" w:rsidR="007E570A" w:rsidRDefault="007E570A" w:rsidP="007E570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ACA401D" w14:textId="77777777" w:rsidR="007E570A" w:rsidRPr="00CB5F97" w:rsidRDefault="007E570A" w:rsidP="007E570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3C0AA028" w14:textId="408E636C" w:rsidR="007E570A" w:rsidRDefault="00C236DA" w:rsidP="007E57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182DB530" w14:textId="77777777" w:rsidR="00840018" w:rsidRDefault="00840018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C8CB74C" w14:textId="77777777" w:rsidR="00840018" w:rsidRDefault="00840018">
      <w:pPr>
        <w:rPr>
          <w:highlight w:val="yellow"/>
          <w:lang w:val="en-GB"/>
        </w:rPr>
      </w:pPr>
    </w:p>
    <w:p w14:paraId="2D60B5AD" w14:textId="77777777" w:rsidR="00840018" w:rsidRDefault="00840018">
      <w:pPr>
        <w:rPr>
          <w:highlight w:val="yellow"/>
          <w:lang w:val="en-GB"/>
        </w:rPr>
      </w:pPr>
    </w:p>
    <w:p w14:paraId="72268A3B" w14:textId="77777777" w:rsidR="00840018" w:rsidRDefault="0084001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B91F836" w14:textId="77777777" w:rsidR="00840018" w:rsidRDefault="0084001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9EC1658" w14:textId="77777777" w:rsidR="00840018" w:rsidRDefault="0084001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12208EF" w14:textId="77777777" w:rsidR="00840018" w:rsidRDefault="00F97DC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7528CF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01BD7FEF" w14:textId="77777777" w:rsidR="00840018" w:rsidRDefault="0084001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40018" w14:paraId="1B0DAD3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DE1B5C2" w14:textId="77777777" w:rsidR="00840018" w:rsidRDefault="00F97D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706CDB0" w14:textId="77777777" w:rsidR="00840018" w:rsidRDefault="008400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40018" w14:paraId="4B13028F" w14:textId="77777777">
        <w:trPr>
          <w:trHeight w:val="20"/>
          <w:jc w:val="center"/>
        </w:trPr>
        <w:tc>
          <w:tcPr>
            <w:tcW w:w="2784" w:type="pct"/>
            <w:noWrap/>
          </w:tcPr>
          <w:p w14:paraId="76BB9788" w14:textId="77777777" w:rsidR="00840018" w:rsidRDefault="008400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5B13A37" w14:textId="77777777" w:rsidR="00840018" w:rsidRDefault="00F97D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40018" w14:paraId="6D0B0CE6" w14:textId="77777777">
        <w:trPr>
          <w:trHeight w:val="20"/>
          <w:jc w:val="center"/>
        </w:trPr>
        <w:tc>
          <w:tcPr>
            <w:tcW w:w="2784" w:type="pct"/>
            <w:noWrap/>
          </w:tcPr>
          <w:p w14:paraId="3355F2BB" w14:textId="77777777" w:rsidR="007E570A" w:rsidRDefault="007E570A" w:rsidP="007E570A">
            <w:pPr>
              <w:pStyle w:val="Heading2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>First of all there is no any references style used, no numbering or author’s name of parent article .</w:t>
            </w:r>
          </w:p>
          <w:p w14:paraId="034DAE0E" w14:textId="77777777" w:rsidR="007E570A" w:rsidRPr="00FD7010" w:rsidRDefault="007E570A" w:rsidP="007E570A">
            <w:pPr>
              <w:pStyle w:val="ListParagraph"/>
              <w:numPr>
                <w:ilvl w:val="0"/>
                <w:numId w:val="13"/>
              </w:numPr>
              <w:rPr>
                <w:lang w:val="en-GB"/>
              </w:rPr>
            </w:pPr>
            <w:r w:rsidRPr="00FD7010">
              <w:rPr>
                <w:lang w:val="en-GB"/>
              </w:rPr>
              <w:t>Make sure to add APA style which is mostly used. It would be easy to search more details if reference is added with every paragraph.</w:t>
            </w:r>
          </w:p>
          <w:p w14:paraId="561AF273" w14:textId="77777777" w:rsidR="007E570A" w:rsidRPr="00FD7010" w:rsidRDefault="007E570A" w:rsidP="007E570A">
            <w:pPr>
              <w:pStyle w:val="ListParagraph"/>
              <w:numPr>
                <w:ilvl w:val="0"/>
                <w:numId w:val="13"/>
              </w:numPr>
              <w:rPr>
                <w:lang w:val="en-GB"/>
              </w:rPr>
            </w:pPr>
            <w:r w:rsidRPr="00FD7010">
              <w:rPr>
                <w:lang w:val="en-GB"/>
              </w:rPr>
              <w:t>Would be more significant if sample size increases.</w:t>
            </w:r>
          </w:p>
          <w:p w14:paraId="62D41BCA" w14:textId="77777777" w:rsidR="007E570A" w:rsidRPr="00FD7010" w:rsidRDefault="007E570A" w:rsidP="007E570A">
            <w:pPr>
              <w:pStyle w:val="ListParagraph"/>
              <w:numPr>
                <w:ilvl w:val="0"/>
                <w:numId w:val="13"/>
              </w:numPr>
              <w:rPr>
                <w:lang w:val="en-GB"/>
              </w:rPr>
            </w:pPr>
            <w:r w:rsidRPr="00FD7010">
              <w:rPr>
                <w:lang w:val="en-GB"/>
              </w:rPr>
              <w:t>But if not then add limitations and recommendations to the article.</w:t>
            </w:r>
          </w:p>
          <w:p w14:paraId="7E3B0871" w14:textId="77777777" w:rsidR="007E570A" w:rsidRPr="00FD7010" w:rsidRDefault="007E570A" w:rsidP="007E570A">
            <w:pPr>
              <w:pStyle w:val="ListParagraph"/>
              <w:numPr>
                <w:ilvl w:val="0"/>
                <w:numId w:val="13"/>
              </w:numPr>
              <w:rPr>
                <w:lang w:val="en-GB"/>
              </w:rPr>
            </w:pPr>
            <w:r w:rsidRPr="00FD7010">
              <w:rPr>
                <w:lang w:val="en-GB"/>
              </w:rPr>
              <w:t>Try to add some related images of JSLE</w:t>
            </w:r>
          </w:p>
          <w:p w14:paraId="39BFE51E" w14:textId="77777777" w:rsidR="007E570A" w:rsidRPr="00FD7010" w:rsidRDefault="007E570A" w:rsidP="007E570A">
            <w:pPr>
              <w:pStyle w:val="ListParagraph"/>
              <w:numPr>
                <w:ilvl w:val="0"/>
                <w:numId w:val="13"/>
              </w:numPr>
              <w:rPr>
                <w:lang w:val="en-GB"/>
              </w:rPr>
            </w:pPr>
            <w:r w:rsidRPr="00FD7010">
              <w:rPr>
                <w:lang w:val="en-GB"/>
              </w:rPr>
              <w:t>It would be more interesting if you add table of laboratory investigation.</w:t>
            </w:r>
          </w:p>
          <w:p w14:paraId="11C5725D" w14:textId="77777777" w:rsidR="007E570A" w:rsidRPr="00FD7010" w:rsidRDefault="007E570A" w:rsidP="007E570A">
            <w:pPr>
              <w:pStyle w:val="ListParagraph"/>
              <w:numPr>
                <w:ilvl w:val="0"/>
                <w:numId w:val="13"/>
              </w:numPr>
              <w:rPr>
                <w:lang w:val="en-GB"/>
              </w:rPr>
            </w:pPr>
            <w:r w:rsidRPr="00FD7010">
              <w:rPr>
                <w:lang w:val="en-GB"/>
              </w:rPr>
              <w:t>In discussion section also add reference with every study for more detail.</w:t>
            </w:r>
          </w:p>
          <w:p w14:paraId="5EC111AE" w14:textId="77777777" w:rsidR="007E570A" w:rsidRPr="00FD7010" w:rsidRDefault="007E570A" w:rsidP="007E570A">
            <w:pPr>
              <w:pStyle w:val="ListParagraph"/>
              <w:numPr>
                <w:ilvl w:val="0"/>
                <w:numId w:val="13"/>
              </w:numPr>
              <w:rPr>
                <w:lang w:val="en-GB"/>
              </w:rPr>
            </w:pPr>
            <w:r w:rsidRPr="00FD7010">
              <w:rPr>
                <w:lang w:val="en-GB"/>
              </w:rPr>
              <w:t>Also add some more references if any.</w:t>
            </w:r>
          </w:p>
          <w:p w14:paraId="2FD02D62" w14:textId="77777777" w:rsidR="00840018" w:rsidRDefault="008400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069D507" w14:textId="77777777" w:rsidR="00840018" w:rsidRDefault="008400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71E51DF" w14:textId="77777777" w:rsidR="00840018" w:rsidRDefault="008400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137BA2B" w14:textId="77777777" w:rsidR="00840018" w:rsidRDefault="008400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F883B1F" w14:textId="77777777" w:rsidR="00C236DA" w:rsidRPr="00C236DA" w:rsidRDefault="00C236DA" w:rsidP="00C236DA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236D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• References reformatted to full APA style with in-text (Author et al., Year) citations added to every relevant paragraph/study.</w:t>
            </w:r>
          </w:p>
          <w:p w14:paraId="585102EE" w14:textId="77777777" w:rsidR="00C236DA" w:rsidRPr="00C236DA" w:rsidRDefault="00C236DA" w:rsidP="00C236DA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236D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• Sample size cannot be increased (this is a single-case report); limitations and recommendations have been explicitly expanded in the Discussion.</w:t>
            </w:r>
          </w:p>
          <w:p w14:paraId="36EA493E" w14:textId="09EBEE19" w:rsidR="00C236DA" w:rsidRPr="00C236DA" w:rsidRDefault="00C236DA" w:rsidP="00C236DA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236D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• </w:t>
            </w:r>
            <w:r w:rsidR="0046435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 r</w:t>
            </w:r>
            <w:r w:rsidRPr="00C236D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elated </w:t>
            </w:r>
            <w:r w:rsidR="0046435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clinical </w:t>
            </w:r>
            <w:r w:rsidRPr="00C236D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image</w:t>
            </w:r>
            <w:r w:rsidR="0046435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C236D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of </w:t>
            </w:r>
            <w:r w:rsidR="0046435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this case is</w:t>
            </w:r>
            <w:r w:rsidRPr="00C236D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46435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available</w:t>
            </w:r>
          </w:p>
          <w:p w14:paraId="55088EC3" w14:textId="77777777" w:rsidR="00C236DA" w:rsidRPr="00C236DA" w:rsidRDefault="00C236DA" w:rsidP="00C236DA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236D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• Table of laboratory investigations added (Table 1 in Case Presentation).</w:t>
            </w:r>
          </w:p>
          <w:p w14:paraId="4459B45E" w14:textId="77777777" w:rsidR="00C236DA" w:rsidRPr="00C236DA" w:rsidRDefault="00C236DA" w:rsidP="00C236DA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236D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• In-text references added to every study mentioned in the Discussion.</w:t>
            </w:r>
          </w:p>
          <w:p w14:paraId="406958B5" w14:textId="77777777" w:rsidR="00C236DA" w:rsidRPr="00C236DA" w:rsidRDefault="00C236DA" w:rsidP="00C236DA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236D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• Two additional recent references included (do Vale et al., 2023 on cutaneous lupus; Renson et al., 2025 on adherence challenges).</w:t>
            </w:r>
          </w:p>
          <w:p w14:paraId="11EDDB84" w14:textId="69A056A1" w:rsidR="00840018" w:rsidRDefault="00C236DA" w:rsidP="00C236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236D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• Immunological parameters addressed in limitations per separate editorial note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</w:tr>
    </w:tbl>
    <w:p w14:paraId="5BFACB5D" w14:textId="77777777" w:rsidR="00840018" w:rsidRDefault="0084001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F5899B5" w14:textId="77777777" w:rsidR="00840018" w:rsidRDefault="0084001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50D9650" w14:textId="77777777" w:rsidR="00840018" w:rsidRDefault="0084001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4001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7910F" w14:textId="77777777" w:rsidR="00EA67D8" w:rsidRDefault="00EA67D8">
      <w:r>
        <w:separator/>
      </w:r>
    </w:p>
  </w:endnote>
  <w:endnote w:type="continuationSeparator" w:id="0">
    <w:p w14:paraId="12C6616C" w14:textId="77777777" w:rsidR="00EA67D8" w:rsidRDefault="00EA6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CB001" w14:textId="77777777" w:rsidR="00840018" w:rsidRDefault="00840018">
    <w:pPr>
      <w:pStyle w:val="Footer"/>
      <w:jc w:val="right"/>
    </w:pPr>
  </w:p>
  <w:p w14:paraId="76E8EA21" w14:textId="77777777" w:rsidR="00840018" w:rsidRDefault="00F97DC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06AF709" w14:textId="77777777" w:rsidR="00840018" w:rsidRDefault="00F97DC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29408A3" w14:textId="77777777" w:rsidR="00840018" w:rsidRDefault="00840018">
    <w:pPr>
      <w:pStyle w:val="Footer"/>
      <w:jc w:val="right"/>
    </w:pPr>
  </w:p>
  <w:p w14:paraId="041C0C11" w14:textId="77777777" w:rsidR="00840018" w:rsidRDefault="0084001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269AB" w14:textId="77777777" w:rsidR="00EA67D8" w:rsidRDefault="00EA67D8">
      <w:r>
        <w:separator/>
      </w:r>
    </w:p>
  </w:footnote>
  <w:footnote w:type="continuationSeparator" w:id="0">
    <w:p w14:paraId="63CA8A01" w14:textId="77777777" w:rsidR="00EA67D8" w:rsidRDefault="00EA6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6B630" w14:textId="77777777" w:rsidR="00840018" w:rsidRDefault="0084001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5808E7" w14:textId="77777777" w:rsidR="00840018" w:rsidRDefault="00F97DC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8B9"/>
    <w:multiLevelType w:val="hybridMultilevel"/>
    <w:tmpl w:val="24CE3C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0619857">
    <w:abstractNumId w:val="5"/>
  </w:num>
  <w:num w:numId="2" w16cid:durableId="928661822">
    <w:abstractNumId w:val="9"/>
  </w:num>
  <w:num w:numId="3" w16cid:durableId="322896850">
    <w:abstractNumId w:val="8"/>
  </w:num>
  <w:num w:numId="4" w16cid:durableId="686831590">
    <w:abstractNumId w:val="10"/>
  </w:num>
  <w:num w:numId="5" w16cid:durableId="212617134">
    <w:abstractNumId w:val="7"/>
  </w:num>
  <w:num w:numId="6" w16cid:durableId="2147356897">
    <w:abstractNumId w:val="1"/>
  </w:num>
  <w:num w:numId="7" w16cid:durableId="348945775">
    <w:abstractNumId w:val="4"/>
  </w:num>
  <w:num w:numId="8" w16cid:durableId="4408191">
    <w:abstractNumId w:val="12"/>
  </w:num>
  <w:num w:numId="9" w16cid:durableId="754278018">
    <w:abstractNumId w:val="11"/>
  </w:num>
  <w:num w:numId="10" w16cid:durableId="1946230406">
    <w:abstractNumId w:val="3"/>
  </w:num>
  <w:num w:numId="11" w16cid:durableId="991103174">
    <w:abstractNumId w:val="2"/>
  </w:num>
  <w:num w:numId="12" w16cid:durableId="466363097">
    <w:abstractNumId w:val="6"/>
  </w:num>
  <w:num w:numId="13" w16cid:durableId="1625503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0018"/>
    <w:rsid w:val="00314E6E"/>
    <w:rsid w:val="00464357"/>
    <w:rsid w:val="00703221"/>
    <w:rsid w:val="007528CF"/>
    <w:rsid w:val="007C038F"/>
    <w:rsid w:val="007E570A"/>
    <w:rsid w:val="00840018"/>
    <w:rsid w:val="00A60EDE"/>
    <w:rsid w:val="00C236DA"/>
    <w:rsid w:val="00E012D5"/>
    <w:rsid w:val="00EA67D8"/>
    <w:rsid w:val="00F3384D"/>
    <w:rsid w:val="00F90B8F"/>
    <w:rsid w:val="00F97DC7"/>
    <w:rsid w:val="00FB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43950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995</Words>
  <Characters>5672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Luqman Bin Fahad</cp:lastModifiedBy>
  <cp:revision>19</cp:revision>
  <dcterms:created xsi:type="dcterms:W3CDTF">2026-03-24T06:15:00Z</dcterms:created>
  <dcterms:modified xsi:type="dcterms:W3CDTF">2026-04-19T15:11:00Z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