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00522" w14:paraId="1FEDC584" w14:textId="77777777">
        <w:trPr>
          <w:trHeight w:val="20"/>
          <w:jc w:val="center"/>
        </w:trPr>
        <w:tc>
          <w:tcPr>
            <w:tcW w:w="1186" w:type="pct"/>
          </w:tcPr>
          <w:p w14:paraId="1861AD41" w14:textId="77777777" w:rsidR="00300522" w:rsidRDefault="008D0F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7748005" w14:textId="77777777" w:rsidR="00300522" w:rsidRDefault="008D0F4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Computer Science</w:t>
            </w:r>
          </w:p>
        </w:tc>
      </w:tr>
      <w:tr w:rsidR="00300522" w14:paraId="145591BE" w14:textId="77777777">
        <w:trPr>
          <w:trHeight w:val="20"/>
          <w:jc w:val="center"/>
        </w:trPr>
        <w:tc>
          <w:tcPr>
            <w:tcW w:w="1186" w:type="pct"/>
          </w:tcPr>
          <w:p w14:paraId="1B9EA675" w14:textId="77777777" w:rsidR="00300522" w:rsidRDefault="008D0F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6AE5356" w14:textId="77777777" w:rsidR="00300522" w:rsidRDefault="008D0F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Ms_AJRCOS_156727</w:t>
            </w:r>
          </w:p>
        </w:tc>
      </w:tr>
      <w:tr w:rsidR="00300522" w14:paraId="42CDDE8D" w14:textId="77777777">
        <w:trPr>
          <w:trHeight w:val="20"/>
          <w:jc w:val="center"/>
        </w:trPr>
        <w:tc>
          <w:tcPr>
            <w:tcW w:w="1186" w:type="pct"/>
          </w:tcPr>
          <w:p w14:paraId="4A209C73" w14:textId="77777777" w:rsidR="00300522" w:rsidRDefault="008D0F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0D46118" w14:textId="77777777" w:rsidR="00300522" w:rsidRDefault="008D0F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Reframing Digital Transformation in Greek Education: Artificial Intelligence, Systemic Challenges, and Strategic Policy Pathways</w:t>
            </w:r>
          </w:p>
        </w:tc>
      </w:tr>
      <w:tr w:rsidR="00300522" w14:paraId="323B59D5" w14:textId="77777777">
        <w:trPr>
          <w:trHeight w:val="20"/>
          <w:jc w:val="center"/>
        </w:trPr>
        <w:tc>
          <w:tcPr>
            <w:tcW w:w="1186" w:type="pct"/>
          </w:tcPr>
          <w:p w14:paraId="6703BE07" w14:textId="77777777" w:rsidR="00300522" w:rsidRDefault="008D0F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B1DD489" w14:textId="77777777" w:rsidR="00300522" w:rsidRDefault="008D0F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2E497AD" w14:textId="77777777" w:rsidR="00300522" w:rsidRDefault="003005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02838C6" w14:textId="77777777" w:rsidR="00300522" w:rsidRDefault="003005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BA0A9B" w14:textId="77777777" w:rsidR="00300522" w:rsidRDefault="0030052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62AA851" w14:textId="77777777" w:rsidR="00300522" w:rsidRDefault="008D0F4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81241E5" w14:textId="77777777" w:rsidR="00300522" w:rsidRDefault="0030052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C73EB04" w14:textId="77777777" w:rsidR="00300522" w:rsidRDefault="0030052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00522" w14:paraId="2C2E0D0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6DE235" w14:textId="77777777" w:rsidR="00300522" w:rsidRDefault="0030052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BBF80B7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6FDDE44" w14:textId="77777777" w:rsidR="00300522" w:rsidRDefault="008D0F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11D182" w14:textId="77777777" w:rsidR="00300522" w:rsidRDefault="003005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0522" w14:paraId="1C5746C0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ECB15F" w14:textId="77777777" w:rsidR="00300522" w:rsidRDefault="008D0F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72248A8" w14:textId="77777777" w:rsidR="00300522" w:rsidRDefault="00300522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B3C2BAA" w14:textId="4981B516" w:rsidR="00300522" w:rsidRDefault="008D0F4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paper is addressing contemporary issue in form of  digital technology in the field of education using AI strategically</w:t>
            </w:r>
          </w:p>
        </w:tc>
        <w:tc>
          <w:tcPr>
            <w:tcW w:w="1367" w:type="pct"/>
          </w:tcPr>
          <w:p w14:paraId="5A8FB806" w14:textId="36454007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FC15194" w14:textId="77777777" w:rsidR="00300522" w:rsidRDefault="00300522">
      <w:pPr>
        <w:rPr>
          <w:sz w:val="20"/>
          <w:szCs w:val="20"/>
          <w:lang w:val="en-GB"/>
        </w:rPr>
      </w:pPr>
    </w:p>
    <w:p w14:paraId="3712BEE3" w14:textId="77777777" w:rsidR="00300522" w:rsidRDefault="00300522">
      <w:pPr>
        <w:rPr>
          <w:sz w:val="20"/>
          <w:szCs w:val="20"/>
          <w:lang w:val="en-GB"/>
        </w:rPr>
      </w:pPr>
    </w:p>
    <w:p w14:paraId="08F1C496" w14:textId="77777777" w:rsidR="00300522" w:rsidRDefault="00300522">
      <w:pPr>
        <w:rPr>
          <w:sz w:val="20"/>
          <w:szCs w:val="20"/>
          <w:lang w:val="en-GB"/>
        </w:rPr>
      </w:pPr>
    </w:p>
    <w:p w14:paraId="0720A1FA" w14:textId="77777777" w:rsidR="00300522" w:rsidRDefault="008D0F4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D6117A2" w14:textId="77777777" w:rsidR="00300522" w:rsidRDefault="0030052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00522" w14:paraId="6A6C44B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A56B3D0" w14:textId="77777777" w:rsidR="00300522" w:rsidRDefault="00300522">
            <w:pPr>
              <w:rPr>
                <w:sz w:val="22"/>
                <w:szCs w:val="22"/>
                <w:lang w:val="en-GB"/>
              </w:rPr>
            </w:pPr>
          </w:p>
          <w:p w14:paraId="66D855BE" w14:textId="77777777" w:rsidR="00300522" w:rsidRDefault="00300522">
            <w:pPr>
              <w:rPr>
                <w:sz w:val="20"/>
                <w:szCs w:val="20"/>
                <w:lang w:val="en-GB"/>
              </w:rPr>
            </w:pPr>
          </w:p>
        </w:tc>
      </w:tr>
      <w:tr w:rsidR="00300522" w14:paraId="50CBCB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E2623F" w14:textId="77777777" w:rsidR="00300522" w:rsidRDefault="0030052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F0663FC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CAC2F4" w14:textId="77777777" w:rsidR="00300522" w:rsidRDefault="008D0F4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00522" w14:paraId="258A93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F94ABF" w14:textId="77777777" w:rsidR="00300522" w:rsidRDefault="008D0F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F2B95CB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885A3" w14:textId="77777777" w:rsidR="00300522" w:rsidRDefault="008D0F4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1B498C" w14:textId="77777777" w:rsidR="00300522" w:rsidRDefault="008D0F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4167DFE" w14:textId="7A925ECA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0AEC1B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04877A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5DC54F4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BF6B0" w14:textId="77777777" w:rsidR="00300522" w:rsidRDefault="008D0F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B7C103" w14:textId="77777777" w:rsidR="00300522" w:rsidRDefault="008D0F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0AB56A0A" w14:textId="53B8F342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170DA6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9041F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4EA5C0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C2C56" w14:textId="77777777" w:rsidR="00300522" w:rsidRDefault="008D0F4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FBCD84" w14:textId="77777777" w:rsidR="00300522" w:rsidRDefault="008D0F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9B5AF0C" w14:textId="660439E9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1AC4E8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95303E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72A6A4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AD36B" w14:textId="77777777" w:rsidR="00300522" w:rsidRDefault="008D0F4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761F13" w14:textId="77777777" w:rsidR="00300522" w:rsidRDefault="008D0F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1845FF8" w14:textId="53E879D6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493700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6CAC40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1A4CF10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FCD28" w14:textId="77777777" w:rsidR="00300522" w:rsidRDefault="008D0F4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1C1B13" w14:textId="77777777" w:rsidR="00300522" w:rsidRDefault="008D0F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</w:tcPr>
          <w:p w14:paraId="020A6A1E" w14:textId="6E4C9025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07478E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750D40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2F79D56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B7621" w14:textId="77777777" w:rsidR="00300522" w:rsidRDefault="008D0F4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EFFD2" w14:textId="77777777" w:rsidR="00300522" w:rsidRDefault="008D0F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BB02A87" w14:textId="3F89F65D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00B364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32585A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04C8D9C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640F2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F78ED" w14:textId="77777777" w:rsidR="00300522" w:rsidRDefault="008D0F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0151D0E7" w14:textId="368ECC53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4B9880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18136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DF97A0D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C3EA7" w14:textId="77777777" w:rsidR="00300522" w:rsidRDefault="008D0F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CC06D" w14:textId="77777777" w:rsidR="00300522" w:rsidRDefault="008D0F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6DF77F77" w14:textId="26D96227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5D5B9F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7E2985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F938F49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D3E86" w14:textId="77777777" w:rsidR="00300522" w:rsidRDefault="008D0F4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196919" w14:textId="77777777" w:rsidR="00300522" w:rsidRDefault="008D0F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F5CE360" w14:textId="4EAE4F8D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0FA796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6296BF" w14:textId="77777777" w:rsidR="00300522" w:rsidRDefault="008D0F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2F420234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8C913" w14:textId="77777777" w:rsidR="00300522" w:rsidRDefault="008D0F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87A4ED" w14:textId="77777777" w:rsidR="00300522" w:rsidRDefault="008D0F4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6581634" w14:textId="6AA7642C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06DCB0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AD4347" w14:textId="77777777" w:rsidR="00300522" w:rsidRDefault="008D0F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A76FD1B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8DEA2" w14:textId="77777777" w:rsidR="00300522" w:rsidRDefault="008D0F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252065" w14:textId="77777777" w:rsidR="00300522" w:rsidRDefault="008D0F4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4C3062D" w14:textId="43B9B083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1B495D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28DFEA" w14:textId="77777777" w:rsidR="00300522" w:rsidRDefault="008D0F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36F506D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09B6E" w14:textId="77777777" w:rsidR="00300522" w:rsidRDefault="008D0F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40CF75" w14:textId="77777777" w:rsidR="00300522" w:rsidRDefault="008D0F4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C7646D9" w14:textId="5C09AB14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08706A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DF41BD" w14:textId="77777777" w:rsidR="00300522" w:rsidRDefault="008D0F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05A9D8F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D0766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68EDAE" w14:textId="77777777" w:rsidR="00300522" w:rsidRDefault="008D0F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539451" w14:textId="77777777" w:rsidR="00300522" w:rsidRDefault="008D0F4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23C7C5A" w14:textId="78C454B7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0522" w14:paraId="57173A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25F45E" w14:textId="77777777" w:rsidR="00300522" w:rsidRDefault="008D0F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5791F6A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34226" w14:textId="77777777" w:rsidR="00300522" w:rsidRDefault="008D0F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CA3051C" w14:textId="77777777" w:rsidR="00300522" w:rsidRDefault="008D0F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C7DA95" w14:textId="77777777" w:rsidR="00300522" w:rsidRDefault="008D0F4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</w:tcPr>
          <w:p w14:paraId="42E88579" w14:textId="67B50A94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3A0B426" w14:textId="77777777" w:rsidR="00300522" w:rsidRDefault="003005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AD8C97" w14:textId="77777777" w:rsidR="00300522" w:rsidRDefault="003005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46627B" w14:textId="77777777" w:rsidR="00300522" w:rsidRDefault="003005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07B6AE" w14:textId="77777777" w:rsidR="00300522" w:rsidRDefault="008D0F4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0601AF1" w14:textId="77777777" w:rsidR="00300522" w:rsidRDefault="0030052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300522" w14:paraId="7D5018B1" w14:textId="77777777">
        <w:trPr>
          <w:trHeight w:val="20"/>
          <w:jc w:val="center"/>
        </w:trPr>
        <w:tc>
          <w:tcPr>
            <w:tcW w:w="1265" w:type="pct"/>
            <w:noWrap/>
          </w:tcPr>
          <w:p w14:paraId="532FC22B" w14:textId="77777777" w:rsidR="00300522" w:rsidRDefault="00300522">
            <w:pPr>
              <w:pStyle w:val="Heading2"/>
              <w:keepNext w:val="0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2212" w:type="pct"/>
          </w:tcPr>
          <w:p w14:paraId="4C68AAF4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Reviewer’s comment</w:t>
            </w:r>
          </w:p>
          <w:p w14:paraId="555A2F49" w14:textId="77777777" w:rsidR="00300522" w:rsidRDefault="0030052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67F4496" w14:textId="77777777" w:rsidR="00300522" w:rsidRDefault="008D0F49">
            <w:pPr>
              <w:spacing w:after="160" w:line="259" w:lineRule="auto"/>
              <w:rPr>
                <w:rFonts w:eastAsia="Calibri"/>
                <w:kern w:val="2"/>
                <w:lang w:val="en-IN"/>
              </w:rPr>
            </w:pPr>
            <w:r>
              <w:rPr>
                <w:rFonts w:eastAsia="Calibri"/>
                <w:b/>
                <w:kern w:val="2"/>
                <w:lang w:val="en-IN"/>
              </w:rPr>
              <w:t>Author’s Feedback</w:t>
            </w:r>
            <w:r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14:paraId="26E0D761" w14:textId="77777777" w:rsidR="00300522" w:rsidRDefault="003005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300522" w14:paraId="7AC4B8C6" w14:textId="77777777">
        <w:trPr>
          <w:trHeight w:val="20"/>
          <w:jc w:val="center"/>
        </w:trPr>
        <w:tc>
          <w:tcPr>
            <w:tcW w:w="1265" w:type="pct"/>
            <w:noWrap/>
          </w:tcPr>
          <w:p w14:paraId="6D00D6E6" w14:textId="77777777" w:rsidR="00300522" w:rsidRDefault="008D0F49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Is the title of the article suitable?</w:t>
            </w:r>
          </w:p>
          <w:p w14:paraId="7B31B9FD" w14:textId="77777777" w:rsidR="00300522" w:rsidRDefault="00300522">
            <w:pPr>
              <w:rPr>
                <w:bCs/>
                <w:lang w:val="en-GB"/>
              </w:rPr>
            </w:pPr>
          </w:p>
          <w:p w14:paraId="2BA88216" w14:textId="77777777" w:rsidR="00300522" w:rsidRDefault="008D0F49">
            <w:pPr>
              <w:rPr>
                <w:u w:val="single"/>
                <w:lang w:val="en-GB"/>
              </w:rPr>
            </w:pPr>
            <w:r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E7E70BE" w14:textId="77777777" w:rsidR="00300522" w:rsidRDefault="008D0F49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1523" w:type="pct"/>
          </w:tcPr>
          <w:p w14:paraId="05069777" w14:textId="3A4B18FC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OK</w:t>
            </w:r>
          </w:p>
        </w:tc>
      </w:tr>
      <w:tr w:rsidR="00300522" w14:paraId="2CF4FB3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FA9C5F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Is the abstract of the article comprehensive? </w:t>
            </w:r>
          </w:p>
          <w:p w14:paraId="2C0401A2" w14:textId="77777777" w:rsidR="00300522" w:rsidRDefault="00300522">
            <w:pPr>
              <w:rPr>
                <w:bCs/>
                <w:lang w:val="en-GB"/>
              </w:rPr>
            </w:pPr>
          </w:p>
          <w:p w14:paraId="0D32F87C" w14:textId="77777777" w:rsidR="00300522" w:rsidRDefault="008D0F49">
            <w:pPr>
              <w:rPr>
                <w:lang w:val="en-GB"/>
              </w:rPr>
            </w:pPr>
            <w:r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FEAA898" w14:textId="77777777" w:rsidR="00300522" w:rsidRDefault="008D0F49">
            <w:pPr>
              <w:rPr>
                <w:b/>
                <w:bCs/>
              </w:rPr>
            </w:pPr>
            <w:r>
              <w:t xml:space="preserve">Yes but include contemporary issues such as SDG number 4  which embraces </w:t>
            </w:r>
            <w:r>
              <w:rPr>
                <w:rFonts w:eastAsia="Helvetica"/>
                <w:color w:val="282826"/>
                <w:shd w:val="clear" w:color="auto" w:fill="FFFFFF"/>
              </w:rPr>
              <w:t xml:space="preserve"> inclusive, equal and high-quality education and promote lifelong learning opportunities for all."</w:t>
            </w:r>
          </w:p>
        </w:tc>
        <w:tc>
          <w:tcPr>
            <w:tcW w:w="1523" w:type="pct"/>
          </w:tcPr>
          <w:p w14:paraId="016E80DC" w14:textId="1A754B6E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Ok</w:t>
            </w:r>
          </w:p>
        </w:tc>
      </w:tr>
      <w:tr w:rsidR="00300522" w14:paraId="56C61DE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3AAF258" w14:textId="77777777" w:rsidR="00300522" w:rsidRDefault="008D0F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br/>
            </w:r>
          </w:p>
          <w:p w14:paraId="23093023" w14:textId="77777777" w:rsidR="00300522" w:rsidRDefault="008D0F49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42C6559" w14:textId="77777777" w:rsidR="00300522" w:rsidRDefault="008D0F49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Yes, includes issues of  social governance agenda given the fact that it is one among contemporary agenda. </w:t>
            </w:r>
          </w:p>
        </w:tc>
        <w:tc>
          <w:tcPr>
            <w:tcW w:w="1523" w:type="pct"/>
          </w:tcPr>
          <w:p w14:paraId="16706C9D" w14:textId="1C81D7DD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OK</w:t>
            </w:r>
          </w:p>
        </w:tc>
      </w:tr>
      <w:tr w:rsidR="00300522" w14:paraId="69C6B729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93A9B9" w14:textId="77777777" w:rsidR="00300522" w:rsidRDefault="008D0F49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Are the references sufficient and recent? </w:t>
            </w:r>
          </w:p>
          <w:p w14:paraId="6F665DCA" w14:textId="77777777" w:rsidR="00300522" w:rsidRDefault="00300522">
            <w:pPr>
              <w:rPr>
                <w:bCs/>
                <w:lang w:val="en-GB"/>
              </w:rPr>
            </w:pPr>
          </w:p>
          <w:p w14:paraId="11999F42" w14:textId="77777777" w:rsidR="00300522" w:rsidRDefault="008D0F49">
            <w:pPr>
              <w:rPr>
                <w:b/>
                <w:bCs/>
                <w:lang w:val="en-GB"/>
              </w:rPr>
            </w:pPr>
            <w:r>
              <w:rPr>
                <w:bCs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514224C" w14:textId="77777777" w:rsidR="00300522" w:rsidRDefault="008D0F49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Add the following literature for the relevance of this study; </w:t>
            </w:r>
          </w:p>
          <w:p w14:paraId="7BC8F41F" w14:textId="77777777" w:rsidR="00300522" w:rsidRDefault="008D0F49">
            <w:pPr>
              <w:pStyle w:val="ListParagraph"/>
              <w:ind w:left="0"/>
              <w:rPr>
                <w:rFonts w:eastAsia="SimSun"/>
              </w:rPr>
            </w:pPr>
            <w:r>
              <w:rPr>
                <w:rFonts w:eastAsia="SimSun"/>
              </w:rPr>
              <w:t>Sigalla, L. E., &amp; Kimario, H. F. (2025). E-learning and beyond: The impact of IT on modern education. SSR</w:t>
            </w:r>
          </w:p>
          <w:p w14:paraId="6428421F" w14:textId="77777777" w:rsidR="00300522" w:rsidRDefault="008D0F49">
            <w:pPr>
              <w:pStyle w:val="ListParagraph"/>
              <w:ind w:left="0"/>
              <w:rPr>
                <w:rFonts w:eastAsia="SimSun"/>
              </w:rPr>
            </w:pPr>
            <w:r>
              <w:rPr>
                <w:rFonts w:eastAsia="SimSun"/>
              </w:rPr>
              <w:t>Journal of Arts, Humanities and Social Sciences, 2(2), 85-98.</w:t>
            </w:r>
          </w:p>
          <w:p w14:paraId="4FEFFC9C" w14:textId="77777777" w:rsidR="00300522" w:rsidRDefault="00300522">
            <w:pPr>
              <w:pStyle w:val="ListParagraph"/>
              <w:ind w:left="0"/>
              <w:rPr>
                <w:rFonts w:eastAsia="SimSun"/>
              </w:rPr>
            </w:pPr>
          </w:p>
          <w:p w14:paraId="5D799ACB" w14:textId="77777777" w:rsidR="00300522" w:rsidRDefault="008D0F49">
            <w:pPr>
              <w:pStyle w:val="ListParagraph"/>
              <w:ind w:left="0"/>
              <w:rPr>
                <w:rFonts w:eastAsia="SimSun"/>
              </w:rPr>
            </w:pPr>
            <w:r>
              <w:rPr>
                <w:rFonts w:eastAsia="SimSun"/>
              </w:rPr>
              <w:t xml:space="preserve">Sigalla, L. E., &amp; Kimario, H. F. (2025). Customizing classrooms: How teachers can adapt education to fit student needs. </w:t>
            </w:r>
            <w:r>
              <w:rPr>
                <w:rFonts w:eastAsia="SimSun"/>
                <w:i/>
                <w:iCs/>
              </w:rPr>
              <w:t>European Journal of Contemporary Education and E-Learning</w:t>
            </w:r>
            <w:r>
              <w:rPr>
                <w:rFonts w:eastAsia="SimSun"/>
              </w:rPr>
              <w:t xml:space="preserve">, </w:t>
            </w:r>
            <w:r>
              <w:rPr>
                <w:rFonts w:eastAsia="SimSun"/>
                <w:i/>
                <w:iCs/>
              </w:rPr>
              <w:t>3</w:t>
            </w:r>
            <w:r>
              <w:rPr>
                <w:rFonts w:eastAsia="SimSun"/>
              </w:rPr>
              <w:t>(3), 38-59.</w:t>
            </w:r>
          </w:p>
          <w:p w14:paraId="7A4AA9D8" w14:textId="77777777" w:rsidR="00300522" w:rsidRDefault="00300522">
            <w:pPr>
              <w:pStyle w:val="ListParagraph"/>
              <w:ind w:left="0"/>
              <w:rPr>
                <w:rFonts w:eastAsia="SimSun"/>
              </w:rPr>
            </w:pPr>
          </w:p>
          <w:p w14:paraId="713787B5" w14:textId="77777777" w:rsidR="00300522" w:rsidRDefault="008D0F49">
            <w:pPr>
              <w:pStyle w:val="ListParagraph"/>
              <w:ind w:left="0"/>
              <w:rPr>
                <w:rFonts w:eastAsia="SimSun"/>
              </w:rPr>
            </w:pPr>
            <w:r>
              <w:rPr>
                <w:rFonts w:eastAsia="SimSun"/>
              </w:rPr>
              <w:t>Sigalla, L. E., &amp; Kimario, H. F. (2025). E-learning as a catalyst for change in Tanzania’s higher education system. SSR</w:t>
            </w:r>
          </w:p>
          <w:p w14:paraId="38028F26" w14:textId="77777777" w:rsidR="00300522" w:rsidRDefault="008D0F49">
            <w:pPr>
              <w:pStyle w:val="ListParagraph"/>
              <w:ind w:left="0"/>
              <w:rPr>
                <w:rFonts w:ascii="SimSun" w:eastAsia="SimSun" w:hAnsi="SimSun" w:cs="SimSun"/>
              </w:rPr>
            </w:pPr>
            <w:r>
              <w:rPr>
                <w:rFonts w:eastAsia="SimSun"/>
              </w:rPr>
              <w:t>Journal of Arts, Humanities and Social Sciences, 2(7), 23-37.</w:t>
            </w:r>
          </w:p>
        </w:tc>
        <w:tc>
          <w:tcPr>
            <w:tcW w:w="1523" w:type="pct"/>
          </w:tcPr>
          <w:p w14:paraId="6264A00C" w14:textId="6FC3B806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Ok</w:t>
            </w:r>
          </w:p>
        </w:tc>
      </w:tr>
      <w:tr w:rsidR="00300522" w14:paraId="71C4921A" w14:textId="77777777">
        <w:trPr>
          <w:trHeight w:val="20"/>
          <w:jc w:val="center"/>
        </w:trPr>
        <w:tc>
          <w:tcPr>
            <w:tcW w:w="1265" w:type="pct"/>
            <w:noWrap/>
          </w:tcPr>
          <w:p w14:paraId="4CB92F6C" w14:textId="77777777" w:rsidR="00300522" w:rsidRDefault="008D0F49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Are there ethical issues in this manuscript?</w:t>
            </w:r>
          </w:p>
          <w:p w14:paraId="236FC294" w14:textId="77777777" w:rsidR="00300522" w:rsidRDefault="008D0F49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(YES or NO)</w:t>
            </w:r>
          </w:p>
          <w:p w14:paraId="48C21813" w14:textId="77777777" w:rsidR="00300522" w:rsidRDefault="00300522">
            <w:pPr>
              <w:rPr>
                <w:bCs/>
                <w:lang w:val="en-GB"/>
              </w:rPr>
            </w:pPr>
          </w:p>
          <w:p w14:paraId="63490453" w14:textId="77777777" w:rsidR="00300522" w:rsidRDefault="008D0F49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(If yes, kindly please write down the ethical issues here in details)</w:t>
            </w:r>
          </w:p>
          <w:p w14:paraId="78B5088C" w14:textId="77777777" w:rsidR="00300522" w:rsidRDefault="00300522">
            <w:pPr>
              <w:rPr>
                <w:b/>
                <w:bCs/>
                <w:lang w:val="en-GB"/>
              </w:rPr>
            </w:pPr>
          </w:p>
        </w:tc>
        <w:tc>
          <w:tcPr>
            <w:tcW w:w="2212" w:type="pct"/>
          </w:tcPr>
          <w:p w14:paraId="6208B3D7" w14:textId="77777777" w:rsidR="00300522" w:rsidRDefault="008D0F49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NO</w:t>
            </w:r>
          </w:p>
        </w:tc>
        <w:tc>
          <w:tcPr>
            <w:tcW w:w="1523" w:type="pct"/>
          </w:tcPr>
          <w:p w14:paraId="6277F1CD" w14:textId="06904A33" w:rsidR="00300522" w:rsidRDefault="00B917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OK</w:t>
            </w:r>
          </w:p>
        </w:tc>
      </w:tr>
    </w:tbl>
    <w:p w14:paraId="50B4E227" w14:textId="77777777" w:rsidR="00300522" w:rsidRDefault="00300522">
      <w:pPr>
        <w:rPr>
          <w:lang w:val="en-GB"/>
        </w:rPr>
      </w:pPr>
    </w:p>
    <w:p w14:paraId="0F6D8423" w14:textId="77777777" w:rsidR="00300522" w:rsidRDefault="003005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9824D7" w14:textId="77777777" w:rsidR="00300522" w:rsidRDefault="003005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4DE70E" w14:textId="77777777" w:rsidR="00300522" w:rsidRDefault="003005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B537FF" w14:textId="42EFD1CF" w:rsidR="00300522" w:rsidRDefault="008D0F49">
      <w:pPr>
        <w:rPr>
          <w:highlight w:val="yellow"/>
          <w:u w:val="single"/>
          <w:lang w:val="en-GB"/>
        </w:rPr>
      </w:pPr>
      <w:r>
        <w:rPr>
          <w:highlight w:val="yellow"/>
          <w:u w:val="single"/>
          <w:lang w:val="en-GB"/>
        </w:rPr>
        <w:t xml:space="preserve">PART 3. </w:t>
      </w:r>
    </w:p>
    <w:p w14:paraId="0550CCCB" w14:textId="77777777" w:rsidR="00541F76" w:rsidRDefault="00541F7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300522" w14:paraId="293A941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0C5FD8D" w14:textId="77777777" w:rsidR="00300522" w:rsidRDefault="008D0F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2946E3D" w14:textId="77777777" w:rsidR="00300522" w:rsidRDefault="003005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00522" w14:paraId="76BA5598" w14:textId="77777777">
        <w:trPr>
          <w:trHeight w:val="20"/>
          <w:jc w:val="center"/>
        </w:trPr>
        <w:tc>
          <w:tcPr>
            <w:tcW w:w="3011" w:type="pct"/>
            <w:noWrap/>
          </w:tcPr>
          <w:p w14:paraId="06973976" w14:textId="77777777" w:rsidR="00300522" w:rsidRDefault="003005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435313A" w14:textId="77777777" w:rsidR="00300522" w:rsidRDefault="008D0F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00522" w14:paraId="61AB6354" w14:textId="77777777">
        <w:trPr>
          <w:trHeight w:val="20"/>
          <w:jc w:val="center"/>
        </w:trPr>
        <w:tc>
          <w:tcPr>
            <w:tcW w:w="3011" w:type="pct"/>
            <w:noWrap/>
          </w:tcPr>
          <w:p w14:paraId="10E67CE0" w14:textId="77777777" w:rsidR="00300522" w:rsidRDefault="003005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91F64F9" w14:textId="77777777" w:rsidR="00300522" w:rsidRDefault="003005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BC3CD6B" w14:textId="77777777" w:rsidR="00972142" w:rsidRDefault="00972142" w:rsidP="00972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author should address the raised comments </w:t>
            </w:r>
          </w:p>
          <w:p w14:paraId="2F7C6C1A" w14:textId="77777777" w:rsidR="00300522" w:rsidRDefault="003005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72935A" w14:textId="77777777" w:rsidR="00300522" w:rsidRDefault="003005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28AC7DE" w14:textId="57BE08F1" w:rsidR="00300522" w:rsidRDefault="00B917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14D11A3" w14:textId="77777777" w:rsidR="00300522" w:rsidRDefault="0030052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300522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0E9A" w14:textId="77777777" w:rsidR="00191A51" w:rsidRDefault="00191A51">
      <w:r>
        <w:separator/>
      </w:r>
    </w:p>
  </w:endnote>
  <w:endnote w:type="continuationSeparator" w:id="0">
    <w:p w14:paraId="116C5355" w14:textId="77777777" w:rsidR="00191A51" w:rsidRDefault="00191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E550" w14:textId="77777777" w:rsidR="00300522" w:rsidRDefault="008D0F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35B3127" w14:textId="77777777" w:rsidR="00300522" w:rsidRDefault="00300522">
    <w:pPr>
      <w:pStyle w:val="Footer"/>
      <w:jc w:val="right"/>
    </w:pPr>
  </w:p>
  <w:p w14:paraId="7A9219D8" w14:textId="77777777" w:rsidR="00300522" w:rsidRDefault="0030052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EFC7" w14:textId="77777777" w:rsidR="00191A51" w:rsidRDefault="00191A51">
      <w:r>
        <w:separator/>
      </w:r>
    </w:p>
  </w:footnote>
  <w:footnote w:type="continuationSeparator" w:id="0">
    <w:p w14:paraId="3F7AB3EF" w14:textId="77777777" w:rsidR="00191A51" w:rsidRDefault="00191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AD0D1" w14:textId="77777777" w:rsidR="00300522" w:rsidRDefault="0030052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E9EDD7" w14:textId="77777777" w:rsidR="00300522" w:rsidRDefault="008D0F49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021"/>
    <w:rsid w:val="000150D7"/>
    <w:rsid w:val="00191A51"/>
    <w:rsid w:val="00300522"/>
    <w:rsid w:val="00530021"/>
    <w:rsid w:val="00541F76"/>
    <w:rsid w:val="00651789"/>
    <w:rsid w:val="00747706"/>
    <w:rsid w:val="007751A0"/>
    <w:rsid w:val="00790E84"/>
    <w:rsid w:val="008D0F49"/>
    <w:rsid w:val="00972142"/>
    <w:rsid w:val="00A734FE"/>
    <w:rsid w:val="00B91775"/>
    <w:rsid w:val="00C021AC"/>
    <w:rsid w:val="00CA1E80"/>
    <w:rsid w:val="5A0D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7A356"/>
  <w15:docId w15:val="{088EEC85-B4BB-4DCF-A3AE-48432877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734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740</Words>
  <Characters>4221</Characters>
  <Application>Microsoft Office Word</Application>
  <DocSecurity>0</DocSecurity>
  <Lines>35</Lines>
  <Paragraphs>9</Paragraphs>
  <ScaleCrop>false</ScaleCrop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22</cp:revision>
  <dcterms:created xsi:type="dcterms:W3CDTF">2026-03-24T06:32:00Z</dcterms:created>
  <dcterms:modified xsi:type="dcterms:W3CDTF">2026-04-13T08:20:00Z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CF0E5EE231A14E81B2DD03FF63C32BC5_13</vt:lpwstr>
  </property>
</Properties>
</file>