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6547B" w:rsidRDefault="0066547B">
      <w:pPr>
        <w:widowControl w:val="0"/>
        <w:pBdr>
          <w:top w:val="nil"/>
          <w:left w:val="nil"/>
          <w:bottom w:val="nil"/>
          <w:right w:val="nil"/>
          <w:between w:val="nil"/>
        </w:pBdr>
        <w:spacing w:line="276" w:lineRule="auto"/>
        <w:rPr>
          <w:rFonts w:ascii="Arial" w:eastAsia="Arial" w:hAnsi="Arial" w:cs="Arial"/>
          <w:color w:val="000000"/>
          <w:sz w:val="22"/>
          <w:szCs w:val="22"/>
        </w:rPr>
      </w:pPr>
      <w:bookmarkStart w:id="0" w:name="_GoBack"/>
      <w:bookmarkEnd w:id="0"/>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66547B">
        <w:trPr>
          <w:trHeight w:val="20"/>
          <w:jc w:val="center"/>
        </w:trPr>
        <w:tc>
          <w:tcPr>
            <w:tcW w:w="3295" w:type="dxa"/>
            <w:shd w:val="clear" w:color="auto" w:fill="auto"/>
          </w:tcPr>
          <w:p w:rsidR="0066547B" w:rsidRDefault="00170BF2">
            <w:pPr>
              <w:pBdr>
                <w:top w:val="nil"/>
                <w:left w:val="nil"/>
                <w:bottom w:val="nil"/>
                <w:right w:val="nil"/>
                <w:between w:val="nil"/>
              </w:pBdr>
              <w:ind w:left="90"/>
              <w:rPr>
                <w:color w:val="000000"/>
                <w:sz w:val="20"/>
                <w:szCs w:val="20"/>
              </w:rPr>
            </w:pPr>
            <w:r>
              <w:rPr>
                <w:color w:val="000000"/>
                <w:sz w:val="20"/>
                <w:szCs w:val="20"/>
              </w:rPr>
              <w:t>Journal Name:</w:t>
            </w:r>
          </w:p>
        </w:tc>
        <w:tc>
          <w:tcPr>
            <w:tcW w:w="10597" w:type="dxa"/>
            <w:shd w:val="clear" w:color="auto" w:fill="auto"/>
          </w:tcPr>
          <w:p w:rsidR="0066547B" w:rsidRDefault="00170BF2">
            <w:pPr>
              <w:rPr>
                <w:b/>
                <w:bCs/>
                <w:color w:val="0000FF"/>
                <w:sz w:val="20"/>
                <w:szCs w:val="20"/>
              </w:rPr>
            </w:pPr>
            <w:r>
              <w:rPr>
                <w:b/>
                <w:bCs/>
                <w:color w:val="0000FF"/>
                <w:sz w:val="20"/>
                <w:szCs w:val="20"/>
              </w:rPr>
              <w:t>Asian Journal of Research in Computer Science</w:t>
            </w:r>
          </w:p>
        </w:tc>
      </w:tr>
      <w:tr w:rsidR="0066547B">
        <w:trPr>
          <w:trHeight w:val="20"/>
          <w:jc w:val="center"/>
        </w:trPr>
        <w:tc>
          <w:tcPr>
            <w:tcW w:w="3295" w:type="dxa"/>
            <w:shd w:val="clear" w:color="auto" w:fill="auto"/>
          </w:tcPr>
          <w:p w:rsidR="0066547B" w:rsidRDefault="00170BF2">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shd w:val="clear" w:color="auto" w:fill="auto"/>
          </w:tcPr>
          <w:p w:rsidR="0066547B" w:rsidRDefault="00170BF2">
            <w:pPr>
              <w:pBdr>
                <w:top w:val="nil"/>
                <w:left w:val="nil"/>
                <w:bottom w:val="nil"/>
                <w:right w:val="nil"/>
                <w:between w:val="nil"/>
              </w:pBdr>
              <w:rPr>
                <w:b/>
                <w:bCs/>
                <w:color w:val="000000"/>
                <w:sz w:val="20"/>
                <w:szCs w:val="20"/>
              </w:rPr>
            </w:pPr>
            <w:r>
              <w:rPr>
                <w:b/>
                <w:bCs/>
                <w:color w:val="000000"/>
                <w:sz w:val="20"/>
                <w:szCs w:val="20"/>
              </w:rPr>
              <w:t>Ms_AJRCOS_156289</w:t>
            </w:r>
          </w:p>
        </w:tc>
      </w:tr>
      <w:tr w:rsidR="0066547B">
        <w:trPr>
          <w:trHeight w:val="20"/>
          <w:jc w:val="center"/>
        </w:trPr>
        <w:tc>
          <w:tcPr>
            <w:tcW w:w="3295" w:type="dxa"/>
            <w:shd w:val="clear" w:color="auto" w:fill="auto"/>
          </w:tcPr>
          <w:p w:rsidR="0066547B" w:rsidRDefault="00170BF2">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shd w:val="clear" w:color="auto" w:fill="auto"/>
          </w:tcPr>
          <w:p w:rsidR="0066547B" w:rsidRDefault="00170BF2">
            <w:pPr>
              <w:pBdr>
                <w:top w:val="nil"/>
                <w:left w:val="nil"/>
                <w:bottom w:val="nil"/>
                <w:right w:val="nil"/>
                <w:between w:val="nil"/>
              </w:pBdr>
              <w:rPr>
                <w:b/>
                <w:bCs/>
                <w:color w:val="000000"/>
                <w:sz w:val="20"/>
                <w:szCs w:val="20"/>
              </w:rPr>
            </w:pPr>
            <w:bookmarkStart w:id="1" w:name="_y9ziqzxhgw3q" w:colFirst="0" w:colLast="0"/>
            <w:bookmarkEnd w:id="1"/>
            <w:r>
              <w:rPr>
                <w:b/>
                <w:bCs/>
                <w:color w:val="000000"/>
                <w:sz w:val="20"/>
                <w:szCs w:val="20"/>
              </w:rPr>
              <w:t>Robust Healthcare AI Frameworks Mitigating Adversarial Attacks and Personal Data Stress Anxiety</w:t>
            </w:r>
          </w:p>
        </w:tc>
      </w:tr>
      <w:tr w:rsidR="0066547B">
        <w:trPr>
          <w:trHeight w:val="20"/>
          <w:jc w:val="center"/>
        </w:trPr>
        <w:tc>
          <w:tcPr>
            <w:tcW w:w="3295" w:type="dxa"/>
            <w:shd w:val="clear" w:color="auto" w:fill="auto"/>
          </w:tcPr>
          <w:p w:rsidR="0066547B" w:rsidRDefault="00170BF2">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shd w:val="clear" w:color="auto" w:fill="auto"/>
          </w:tcPr>
          <w:p w:rsidR="0066547B" w:rsidRDefault="00170BF2">
            <w:pPr>
              <w:pBdr>
                <w:top w:val="nil"/>
                <w:left w:val="nil"/>
                <w:bottom w:val="nil"/>
                <w:right w:val="nil"/>
                <w:between w:val="nil"/>
              </w:pBdr>
              <w:rPr>
                <w:b/>
                <w:bCs/>
                <w:color w:val="000000"/>
                <w:sz w:val="20"/>
                <w:szCs w:val="20"/>
              </w:rPr>
            </w:pPr>
            <w:r>
              <w:rPr>
                <w:b/>
                <w:bCs/>
                <w:color w:val="000000"/>
                <w:sz w:val="20"/>
                <w:szCs w:val="20"/>
              </w:rPr>
              <w:t>Research Article</w:t>
            </w:r>
          </w:p>
          <w:p w:rsidR="0066547B" w:rsidRDefault="0066547B">
            <w:pPr>
              <w:pBdr>
                <w:top w:val="nil"/>
                <w:left w:val="nil"/>
                <w:bottom w:val="nil"/>
                <w:right w:val="nil"/>
                <w:between w:val="nil"/>
              </w:pBdr>
              <w:rPr>
                <w:b/>
                <w:bCs/>
                <w:color w:val="000000"/>
                <w:sz w:val="20"/>
                <w:szCs w:val="20"/>
              </w:rPr>
            </w:pPr>
          </w:p>
        </w:tc>
      </w:tr>
    </w:tbl>
    <w:p w:rsidR="0066547B" w:rsidRDefault="0066547B">
      <w:pPr>
        <w:pBdr>
          <w:top w:val="nil"/>
          <w:left w:val="nil"/>
          <w:bottom w:val="nil"/>
          <w:right w:val="nil"/>
          <w:between w:val="nil"/>
        </w:pBdr>
        <w:jc w:val="both"/>
        <w:rPr>
          <w:i/>
          <w:iCs/>
          <w:color w:val="000000"/>
          <w:sz w:val="20"/>
          <w:szCs w:val="20"/>
          <w:u w:val="single"/>
        </w:rPr>
      </w:pPr>
    </w:p>
    <w:p w:rsidR="0066547B" w:rsidRDefault="00170BF2">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rsidR="0066547B" w:rsidRDefault="0066547B">
      <w:pPr>
        <w:pBdr>
          <w:top w:val="nil"/>
          <w:left w:val="nil"/>
          <w:bottom w:val="nil"/>
          <w:right w:val="nil"/>
          <w:between w:val="nil"/>
        </w:pBdr>
        <w:ind w:left="1440"/>
        <w:jc w:val="both"/>
        <w:rPr>
          <w:color w:val="000000"/>
          <w:sz w:val="22"/>
          <w:szCs w:val="22"/>
        </w:rPr>
      </w:pPr>
    </w:p>
    <w:tbl>
      <w:tblPr>
        <w:tblStyle w:val="a0"/>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66547B">
        <w:trPr>
          <w:trHeight w:val="20"/>
          <w:jc w:val="center"/>
        </w:trPr>
        <w:tc>
          <w:tcPr>
            <w:tcW w:w="4971" w:type="dxa"/>
            <w:shd w:val="clear" w:color="auto" w:fill="auto"/>
          </w:tcPr>
          <w:p w:rsidR="0066547B" w:rsidRDefault="0066547B">
            <w:pPr>
              <w:pStyle w:val="Heading2"/>
              <w:jc w:val="left"/>
              <w:rPr>
                <w:rFonts w:ascii="Times New Roman" w:eastAsia="Times New Roman" w:hAnsi="Times New Roman" w:cs="Times New Roman"/>
              </w:rPr>
            </w:pPr>
          </w:p>
        </w:tc>
        <w:tc>
          <w:tcPr>
            <w:tcW w:w="5123" w:type="dxa"/>
            <w:shd w:val="clear" w:color="auto" w:fill="auto"/>
          </w:tcPr>
          <w:p w:rsidR="0066547B" w:rsidRDefault="00170BF2">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shd w:val="clear" w:color="auto" w:fill="auto"/>
          </w:tcPr>
          <w:p w:rsidR="0066547B" w:rsidRDefault="00170BF2">
            <w:pPr>
              <w:spacing w:after="160" w:line="259" w:lineRule="auto"/>
              <w:rPr>
                <w:sz w:val="20"/>
                <w:szCs w:val="20"/>
              </w:rPr>
            </w:pPr>
            <w:r>
              <w:rPr>
                <w:b/>
                <w:bCs/>
                <w:sz w:val="20"/>
                <w:szCs w:val="20"/>
              </w:rPr>
              <w:t>Author’s Feedback</w:t>
            </w:r>
            <w:r>
              <w:rPr>
                <w:sz w:val="20"/>
                <w:szCs w:val="20"/>
              </w:rPr>
              <w:t xml:space="preserve"> </w:t>
            </w:r>
          </w:p>
          <w:p w:rsidR="0066547B" w:rsidRDefault="0066547B">
            <w:pPr>
              <w:pStyle w:val="Heading2"/>
              <w:jc w:val="left"/>
              <w:rPr>
                <w:rFonts w:ascii="Times New Roman" w:eastAsia="Times New Roman" w:hAnsi="Times New Roman" w:cs="Times New Roman"/>
                <w:b w:val="0"/>
                <w:bCs w:val="0"/>
              </w:rPr>
            </w:pPr>
          </w:p>
        </w:tc>
      </w:tr>
      <w:tr w:rsidR="0066547B">
        <w:trPr>
          <w:trHeight w:val="20"/>
          <w:jc w:val="center"/>
        </w:trPr>
        <w:tc>
          <w:tcPr>
            <w:tcW w:w="4971" w:type="dxa"/>
            <w:shd w:val="clear" w:color="auto" w:fill="auto"/>
          </w:tcPr>
          <w:p w:rsidR="0066547B" w:rsidRDefault="00170BF2">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shd w:val="clear" w:color="auto" w:fill="auto"/>
          </w:tcPr>
          <w:p w:rsidR="0066547B" w:rsidRDefault="00170BF2">
            <w:pPr>
              <w:pBdr>
                <w:top w:val="nil"/>
                <w:left w:val="nil"/>
                <w:bottom w:val="nil"/>
                <w:right w:val="nil"/>
                <w:between w:val="nil"/>
              </w:pBdr>
              <w:rPr>
                <w:b/>
                <w:bCs/>
                <w:color w:val="000000"/>
                <w:sz w:val="20"/>
                <w:szCs w:val="20"/>
              </w:rPr>
            </w:pPr>
            <w:r>
              <w:rPr>
                <w:b/>
                <w:bCs/>
                <w:sz w:val="20"/>
                <w:szCs w:val="20"/>
              </w:rPr>
              <w:t xml:space="preserve">This manuscript addresses a highly relevant and emerging problem in healthcare AI by integrating adversarial robustness, federated learning, privacy preservation, and explainable AI into a unified </w:t>
            </w:r>
            <w:r>
              <w:rPr>
                <w:b/>
                <w:bCs/>
                <w:sz w:val="20"/>
                <w:szCs w:val="20"/>
              </w:rPr>
              <w:t>framework. The study is particularly important because it connects technical robustness with psychological aspects such as “data stress anxiety,” which is rarely addressed in existing literature. The proposed framework contributes toward trustworthy AI sys</w:t>
            </w:r>
            <w:r>
              <w:rPr>
                <w:b/>
                <w:bCs/>
                <w:sz w:val="20"/>
                <w:szCs w:val="20"/>
              </w:rPr>
              <w:t>tems in healthcare, especially in resource-constrained environments. However, while the idea is impactful, the experimental validation remains limited due to simulation constraints and small dataset size, which affects its broader scientific contribution</w:t>
            </w:r>
          </w:p>
        </w:tc>
        <w:tc>
          <w:tcPr>
            <w:tcW w:w="3798" w:type="dxa"/>
            <w:shd w:val="clear" w:color="auto" w:fill="auto"/>
          </w:tcPr>
          <w:p w:rsidR="0066547B" w:rsidRDefault="0066547B">
            <w:pPr>
              <w:pStyle w:val="Heading2"/>
              <w:jc w:val="left"/>
              <w:rPr>
                <w:rFonts w:ascii="Times New Roman" w:eastAsia="Times New Roman" w:hAnsi="Times New Roman" w:cs="Times New Roman"/>
                <w:b w:val="0"/>
                <w:bCs w:val="0"/>
              </w:rPr>
            </w:pPr>
          </w:p>
        </w:tc>
      </w:tr>
    </w:tbl>
    <w:p w:rsidR="0066547B" w:rsidRDefault="0066547B">
      <w:pPr>
        <w:rPr>
          <w:sz w:val="22"/>
          <w:szCs w:val="22"/>
        </w:rPr>
      </w:pPr>
    </w:p>
    <w:p w:rsidR="0066547B" w:rsidRDefault="0066547B">
      <w:pPr>
        <w:rPr>
          <w:sz w:val="22"/>
          <w:szCs w:val="22"/>
        </w:rPr>
      </w:pPr>
    </w:p>
    <w:p w:rsidR="0066547B" w:rsidRDefault="0066547B">
      <w:pPr>
        <w:rPr>
          <w:sz w:val="22"/>
          <w:szCs w:val="22"/>
        </w:rPr>
      </w:pPr>
    </w:p>
    <w:p w:rsidR="0066547B" w:rsidRDefault="00170BF2">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rsidR="0066547B" w:rsidRDefault="0066547B">
      <w:pPr>
        <w:rPr>
          <w:sz w:val="28"/>
          <w:szCs w:val="28"/>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66547B">
        <w:trPr>
          <w:trHeight w:val="20"/>
          <w:tblHeader/>
          <w:jc w:val="center"/>
        </w:trPr>
        <w:tc>
          <w:tcPr>
            <w:tcW w:w="4973" w:type="dxa"/>
            <w:shd w:val="clear" w:color="auto" w:fill="auto"/>
          </w:tcPr>
          <w:p w:rsidR="0066547B" w:rsidRDefault="0066547B">
            <w:pPr>
              <w:pStyle w:val="Heading2"/>
              <w:jc w:val="left"/>
              <w:rPr>
                <w:rFonts w:ascii="Times New Roman" w:eastAsia="Times New Roman" w:hAnsi="Times New Roman" w:cs="Times New Roman"/>
              </w:rPr>
            </w:pPr>
          </w:p>
        </w:tc>
        <w:tc>
          <w:tcPr>
            <w:tcW w:w="5121" w:type="dxa"/>
            <w:shd w:val="clear" w:color="auto" w:fill="auto"/>
          </w:tcPr>
          <w:p w:rsidR="0066547B" w:rsidRDefault="00170BF2">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shd w:val="clear" w:color="auto" w:fill="auto"/>
          </w:tcPr>
          <w:p w:rsidR="0066547B" w:rsidRDefault="00170BF2">
            <w:pPr>
              <w:spacing w:after="160" w:line="259" w:lineRule="auto"/>
              <w:rPr>
                <w:b/>
                <w:bCs/>
                <w:sz w:val="22"/>
                <w:szCs w:val="22"/>
              </w:rPr>
            </w:pPr>
            <w:r>
              <w:rPr>
                <w:b/>
                <w:bCs/>
                <w:sz w:val="20"/>
                <w:szCs w:val="20"/>
              </w:rPr>
              <w:t>Author’s Feedback</w:t>
            </w:r>
            <w:r>
              <w:rPr>
                <w:sz w:val="20"/>
                <w:szCs w:val="20"/>
              </w:rPr>
              <w:t xml:space="preserve"> </w:t>
            </w:r>
          </w:p>
        </w:tc>
      </w:tr>
      <w:tr w:rsidR="00966661">
        <w:trPr>
          <w:trHeight w:val="20"/>
          <w:jc w:val="center"/>
        </w:trPr>
        <w:tc>
          <w:tcPr>
            <w:tcW w:w="4973" w:type="dxa"/>
            <w:shd w:val="clear" w:color="auto" w:fill="auto"/>
          </w:tcPr>
          <w:p w:rsidR="00966661" w:rsidRDefault="00966661" w:rsidP="00966661">
            <w:pPr>
              <w:rPr>
                <w:b/>
                <w:bCs/>
                <w:sz w:val="20"/>
                <w:szCs w:val="20"/>
              </w:rPr>
            </w:pPr>
            <w:r>
              <w:rPr>
                <w:b/>
                <w:bCs/>
                <w:sz w:val="20"/>
                <w:szCs w:val="20"/>
              </w:rPr>
              <w:t xml:space="preserve">1. Is the title clear and appropriate for the study? </w:t>
            </w:r>
          </w:p>
          <w:p w:rsidR="00966661" w:rsidRDefault="00966661" w:rsidP="00966661">
            <w:pPr>
              <w:rPr>
                <w:color w:val="404040"/>
                <w:sz w:val="20"/>
                <w:szCs w:val="20"/>
                <w:highlight w:val="white"/>
              </w:rPr>
            </w:pPr>
            <w:r>
              <w:rPr>
                <w:color w:val="404040"/>
                <w:sz w:val="20"/>
                <w:szCs w:val="20"/>
                <w:highlight w:val="white"/>
              </w:rPr>
              <w:t xml:space="preserve">Rating Scale: </w:t>
            </w:r>
          </w:p>
          <w:p w:rsidR="00966661" w:rsidRDefault="00966661" w:rsidP="00966661">
            <w:pPr>
              <w:rPr>
                <w:sz w:val="20"/>
                <w:szCs w:val="20"/>
                <w:u w:val="single"/>
              </w:rPr>
            </w:pPr>
            <w:r>
              <w:rPr>
                <w:color w:val="404040"/>
                <w:sz w:val="20"/>
                <w:szCs w:val="20"/>
                <w:highlight w:val="white"/>
              </w:rPr>
              <w:t>5 = Excellent 4 = Good 3 = Satisfactory 2 = Needs Improvement 1 = Poor N/A = Not Applicable</w:t>
            </w:r>
          </w:p>
        </w:tc>
        <w:tc>
          <w:tcPr>
            <w:tcW w:w="5121" w:type="dxa"/>
            <w:shd w:val="clear" w:color="auto" w:fill="auto"/>
          </w:tcPr>
          <w:p w:rsidR="00966661" w:rsidRDefault="00966661" w:rsidP="00966661">
            <w:pPr>
              <w:ind w:left="360"/>
              <w:rPr>
                <w:b/>
                <w:bCs/>
                <w:sz w:val="20"/>
                <w:szCs w:val="20"/>
              </w:rPr>
            </w:pPr>
            <w:r>
              <w:rPr>
                <w:b/>
                <w:bCs/>
                <w:sz w:val="20"/>
                <w:szCs w:val="20"/>
              </w:rPr>
              <w:t>4</w:t>
            </w:r>
          </w:p>
        </w:tc>
        <w:tc>
          <w:tcPr>
            <w:tcW w:w="3798" w:type="dxa"/>
            <w:shd w:val="clear" w:color="auto" w:fill="auto"/>
          </w:tcPr>
          <w:p w:rsidR="00966661" w:rsidRDefault="00966661" w:rsidP="0096666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rsidR="00966661" w:rsidRDefault="00966661" w:rsidP="00966661"/>
        </w:tc>
      </w:tr>
      <w:tr w:rsidR="00966661">
        <w:trPr>
          <w:trHeight w:val="20"/>
          <w:jc w:val="center"/>
        </w:trPr>
        <w:tc>
          <w:tcPr>
            <w:tcW w:w="4973" w:type="dxa"/>
            <w:shd w:val="clear" w:color="auto" w:fill="auto"/>
          </w:tcPr>
          <w:p w:rsidR="00966661" w:rsidRDefault="00966661" w:rsidP="00966661">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rsidR="00966661" w:rsidRDefault="00966661" w:rsidP="00966661">
            <w:pPr>
              <w:rPr>
                <w:color w:val="404040"/>
                <w:sz w:val="20"/>
                <w:szCs w:val="20"/>
                <w:highlight w:val="white"/>
              </w:rPr>
            </w:pPr>
            <w:r>
              <w:rPr>
                <w:color w:val="404040"/>
                <w:sz w:val="20"/>
                <w:szCs w:val="20"/>
                <w:highlight w:val="white"/>
              </w:rPr>
              <w:t xml:space="preserve">Rating Scale: </w:t>
            </w:r>
          </w:p>
          <w:p w:rsidR="00966661" w:rsidRDefault="00966661" w:rsidP="0096666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66661" w:rsidRDefault="00966661" w:rsidP="00966661">
            <w:pPr>
              <w:ind w:left="360"/>
              <w:rPr>
                <w:b/>
                <w:bCs/>
                <w:sz w:val="20"/>
                <w:szCs w:val="20"/>
              </w:rPr>
            </w:pPr>
            <w:r>
              <w:rPr>
                <w:b/>
                <w:bCs/>
                <w:sz w:val="20"/>
                <w:szCs w:val="20"/>
              </w:rPr>
              <w:t>4</w:t>
            </w:r>
          </w:p>
        </w:tc>
        <w:tc>
          <w:tcPr>
            <w:tcW w:w="3798" w:type="dxa"/>
            <w:shd w:val="clear" w:color="auto" w:fill="auto"/>
          </w:tcPr>
          <w:p w:rsidR="00966661" w:rsidRDefault="00966661" w:rsidP="0096666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rsidR="00966661" w:rsidRDefault="00966661" w:rsidP="00966661"/>
        </w:tc>
      </w:tr>
      <w:tr w:rsidR="00966661">
        <w:trPr>
          <w:trHeight w:val="20"/>
          <w:jc w:val="center"/>
        </w:trPr>
        <w:tc>
          <w:tcPr>
            <w:tcW w:w="4973" w:type="dxa"/>
            <w:shd w:val="clear" w:color="auto" w:fill="auto"/>
          </w:tcPr>
          <w:p w:rsidR="00966661" w:rsidRDefault="00966661" w:rsidP="00966661">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rsidR="00966661" w:rsidRDefault="00966661" w:rsidP="00966661">
            <w:pPr>
              <w:rPr>
                <w:color w:val="404040"/>
                <w:sz w:val="20"/>
                <w:szCs w:val="20"/>
                <w:highlight w:val="white"/>
              </w:rPr>
            </w:pPr>
            <w:r>
              <w:rPr>
                <w:color w:val="404040"/>
                <w:sz w:val="20"/>
                <w:szCs w:val="20"/>
                <w:highlight w:val="white"/>
              </w:rPr>
              <w:t xml:space="preserve">Rating Scale: </w:t>
            </w:r>
          </w:p>
          <w:p w:rsidR="00966661" w:rsidRDefault="00966661" w:rsidP="0096666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66661" w:rsidRDefault="00966661" w:rsidP="00966661">
            <w:pPr>
              <w:ind w:left="360"/>
              <w:rPr>
                <w:b/>
                <w:bCs/>
                <w:sz w:val="20"/>
                <w:szCs w:val="20"/>
              </w:rPr>
            </w:pPr>
            <w:r>
              <w:rPr>
                <w:b/>
                <w:bCs/>
                <w:sz w:val="20"/>
                <w:szCs w:val="20"/>
              </w:rPr>
              <w:t>4</w:t>
            </w:r>
          </w:p>
        </w:tc>
        <w:tc>
          <w:tcPr>
            <w:tcW w:w="3798" w:type="dxa"/>
            <w:shd w:val="clear" w:color="auto" w:fill="auto"/>
          </w:tcPr>
          <w:p w:rsidR="00966661" w:rsidRDefault="00966661" w:rsidP="0096666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rsidR="00966661" w:rsidRDefault="00966661" w:rsidP="00966661"/>
        </w:tc>
      </w:tr>
      <w:tr w:rsidR="00966661">
        <w:trPr>
          <w:trHeight w:val="20"/>
          <w:jc w:val="center"/>
        </w:trPr>
        <w:tc>
          <w:tcPr>
            <w:tcW w:w="4973" w:type="dxa"/>
            <w:shd w:val="clear" w:color="auto" w:fill="auto"/>
          </w:tcPr>
          <w:p w:rsidR="00966661" w:rsidRDefault="00966661" w:rsidP="00966661">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966661" w:rsidRDefault="00966661" w:rsidP="00966661">
            <w:pPr>
              <w:rPr>
                <w:color w:val="404040"/>
                <w:sz w:val="20"/>
                <w:szCs w:val="20"/>
                <w:highlight w:val="white"/>
              </w:rPr>
            </w:pPr>
            <w:r>
              <w:rPr>
                <w:color w:val="404040"/>
                <w:sz w:val="20"/>
                <w:szCs w:val="20"/>
                <w:highlight w:val="white"/>
              </w:rPr>
              <w:t xml:space="preserve">Rating Scale: </w:t>
            </w:r>
          </w:p>
          <w:p w:rsidR="00966661" w:rsidRDefault="00966661" w:rsidP="0096666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66661" w:rsidRDefault="00966661" w:rsidP="00966661">
            <w:pPr>
              <w:ind w:left="360"/>
              <w:rPr>
                <w:b/>
                <w:bCs/>
                <w:sz w:val="20"/>
                <w:szCs w:val="20"/>
              </w:rPr>
            </w:pPr>
            <w:r>
              <w:rPr>
                <w:b/>
                <w:bCs/>
                <w:sz w:val="20"/>
                <w:szCs w:val="20"/>
              </w:rPr>
              <w:t>4</w:t>
            </w:r>
          </w:p>
        </w:tc>
        <w:tc>
          <w:tcPr>
            <w:tcW w:w="3798" w:type="dxa"/>
            <w:shd w:val="clear" w:color="auto" w:fill="auto"/>
          </w:tcPr>
          <w:p w:rsidR="00966661" w:rsidRDefault="00966661" w:rsidP="0096666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rsidR="00966661" w:rsidRDefault="00966661" w:rsidP="00966661"/>
        </w:tc>
      </w:tr>
      <w:tr w:rsidR="00966661">
        <w:trPr>
          <w:trHeight w:val="20"/>
          <w:jc w:val="center"/>
        </w:trPr>
        <w:tc>
          <w:tcPr>
            <w:tcW w:w="4973" w:type="dxa"/>
            <w:shd w:val="clear" w:color="auto" w:fill="auto"/>
          </w:tcPr>
          <w:p w:rsidR="00966661" w:rsidRDefault="00966661" w:rsidP="00966661">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rsidR="00966661" w:rsidRDefault="00966661" w:rsidP="00966661">
            <w:pPr>
              <w:rPr>
                <w:color w:val="404040"/>
                <w:sz w:val="20"/>
                <w:szCs w:val="20"/>
                <w:highlight w:val="white"/>
              </w:rPr>
            </w:pPr>
            <w:r>
              <w:rPr>
                <w:color w:val="404040"/>
                <w:sz w:val="20"/>
                <w:szCs w:val="20"/>
                <w:highlight w:val="white"/>
              </w:rPr>
              <w:t xml:space="preserve">Rating Scale: </w:t>
            </w:r>
          </w:p>
          <w:p w:rsidR="00966661" w:rsidRDefault="00966661" w:rsidP="0096666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66661" w:rsidRDefault="00966661" w:rsidP="00966661">
            <w:pPr>
              <w:ind w:left="360"/>
              <w:rPr>
                <w:b/>
                <w:bCs/>
                <w:sz w:val="20"/>
                <w:szCs w:val="20"/>
              </w:rPr>
            </w:pPr>
            <w:r>
              <w:rPr>
                <w:b/>
                <w:bCs/>
                <w:sz w:val="20"/>
                <w:szCs w:val="20"/>
              </w:rPr>
              <w:t>5</w:t>
            </w:r>
          </w:p>
        </w:tc>
        <w:tc>
          <w:tcPr>
            <w:tcW w:w="3798" w:type="dxa"/>
            <w:shd w:val="clear" w:color="auto" w:fill="auto"/>
          </w:tcPr>
          <w:p w:rsidR="00966661" w:rsidRDefault="00966661" w:rsidP="0096666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rsidR="00966661" w:rsidRDefault="00966661" w:rsidP="00966661"/>
        </w:tc>
      </w:tr>
      <w:tr w:rsidR="00966661">
        <w:trPr>
          <w:trHeight w:val="20"/>
          <w:jc w:val="center"/>
        </w:trPr>
        <w:tc>
          <w:tcPr>
            <w:tcW w:w="4973" w:type="dxa"/>
            <w:shd w:val="clear" w:color="auto" w:fill="auto"/>
          </w:tcPr>
          <w:p w:rsidR="00966661" w:rsidRDefault="00966661" w:rsidP="00966661">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rsidR="00966661" w:rsidRDefault="00966661" w:rsidP="00966661">
            <w:pPr>
              <w:rPr>
                <w:color w:val="404040"/>
                <w:sz w:val="20"/>
                <w:szCs w:val="20"/>
                <w:highlight w:val="white"/>
              </w:rPr>
            </w:pPr>
            <w:r>
              <w:rPr>
                <w:color w:val="404040"/>
                <w:sz w:val="20"/>
                <w:szCs w:val="20"/>
                <w:highlight w:val="white"/>
              </w:rPr>
              <w:t xml:space="preserve">Rating Scale: </w:t>
            </w:r>
          </w:p>
          <w:p w:rsidR="00966661" w:rsidRDefault="00966661" w:rsidP="0096666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66661" w:rsidRDefault="00966661" w:rsidP="00966661">
            <w:pPr>
              <w:ind w:left="360"/>
              <w:rPr>
                <w:b/>
                <w:bCs/>
                <w:sz w:val="20"/>
                <w:szCs w:val="20"/>
              </w:rPr>
            </w:pPr>
            <w:r>
              <w:rPr>
                <w:b/>
                <w:bCs/>
                <w:sz w:val="20"/>
                <w:szCs w:val="20"/>
              </w:rPr>
              <w:t>5</w:t>
            </w:r>
          </w:p>
        </w:tc>
        <w:tc>
          <w:tcPr>
            <w:tcW w:w="3798" w:type="dxa"/>
            <w:shd w:val="clear" w:color="auto" w:fill="auto"/>
          </w:tcPr>
          <w:p w:rsidR="00966661" w:rsidRDefault="00966661" w:rsidP="0096666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rsidR="00966661" w:rsidRDefault="00966661" w:rsidP="00966661"/>
        </w:tc>
      </w:tr>
      <w:tr w:rsidR="00966661">
        <w:trPr>
          <w:trHeight w:val="20"/>
          <w:jc w:val="center"/>
        </w:trPr>
        <w:tc>
          <w:tcPr>
            <w:tcW w:w="4973" w:type="dxa"/>
            <w:shd w:val="clear" w:color="auto" w:fill="auto"/>
          </w:tcPr>
          <w:p w:rsidR="00966661" w:rsidRDefault="00966661" w:rsidP="00966661">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rsidR="00966661" w:rsidRDefault="00966661" w:rsidP="00966661">
            <w:pPr>
              <w:rPr>
                <w:color w:val="404040"/>
                <w:sz w:val="20"/>
                <w:szCs w:val="20"/>
                <w:highlight w:val="white"/>
              </w:rPr>
            </w:pPr>
            <w:r>
              <w:rPr>
                <w:color w:val="404040"/>
                <w:sz w:val="20"/>
                <w:szCs w:val="20"/>
                <w:highlight w:val="white"/>
              </w:rPr>
              <w:t xml:space="preserve">Rating Scale: </w:t>
            </w:r>
          </w:p>
          <w:p w:rsidR="00966661" w:rsidRDefault="00966661" w:rsidP="0096666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66661" w:rsidRDefault="00966661" w:rsidP="00966661">
            <w:pPr>
              <w:ind w:left="360"/>
              <w:rPr>
                <w:b/>
                <w:bCs/>
                <w:sz w:val="20"/>
                <w:szCs w:val="20"/>
              </w:rPr>
            </w:pPr>
            <w:r>
              <w:rPr>
                <w:b/>
                <w:bCs/>
                <w:sz w:val="20"/>
                <w:szCs w:val="20"/>
              </w:rPr>
              <w:t>3</w:t>
            </w:r>
          </w:p>
        </w:tc>
        <w:tc>
          <w:tcPr>
            <w:tcW w:w="3798" w:type="dxa"/>
            <w:shd w:val="clear" w:color="auto" w:fill="auto"/>
          </w:tcPr>
          <w:p w:rsidR="00966661" w:rsidRDefault="00966661" w:rsidP="0096666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rsidR="00966661" w:rsidRDefault="00966661" w:rsidP="00966661"/>
        </w:tc>
      </w:tr>
      <w:tr w:rsidR="00966661">
        <w:trPr>
          <w:trHeight w:val="20"/>
          <w:jc w:val="center"/>
        </w:trPr>
        <w:tc>
          <w:tcPr>
            <w:tcW w:w="4973" w:type="dxa"/>
            <w:shd w:val="clear" w:color="auto" w:fill="auto"/>
          </w:tcPr>
          <w:p w:rsidR="00966661" w:rsidRDefault="00966661" w:rsidP="00966661">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rsidR="00966661" w:rsidRDefault="00966661" w:rsidP="00966661">
            <w:pPr>
              <w:rPr>
                <w:color w:val="404040"/>
                <w:sz w:val="20"/>
                <w:szCs w:val="20"/>
                <w:highlight w:val="white"/>
              </w:rPr>
            </w:pPr>
            <w:r>
              <w:rPr>
                <w:color w:val="404040"/>
                <w:sz w:val="20"/>
                <w:szCs w:val="20"/>
                <w:highlight w:val="white"/>
              </w:rPr>
              <w:t xml:space="preserve">Rating Scale: </w:t>
            </w:r>
          </w:p>
          <w:p w:rsidR="00966661" w:rsidRDefault="00966661" w:rsidP="0096666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66661" w:rsidRDefault="00966661" w:rsidP="00966661">
            <w:pPr>
              <w:ind w:left="360"/>
              <w:rPr>
                <w:b/>
                <w:bCs/>
                <w:sz w:val="20"/>
                <w:szCs w:val="20"/>
              </w:rPr>
            </w:pPr>
            <w:r>
              <w:rPr>
                <w:b/>
                <w:bCs/>
                <w:sz w:val="20"/>
                <w:szCs w:val="20"/>
              </w:rPr>
              <w:t>3</w:t>
            </w:r>
          </w:p>
        </w:tc>
        <w:tc>
          <w:tcPr>
            <w:tcW w:w="3798" w:type="dxa"/>
            <w:shd w:val="clear" w:color="auto" w:fill="auto"/>
          </w:tcPr>
          <w:p w:rsidR="00966661" w:rsidRDefault="00966661" w:rsidP="0096666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rsidR="00966661" w:rsidRDefault="00966661" w:rsidP="00966661"/>
        </w:tc>
      </w:tr>
      <w:tr w:rsidR="00966661">
        <w:trPr>
          <w:trHeight w:val="20"/>
          <w:jc w:val="center"/>
        </w:trPr>
        <w:tc>
          <w:tcPr>
            <w:tcW w:w="4973" w:type="dxa"/>
            <w:shd w:val="clear" w:color="auto" w:fill="auto"/>
          </w:tcPr>
          <w:p w:rsidR="00966661" w:rsidRDefault="00966661" w:rsidP="00966661">
            <w:pPr>
              <w:rPr>
                <w:b/>
                <w:bCs/>
                <w:sz w:val="20"/>
                <w:szCs w:val="20"/>
              </w:rPr>
            </w:pPr>
            <w:r>
              <w:rPr>
                <w:b/>
                <w:bCs/>
                <w:sz w:val="20"/>
                <w:szCs w:val="20"/>
              </w:rPr>
              <w:t xml:space="preserve">9. Are the results presented clearly? </w:t>
            </w:r>
          </w:p>
          <w:p w:rsidR="00966661" w:rsidRDefault="00966661" w:rsidP="00966661">
            <w:pPr>
              <w:rPr>
                <w:color w:val="404040"/>
                <w:sz w:val="20"/>
                <w:szCs w:val="20"/>
                <w:highlight w:val="white"/>
              </w:rPr>
            </w:pPr>
            <w:r>
              <w:rPr>
                <w:color w:val="404040"/>
                <w:sz w:val="20"/>
                <w:szCs w:val="20"/>
                <w:highlight w:val="white"/>
              </w:rPr>
              <w:t xml:space="preserve">Rating Scale: </w:t>
            </w:r>
          </w:p>
          <w:p w:rsidR="00966661" w:rsidRDefault="00966661" w:rsidP="0096666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66661" w:rsidRDefault="00966661" w:rsidP="00966661">
            <w:pPr>
              <w:pBdr>
                <w:top w:val="nil"/>
                <w:left w:val="nil"/>
                <w:bottom w:val="nil"/>
                <w:right w:val="nil"/>
                <w:between w:val="nil"/>
              </w:pBdr>
              <w:rPr>
                <w:color w:val="000000"/>
                <w:sz w:val="20"/>
                <w:szCs w:val="20"/>
              </w:rPr>
            </w:pPr>
            <w:r>
              <w:rPr>
                <w:sz w:val="20"/>
                <w:szCs w:val="20"/>
              </w:rPr>
              <w:t>3</w:t>
            </w:r>
          </w:p>
        </w:tc>
        <w:tc>
          <w:tcPr>
            <w:tcW w:w="3798" w:type="dxa"/>
            <w:shd w:val="clear" w:color="auto" w:fill="auto"/>
          </w:tcPr>
          <w:p w:rsidR="00966661" w:rsidRDefault="00966661" w:rsidP="0096666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rsidR="00966661" w:rsidRDefault="00966661" w:rsidP="00966661"/>
        </w:tc>
      </w:tr>
      <w:tr w:rsidR="00966661">
        <w:trPr>
          <w:trHeight w:val="20"/>
          <w:jc w:val="center"/>
        </w:trPr>
        <w:tc>
          <w:tcPr>
            <w:tcW w:w="4973" w:type="dxa"/>
            <w:shd w:val="clear" w:color="auto" w:fill="auto"/>
          </w:tcPr>
          <w:p w:rsidR="00966661" w:rsidRDefault="00966661" w:rsidP="00966661">
            <w:pPr>
              <w:rPr>
                <w:b/>
                <w:bCs/>
                <w:sz w:val="20"/>
                <w:szCs w:val="20"/>
              </w:rPr>
            </w:pPr>
            <w:r>
              <w:rPr>
                <w:b/>
                <w:bCs/>
                <w:sz w:val="20"/>
                <w:szCs w:val="20"/>
              </w:rPr>
              <w:t>10. Are tables and figures clear, relevant, and necessary?</w:t>
            </w:r>
          </w:p>
          <w:p w:rsidR="00966661" w:rsidRDefault="00966661" w:rsidP="00966661">
            <w:pPr>
              <w:rPr>
                <w:color w:val="404040"/>
                <w:sz w:val="20"/>
                <w:szCs w:val="20"/>
                <w:highlight w:val="white"/>
              </w:rPr>
            </w:pPr>
            <w:r>
              <w:rPr>
                <w:color w:val="404040"/>
                <w:sz w:val="20"/>
                <w:szCs w:val="20"/>
                <w:highlight w:val="white"/>
              </w:rPr>
              <w:t xml:space="preserve">Rating Scale: </w:t>
            </w:r>
          </w:p>
          <w:p w:rsidR="00966661" w:rsidRDefault="00966661" w:rsidP="00966661">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66661" w:rsidRDefault="00966661" w:rsidP="00966661">
            <w:pPr>
              <w:pBdr>
                <w:top w:val="nil"/>
                <w:left w:val="nil"/>
                <w:bottom w:val="nil"/>
                <w:right w:val="nil"/>
                <w:between w:val="nil"/>
              </w:pBdr>
              <w:rPr>
                <w:color w:val="000000"/>
                <w:sz w:val="20"/>
                <w:szCs w:val="20"/>
              </w:rPr>
            </w:pPr>
            <w:r>
              <w:rPr>
                <w:sz w:val="20"/>
                <w:szCs w:val="20"/>
              </w:rPr>
              <w:t>4</w:t>
            </w:r>
          </w:p>
        </w:tc>
        <w:tc>
          <w:tcPr>
            <w:tcW w:w="3798" w:type="dxa"/>
            <w:shd w:val="clear" w:color="auto" w:fill="auto"/>
          </w:tcPr>
          <w:p w:rsidR="00966661" w:rsidRDefault="00966661" w:rsidP="00966661">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rsidR="00966661" w:rsidRDefault="00966661" w:rsidP="00966661"/>
        </w:tc>
      </w:tr>
      <w:tr w:rsidR="0066547B">
        <w:trPr>
          <w:trHeight w:val="20"/>
          <w:jc w:val="center"/>
        </w:trPr>
        <w:tc>
          <w:tcPr>
            <w:tcW w:w="4973" w:type="dxa"/>
            <w:shd w:val="clear" w:color="auto" w:fill="auto"/>
          </w:tcPr>
          <w:p w:rsidR="0066547B" w:rsidRDefault="00170BF2">
            <w:pPr>
              <w:rPr>
                <w:b/>
                <w:bCs/>
                <w:sz w:val="20"/>
                <w:szCs w:val="20"/>
              </w:rPr>
            </w:pPr>
            <w:r>
              <w:rPr>
                <w:b/>
                <w:bCs/>
                <w:sz w:val="20"/>
                <w:szCs w:val="20"/>
              </w:rPr>
              <w:t>11. Does the discussion relate findings to existing literature?</w:t>
            </w:r>
          </w:p>
          <w:p w:rsidR="0066547B" w:rsidRDefault="00170BF2">
            <w:pPr>
              <w:rPr>
                <w:color w:val="404040"/>
                <w:sz w:val="20"/>
                <w:szCs w:val="20"/>
                <w:highlight w:val="white"/>
              </w:rPr>
            </w:pPr>
            <w:r>
              <w:rPr>
                <w:color w:val="404040"/>
                <w:sz w:val="20"/>
                <w:szCs w:val="20"/>
                <w:highlight w:val="white"/>
              </w:rPr>
              <w:t xml:space="preserve">Rating Scale: </w:t>
            </w:r>
          </w:p>
          <w:p w:rsidR="0066547B" w:rsidRDefault="00170BF2">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66547B" w:rsidRDefault="00170BF2">
            <w:pPr>
              <w:pBdr>
                <w:top w:val="nil"/>
                <w:left w:val="nil"/>
                <w:bottom w:val="nil"/>
                <w:right w:val="nil"/>
                <w:between w:val="nil"/>
              </w:pBdr>
              <w:rPr>
                <w:color w:val="000000"/>
                <w:sz w:val="20"/>
                <w:szCs w:val="20"/>
              </w:rPr>
            </w:pPr>
            <w:r>
              <w:rPr>
                <w:sz w:val="20"/>
                <w:szCs w:val="20"/>
              </w:rPr>
              <w:t>4</w:t>
            </w:r>
          </w:p>
        </w:tc>
        <w:tc>
          <w:tcPr>
            <w:tcW w:w="3798" w:type="dxa"/>
            <w:shd w:val="clear" w:color="auto" w:fill="auto"/>
          </w:tcPr>
          <w:p w:rsidR="0066547B" w:rsidRDefault="0066547B">
            <w:pPr>
              <w:pStyle w:val="Heading2"/>
              <w:jc w:val="left"/>
              <w:rPr>
                <w:rFonts w:ascii="Times New Roman" w:eastAsia="Times New Roman" w:hAnsi="Times New Roman" w:cs="Times New Roman"/>
                <w:b w:val="0"/>
                <w:bCs w:val="0"/>
              </w:rPr>
            </w:pPr>
          </w:p>
        </w:tc>
      </w:tr>
      <w:tr w:rsidR="0066547B">
        <w:trPr>
          <w:trHeight w:val="20"/>
          <w:jc w:val="center"/>
        </w:trPr>
        <w:tc>
          <w:tcPr>
            <w:tcW w:w="4973" w:type="dxa"/>
            <w:shd w:val="clear" w:color="auto" w:fill="auto"/>
          </w:tcPr>
          <w:p w:rsidR="0066547B" w:rsidRDefault="00170BF2">
            <w:pPr>
              <w:rPr>
                <w:b/>
                <w:bCs/>
                <w:sz w:val="20"/>
                <w:szCs w:val="20"/>
              </w:rPr>
            </w:pPr>
            <w:r>
              <w:rPr>
                <w:b/>
                <w:bCs/>
                <w:sz w:val="20"/>
                <w:szCs w:val="20"/>
              </w:rPr>
              <w:t>12. Are the conclusions supported by the data?</w:t>
            </w:r>
          </w:p>
          <w:p w:rsidR="0066547B" w:rsidRDefault="00170BF2">
            <w:pPr>
              <w:rPr>
                <w:color w:val="404040"/>
                <w:sz w:val="20"/>
                <w:szCs w:val="20"/>
                <w:highlight w:val="white"/>
              </w:rPr>
            </w:pPr>
            <w:r>
              <w:rPr>
                <w:color w:val="404040"/>
                <w:sz w:val="20"/>
                <w:szCs w:val="20"/>
                <w:highlight w:val="white"/>
              </w:rPr>
              <w:t xml:space="preserve">Rating Scale: </w:t>
            </w:r>
          </w:p>
          <w:p w:rsidR="0066547B" w:rsidRDefault="00170BF2">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66547B" w:rsidRDefault="00170BF2">
            <w:pPr>
              <w:pBdr>
                <w:top w:val="nil"/>
                <w:left w:val="nil"/>
                <w:bottom w:val="nil"/>
                <w:right w:val="nil"/>
                <w:between w:val="nil"/>
              </w:pBdr>
              <w:rPr>
                <w:color w:val="000000"/>
                <w:sz w:val="20"/>
                <w:szCs w:val="20"/>
              </w:rPr>
            </w:pPr>
            <w:r>
              <w:rPr>
                <w:sz w:val="20"/>
                <w:szCs w:val="20"/>
              </w:rPr>
              <w:t>4</w:t>
            </w:r>
          </w:p>
        </w:tc>
        <w:tc>
          <w:tcPr>
            <w:tcW w:w="3798" w:type="dxa"/>
            <w:shd w:val="clear" w:color="auto" w:fill="auto"/>
          </w:tcPr>
          <w:p w:rsidR="0066547B" w:rsidRDefault="0066547B">
            <w:pPr>
              <w:pStyle w:val="Heading2"/>
              <w:jc w:val="left"/>
              <w:rPr>
                <w:rFonts w:ascii="Times New Roman" w:eastAsia="Times New Roman" w:hAnsi="Times New Roman" w:cs="Times New Roman"/>
                <w:b w:val="0"/>
                <w:bCs w:val="0"/>
              </w:rPr>
            </w:pPr>
          </w:p>
        </w:tc>
      </w:tr>
      <w:tr w:rsidR="0066547B">
        <w:trPr>
          <w:trHeight w:val="20"/>
          <w:jc w:val="center"/>
        </w:trPr>
        <w:tc>
          <w:tcPr>
            <w:tcW w:w="4973" w:type="dxa"/>
            <w:shd w:val="clear" w:color="auto" w:fill="auto"/>
          </w:tcPr>
          <w:p w:rsidR="0066547B" w:rsidRDefault="00170BF2">
            <w:pPr>
              <w:rPr>
                <w:b/>
                <w:bCs/>
                <w:sz w:val="20"/>
                <w:szCs w:val="20"/>
              </w:rPr>
            </w:pPr>
            <w:r>
              <w:rPr>
                <w:b/>
                <w:bCs/>
                <w:sz w:val="20"/>
                <w:szCs w:val="20"/>
              </w:rPr>
              <w:lastRenderedPageBreak/>
              <w:t>13. Are the limitations of the study discussed?</w:t>
            </w:r>
          </w:p>
          <w:p w:rsidR="0066547B" w:rsidRDefault="00170BF2">
            <w:pPr>
              <w:rPr>
                <w:color w:val="404040"/>
                <w:sz w:val="20"/>
                <w:szCs w:val="20"/>
                <w:highlight w:val="white"/>
              </w:rPr>
            </w:pPr>
            <w:r>
              <w:rPr>
                <w:color w:val="404040"/>
                <w:sz w:val="20"/>
                <w:szCs w:val="20"/>
                <w:highlight w:val="white"/>
              </w:rPr>
              <w:t xml:space="preserve">Rating Scale: </w:t>
            </w:r>
          </w:p>
          <w:p w:rsidR="0066547B" w:rsidRDefault="00170BF2">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66547B" w:rsidRDefault="00170BF2">
            <w:pPr>
              <w:pBdr>
                <w:top w:val="nil"/>
                <w:left w:val="nil"/>
                <w:bottom w:val="nil"/>
                <w:right w:val="nil"/>
                <w:between w:val="nil"/>
              </w:pBdr>
              <w:rPr>
                <w:color w:val="000000"/>
                <w:sz w:val="20"/>
                <w:szCs w:val="20"/>
              </w:rPr>
            </w:pPr>
            <w:r>
              <w:rPr>
                <w:sz w:val="20"/>
                <w:szCs w:val="20"/>
              </w:rPr>
              <w:t>5</w:t>
            </w:r>
          </w:p>
        </w:tc>
        <w:tc>
          <w:tcPr>
            <w:tcW w:w="3798" w:type="dxa"/>
            <w:shd w:val="clear" w:color="auto" w:fill="auto"/>
          </w:tcPr>
          <w:p w:rsidR="0066547B" w:rsidRDefault="0066547B">
            <w:pPr>
              <w:pStyle w:val="Heading2"/>
              <w:jc w:val="left"/>
              <w:rPr>
                <w:rFonts w:ascii="Times New Roman" w:eastAsia="Times New Roman" w:hAnsi="Times New Roman" w:cs="Times New Roman"/>
                <w:b w:val="0"/>
                <w:bCs w:val="0"/>
              </w:rPr>
            </w:pPr>
          </w:p>
        </w:tc>
      </w:tr>
      <w:tr w:rsidR="0066547B">
        <w:trPr>
          <w:trHeight w:val="20"/>
          <w:jc w:val="center"/>
        </w:trPr>
        <w:tc>
          <w:tcPr>
            <w:tcW w:w="4973" w:type="dxa"/>
            <w:shd w:val="clear" w:color="auto" w:fill="auto"/>
          </w:tcPr>
          <w:p w:rsidR="0066547B" w:rsidRDefault="00170BF2">
            <w:pPr>
              <w:rPr>
                <w:b/>
                <w:bCs/>
                <w:sz w:val="20"/>
                <w:szCs w:val="20"/>
              </w:rPr>
            </w:pPr>
            <w:r>
              <w:rPr>
                <w:b/>
                <w:bCs/>
                <w:sz w:val="20"/>
                <w:szCs w:val="20"/>
              </w:rPr>
              <w:t>14. Are the references relevant and sufficient (in number)?</w:t>
            </w:r>
          </w:p>
          <w:p w:rsidR="0066547B" w:rsidRDefault="00170BF2">
            <w:pPr>
              <w:rPr>
                <w:color w:val="404040"/>
                <w:sz w:val="20"/>
                <w:szCs w:val="20"/>
                <w:highlight w:val="white"/>
              </w:rPr>
            </w:pPr>
            <w:r>
              <w:rPr>
                <w:color w:val="404040"/>
                <w:sz w:val="20"/>
                <w:szCs w:val="20"/>
                <w:highlight w:val="white"/>
              </w:rPr>
              <w:t xml:space="preserve">Rating Scale: </w:t>
            </w:r>
          </w:p>
          <w:p w:rsidR="0066547B" w:rsidRDefault="00170BF2">
            <w:pPr>
              <w:rPr>
                <w:color w:val="404040"/>
                <w:sz w:val="20"/>
                <w:szCs w:val="20"/>
                <w:highlight w:val="white"/>
              </w:rPr>
            </w:pPr>
            <w:r>
              <w:rPr>
                <w:color w:val="404040"/>
                <w:sz w:val="20"/>
                <w:szCs w:val="20"/>
                <w:highlight w:val="white"/>
              </w:rPr>
              <w:t xml:space="preserve">5 = Excellent 4 = Good 3 = Satisfactory 2 = Needs Improvement 1 = Poor </w:t>
            </w:r>
          </w:p>
          <w:p w:rsidR="0066547B" w:rsidRDefault="00170BF2">
            <w:pPr>
              <w:rPr>
                <w:sz w:val="20"/>
                <w:szCs w:val="20"/>
              </w:rPr>
            </w:pPr>
            <w:r>
              <w:rPr>
                <w:color w:val="404040"/>
                <w:sz w:val="20"/>
                <w:szCs w:val="20"/>
                <w:highlight w:val="white"/>
              </w:rPr>
              <w:t>N/A = Not Applicable</w:t>
            </w:r>
          </w:p>
        </w:tc>
        <w:tc>
          <w:tcPr>
            <w:tcW w:w="5121" w:type="dxa"/>
            <w:shd w:val="clear" w:color="auto" w:fill="auto"/>
          </w:tcPr>
          <w:p w:rsidR="0066547B" w:rsidRDefault="00170BF2">
            <w:pPr>
              <w:pBdr>
                <w:top w:val="nil"/>
                <w:left w:val="nil"/>
                <w:bottom w:val="nil"/>
                <w:right w:val="nil"/>
                <w:between w:val="nil"/>
              </w:pBdr>
              <w:rPr>
                <w:color w:val="000000"/>
                <w:sz w:val="20"/>
                <w:szCs w:val="20"/>
              </w:rPr>
            </w:pPr>
            <w:r>
              <w:rPr>
                <w:sz w:val="20"/>
                <w:szCs w:val="20"/>
              </w:rPr>
              <w:t>5</w:t>
            </w:r>
          </w:p>
        </w:tc>
        <w:tc>
          <w:tcPr>
            <w:tcW w:w="3798" w:type="dxa"/>
            <w:shd w:val="clear" w:color="auto" w:fill="auto"/>
          </w:tcPr>
          <w:p w:rsidR="0066547B" w:rsidRDefault="0066547B">
            <w:pPr>
              <w:pStyle w:val="Heading2"/>
              <w:jc w:val="left"/>
              <w:rPr>
                <w:rFonts w:ascii="Times New Roman" w:eastAsia="Times New Roman" w:hAnsi="Times New Roman" w:cs="Times New Roman"/>
                <w:b w:val="0"/>
                <w:bCs w:val="0"/>
              </w:rPr>
            </w:pPr>
          </w:p>
        </w:tc>
      </w:tr>
      <w:tr w:rsidR="0066547B">
        <w:trPr>
          <w:trHeight w:val="20"/>
          <w:jc w:val="center"/>
        </w:trPr>
        <w:tc>
          <w:tcPr>
            <w:tcW w:w="4973" w:type="dxa"/>
            <w:shd w:val="clear" w:color="auto" w:fill="auto"/>
          </w:tcPr>
          <w:p w:rsidR="0066547B" w:rsidRDefault="00170BF2">
            <w:pPr>
              <w:rPr>
                <w:b/>
                <w:bCs/>
                <w:sz w:val="20"/>
                <w:szCs w:val="20"/>
              </w:rPr>
            </w:pPr>
            <w:r>
              <w:rPr>
                <w:b/>
                <w:bCs/>
                <w:sz w:val="20"/>
                <w:szCs w:val="20"/>
              </w:rPr>
              <w:t>15. Is the manuscript written in clear and understandable language?</w:t>
            </w:r>
          </w:p>
          <w:p w:rsidR="0066547B" w:rsidRDefault="00170BF2">
            <w:pPr>
              <w:rPr>
                <w:color w:val="404040"/>
                <w:sz w:val="20"/>
                <w:szCs w:val="20"/>
                <w:highlight w:val="white"/>
              </w:rPr>
            </w:pPr>
            <w:r>
              <w:rPr>
                <w:color w:val="404040"/>
                <w:sz w:val="20"/>
                <w:szCs w:val="20"/>
                <w:highlight w:val="white"/>
              </w:rPr>
              <w:t xml:space="preserve">Rating Scale: </w:t>
            </w:r>
          </w:p>
          <w:p w:rsidR="0066547B" w:rsidRDefault="00170BF2">
            <w:pPr>
              <w:rPr>
                <w:color w:val="404040"/>
                <w:sz w:val="20"/>
                <w:szCs w:val="20"/>
                <w:highlight w:val="white"/>
              </w:rPr>
            </w:pPr>
            <w:r>
              <w:rPr>
                <w:color w:val="404040"/>
                <w:sz w:val="20"/>
                <w:szCs w:val="20"/>
                <w:highlight w:val="white"/>
              </w:rPr>
              <w:t xml:space="preserve">5 = Excellent 4 = Good 3 = Satisfactory 2 = Needs Improvement 1 = Poor </w:t>
            </w:r>
          </w:p>
          <w:p w:rsidR="0066547B" w:rsidRDefault="00170BF2">
            <w:pPr>
              <w:rPr>
                <w:sz w:val="20"/>
                <w:szCs w:val="20"/>
              </w:rPr>
            </w:pPr>
            <w:r>
              <w:rPr>
                <w:color w:val="404040"/>
                <w:sz w:val="20"/>
                <w:szCs w:val="20"/>
                <w:highlight w:val="white"/>
              </w:rPr>
              <w:t>N/A = Not Applicable</w:t>
            </w:r>
          </w:p>
        </w:tc>
        <w:tc>
          <w:tcPr>
            <w:tcW w:w="5121" w:type="dxa"/>
            <w:shd w:val="clear" w:color="auto" w:fill="auto"/>
          </w:tcPr>
          <w:p w:rsidR="0066547B" w:rsidRDefault="00170BF2">
            <w:pPr>
              <w:pBdr>
                <w:top w:val="nil"/>
                <w:left w:val="nil"/>
                <w:bottom w:val="nil"/>
                <w:right w:val="nil"/>
                <w:between w:val="nil"/>
              </w:pBdr>
              <w:rPr>
                <w:color w:val="000000"/>
                <w:sz w:val="20"/>
                <w:szCs w:val="20"/>
              </w:rPr>
            </w:pPr>
            <w:r>
              <w:rPr>
                <w:sz w:val="20"/>
                <w:szCs w:val="20"/>
              </w:rPr>
              <w:t>5</w:t>
            </w:r>
          </w:p>
        </w:tc>
        <w:tc>
          <w:tcPr>
            <w:tcW w:w="3798" w:type="dxa"/>
            <w:shd w:val="clear" w:color="auto" w:fill="auto"/>
          </w:tcPr>
          <w:p w:rsidR="0066547B" w:rsidRDefault="0066547B">
            <w:pPr>
              <w:pStyle w:val="Heading2"/>
              <w:jc w:val="left"/>
              <w:rPr>
                <w:rFonts w:ascii="Times New Roman" w:eastAsia="Times New Roman" w:hAnsi="Times New Roman" w:cs="Times New Roman"/>
                <w:b w:val="0"/>
                <w:bCs w:val="0"/>
              </w:rPr>
            </w:pPr>
          </w:p>
        </w:tc>
      </w:tr>
    </w:tbl>
    <w:p w:rsidR="0066547B" w:rsidRDefault="0066547B">
      <w:pPr>
        <w:pBdr>
          <w:top w:val="nil"/>
          <w:left w:val="nil"/>
          <w:bottom w:val="nil"/>
          <w:right w:val="nil"/>
          <w:between w:val="nil"/>
        </w:pBdr>
        <w:jc w:val="both"/>
        <w:rPr>
          <w:b/>
          <w:bCs/>
          <w:color w:val="000000"/>
          <w:sz w:val="20"/>
          <w:szCs w:val="20"/>
          <w:u w:val="single"/>
        </w:rPr>
      </w:pPr>
    </w:p>
    <w:p w:rsidR="0066547B" w:rsidRDefault="0066547B">
      <w:pPr>
        <w:pBdr>
          <w:top w:val="nil"/>
          <w:left w:val="nil"/>
          <w:bottom w:val="nil"/>
          <w:right w:val="nil"/>
          <w:between w:val="nil"/>
        </w:pBdr>
        <w:jc w:val="both"/>
        <w:rPr>
          <w:b/>
          <w:bCs/>
          <w:color w:val="000000"/>
          <w:sz w:val="20"/>
          <w:szCs w:val="20"/>
          <w:u w:val="single"/>
        </w:rPr>
      </w:pPr>
    </w:p>
    <w:p w:rsidR="0066547B" w:rsidRDefault="0066547B">
      <w:pPr>
        <w:pBdr>
          <w:top w:val="nil"/>
          <w:left w:val="nil"/>
          <w:bottom w:val="nil"/>
          <w:right w:val="nil"/>
          <w:between w:val="nil"/>
        </w:pBdr>
        <w:jc w:val="both"/>
        <w:rPr>
          <w:b/>
          <w:bCs/>
          <w:color w:val="000000"/>
          <w:sz w:val="20"/>
          <w:szCs w:val="20"/>
          <w:u w:val="single"/>
        </w:rPr>
      </w:pPr>
    </w:p>
    <w:p w:rsidR="0066547B" w:rsidRDefault="00170BF2">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rsidR="0066547B" w:rsidRDefault="0066547B"/>
    <w:tbl>
      <w:tblPr>
        <w:tblStyle w:val="a2"/>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66547B">
        <w:trPr>
          <w:trHeight w:val="20"/>
          <w:jc w:val="center"/>
        </w:trPr>
        <w:tc>
          <w:tcPr>
            <w:tcW w:w="4645" w:type="dxa"/>
            <w:shd w:val="clear" w:color="auto" w:fill="auto"/>
          </w:tcPr>
          <w:p w:rsidR="0066547B" w:rsidRDefault="0066547B">
            <w:pPr>
              <w:pStyle w:val="Heading2"/>
              <w:jc w:val="left"/>
              <w:rPr>
                <w:rFonts w:ascii="Times New Roman" w:eastAsia="Times New Roman" w:hAnsi="Times New Roman" w:cs="Times New Roman"/>
              </w:rPr>
            </w:pPr>
          </w:p>
        </w:tc>
        <w:tc>
          <w:tcPr>
            <w:tcW w:w="4962" w:type="dxa"/>
            <w:shd w:val="clear" w:color="auto" w:fill="auto"/>
          </w:tcPr>
          <w:p w:rsidR="0066547B" w:rsidRDefault="00170BF2">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66547B" w:rsidRDefault="0066547B">
            <w:pPr>
              <w:rPr>
                <w:sz w:val="22"/>
                <w:szCs w:val="22"/>
              </w:rPr>
            </w:pPr>
          </w:p>
        </w:tc>
        <w:tc>
          <w:tcPr>
            <w:tcW w:w="4284" w:type="dxa"/>
            <w:shd w:val="clear" w:color="auto" w:fill="auto"/>
          </w:tcPr>
          <w:p w:rsidR="0066547B" w:rsidRDefault="00170BF2">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66547B" w:rsidRDefault="0066547B">
            <w:pPr>
              <w:pStyle w:val="Heading2"/>
              <w:jc w:val="left"/>
              <w:rPr>
                <w:rFonts w:ascii="Times New Roman" w:eastAsia="Times New Roman" w:hAnsi="Times New Roman" w:cs="Times New Roman"/>
                <w:b w:val="0"/>
                <w:bCs w:val="0"/>
              </w:rPr>
            </w:pPr>
          </w:p>
        </w:tc>
      </w:tr>
      <w:tr w:rsidR="0066547B">
        <w:trPr>
          <w:trHeight w:val="20"/>
          <w:jc w:val="center"/>
        </w:trPr>
        <w:tc>
          <w:tcPr>
            <w:tcW w:w="4645" w:type="dxa"/>
            <w:shd w:val="clear" w:color="auto" w:fill="auto"/>
          </w:tcPr>
          <w:p w:rsidR="0066547B" w:rsidRDefault="00170BF2">
            <w:pPr>
              <w:rPr>
                <w:b/>
                <w:bCs/>
                <w:sz w:val="20"/>
                <w:szCs w:val="20"/>
              </w:rPr>
            </w:pPr>
            <w:r>
              <w:rPr>
                <w:b/>
                <w:bCs/>
                <w:sz w:val="20"/>
                <w:szCs w:val="20"/>
              </w:rPr>
              <w:t>Is the title of the article suitable?</w:t>
            </w:r>
          </w:p>
          <w:p w:rsidR="0066547B" w:rsidRDefault="0066547B">
            <w:pPr>
              <w:rPr>
                <w:sz w:val="20"/>
                <w:szCs w:val="20"/>
              </w:rPr>
            </w:pPr>
          </w:p>
          <w:p w:rsidR="0066547B" w:rsidRDefault="00170BF2">
            <w:pPr>
              <w:rPr>
                <w:sz w:val="22"/>
                <w:szCs w:val="22"/>
                <w:u w:val="single"/>
              </w:rPr>
            </w:pPr>
            <w:r>
              <w:rPr>
                <w:sz w:val="20"/>
                <w:szCs w:val="20"/>
              </w:rPr>
              <w:t>If your answer is NO, please provide a brief, clear suggestion for improvement.</w:t>
            </w:r>
          </w:p>
        </w:tc>
        <w:tc>
          <w:tcPr>
            <w:tcW w:w="4962" w:type="dxa"/>
            <w:shd w:val="clear" w:color="auto" w:fill="auto"/>
          </w:tcPr>
          <w:p w:rsidR="0066547B" w:rsidRDefault="00170BF2">
            <w:pPr>
              <w:ind w:left="360"/>
              <w:rPr>
                <w:b/>
                <w:bCs/>
                <w:sz w:val="20"/>
                <w:szCs w:val="20"/>
              </w:rPr>
            </w:pPr>
            <w:r>
              <w:rPr>
                <w:b/>
                <w:bCs/>
                <w:sz w:val="20"/>
                <w:szCs w:val="20"/>
              </w:rPr>
              <w:t>yes</w:t>
            </w:r>
          </w:p>
        </w:tc>
        <w:tc>
          <w:tcPr>
            <w:tcW w:w="4284" w:type="dxa"/>
            <w:shd w:val="clear" w:color="auto" w:fill="auto"/>
          </w:tcPr>
          <w:p w:rsidR="0066547B" w:rsidRDefault="0066547B">
            <w:pPr>
              <w:pStyle w:val="Heading2"/>
              <w:jc w:val="left"/>
              <w:rPr>
                <w:rFonts w:ascii="Times New Roman" w:eastAsia="Times New Roman" w:hAnsi="Times New Roman" w:cs="Times New Roman"/>
                <w:b w:val="0"/>
                <w:bCs w:val="0"/>
              </w:rPr>
            </w:pPr>
          </w:p>
        </w:tc>
      </w:tr>
      <w:tr w:rsidR="0066547B">
        <w:trPr>
          <w:trHeight w:val="20"/>
          <w:jc w:val="center"/>
        </w:trPr>
        <w:tc>
          <w:tcPr>
            <w:tcW w:w="4645" w:type="dxa"/>
            <w:shd w:val="clear" w:color="auto" w:fill="auto"/>
          </w:tcPr>
          <w:p w:rsidR="0066547B" w:rsidRDefault="00170BF2">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rsidR="0066547B" w:rsidRDefault="0066547B">
            <w:pPr>
              <w:rPr>
                <w:sz w:val="20"/>
                <w:szCs w:val="20"/>
              </w:rPr>
            </w:pPr>
          </w:p>
          <w:p w:rsidR="0066547B" w:rsidRDefault="00170BF2">
            <w:pPr>
              <w:rPr>
                <w:sz w:val="22"/>
                <w:szCs w:val="22"/>
              </w:rPr>
            </w:pPr>
            <w:r>
              <w:rPr>
                <w:sz w:val="20"/>
                <w:szCs w:val="20"/>
              </w:rPr>
              <w:t>If your answer is NO, please provide a brief, clear suggestion for improvement.</w:t>
            </w:r>
          </w:p>
        </w:tc>
        <w:tc>
          <w:tcPr>
            <w:tcW w:w="4962" w:type="dxa"/>
            <w:shd w:val="clear" w:color="auto" w:fill="auto"/>
          </w:tcPr>
          <w:p w:rsidR="0066547B" w:rsidRDefault="00170BF2">
            <w:pPr>
              <w:ind w:left="360"/>
              <w:rPr>
                <w:b/>
                <w:bCs/>
                <w:sz w:val="20"/>
                <w:szCs w:val="20"/>
              </w:rPr>
            </w:pPr>
            <w:r>
              <w:rPr>
                <w:b/>
                <w:bCs/>
                <w:sz w:val="20"/>
                <w:szCs w:val="20"/>
              </w:rPr>
              <w:t>yes</w:t>
            </w:r>
          </w:p>
        </w:tc>
        <w:tc>
          <w:tcPr>
            <w:tcW w:w="4284" w:type="dxa"/>
            <w:shd w:val="clear" w:color="auto" w:fill="auto"/>
          </w:tcPr>
          <w:p w:rsidR="0066547B" w:rsidRDefault="0066547B">
            <w:pPr>
              <w:pStyle w:val="Heading2"/>
              <w:jc w:val="left"/>
              <w:rPr>
                <w:rFonts w:ascii="Times New Roman" w:eastAsia="Times New Roman" w:hAnsi="Times New Roman" w:cs="Times New Roman"/>
                <w:b w:val="0"/>
                <w:bCs w:val="0"/>
              </w:rPr>
            </w:pPr>
          </w:p>
        </w:tc>
      </w:tr>
      <w:tr w:rsidR="0066547B">
        <w:trPr>
          <w:trHeight w:val="20"/>
          <w:jc w:val="center"/>
        </w:trPr>
        <w:tc>
          <w:tcPr>
            <w:tcW w:w="4645" w:type="dxa"/>
            <w:shd w:val="clear" w:color="auto" w:fill="auto"/>
          </w:tcPr>
          <w:p w:rsidR="0066547B" w:rsidRDefault="00170BF2">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rsidR="0066547B" w:rsidRDefault="00170BF2">
            <w:pPr>
              <w:rPr>
                <w:b/>
                <w:bCs/>
                <w:sz w:val="22"/>
                <w:szCs w:val="22"/>
              </w:rPr>
            </w:pPr>
            <w:r>
              <w:rPr>
                <w:sz w:val="20"/>
                <w:szCs w:val="20"/>
              </w:rPr>
              <w:t>If your answer is NO, please provide a brief, clear suggestion for improvement.</w:t>
            </w:r>
          </w:p>
        </w:tc>
        <w:tc>
          <w:tcPr>
            <w:tcW w:w="4962" w:type="dxa"/>
            <w:shd w:val="clear" w:color="auto" w:fill="auto"/>
          </w:tcPr>
          <w:p w:rsidR="0066547B" w:rsidRDefault="00170BF2">
            <w:pPr>
              <w:pBdr>
                <w:top w:val="nil"/>
                <w:left w:val="nil"/>
                <w:bottom w:val="nil"/>
                <w:right w:val="nil"/>
                <w:between w:val="nil"/>
              </w:pBdr>
              <w:rPr>
                <w:color w:val="000000"/>
                <w:sz w:val="20"/>
                <w:szCs w:val="20"/>
              </w:rPr>
            </w:pPr>
            <w:r>
              <w:rPr>
                <w:sz w:val="20"/>
                <w:szCs w:val="20"/>
              </w:rPr>
              <w:t>No, the manuscript lacks strong experimental rigor and validation. The dataset size is very small (</w:t>
            </w:r>
            <w:proofErr w:type="spellStart"/>
            <w:r>
              <w:rPr>
                <w:sz w:val="20"/>
                <w:szCs w:val="20"/>
              </w:rPr>
              <w:t>approx</w:t>
            </w:r>
            <w:proofErr w:type="spellEnd"/>
            <w:r>
              <w:rPr>
                <w:sz w:val="20"/>
                <w:szCs w:val="20"/>
              </w:rPr>
              <w:t xml:space="preserve"> 500 samples), results a</w:t>
            </w:r>
            <w:r>
              <w:rPr>
                <w:sz w:val="20"/>
                <w:szCs w:val="20"/>
              </w:rPr>
              <w:t>re based on simulations, and key claims are not validated through real user studies or statistically rigorous evaluation. More robust benchmarking and real-world validation are required.</w:t>
            </w:r>
          </w:p>
        </w:tc>
        <w:tc>
          <w:tcPr>
            <w:tcW w:w="4284" w:type="dxa"/>
            <w:shd w:val="clear" w:color="auto" w:fill="auto"/>
          </w:tcPr>
          <w:p w:rsidR="0066547B" w:rsidRDefault="00170BF2">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results are based on simulations and key claims are not validated</w:t>
            </w:r>
            <w:r>
              <w:rPr>
                <w:rFonts w:ascii="Times New Roman" w:eastAsia="Times New Roman" w:hAnsi="Times New Roman" w:cs="Times New Roman"/>
                <w:b w:val="0"/>
                <w:bCs w:val="0"/>
              </w:rPr>
              <w:t xml:space="preserve"> through real user studies because this is not part of the scope of the research study. </w:t>
            </w:r>
          </w:p>
          <w:p w:rsidR="0066547B" w:rsidRDefault="00170BF2">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But there </w:t>
            </w:r>
            <w:proofErr w:type="gramStart"/>
            <w:r>
              <w:rPr>
                <w:rFonts w:ascii="Times New Roman" w:eastAsia="Times New Roman" w:hAnsi="Times New Roman" w:cs="Times New Roman"/>
                <w:b w:val="0"/>
                <w:bCs w:val="0"/>
              </w:rPr>
              <w:t>are</w:t>
            </w:r>
            <w:proofErr w:type="gramEnd"/>
            <w:r>
              <w:rPr>
                <w:rFonts w:ascii="Times New Roman" w:eastAsia="Times New Roman" w:hAnsi="Times New Roman" w:cs="Times New Roman"/>
                <w:b w:val="0"/>
                <w:bCs w:val="0"/>
              </w:rPr>
              <w:t xml:space="preserve"> statistical evaluation like the F1-score as considered in the manuscript.  </w:t>
            </w:r>
          </w:p>
        </w:tc>
      </w:tr>
      <w:tr w:rsidR="0066547B">
        <w:trPr>
          <w:trHeight w:val="20"/>
          <w:jc w:val="center"/>
        </w:trPr>
        <w:tc>
          <w:tcPr>
            <w:tcW w:w="4645" w:type="dxa"/>
            <w:shd w:val="clear" w:color="auto" w:fill="auto"/>
          </w:tcPr>
          <w:p w:rsidR="0066547B" w:rsidRDefault="00170BF2">
            <w:pPr>
              <w:rPr>
                <w:b/>
                <w:bCs/>
                <w:sz w:val="20"/>
                <w:szCs w:val="20"/>
              </w:rPr>
            </w:pPr>
            <w:r>
              <w:rPr>
                <w:b/>
                <w:bCs/>
                <w:sz w:val="20"/>
                <w:szCs w:val="20"/>
              </w:rPr>
              <w:t xml:space="preserve">Are the references sufficient and recent? </w:t>
            </w:r>
          </w:p>
          <w:p w:rsidR="0066547B" w:rsidRDefault="00170BF2">
            <w:pPr>
              <w:rPr>
                <w:sz w:val="20"/>
                <w:szCs w:val="20"/>
              </w:rPr>
            </w:pPr>
            <w:r>
              <w:rPr>
                <w:sz w:val="20"/>
                <w:szCs w:val="20"/>
              </w:rPr>
              <w:t>(YES or NO)</w:t>
            </w:r>
          </w:p>
          <w:p w:rsidR="0066547B" w:rsidRDefault="0066547B">
            <w:pPr>
              <w:rPr>
                <w:sz w:val="20"/>
                <w:szCs w:val="20"/>
              </w:rPr>
            </w:pPr>
          </w:p>
          <w:p w:rsidR="0066547B" w:rsidRDefault="00170BF2">
            <w:pPr>
              <w:rPr>
                <w:b/>
                <w:bCs/>
                <w:sz w:val="20"/>
                <w:szCs w:val="20"/>
              </w:rPr>
            </w:pPr>
            <w:r>
              <w:rPr>
                <w:sz w:val="20"/>
                <w:szCs w:val="20"/>
              </w:rPr>
              <w:t>If your answer is NO, please provide clear suggestion for improvement.</w:t>
            </w:r>
          </w:p>
        </w:tc>
        <w:tc>
          <w:tcPr>
            <w:tcW w:w="4962" w:type="dxa"/>
            <w:shd w:val="clear" w:color="auto" w:fill="auto"/>
          </w:tcPr>
          <w:p w:rsidR="0066547B" w:rsidRDefault="00170BF2">
            <w:pPr>
              <w:pBdr>
                <w:top w:val="nil"/>
                <w:left w:val="nil"/>
                <w:bottom w:val="nil"/>
                <w:right w:val="nil"/>
                <w:between w:val="nil"/>
              </w:pBdr>
              <w:rPr>
                <w:color w:val="000000"/>
                <w:sz w:val="20"/>
                <w:szCs w:val="20"/>
              </w:rPr>
            </w:pPr>
            <w:r>
              <w:rPr>
                <w:sz w:val="20"/>
                <w:szCs w:val="20"/>
              </w:rPr>
              <w:t>Yes</w:t>
            </w:r>
          </w:p>
        </w:tc>
        <w:tc>
          <w:tcPr>
            <w:tcW w:w="4284" w:type="dxa"/>
            <w:shd w:val="clear" w:color="auto" w:fill="auto"/>
          </w:tcPr>
          <w:p w:rsidR="0066547B" w:rsidRDefault="0066547B">
            <w:pPr>
              <w:pStyle w:val="Heading2"/>
              <w:jc w:val="left"/>
              <w:rPr>
                <w:rFonts w:ascii="Times New Roman" w:eastAsia="Times New Roman" w:hAnsi="Times New Roman" w:cs="Times New Roman"/>
                <w:b w:val="0"/>
                <w:bCs w:val="0"/>
              </w:rPr>
            </w:pPr>
          </w:p>
        </w:tc>
      </w:tr>
      <w:tr w:rsidR="0066547B">
        <w:trPr>
          <w:trHeight w:val="896"/>
          <w:jc w:val="center"/>
        </w:trPr>
        <w:tc>
          <w:tcPr>
            <w:tcW w:w="4645" w:type="dxa"/>
            <w:shd w:val="clear" w:color="auto" w:fill="auto"/>
          </w:tcPr>
          <w:p w:rsidR="0066547B" w:rsidRDefault="00170BF2">
            <w:pPr>
              <w:rPr>
                <w:b/>
                <w:bCs/>
                <w:sz w:val="20"/>
                <w:szCs w:val="20"/>
              </w:rPr>
            </w:pPr>
            <w:r>
              <w:rPr>
                <w:b/>
                <w:bCs/>
                <w:sz w:val="20"/>
                <w:szCs w:val="20"/>
              </w:rPr>
              <w:t>Are there ethical issues in this manuscript?</w:t>
            </w:r>
          </w:p>
          <w:p w:rsidR="0066547B" w:rsidRDefault="00170BF2">
            <w:pPr>
              <w:rPr>
                <w:sz w:val="20"/>
                <w:szCs w:val="20"/>
              </w:rPr>
            </w:pPr>
            <w:r>
              <w:rPr>
                <w:sz w:val="20"/>
                <w:szCs w:val="20"/>
              </w:rPr>
              <w:t>(YES or NO)</w:t>
            </w:r>
          </w:p>
          <w:p w:rsidR="0066547B" w:rsidRDefault="0066547B">
            <w:pPr>
              <w:rPr>
                <w:sz w:val="20"/>
                <w:szCs w:val="20"/>
              </w:rPr>
            </w:pPr>
          </w:p>
          <w:p w:rsidR="0066547B" w:rsidRDefault="00170BF2">
            <w:pPr>
              <w:rPr>
                <w:sz w:val="20"/>
                <w:szCs w:val="20"/>
              </w:rPr>
            </w:pPr>
            <w:r>
              <w:rPr>
                <w:sz w:val="20"/>
                <w:szCs w:val="20"/>
              </w:rPr>
              <w:t>(If yes, kindly please write down the ethical issues here in details)</w:t>
            </w:r>
          </w:p>
          <w:p w:rsidR="0066547B" w:rsidRDefault="0066547B">
            <w:pPr>
              <w:rPr>
                <w:sz w:val="20"/>
                <w:szCs w:val="20"/>
              </w:rPr>
            </w:pPr>
          </w:p>
        </w:tc>
        <w:tc>
          <w:tcPr>
            <w:tcW w:w="4962" w:type="dxa"/>
            <w:shd w:val="clear" w:color="auto" w:fill="auto"/>
          </w:tcPr>
          <w:p w:rsidR="0066547B" w:rsidRDefault="00170BF2">
            <w:pPr>
              <w:pBdr>
                <w:top w:val="nil"/>
                <w:left w:val="nil"/>
                <w:bottom w:val="nil"/>
                <w:right w:val="nil"/>
                <w:between w:val="nil"/>
              </w:pBdr>
              <w:rPr>
                <w:color w:val="000000"/>
                <w:sz w:val="20"/>
                <w:szCs w:val="20"/>
              </w:rPr>
            </w:pPr>
            <w:r>
              <w:rPr>
                <w:sz w:val="20"/>
                <w:szCs w:val="20"/>
              </w:rPr>
              <w:t>No</w:t>
            </w:r>
          </w:p>
        </w:tc>
        <w:tc>
          <w:tcPr>
            <w:tcW w:w="4284" w:type="dxa"/>
            <w:shd w:val="clear" w:color="auto" w:fill="auto"/>
          </w:tcPr>
          <w:p w:rsidR="0066547B" w:rsidRDefault="0066547B">
            <w:pPr>
              <w:pStyle w:val="Heading2"/>
              <w:jc w:val="left"/>
              <w:rPr>
                <w:rFonts w:ascii="Times New Roman" w:eastAsia="Times New Roman" w:hAnsi="Times New Roman" w:cs="Times New Roman"/>
                <w:b w:val="0"/>
                <w:bCs w:val="0"/>
              </w:rPr>
            </w:pPr>
          </w:p>
        </w:tc>
      </w:tr>
    </w:tbl>
    <w:p w:rsidR="0066547B" w:rsidRDefault="0066547B">
      <w:pPr>
        <w:pStyle w:val="Heading2"/>
        <w:jc w:val="left"/>
        <w:rPr>
          <w:rFonts w:ascii="Times New Roman" w:eastAsia="Times New Roman" w:hAnsi="Times New Roman" w:cs="Times New Roman"/>
          <w:highlight w:val="yellow"/>
        </w:rPr>
      </w:pPr>
    </w:p>
    <w:p w:rsidR="0066547B" w:rsidRDefault="00170BF2">
      <w:pPr>
        <w:pBdr>
          <w:top w:val="nil"/>
          <w:left w:val="nil"/>
          <w:bottom w:val="nil"/>
          <w:right w:val="nil"/>
          <w:between w:val="nil"/>
        </w:pBdr>
        <w:rPr>
          <w:b/>
          <w:bCs/>
          <w:color w:val="000000"/>
          <w:sz w:val="20"/>
          <w:szCs w:val="20"/>
          <w:highlight w:val="yellow"/>
          <w:u w:val="single"/>
        </w:rPr>
      </w:pPr>
      <w:r>
        <w:rPr>
          <w:b/>
          <w:bCs/>
          <w:color w:val="000000"/>
          <w:sz w:val="20"/>
          <w:szCs w:val="20"/>
          <w:highlight w:val="yellow"/>
          <w:u w:val="single"/>
        </w:rPr>
        <w:t>PART 3</w:t>
      </w:r>
    </w:p>
    <w:p w:rsidR="0066547B" w:rsidRDefault="0066547B"/>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66547B">
        <w:trPr>
          <w:trHeight w:val="20"/>
          <w:jc w:val="center"/>
        </w:trPr>
        <w:tc>
          <w:tcPr>
            <w:tcW w:w="13892" w:type="dxa"/>
            <w:gridSpan w:val="2"/>
            <w:shd w:val="clear" w:color="auto" w:fill="auto"/>
          </w:tcPr>
          <w:p w:rsidR="0066547B" w:rsidRDefault="00170BF2">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rsidR="0066547B" w:rsidRDefault="0066547B">
            <w:pPr>
              <w:pBdr>
                <w:top w:val="nil"/>
                <w:left w:val="nil"/>
                <w:bottom w:val="nil"/>
                <w:right w:val="nil"/>
                <w:between w:val="nil"/>
              </w:pBdr>
              <w:rPr>
                <w:b/>
                <w:bCs/>
                <w:color w:val="000000"/>
                <w:sz w:val="20"/>
                <w:szCs w:val="20"/>
                <w:u w:val="single"/>
              </w:rPr>
            </w:pPr>
          </w:p>
        </w:tc>
      </w:tr>
      <w:tr w:rsidR="0066547B">
        <w:trPr>
          <w:trHeight w:val="20"/>
          <w:jc w:val="center"/>
        </w:trPr>
        <w:tc>
          <w:tcPr>
            <w:tcW w:w="7735" w:type="dxa"/>
            <w:shd w:val="clear" w:color="auto" w:fill="auto"/>
          </w:tcPr>
          <w:p w:rsidR="0066547B" w:rsidRDefault="0066547B">
            <w:pPr>
              <w:pBdr>
                <w:top w:val="nil"/>
                <w:left w:val="nil"/>
                <w:bottom w:val="nil"/>
                <w:right w:val="nil"/>
                <w:between w:val="nil"/>
              </w:pBdr>
              <w:rPr>
                <w:color w:val="000000"/>
                <w:sz w:val="20"/>
                <w:szCs w:val="20"/>
              </w:rPr>
            </w:pPr>
          </w:p>
        </w:tc>
        <w:tc>
          <w:tcPr>
            <w:tcW w:w="6157" w:type="dxa"/>
            <w:shd w:val="clear" w:color="auto" w:fill="auto"/>
          </w:tcPr>
          <w:p w:rsidR="0066547B" w:rsidRDefault="00170BF2">
            <w:pPr>
              <w:pBdr>
                <w:top w:val="nil"/>
                <w:left w:val="nil"/>
                <w:bottom w:val="nil"/>
                <w:right w:val="nil"/>
                <w:between w:val="nil"/>
              </w:pBdr>
              <w:rPr>
                <w:b/>
                <w:bCs/>
                <w:color w:val="000000"/>
                <w:sz w:val="20"/>
                <w:szCs w:val="20"/>
              </w:rPr>
            </w:pPr>
            <w:r>
              <w:rPr>
                <w:color w:val="000000"/>
                <w:sz w:val="20"/>
                <w:szCs w:val="20"/>
              </w:rPr>
              <w:t>Author’s Feedback</w:t>
            </w:r>
          </w:p>
        </w:tc>
      </w:tr>
      <w:tr w:rsidR="0066547B">
        <w:trPr>
          <w:trHeight w:val="20"/>
          <w:jc w:val="center"/>
        </w:trPr>
        <w:tc>
          <w:tcPr>
            <w:tcW w:w="7735" w:type="dxa"/>
            <w:shd w:val="clear" w:color="auto" w:fill="auto"/>
          </w:tcPr>
          <w:p w:rsidR="0066547B" w:rsidRDefault="00170BF2">
            <w:pPr>
              <w:rPr>
                <w:sz w:val="22"/>
                <w:szCs w:val="22"/>
              </w:rPr>
            </w:pPr>
            <w:r>
              <w:rPr>
                <w:sz w:val="22"/>
                <w:szCs w:val="22"/>
              </w:rPr>
              <w:t xml:space="preserve">The manuscript presents an interesting and relevant idea combining adversarial robustness, federated learning, privacy, and </w:t>
            </w:r>
            <w:proofErr w:type="spellStart"/>
            <w:r>
              <w:rPr>
                <w:sz w:val="22"/>
                <w:szCs w:val="22"/>
              </w:rPr>
              <w:t>explainability</w:t>
            </w:r>
            <w:proofErr w:type="spellEnd"/>
            <w:r>
              <w:rPr>
                <w:sz w:val="22"/>
                <w:szCs w:val="22"/>
              </w:rPr>
              <w:t xml:space="preserve">. However, the contribution is limited by lack of strong empirical validation, small-scale simulation, and absence of </w:t>
            </w:r>
            <w:r>
              <w:rPr>
                <w:sz w:val="22"/>
                <w:szCs w:val="22"/>
              </w:rPr>
              <w:t xml:space="preserve">real-world or clinical evaluation. Claims related to “data stress anxiety reduction” are not experimentally validated. I recommend </w:t>
            </w:r>
            <w:r>
              <w:rPr>
                <w:b/>
                <w:bCs/>
                <w:sz w:val="22"/>
                <w:szCs w:val="22"/>
              </w:rPr>
              <w:t>major revision</w:t>
            </w:r>
            <w:r>
              <w:rPr>
                <w:sz w:val="22"/>
                <w:szCs w:val="22"/>
              </w:rPr>
              <w:t xml:space="preserve"> with stronger experimental design, larger datasets, and validated user studies before acceptance.</w:t>
            </w:r>
          </w:p>
          <w:p w:rsidR="0066547B" w:rsidRDefault="0066547B">
            <w:pPr>
              <w:pBdr>
                <w:top w:val="nil"/>
                <w:left w:val="nil"/>
                <w:bottom w:val="nil"/>
                <w:right w:val="nil"/>
                <w:between w:val="nil"/>
              </w:pBdr>
              <w:rPr>
                <w:color w:val="000000"/>
                <w:sz w:val="20"/>
                <w:szCs w:val="20"/>
              </w:rPr>
            </w:pPr>
          </w:p>
          <w:p w:rsidR="0066547B" w:rsidRDefault="0066547B">
            <w:pPr>
              <w:pBdr>
                <w:top w:val="nil"/>
                <w:left w:val="nil"/>
                <w:bottom w:val="nil"/>
                <w:right w:val="nil"/>
                <w:between w:val="nil"/>
              </w:pBdr>
              <w:rPr>
                <w:color w:val="000000"/>
                <w:sz w:val="20"/>
                <w:szCs w:val="20"/>
              </w:rPr>
            </w:pPr>
          </w:p>
          <w:p w:rsidR="0066547B" w:rsidRDefault="0066547B">
            <w:pPr>
              <w:pBdr>
                <w:top w:val="nil"/>
                <w:left w:val="nil"/>
                <w:bottom w:val="nil"/>
                <w:right w:val="nil"/>
                <w:between w:val="nil"/>
              </w:pBdr>
              <w:rPr>
                <w:color w:val="000000"/>
                <w:sz w:val="20"/>
                <w:szCs w:val="20"/>
              </w:rPr>
            </w:pPr>
          </w:p>
          <w:p w:rsidR="0066547B" w:rsidRDefault="0066547B">
            <w:pPr>
              <w:pBdr>
                <w:top w:val="nil"/>
                <w:left w:val="nil"/>
                <w:bottom w:val="nil"/>
                <w:right w:val="nil"/>
                <w:between w:val="nil"/>
              </w:pBdr>
              <w:rPr>
                <w:color w:val="000000"/>
                <w:sz w:val="20"/>
                <w:szCs w:val="20"/>
              </w:rPr>
            </w:pPr>
          </w:p>
        </w:tc>
        <w:tc>
          <w:tcPr>
            <w:tcW w:w="6157" w:type="dxa"/>
            <w:shd w:val="clear" w:color="auto" w:fill="auto"/>
          </w:tcPr>
          <w:p w:rsidR="0066547B" w:rsidRDefault="00170BF2">
            <w:pPr>
              <w:pBdr>
                <w:top w:val="nil"/>
                <w:left w:val="nil"/>
                <w:bottom w:val="nil"/>
                <w:right w:val="nil"/>
                <w:between w:val="nil"/>
              </w:pBdr>
              <w:rPr>
                <w:sz w:val="20"/>
                <w:szCs w:val="20"/>
              </w:rPr>
            </w:pPr>
            <w:r>
              <w:rPr>
                <w:sz w:val="20"/>
                <w:szCs w:val="20"/>
              </w:rPr>
              <w:t>There ar</w:t>
            </w:r>
            <w:r>
              <w:rPr>
                <w:sz w:val="20"/>
                <w:szCs w:val="20"/>
              </w:rPr>
              <w:t xml:space="preserve">e consistent F1-scores that shows the empirical validation of the </w:t>
            </w:r>
            <w:proofErr w:type="gramStart"/>
            <w:r>
              <w:rPr>
                <w:sz w:val="20"/>
                <w:szCs w:val="20"/>
              </w:rPr>
              <w:t>small scale</w:t>
            </w:r>
            <w:proofErr w:type="gramEnd"/>
            <w:r>
              <w:rPr>
                <w:sz w:val="20"/>
                <w:szCs w:val="20"/>
              </w:rPr>
              <w:t xml:space="preserve"> dataset.</w:t>
            </w:r>
          </w:p>
          <w:p w:rsidR="0066547B" w:rsidRDefault="0066547B">
            <w:pPr>
              <w:pBdr>
                <w:top w:val="nil"/>
                <w:left w:val="nil"/>
                <w:bottom w:val="nil"/>
                <w:right w:val="nil"/>
                <w:between w:val="nil"/>
              </w:pBdr>
              <w:rPr>
                <w:sz w:val="20"/>
                <w:szCs w:val="20"/>
              </w:rPr>
            </w:pPr>
          </w:p>
          <w:p w:rsidR="0066547B" w:rsidRDefault="00170BF2">
            <w:pPr>
              <w:pBdr>
                <w:top w:val="nil"/>
                <w:left w:val="nil"/>
                <w:bottom w:val="nil"/>
                <w:right w:val="nil"/>
                <w:between w:val="nil"/>
              </w:pBdr>
              <w:rPr>
                <w:sz w:val="20"/>
                <w:szCs w:val="20"/>
              </w:rPr>
            </w:pPr>
            <w:r>
              <w:rPr>
                <w:sz w:val="20"/>
                <w:szCs w:val="20"/>
              </w:rPr>
              <w:t>The claims related to “data stress anxiety reduction” through validated user studies are not experimentally validated, because it's no longer part of the scope of the s</w:t>
            </w:r>
            <w:r>
              <w:rPr>
                <w:sz w:val="20"/>
                <w:szCs w:val="20"/>
              </w:rPr>
              <w:t>tudy.</w:t>
            </w:r>
          </w:p>
          <w:p w:rsidR="0066547B" w:rsidRDefault="0066547B">
            <w:pPr>
              <w:pBdr>
                <w:top w:val="nil"/>
                <w:left w:val="nil"/>
                <w:bottom w:val="nil"/>
                <w:right w:val="nil"/>
                <w:between w:val="nil"/>
              </w:pBdr>
              <w:rPr>
                <w:sz w:val="20"/>
                <w:szCs w:val="20"/>
              </w:rPr>
            </w:pPr>
          </w:p>
        </w:tc>
      </w:tr>
    </w:tbl>
    <w:p w:rsidR="0066547B" w:rsidRDefault="0066547B">
      <w:pPr>
        <w:rPr>
          <w:b/>
          <w:bCs/>
          <w:sz w:val="20"/>
          <w:szCs w:val="20"/>
          <w:u w:val="single"/>
        </w:rPr>
      </w:pPr>
    </w:p>
    <w:p w:rsidR="0066547B" w:rsidRDefault="0066547B">
      <w:pPr>
        <w:rPr>
          <w:b/>
          <w:bCs/>
          <w:sz w:val="20"/>
          <w:szCs w:val="20"/>
          <w:u w:val="single"/>
        </w:rPr>
      </w:pPr>
    </w:p>
    <w:p w:rsidR="0066547B" w:rsidRDefault="0066547B">
      <w:pPr>
        <w:rPr>
          <w:b/>
          <w:bCs/>
          <w:sz w:val="20"/>
          <w:szCs w:val="20"/>
          <w:u w:val="single"/>
        </w:rPr>
      </w:pPr>
      <w:bookmarkStart w:id="2" w:name="_8dtyu028c7b0" w:colFirst="0" w:colLast="0"/>
      <w:bookmarkEnd w:id="2"/>
    </w:p>
    <w:sectPr w:rsidR="0066547B">
      <w:headerReference w:type="default" r:id="rId6"/>
      <w:footerReference w:type="default" r:id="rId7"/>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70BF2" w:rsidRDefault="00170BF2">
      <w:r>
        <w:separator/>
      </w:r>
    </w:p>
  </w:endnote>
  <w:endnote w:type="continuationSeparator" w:id="0">
    <w:p w:rsidR="00170BF2" w:rsidRDefault="00170B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BBC056D6-2E85-4BB9-843F-003D4D0C3BB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E5E0B60C-F3A7-45A8-AD40-5E39835ACF06}"/>
  </w:font>
  <w:font w:name="Cambria">
    <w:panose1 w:val="02040503050406030204"/>
    <w:charset w:val="00"/>
    <w:family w:val="roman"/>
    <w:pitch w:val="variable"/>
    <w:sig w:usb0="E00006FF" w:usb1="420024FF" w:usb2="02000000" w:usb3="00000000" w:csb0="0000019F" w:csb1="00000000"/>
    <w:embedRegular r:id="rId3" w:fontKey="{C7251341-AE27-4C9A-975B-36C8AAD6F7E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6547B" w:rsidRDefault="0066547B">
    <w:pPr>
      <w:pBdr>
        <w:top w:val="nil"/>
        <w:left w:val="nil"/>
        <w:bottom w:val="nil"/>
        <w:right w:val="nil"/>
        <w:between w:val="nil"/>
      </w:pBdr>
      <w:tabs>
        <w:tab w:val="center" w:pos="4513"/>
        <w:tab w:val="right" w:pos="9026"/>
      </w:tabs>
      <w:jc w:val="right"/>
      <w:rPr>
        <w:color w:val="000000"/>
      </w:rPr>
    </w:pPr>
  </w:p>
  <w:p w:rsidR="0066547B" w:rsidRDefault="00170BF2">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sidR="00966661">
      <w:rPr>
        <w:b/>
        <w:bCs/>
        <w:color w:val="000000"/>
        <w:sz w:val="20"/>
        <w:szCs w:val="20"/>
      </w:rPr>
      <w:fldChar w:fldCharType="separate"/>
    </w:r>
    <w:r w:rsidR="00966661">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sidR="00966661">
      <w:rPr>
        <w:b/>
        <w:bCs/>
        <w:color w:val="000000"/>
        <w:sz w:val="20"/>
        <w:szCs w:val="20"/>
      </w:rPr>
      <w:fldChar w:fldCharType="separate"/>
    </w:r>
    <w:r w:rsidR="00966661">
      <w:rPr>
        <w:b/>
        <w:bCs/>
        <w:noProof/>
        <w:color w:val="000000"/>
        <w:sz w:val="20"/>
        <w:szCs w:val="20"/>
      </w:rPr>
      <w:t>1</w:t>
    </w:r>
    <w:r>
      <w:rPr>
        <w:b/>
        <w:bCs/>
        <w:color w:val="000000"/>
        <w:sz w:val="20"/>
        <w:szCs w:val="20"/>
      </w:rPr>
      <w:fldChar w:fldCharType="end"/>
    </w:r>
  </w:p>
  <w:p w:rsidR="0066547B" w:rsidRDefault="00170BF2">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66547B" w:rsidRDefault="0066547B">
    <w:pPr>
      <w:pBdr>
        <w:top w:val="nil"/>
        <w:left w:val="nil"/>
        <w:bottom w:val="nil"/>
        <w:right w:val="nil"/>
        <w:between w:val="nil"/>
      </w:pBdr>
      <w:tabs>
        <w:tab w:val="center" w:pos="4513"/>
        <w:tab w:val="right" w:pos="9026"/>
      </w:tabs>
      <w:jc w:val="right"/>
      <w:rPr>
        <w:color w:val="000000"/>
      </w:rPr>
    </w:pPr>
  </w:p>
  <w:p w:rsidR="0066547B" w:rsidRDefault="0066547B">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70BF2" w:rsidRDefault="00170BF2">
      <w:r>
        <w:separator/>
      </w:r>
    </w:p>
  </w:footnote>
  <w:footnote w:type="continuationSeparator" w:id="0">
    <w:p w:rsidR="00170BF2" w:rsidRDefault="00170B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6547B" w:rsidRDefault="0066547B">
    <w:pPr>
      <w:spacing w:after="280"/>
      <w:jc w:val="center"/>
      <w:rPr>
        <w:rFonts w:ascii="Arial" w:eastAsia="Arial" w:hAnsi="Arial" w:cs="Arial"/>
        <w:b/>
        <w:bCs/>
        <w:color w:val="003399"/>
        <w:u w:val="single"/>
      </w:rPr>
    </w:pPr>
  </w:p>
  <w:p w:rsidR="0066547B" w:rsidRDefault="00170BF2">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547B"/>
    <w:rsid w:val="00170BF2"/>
    <w:rsid w:val="0066547B"/>
    <w:rsid w:val="00966661"/>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0F6E72E-1F2E-4BDF-92B0-295BC657E8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character" w:customStyle="1" w:styleId="Heading2Char">
    <w:name w:val="Heading 2 Char"/>
    <w:basedOn w:val="DefaultParagraphFont"/>
    <w:link w:val="Heading2"/>
    <w:uiPriority w:val="9"/>
    <w:rsid w:val="00966661"/>
    <w:rPr>
      <w:rFonts w:ascii="Helvetica Neue" w:eastAsia="Helvetica Neue" w:hAnsi="Helvetica Neue" w:cs="Helvetica Neue"/>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Pages>
  <Words>912</Words>
  <Characters>5200</Characters>
  <Application>Microsoft Office Word</Application>
  <DocSecurity>0</DocSecurity>
  <Lines>43</Lines>
  <Paragraphs>12</Paragraphs>
  <ScaleCrop>false</ScaleCrop>
  <Company/>
  <LinksUpToDate>false</LinksUpToDate>
  <CharactersWithSpaces>6100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2</cp:revision>
  <dcterms:created xsi:type="dcterms:W3CDTF">2026-04-11T05:44:00Z</dcterms:created>
  <dcterms:modified xsi:type="dcterms:W3CDTF">2026-04-11T05:46:00Z</dcterms:modified>
</cp:coreProperties>
</file>