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F23CAB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F23CAB" w:rsidRDefault="00FB56B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:rsidR="00F23CAB" w:rsidRDefault="00FB56B2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Asian Journal of Research in Biochemistry</w:t>
            </w:r>
          </w:p>
        </w:tc>
      </w:tr>
      <w:tr w:rsidR="00F23CAB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F23CAB" w:rsidRDefault="00FB56B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F23CAB" w:rsidRDefault="00886E6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886E68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Ms_AJRB_156801</w:t>
            </w:r>
          </w:p>
        </w:tc>
      </w:tr>
      <w:tr w:rsidR="00F23CAB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F23CAB" w:rsidRDefault="00FB56B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F23CAB" w:rsidRDefault="00886E6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886E68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Antidiabetic Activity of </w:t>
            </w:r>
            <w:proofErr w:type="spellStart"/>
            <w:r w:rsidRPr="00886E68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Ethanolic</w:t>
            </w:r>
            <w:proofErr w:type="spellEnd"/>
            <w:r w:rsidRPr="00886E68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Extracts of </w:t>
            </w:r>
            <w:proofErr w:type="spellStart"/>
            <w:r w:rsidRPr="00886E68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Ficusexasperata</w:t>
            </w:r>
            <w:proofErr w:type="spellEnd"/>
            <w:r w:rsidRPr="00886E68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and </w:t>
            </w:r>
            <w:proofErr w:type="spellStart"/>
            <w:r w:rsidRPr="00886E68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Sidaacuta</w:t>
            </w:r>
            <w:proofErr w:type="spellEnd"/>
            <w:r w:rsidRPr="00886E68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in Alloxan Induced Diabetic Rats: Phytochemical Profile, Body Weight, and Fasting Blood Glucose</w:t>
            </w:r>
          </w:p>
        </w:tc>
      </w:tr>
      <w:tr w:rsidR="00F23CAB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F23CAB" w:rsidRDefault="00FB56B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F23CAB" w:rsidRDefault="00FB56B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:rsidR="00F23CAB" w:rsidRDefault="00F23CA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:rsidR="00F23CAB" w:rsidRDefault="00F23CAB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F23CAB" w:rsidRDefault="00F23CAB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F23CAB" w:rsidRDefault="00F23CAB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F23CAB" w:rsidRDefault="00FB56B2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:rsidR="00F23CAB" w:rsidRDefault="00F23CAB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F23CAB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F23CAB" w:rsidRDefault="00F23CA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4" w:type="pct"/>
            <w:shd w:val="clear" w:color="auto" w:fill="auto"/>
          </w:tcPr>
          <w:p w:rsidR="00F23CAB" w:rsidRDefault="00FB56B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:rsidR="00F23CAB" w:rsidRDefault="00FB56B2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:rsidR="00F23CAB" w:rsidRDefault="00F23CA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F23CAB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F23CAB" w:rsidRDefault="00FB56B2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:rsidR="00F23CAB" w:rsidRDefault="00B820BE" w:rsidP="00D118AD">
            <w:pPr>
              <w:pStyle w:val="ListParagraph"/>
              <w:ind w:left="0"/>
              <w:jc w:val="both"/>
              <w:rPr>
                <w:b/>
                <w:bCs/>
                <w:sz w:val="20"/>
                <w:szCs w:val="20"/>
                <w:lang w:val="en-GB"/>
              </w:rPr>
            </w:pPr>
            <w:r>
              <w:t xml:space="preserve">It provides experimental evidence supporting the antidiabetic potential of two traditionally used medicinal plants, </w:t>
            </w:r>
            <w:proofErr w:type="spellStart"/>
            <w:r>
              <w:rPr>
                <w:rStyle w:val="whitespace-normal"/>
                <w:rFonts w:eastAsia="Arial Unicode MS"/>
              </w:rPr>
              <w:t>Ficus</w:t>
            </w:r>
            <w:proofErr w:type="spellEnd"/>
            <w:r>
              <w:rPr>
                <w:rStyle w:val="whitespace-normal"/>
                <w:rFonts w:eastAsia="Arial Unicode MS"/>
              </w:rPr>
              <w:t xml:space="preserve"> </w:t>
            </w:r>
            <w:proofErr w:type="spellStart"/>
            <w:r>
              <w:rPr>
                <w:rStyle w:val="whitespace-normal"/>
                <w:rFonts w:eastAsia="Arial Unicode MS"/>
              </w:rPr>
              <w:t>exasperata</w:t>
            </w:r>
            <w:proofErr w:type="spellEnd"/>
            <w:r>
              <w:t xml:space="preserve"> and </w:t>
            </w:r>
            <w:proofErr w:type="spellStart"/>
            <w:r>
              <w:rPr>
                <w:rStyle w:val="whitespace-normal"/>
                <w:rFonts w:eastAsia="Arial Unicode MS"/>
              </w:rPr>
              <w:t>Sida</w:t>
            </w:r>
            <w:proofErr w:type="spellEnd"/>
            <w:r>
              <w:rPr>
                <w:rStyle w:val="whitespace-normal"/>
                <w:rFonts w:eastAsia="Arial Unicode MS"/>
              </w:rPr>
              <w:t xml:space="preserve"> </w:t>
            </w:r>
            <w:proofErr w:type="spellStart"/>
            <w:r>
              <w:rPr>
                <w:rStyle w:val="whitespace-normal"/>
                <w:rFonts w:eastAsia="Arial Unicode MS"/>
              </w:rPr>
              <w:t>acuta</w:t>
            </w:r>
            <w:proofErr w:type="spellEnd"/>
            <w:r>
              <w:t xml:space="preserve">, in </w:t>
            </w:r>
            <w:proofErr w:type="spellStart"/>
            <w:r>
              <w:t>alloxan</w:t>
            </w:r>
            <w:proofErr w:type="spellEnd"/>
            <w:r>
              <w:t xml:space="preserve">-induced diabetic rats. </w:t>
            </w:r>
            <w:r w:rsidR="005A2D6B">
              <w:t>T</w:t>
            </w:r>
            <w:r>
              <w:t xml:space="preserve">he manuscript highlights the potential role of phytochemicals such as flavonoids, tannins, alkaloids, and </w:t>
            </w:r>
            <w:proofErr w:type="spellStart"/>
            <w:r>
              <w:t>saponins</w:t>
            </w:r>
            <w:proofErr w:type="spellEnd"/>
            <w:r>
              <w:t xml:space="preserve"> in </w:t>
            </w:r>
            <w:proofErr w:type="spellStart"/>
            <w:r>
              <w:t>glycaemic</w:t>
            </w:r>
            <w:proofErr w:type="spellEnd"/>
            <w:r>
              <w:t xml:space="preserve"> control, which may encourage further pharmacological, toxicological, and clinical investigations</w:t>
            </w:r>
          </w:p>
        </w:tc>
        <w:tc>
          <w:tcPr>
            <w:tcW w:w="1367" w:type="pct"/>
            <w:shd w:val="clear" w:color="auto" w:fill="auto"/>
          </w:tcPr>
          <w:p w:rsidR="00F23CAB" w:rsidRDefault="00EB4037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so much for your valuable comment</w:t>
            </w:r>
          </w:p>
        </w:tc>
      </w:tr>
    </w:tbl>
    <w:p w:rsidR="00F23CAB" w:rsidRDefault="00F23CAB">
      <w:pPr>
        <w:rPr>
          <w:sz w:val="22"/>
          <w:szCs w:val="20"/>
          <w:lang w:val="en-GB"/>
        </w:rPr>
      </w:pPr>
    </w:p>
    <w:p w:rsidR="00F23CAB" w:rsidRDefault="00F23CAB">
      <w:pPr>
        <w:rPr>
          <w:sz w:val="22"/>
          <w:szCs w:val="20"/>
          <w:lang w:val="en-GB"/>
        </w:rPr>
      </w:pPr>
    </w:p>
    <w:p w:rsidR="00F23CAB" w:rsidRDefault="00F23CAB">
      <w:pPr>
        <w:rPr>
          <w:sz w:val="22"/>
          <w:szCs w:val="20"/>
          <w:lang w:val="en-GB"/>
        </w:rPr>
      </w:pPr>
    </w:p>
    <w:p w:rsidR="00F23CAB" w:rsidRDefault="00FB56B2">
      <w:pPr>
        <w:pStyle w:val="Heading2"/>
        <w:jc w:val="left"/>
        <w:rPr>
          <w:rFonts w:ascii="Times New Roman" w:hAnsi="Times New Roman"/>
          <w:highlight w:val="yellow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2.1 (Objective Evaluation)</w:t>
      </w:r>
    </w:p>
    <w:p w:rsidR="00F23CAB" w:rsidRDefault="00F23CAB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F23CAB" w:rsidTr="00C70AB9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:rsidR="00F23CAB" w:rsidRDefault="00F23CA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pct"/>
            <w:shd w:val="clear" w:color="auto" w:fill="auto"/>
          </w:tcPr>
          <w:p w:rsidR="00F23CAB" w:rsidRDefault="00FB56B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:rsidR="00F23CAB" w:rsidRDefault="00FB56B2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F23CAB" w:rsidTr="00C70AB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F23CAB" w:rsidRDefault="00FB56B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F23CAB" w:rsidRDefault="00FB56B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23CAB" w:rsidRDefault="00FB56B2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F23CAB" w:rsidRDefault="00B820B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F23CAB" w:rsidRDefault="00EB4037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We appreciate this rating</w:t>
            </w:r>
          </w:p>
        </w:tc>
      </w:tr>
      <w:tr w:rsidR="00F23CAB" w:rsidTr="00C70AB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F23CAB" w:rsidRDefault="00FB56B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2. Is the abstract of the article comprehensive? </w:t>
            </w:r>
          </w:p>
          <w:p w:rsidR="00F23CAB" w:rsidRDefault="00FB56B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23CAB" w:rsidRDefault="00FB56B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F23CAB" w:rsidRDefault="00B820B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F23CAB" w:rsidRDefault="00EB4037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Thanks for this comment</w:t>
            </w:r>
          </w:p>
        </w:tc>
      </w:tr>
      <w:tr w:rsidR="00F23CAB" w:rsidTr="00C70AB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F23CAB" w:rsidRDefault="00FB56B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F23CAB" w:rsidRDefault="00FB56B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23CAB" w:rsidRDefault="00FB56B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F23CAB" w:rsidRDefault="009D1E4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F23CAB" w:rsidRDefault="00EB4037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We acknowledge this remark</w:t>
            </w:r>
          </w:p>
        </w:tc>
      </w:tr>
      <w:tr w:rsidR="00F23CAB" w:rsidTr="00C70AB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F23CAB" w:rsidRDefault="00FB56B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F23CAB" w:rsidRDefault="00FB56B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23CAB" w:rsidRDefault="00FB56B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F23CAB" w:rsidRDefault="009D1E4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F23CAB" w:rsidRDefault="00EB4037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Thanks for this rating</w:t>
            </w:r>
          </w:p>
        </w:tc>
      </w:tr>
      <w:tr w:rsidR="00F23CAB" w:rsidTr="00C70AB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F23CAB" w:rsidRDefault="00FB56B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:rsidR="00F23CAB" w:rsidRDefault="00FB56B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23CAB" w:rsidRDefault="00FB56B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F23CAB" w:rsidRDefault="009D1E4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F23CAB" w:rsidRDefault="00EB4037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We appreciate this comment</w:t>
            </w:r>
          </w:p>
        </w:tc>
      </w:tr>
      <w:tr w:rsidR="00F23CAB" w:rsidTr="00C70AB9">
        <w:trPr>
          <w:trHeight w:val="989"/>
          <w:jc w:val="center"/>
        </w:trPr>
        <w:tc>
          <w:tcPr>
            <w:tcW w:w="1790" w:type="pct"/>
            <w:shd w:val="clear" w:color="auto" w:fill="auto"/>
            <w:noWrap/>
          </w:tcPr>
          <w:p w:rsidR="00F23CAB" w:rsidRDefault="00FB56B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:rsidR="00F23CAB" w:rsidRDefault="00FB56B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23CAB" w:rsidRDefault="00FB56B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F23CAB" w:rsidRDefault="009D1E4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F23CAB" w:rsidRDefault="00EB4037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We acknowledge your observation</w:t>
            </w:r>
          </w:p>
        </w:tc>
      </w:tr>
      <w:tr w:rsidR="00F23CAB" w:rsidTr="00C70AB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F23CAB" w:rsidRDefault="00FB56B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:rsidR="00F23CAB" w:rsidRDefault="00FB56B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23CAB" w:rsidRDefault="00FB56B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F23CAB" w:rsidRDefault="009D1E4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F23CAB" w:rsidRDefault="00EB4037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Thanks for this rating</w:t>
            </w:r>
          </w:p>
        </w:tc>
      </w:tr>
      <w:tr w:rsidR="00F23CAB" w:rsidTr="00C70AB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F23CAB" w:rsidRDefault="00FB56B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:rsidR="00F23CAB" w:rsidRDefault="00FB56B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23CAB" w:rsidRDefault="00FB56B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F23CAB" w:rsidRDefault="009D1E4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F23CAB" w:rsidRDefault="00EB4037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for the comment</w:t>
            </w:r>
          </w:p>
        </w:tc>
      </w:tr>
      <w:tr w:rsidR="00F23CAB" w:rsidTr="00C70AB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F23CAB" w:rsidRDefault="00FB56B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F23CAB" w:rsidRDefault="00FB56B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23CAB" w:rsidRDefault="00FB56B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F23CAB" w:rsidRDefault="00F23CA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  <w:shd w:val="clear" w:color="auto" w:fill="auto"/>
          </w:tcPr>
          <w:p w:rsidR="00F23CAB" w:rsidRDefault="00F23CA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F23CAB" w:rsidTr="00C70AB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F23CAB" w:rsidRDefault="00FB56B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F23CAB" w:rsidRDefault="00FB56B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23CAB" w:rsidRDefault="00FB56B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F23CAB" w:rsidRDefault="009D1E4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F23CAB" w:rsidRDefault="00EB4037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Thanks for this valuable comment</w:t>
            </w:r>
          </w:p>
        </w:tc>
      </w:tr>
      <w:tr w:rsidR="00F23CAB" w:rsidTr="00C70AB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F23CAB" w:rsidRDefault="00FB56B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F23CAB" w:rsidRDefault="00FB56B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23CAB" w:rsidRDefault="00FB56B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F23CAB" w:rsidRDefault="009D1E4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F23CAB" w:rsidRDefault="00EB4037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We acknowledge this beautiful observation</w:t>
            </w:r>
          </w:p>
        </w:tc>
      </w:tr>
      <w:tr w:rsidR="00F23CAB" w:rsidTr="00C70AB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F23CAB" w:rsidRDefault="00FB56B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F23CAB" w:rsidRDefault="00FB56B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23CAB" w:rsidRDefault="00FB56B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F23CAB" w:rsidRDefault="009D1E4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F23CAB" w:rsidRDefault="00EB4037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We appreciate this excellent rating</w:t>
            </w:r>
          </w:p>
        </w:tc>
      </w:tr>
      <w:tr w:rsidR="00F23CAB" w:rsidTr="00C70AB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F23CAB" w:rsidRDefault="00FB56B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F23CAB" w:rsidRDefault="00FB56B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23CAB" w:rsidRDefault="00FB56B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F23CAB" w:rsidRDefault="009D1E4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F23CAB" w:rsidRDefault="00EB4037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for your input</w:t>
            </w:r>
          </w:p>
        </w:tc>
      </w:tr>
      <w:tr w:rsidR="00F23CAB" w:rsidTr="00C70AB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F23CAB" w:rsidRDefault="00FB56B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F23CAB" w:rsidRDefault="00FB56B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23CAB" w:rsidRDefault="00FB56B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F23CAB" w:rsidRDefault="00FB56B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F23CAB" w:rsidRDefault="009D1E4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F23CAB" w:rsidRDefault="00EB4037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We appreciate this comment</w:t>
            </w:r>
          </w:p>
        </w:tc>
      </w:tr>
      <w:tr w:rsidR="00F23CAB" w:rsidTr="00C70AB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F23CAB" w:rsidRDefault="00FB56B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F23CAB" w:rsidRDefault="00FB56B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23CAB" w:rsidRDefault="00FB56B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F23CAB" w:rsidRDefault="00FB56B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F23CAB" w:rsidRDefault="009D1E4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  <w:p w:rsidR="007F1298" w:rsidRDefault="007F129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7F1298">
              <w:rPr>
                <w:bCs/>
                <w:sz w:val="20"/>
                <w:szCs w:val="20"/>
                <w:lang w:val="en-GB"/>
              </w:rPr>
              <w:t>Th</w:t>
            </w:r>
            <w:r>
              <w:rPr>
                <w:bCs/>
                <w:sz w:val="20"/>
                <w:szCs w:val="20"/>
                <w:lang w:val="en-GB"/>
              </w:rPr>
              <w:t xml:space="preserve">e manuscript is understandable </w:t>
            </w:r>
            <w:r w:rsidRPr="007F1298">
              <w:rPr>
                <w:bCs/>
                <w:sz w:val="20"/>
                <w:szCs w:val="20"/>
                <w:lang w:val="en-GB"/>
              </w:rPr>
              <w:t>but the language requires improvement. There are several grammatical errors, s</w:t>
            </w:r>
            <w:r>
              <w:rPr>
                <w:bCs/>
                <w:sz w:val="20"/>
                <w:szCs w:val="20"/>
                <w:lang w:val="en-GB"/>
              </w:rPr>
              <w:t>pacing issues, repeated phrases and</w:t>
            </w:r>
            <w:r w:rsidRPr="007F1298">
              <w:rPr>
                <w:bCs/>
                <w:sz w:val="20"/>
                <w:szCs w:val="20"/>
                <w:lang w:val="en-GB"/>
              </w:rPr>
              <w:t xml:space="preserve"> inconsistent scientific naming</w:t>
            </w:r>
          </w:p>
        </w:tc>
        <w:tc>
          <w:tcPr>
            <w:tcW w:w="1367" w:type="pct"/>
            <w:shd w:val="clear" w:color="auto" w:fill="auto"/>
          </w:tcPr>
          <w:p w:rsidR="00C70AB9" w:rsidRPr="00C70AB9" w:rsidRDefault="00C70AB9" w:rsidP="00C70AB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 w:rsidRPr="00C70AB9">
              <w:rPr>
                <w:rFonts w:ascii="Times New Roman" w:hAnsi="Times New Roman" w:cs="Times New Roman"/>
                <w:sz w:val="20"/>
                <w:szCs w:val="20"/>
              </w:rPr>
              <w:t>Thank you for this valuable comment. We have revised the manuscript for language improvement and corrected the grammatical, spacing, and repetition issues identifie</w:t>
            </w:r>
            <w:bookmarkStart w:id="0" w:name="_GoBack"/>
            <w:bookmarkEnd w:id="0"/>
            <w:r w:rsidRPr="00C70AB9">
              <w:rPr>
                <w:rFonts w:ascii="Times New Roman" w:hAnsi="Times New Roman" w:cs="Times New Roman"/>
                <w:sz w:val="20"/>
                <w:szCs w:val="20"/>
              </w:rPr>
              <w:t xml:space="preserve">d. We also standardized the scientific naming across the manuscript. The full botanical names were used at first mention, while abbreviated forms such as </w:t>
            </w:r>
            <w:r w:rsidRPr="00C70AB9">
              <w:rPr>
                <w:rStyle w:val="Emphasis"/>
                <w:rFonts w:ascii="Times New Roman" w:hAnsi="Times New Roman" w:cs="Times New Roman"/>
                <w:sz w:val="20"/>
                <w:szCs w:val="20"/>
              </w:rPr>
              <w:t xml:space="preserve">F. </w:t>
            </w:r>
            <w:proofErr w:type="spellStart"/>
            <w:r w:rsidRPr="00C70AB9">
              <w:rPr>
                <w:rStyle w:val="Emphasis"/>
                <w:rFonts w:ascii="Times New Roman" w:hAnsi="Times New Roman" w:cs="Times New Roman"/>
                <w:sz w:val="20"/>
                <w:szCs w:val="20"/>
              </w:rPr>
              <w:t>exasperata</w:t>
            </w:r>
            <w:proofErr w:type="spellEnd"/>
            <w:r w:rsidRPr="00C70AB9">
              <w:rPr>
                <w:rFonts w:ascii="Times New Roman" w:hAnsi="Times New Roman" w:cs="Times New Roman"/>
                <w:sz w:val="20"/>
                <w:szCs w:val="20"/>
              </w:rPr>
              <w:t xml:space="preserve"> and </w:t>
            </w:r>
            <w:r w:rsidRPr="00C70AB9">
              <w:rPr>
                <w:rStyle w:val="Emphasis"/>
                <w:rFonts w:ascii="Times New Roman" w:hAnsi="Times New Roman" w:cs="Times New Roman"/>
                <w:sz w:val="20"/>
                <w:szCs w:val="20"/>
              </w:rPr>
              <w:t xml:space="preserve">S. </w:t>
            </w:r>
            <w:proofErr w:type="spellStart"/>
            <w:r w:rsidRPr="00C70AB9">
              <w:rPr>
                <w:rStyle w:val="Emphasis"/>
                <w:rFonts w:ascii="Times New Roman" w:hAnsi="Times New Roman" w:cs="Times New Roman"/>
                <w:sz w:val="20"/>
                <w:szCs w:val="20"/>
              </w:rPr>
              <w:t>acuta</w:t>
            </w:r>
            <w:proofErr w:type="spellEnd"/>
            <w:r w:rsidRPr="00C70AB9">
              <w:rPr>
                <w:rFonts w:ascii="Times New Roman" w:hAnsi="Times New Roman" w:cs="Times New Roman"/>
                <w:sz w:val="20"/>
                <w:szCs w:val="20"/>
              </w:rPr>
              <w:t xml:space="preserve"> were retained only where appropriate after first definition, to improve readability and manage space, in accordance with scientific convention</w:t>
            </w:r>
          </w:p>
          <w:p w:rsidR="00F23CAB" w:rsidRDefault="00F23CAB" w:rsidP="00EB4037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</w:tbl>
    <w:p w:rsidR="00F23CAB" w:rsidRDefault="00F23CA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F23CAB" w:rsidRDefault="00F23CA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F23CAB" w:rsidRDefault="00F23CA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F23CAB" w:rsidRDefault="00FB56B2">
      <w:pPr>
        <w:pStyle w:val="Heading2"/>
        <w:jc w:val="left"/>
        <w:rPr>
          <w:rFonts w:ascii="Times New Roman" w:hAnsi="Times New Roman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2.2 (Subjective Evaluation)</w:t>
      </w:r>
    </w:p>
    <w:p w:rsidR="00F23CAB" w:rsidRDefault="00F23CAB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F23CAB" w:rsidTr="00123432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F23CAB" w:rsidRDefault="00F23CA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F23CAB" w:rsidRDefault="00FB56B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comment</w:t>
            </w:r>
          </w:p>
          <w:p w:rsidR="00F23CAB" w:rsidRDefault="00F23CAB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2" w:type="pct"/>
            <w:shd w:val="clear" w:color="auto" w:fill="auto"/>
          </w:tcPr>
          <w:p w:rsidR="00F23CAB" w:rsidRDefault="00FB56B2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F23CAB" w:rsidRDefault="00F23CA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F23CAB" w:rsidTr="00123432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F23CAB" w:rsidRDefault="00FB56B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F23CAB" w:rsidRDefault="00F23CAB">
            <w:pPr>
              <w:rPr>
                <w:bCs/>
                <w:sz w:val="20"/>
                <w:szCs w:val="20"/>
                <w:lang w:val="en-GB"/>
              </w:rPr>
            </w:pPr>
          </w:p>
          <w:p w:rsidR="00F23CAB" w:rsidRDefault="00FB56B2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F23CAB" w:rsidRDefault="0012343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t>YES</w:t>
            </w:r>
          </w:p>
        </w:tc>
        <w:tc>
          <w:tcPr>
            <w:tcW w:w="1542" w:type="pct"/>
            <w:shd w:val="clear" w:color="auto" w:fill="auto"/>
          </w:tcPr>
          <w:p w:rsidR="00F23CAB" w:rsidRDefault="0023420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for this comment on the article title</w:t>
            </w:r>
          </w:p>
        </w:tc>
      </w:tr>
      <w:tr w:rsidR="00123432" w:rsidTr="00123432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123432" w:rsidRDefault="0012343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abstract of the article comprehensive? </w:t>
            </w:r>
          </w:p>
          <w:p w:rsidR="00123432" w:rsidRDefault="00123432">
            <w:pPr>
              <w:rPr>
                <w:bCs/>
                <w:sz w:val="20"/>
                <w:szCs w:val="20"/>
                <w:lang w:val="en-GB"/>
              </w:rPr>
            </w:pPr>
          </w:p>
          <w:p w:rsidR="00123432" w:rsidRDefault="00123432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123432" w:rsidRDefault="00123432">
            <w:r w:rsidRPr="000073D6">
              <w:t>YES</w:t>
            </w:r>
          </w:p>
        </w:tc>
        <w:tc>
          <w:tcPr>
            <w:tcW w:w="1542" w:type="pct"/>
            <w:shd w:val="clear" w:color="auto" w:fill="auto"/>
          </w:tcPr>
          <w:p w:rsidR="00123432" w:rsidRDefault="0023420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We appreciate your remark on the abstract</w:t>
            </w:r>
          </w:p>
        </w:tc>
      </w:tr>
      <w:tr w:rsidR="00123432" w:rsidTr="00123432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123432" w:rsidRDefault="00123432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/>
              </w:rPr>
              <w:br/>
            </w:r>
          </w:p>
          <w:p w:rsidR="00123432" w:rsidRDefault="00123432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123432" w:rsidRDefault="00123432">
            <w:r w:rsidRPr="000073D6">
              <w:t>YES</w:t>
            </w:r>
          </w:p>
        </w:tc>
        <w:tc>
          <w:tcPr>
            <w:tcW w:w="1542" w:type="pct"/>
            <w:shd w:val="clear" w:color="auto" w:fill="auto"/>
          </w:tcPr>
          <w:p w:rsidR="00123432" w:rsidRDefault="0023420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We acknowledge this beautiful comment</w:t>
            </w:r>
          </w:p>
        </w:tc>
      </w:tr>
      <w:tr w:rsidR="00123432" w:rsidTr="00123432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123432" w:rsidRDefault="0012343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123432" w:rsidRDefault="0012343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123432" w:rsidRDefault="00123432">
            <w:pPr>
              <w:rPr>
                <w:bCs/>
                <w:sz w:val="20"/>
                <w:szCs w:val="20"/>
                <w:lang w:val="en-GB"/>
              </w:rPr>
            </w:pPr>
          </w:p>
          <w:p w:rsidR="00123432" w:rsidRDefault="0012343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123432" w:rsidRDefault="00123432">
            <w:r w:rsidRPr="000073D6">
              <w:t>YES</w:t>
            </w:r>
          </w:p>
        </w:tc>
        <w:tc>
          <w:tcPr>
            <w:tcW w:w="1542" w:type="pct"/>
            <w:shd w:val="clear" w:color="auto" w:fill="auto"/>
          </w:tcPr>
          <w:p w:rsidR="00123432" w:rsidRDefault="0023420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Thanks for your valuable comment</w:t>
            </w:r>
          </w:p>
        </w:tc>
      </w:tr>
      <w:tr w:rsidR="00F23CAB" w:rsidTr="00123432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:rsidR="00F23CAB" w:rsidRDefault="00FB56B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F23CAB" w:rsidRDefault="00FB56B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F23CAB" w:rsidRDefault="00F23CAB">
            <w:pPr>
              <w:rPr>
                <w:bCs/>
                <w:sz w:val="20"/>
                <w:szCs w:val="20"/>
                <w:lang w:val="en-GB"/>
              </w:rPr>
            </w:pPr>
          </w:p>
          <w:p w:rsidR="00F23CAB" w:rsidRDefault="00FB56B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F23CAB" w:rsidRDefault="00F23CAB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F23CAB" w:rsidRDefault="0012343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2" w:type="pct"/>
            <w:shd w:val="clear" w:color="auto" w:fill="auto"/>
          </w:tcPr>
          <w:p w:rsidR="00F23CAB" w:rsidRDefault="0023420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We appreciate your observation</w:t>
            </w:r>
          </w:p>
        </w:tc>
      </w:tr>
    </w:tbl>
    <w:p w:rsidR="00F23CAB" w:rsidRDefault="00F23CAB">
      <w:pPr>
        <w:pStyle w:val="Heading2"/>
        <w:jc w:val="left"/>
        <w:rPr>
          <w:rFonts w:ascii="Times New Roman" w:hAnsi="Times New Roman"/>
          <w:highlight w:val="yellow"/>
          <w:lang w:val="en-GB"/>
        </w:rPr>
      </w:pPr>
    </w:p>
    <w:p w:rsidR="00F23CAB" w:rsidRDefault="00F23CAB">
      <w:pPr>
        <w:rPr>
          <w:highlight w:val="yellow"/>
          <w:lang w:val="en-GB"/>
        </w:rPr>
      </w:pPr>
    </w:p>
    <w:p w:rsidR="00F23CAB" w:rsidRDefault="00F23CAB">
      <w:pPr>
        <w:rPr>
          <w:highlight w:val="yellow"/>
          <w:lang w:val="en-GB"/>
        </w:rPr>
      </w:pPr>
    </w:p>
    <w:sectPr w:rsidR="00F23CAB" w:rsidSect="000536C1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6732" w:rsidRDefault="00716732">
      <w:r>
        <w:separator/>
      </w:r>
    </w:p>
  </w:endnote>
  <w:endnote w:type="continuationSeparator" w:id="0">
    <w:p w:rsidR="00716732" w:rsidRDefault="007167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3CAB" w:rsidRDefault="00F23CAB">
    <w:pPr>
      <w:pStyle w:val="Footer"/>
      <w:jc w:val="right"/>
    </w:pPr>
  </w:p>
  <w:p w:rsidR="00F23CAB" w:rsidRDefault="00FB56B2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0536C1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0536C1">
      <w:rPr>
        <w:b/>
        <w:sz w:val="20"/>
      </w:rPr>
      <w:fldChar w:fldCharType="separate"/>
    </w:r>
    <w:r w:rsidR="00D118AD">
      <w:rPr>
        <w:b/>
        <w:noProof/>
        <w:sz w:val="20"/>
      </w:rPr>
      <w:t>1</w:t>
    </w:r>
    <w:r w:rsidR="000536C1">
      <w:rPr>
        <w:b/>
        <w:sz w:val="20"/>
      </w:rPr>
      <w:fldChar w:fldCharType="end"/>
    </w:r>
    <w:r>
      <w:rPr>
        <w:sz w:val="20"/>
      </w:rPr>
      <w:t xml:space="preserve"> of </w:t>
    </w:r>
    <w:r w:rsidR="000536C1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0536C1">
      <w:rPr>
        <w:b/>
        <w:sz w:val="20"/>
      </w:rPr>
      <w:fldChar w:fldCharType="separate"/>
    </w:r>
    <w:r w:rsidR="00D118AD">
      <w:rPr>
        <w:b/>
        <w:noProof/>
        <w:sz w:val="20"/>
      </w:rPr>
      <w:t>4</w:t>
    </w:r>
    <w:r w:rsidR="000536C1">
      <w:rPr>
        <w:b/>
        <w:sz w:val="20"/>
      </w:rPr>
      <w:fldChar w:fldCharType="end"/>
    </w:r>
  </w:p>
  <w:p w:rsidR="00F23CAB" w:rsidRDefault="00FB56B2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F23CAB" w:rsidRDefault="00F23CAB">
    <w:pPr>
      <w:pStyle w:val="Footer"/>
      <w:jc w:val="right"/>
    </w:pPr>
  </w:p>
  <w:p w:rsidR="00F23CAB" w:rsidRDefault="00F23CAB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6732" w:rsidRDefault="00716732">
      <w:r>
        <w:separator/>
      </w:r>
    </w:p>
  </w:footnote>
  <w:footnote w:type="continuationSeparator" w:id="0">
    <w:p w:rsidR="00716732" w:rsidRDefault="007167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3CAB" w:rsidRDefault="00F23CAB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F23CAB" w:rsidRDefault="00FB56B2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3CAB"/>
    <w:rsid w:val="000536C1"/>
    <w:rsid w:val="00123432"/>
    <w:rsid w:val="00126508"/>
    <w:rsid w:val="00234206"/>
    <w:rsid w:val="003B5C97"/>
    <w:rsid w:val="00497C2B"/>
    <w:rsid w:val="00546B81"/>
    <w:rsid w:val="005A2D6B"/>
    <w:rsid w:val="00716732"/>
    <w:rsid w:val="007F1298"/>
    <w:rsid w:val="00835C40"/>
    <w:rsid w:val="00886E68"/>
    <w:rsid w:val="009D1E4F"/>
    <w:rsid w:val="00B820BE"/>
    <w:rsid w:val="00C035AF"/>
    <w:rsid w:val="00C70AB9"/>
    <w:rsid w:val="00D118AD"/>
    <w:rsid w:val="00D40363"/>
    <w:rsid w:val="00E02B5A"/>
    <w:rsid w:val="00EB4037"/>
    <w:rsid w:val="00ED76A8"/>
    <w:rsid w:val="00F23CAB"/>
    <w:rsid w:val="00FB56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36C1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536C1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536C1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536C1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536C1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uiPriority w:val="99"/>
    <w:rsid w:val="000536C1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536C1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0536C1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536C1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536C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0536C1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0536C1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0536C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0536C1"/>
    <w:pPr>
      <w:ind w:left="720"/>
      <w:contextualSpacing/>
    </w:pPr>
  </w:style>
  <w:style w:type="paragraph" w:styleId="Revision">
    <w:name w:val="Revision"/>
    <w:hidden/>
    <w:uiPriority w:val="99"/>
    <w:semiHidden/>
    <w:rsid w:val="000536C1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536C1"/>
    <w:rPr>
      <w:color w:val="800080"/>
      <w:u w:val="single"/>
    </w:rPr>
  </w:style>
  <w:style w:type="table" w:styleId="TableGrid">
    <w:name w:val="Table Grid"/>
    <w:basedOn w:val="TableNormal"/>
    <w:uiPriority w:val="59"/>
    <w:rsid w:val="000536C1"/>
    <w:rPr>
      <w:rFonts w:eastAsia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ichtaufgelsteErwhnung">
    <w:name w:val="Nicht aufgelöste Erwähnung"/>
    <w:uiPriority w:val="99"/>
    <w:semiHidden/>
    <w:unhideWhenUsed/>
    <w:rsid w:val="000536C1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0536C1"/>
    <w:rPr>
      <w:color w:val="605E5C"/>
      <w:shd w:val="clear" w:color="auto" w:fill="E1DFDD"/>
    </w:rPr>
  </w:style>
  <w:style w:type="character" w:customStyle="1" w:styleId="whitespace-normal">
    <w:name w:val="whitespace-normal"/>
    <w:basedOn w:val="DefaultParagraphFont"/>
    <w:rsid w:val="00B820BE"/>
  </w:style>
  <w:style w:type="character" w:customStyle="1" w:styleId="UnresolvedMention">
    <w:name w:val="Unresolved Mention"/>
    <w:basedOn w:val="DefaultParagraphFont"/>
    <w:uiPriority w:val="99"/>
    <w:semiHidden/>
    <w:unhideWhenUsed/>
    <w:rsid w:val="00546B81"/>
    <w:rPr>
      <w:color w:val="605E5C"/>
      <w:shd w:val="clear" w:color="auto" w:fill="E1DFDD"/>
    </w:rPr>
  </w:style>
  <w:style w:type="character" w:styleId="Emphasis">
    <w:name w:val="Emphasis"/>
    <w:basedOn w:val="DefaultParagraphFont"/>
    <w:uiPriority w:val="20"/>
    <w:qFormat/>
    <w:rsid w:val="00C70AB9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36C1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536C1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536C1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536C1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536C1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uiPriority w:val="99"/>
    <w:rsid w:val="000536C1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536C1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0536C1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536C1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536C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0536C1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0536C1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0536C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0536C1"/>
    <w:pPr>
      <w:ind w:left="720"/>
      <w:contextualSpacing/>
    </w:pPr>
  </w:style>
  <w:style w:type="paragraph" w:styleId="Revision">
    <w:name w:val="Revision"/>
    <w:hidden/>
    <w:uiPriority w:val="99"/>
    <w:semiHidden/>
    <w:rsid w:val="000536C1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536C1"/>
    <w:rPr>
      <w:color w:val="800080"/>
      <w:u w:val="single"/>
    </w:rPr>
  </w:style>
  <w:style w:type="table" w:styleId="TableGrid">
    <w:name w:val="Table Grid"/>
    <w:basedOn w:val="TableNormal"/>
    <w:uiPriority w:val="59"/>
    <w:rsid w:val="000536C1"/>
    <w:rPr>
      <w:rFonts w:eastAsia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ichtaufgelsteErwhnung">
    <w:name w:val="Nicht aufgelöste Erwähnung"/>
    <w:uiPriority w:val="99"/>
    <w:semiHidden/>
    <w:unhideWhenUsed/>
    <w:rsid w:val="000536C1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0536C1"/>
    <w:rPr>
      <w:color w:val="605E5C"/>
      <w:shd w:val="clear" w:color="auto" w:fill="E1DFDD"/>
    </w:rPr>
  </w:style>
  <w:style w:type="character" w:customStyle="1" w:styleId="whitespace-normal">
    <w:name w:val="whitespace-normal"/>
    <w:basedOn w:val="DefaultParagraphFont"/>
    <w:rsid w:val="00B820BE"/>
  </w:style>
  <w:style w:type="character" w:customStyle="1" w:styleId="UnresolvedMention">
    <w:name w:val="Unresolved Mention"/>
    <w:basedOn w:val="DefaultParagraphFont"/>
    <w:uiPriority w:val="99"/>
    <w:semiHidden/>
    <w:unhideWhenUsed/>
    <w:rsid w:val="00546B81"/>
    <w:rPr>
      <w:color w:val="605E5C"/>
      <w:shd w:val="clear" w:color="auto" w:fill="E1DFDD"/>
    </w:rPr>
  </w:style>
  <w:style w:type="character" w:styleId="Emphasis">
    <w:name w:val="Emphasis"/>
    <w:basedOn w:val="DefaultParagraphFont"/>
    <w:uiPriority w:val="20"/>
    <w:qFormat/>
    <w:rsid w:val="00C70AB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7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41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37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7558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43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349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3116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1727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1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840</Words>
  <Characters>4793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5622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user</cp:lastModifiedBy>
  <cp:revision>3</cp:revision>
  <dcterms:created xsi:type="dcterms:W3CDTF">2026-04-15T11:01:00Z</dcterms:created>
  <dcterms:modified xsi:type="dcterms:W3CDTF">2026-04-15T11:50:00Z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