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40575" w14:paraId="4E50D07D" w14:textId="77777777">
        <w:trPr>
          <w:trHeight w:val="20"/>
          <w:jc w:val="center"/>
        </w:trPr>
        <w:tc>
          <w:tcPr>
            <w:tcW w:w="1186" w:type="pct"/>
          </w:tcPr>
          <w:p w14:paraId="33828EFE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2B469EF" w14:textId="77777777" w:rsidR="00640575" w:rsidRDefault="008B18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Agriculture and Forestry</w:t>
            </w:r>
          </w:p>
        </w:tc>
      </w:tr>
      <w:tr w:rsidR="00640575" w14:paraId="45638C27" w14:textId="77777777">
        <w:trPr>
          <w:trHeight w:val="20"/>
          <w:jc w:val="center"/>
        </w:trPr>
        <w:tc>
          <w:tcPr>
            <w:tcW w:w="1186" w:type="pct"/>
          </w:tcPr>
          <w:p w14:paraId="0D5B1D03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B74A825" w14:textId="77777777" w:rsidR="00640575" w:rsidRDefault="004F43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4F431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Ms_AJRAF_156262</w:t>
            </w:r>
          </w:p>
        </w:tc>
      </w:tr>
      <w:tr w:rsidR="00640575" w14:paraId="0DEE1B71" w14:textId="77777777">
        <w:trPr>
          <w:trHeight w:val="20"/>
          <w:jc w:val="center"/>
        </w:trPr>
        <w:tc>
          <w:tcPr>
            <w:tcW w:w="1186" w:type="pct"/>
          </w:tcPr>
          <w:p w14:paraId="17047FA0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2A0CD3B" w14:textId="77777777" w:rsidR="00640575" w:rsidRDefault="004F43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4F43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Screening and production of four varieties of pigeon pea [Cajanus </w:t>
            </w:r>
            <w:proofErr w:type="spellStart"/>
            <w:r w:rsidRPr="004F43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cajan</w:t>
            </w:r>
            <w:proofErr w:type="spellEnd"/>
            <w:r w:rsidRPr="004F43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(L.)] in the </w:t>
            </w:r>
            <w:proofErr w:type="spellStart"/>
            <w:r w:rsidRPr="004F43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Komadougou</w:t>
            </w:r>
            <w:proofErr w:type="spellEnd"/>
            <w:r w:rsidRPr="004F4319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basin, Diffa, Niger</w:t>
            </w:r>
          </w:p>
        </w:tc>
      </w:tr>
      <w:tr w:rsidR="00640575" w14:paraId="2E207FCA" w14:textId="77777777">
        <w:trPr>
          <w:trHeight w:val="20"/>
          <w:jc w:val="center"/>
        </w:trPr>
        <w:tc>
          <w:tcPr>
            <w:tcW w:w="1186" w:type="pct"/>
          </w:tcPr>
          <w:p w14:paraId="029F6AB6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38CD857C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F86B6D3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FD338A2" w14:textId="77777777"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3066EE" w14:textId="77777777"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CE9AEA0" w14:textId="77777777"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7A1E9A6" w14:textId="77777777" w:rsidR="00640575" w:rsidRDefault="0064057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98D80B6" w14:textId="77777777" w:rsidR="00640575" w:rsidRDefault="008B18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48FA62D" w14:textId="77777777" w:rsidR="00640575" w:rsidRDefault="0064057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40575" w14:paraId="0678A80F" w14:textId="77777777">
        <w:trPr>
          <w:trHeight w:val="20"/>
          <w:jc w:val="center"/>
        </w:trPr>
        <w:tc>
          <w:tcPr>
            <w:tcW w:w="1789" w:type="pct"/>
            <w:noWrap/>
          </w:tcPr>
          <w:p w14:paraId="25E6E0F2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5505A2A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69FC438" w14:textId="77777777"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A374C59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 w14:paraId="43C332C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DD403FD" w14:textId="77777777" w:rsidR="00640575" w:rsidRDefault="008B18E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9A9F81F" w14:textId="5DF60DF9" w:rsidR="00640575" w:rsidRDefault="00456BC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456BC8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 xml:space="preserve">Cajanus </w:t>
            </w:r>
            <w:proofErr w:type="spellStart"/>
            <w:r w:rsidRPr="00456BC8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cajan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is a very nutritious fodder crop which is very good for </w:t>
            </w:r>
            <w:r w:rsidRPr="00456BC8">
              <w:rPr>
                <w:rFonts w:ascii="Arial" w:hAnsi="Arial" w:cs="Arial"/>
                <w:sz w:val="20"/>
                <w:szCs w:val="20"/>
                <w:lang w:val="en-GB"/>
              </w:rPr>
              <w:t>livestock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feeding. Being </w:t>
            </w:r>
            <w:r w:rsidRPr="00456BC8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Pr="00D72BBB">
              <w:rPr>
                <w:rFonts w:ascii="Arial" w:hAnsi="Arial" w:cs="Arial"/>
                <w:sz w:val="20"/>
                <w:szCs w:val="20"/>
                <w:lang w:val="en-GB"/>
              </w:rPr>
              <w:t>Diffa region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is famous for livestock farming, s</w:t>
            </w:r>
            <w:r w:rsidR="0092585D">
              <w:rPr>
                <w:rFonts w:ascii="Arial" w:hAnsi="Arial" w:cs="Arial"/>
                <w:sz w:val="20"/>
                <w:szCs w:val="20"/>
                <w:lang w:val="en-GB"/>
              </w:rPr>
              <w:t>o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proper study on this crop is very useful</w:t>
            </w:r>
            <w:r w:rsidR="0092585D">
              <w:rPr>
                <w:rFonts w:ascii="Arial" w:hAnsi="Arial" w:cs="Arial"/>
                <w:sz w:val="20"/>
                <w:szCs w:val="20"/>
                <w:lang w:val="en-GB"/>
              </w:rPr>
              <w:t xml:space="preserve"> and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important as well. More study on this crop is needed so that better varieties as well as package of practice can be developed. </w:t>
            </w:r>
            <w:r w:rsidR="00E7642B">
              <w:rPr>
                <w:rFonts w:ascii="Arial" w:hAnsi="Arial" w:cs="Arial"/>
                <w:sz w:val="20"/>
                <w:szCs w:val="20"/>
                <w:lang w:val="en-GB"/>
              </w:rPr>
              <w:t>I hope this study will be helpful to the researchers to carry out further studies.</w:t>
            </w:r>
          </w:p>
        </w:tc>
        <w:tc>
          <w:tcPr>
            <w:tcW w:w="1367" w:type="pct"/>
          </w:tcPr>
          <w:p w14:paraId="6E8A28B9" w14:textId="77777777" w:rsidR="003E4BF5" w:rsidRDefault="003E4BF5" w:rsidP="003E4BF5">
            <w:pPr>
              <w:pStyle w:val="Heading2"/>
              <w:rPr>
                <w:rFonts w:ascii="Times New Roman" w:hAnsi="Times New Roman"/>
                <w:b w:val="0"/>
                <w:color w:val="0000FF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A relevant analysis of this thesis.</w:t>
            </w:r>
          </w:p>
          <w:p w14:paraId="45492323" w14:textId="77777777" w:rsidR="003E4BF5" w:rsidRPr="00163DE4" w:rsidRDefault="003E4BF5" w:rsidP="003E4BF5">
            <w:pPr>
              <w:rPr>
                <w:lang w:val="en-GB"/>
              </w:rPr>
            </w:pPr>
          </w:p>
          <w:p w14:paraId="24DE315C" w14:textId="77777777" w:rsidR="003E4BF5" w:rsidRPr="00163DE4" w:rsidRDefault="003E4BF5" w:rsidP="003E4BF5">
            <w:pPr>
              <w:rPr>
                <w:lang w:val="en-GB"/>
              </w:rPr>
            </w:pPr>
          </w:p>
          <w:p w14:paraId="78A096B9" w14:textId="7B18629F" w:rsidR="00640575" w:rsidRDefault="003E4BF5" w:rsidP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</w:tbl>
    <w:p w14:paraId="327F50E9" w14:textId="77777777" w:rsidR="00640575" w:rsidRDefault="00640575">
      <w:pPr>
        <w:rPr>
          <w:sz w:val="22"/>
          <w:szCs w:val="20"/>
          <w:lang w:val="en-GB"/>
        </w:rPr>
      </w:pPr>
    </w:p>
    <w:p w14:paraId="594FCDF7" w14:textId="77777777" w:rsidR="00640575" w:rsidRDefault="00640575">
      <w:pPr>
        <w:rPr>
          <w:sz w:val="22"/>
          <w:szCs w:val="20"/>
          <w:lang w:val="en-GB"/>
        </w:rPr>
      </w:pPr>
    </w:p>
    <w:p w14:paraId="659D55F8" w14:textId="77777777" w:rsidR="00640575" w:rsidRDefault="00640575">
      <w:pPr>
        <w:rPr>
          <w:sz w:val="22"/>
          <w:szCs w:val="20"/>
          <w:lang w:val="en-GB"/>
        </w:rPr>
      </w:pPr>
    </w:p>
    <w:p w14:paraId="5FF7F1BE" w14:textId="77777777" w:rsidR="00640575" w:rsidRDefault="008B18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46020062" w14:textId="77777777" w:rsidR="00640575" w:rsidRDefault="0064057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40575" w14:paraId="67BB1B6A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5D57AD4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9D5FEF0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1A23AEB" w14:textId="77777777" w:rsidR="00640575" w:rsidRDefault="008B18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0575" w14:paraId="2C5548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17ADBE" w14:textId="77777777"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7710BA4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D88691" w14:textId="77777777" w:rsidR="00640575" w:rsidRDefault="008B18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AF4968" w14:textId="2E303FCC" w:rsidR="00640575" w:rsidRDefault="000A71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EA007BB" w14:textId="04983EE4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6AD30F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CF3A93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F06F231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862501" w14:textId="77777777"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468416" w14:textId="0C0C3E21" w:rsidR="00640575" w:rsidRDefault="000A71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54608FA" w14:textId="5FB166C6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7964EB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DF904B7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536A724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B6CE91" w14:textId="77777777"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1F7D3F" w14:textId="01F548DE" w:rsidR="00640575" w:rsidRDefault="000A714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F14BB5F" w14:textId="15A1591B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5FF90F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9A2CC3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48B402FD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E38F0F" w14:textId="77777777"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F4028D" w14:textId="50DE3CAB" w:rsidR="00640575" w:rsidRDefault="00C13A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12955E" w14:textId="0A71D020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3478AF7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C89A2F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5ACFFB41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E6C1F4" w14:textId="77777777"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ABA992" w14:textId="78CA40B6" w:rsidR="00640575" w:rsidRDefault="00C13A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69530A9" w14:textId="4B4A1565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203988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EF590C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D37D06A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434F0C" w14:textId="77777777"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3C3F59" w14:textId="02218919" w:rsidR="00640575" w:rsidRDefault="00C13A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85717D1" w14:textId="74239F40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47CB35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3BBBA4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09A6808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95D27E" w14:textId="77777777"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B938F0" w14:textId="5B9524AD" w:rsidR="00640575" w:rsidRDefault="00C13A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CA311E" w14:textId="33C0B1BE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7A4BA7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C69A8F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32456A3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1C7A44" w14:textId="77777777" w:rsidR="00640575" w:rsidRDefault="008B18E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8B4E62" w14:textId="482F7DF3" w:rsidR="00640575" w:rsidRDefault="0074684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24ACA9D" w14:textId="026F8A83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6A236F6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6C6BFE" w14:textId="77777777"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177C884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54303E" w14:textId="77777777"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CB8E85" w14:textId="03ACDB38" w:rsidR="00640575" w:rsidRDefault="00C13A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7274F8B" w14:textId="0C2177D1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4894D6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C765999" w14:textId="77777777"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3583AD8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D6387A" w14:textId="77777777"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416927" w14:textId="196299B6" w:rsidR="00640575" w:rsidRDefault="00C13A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36BC5ED" w14:textId="7AFE578E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4072D5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11048860" w14:textId="77777777"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F09068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E0D534" w14:textId="77777777"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5FE343" w14:textId="76AF8E97" w:rsidR="00640575" w:rsidRDefault="00C13A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9E6418" w14:textId="69E42837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27C07EF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088530F" w14:textId="77777777"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8E71B7F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6C80E" w14:textId="77777777"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60590A9" w14:textId="47FE2EE4" w:rsidR="00640575" w:rsidRDefault="00C13A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E8B797C" w14:textId="70E7A3CA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37F7312C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D27E74" w14:textId="77777777"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49E3A3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AEA03C" w14:textId="77777777"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5E43C" w14:textId="7D59BA5D" w:rsidR="00640575" w:rsidRDefault="00C13A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13517B63" w14:textId="7BE1A901" w:rsidR="00640575" w:rsidRDefault="00B26528" w:rsidP="00B26528">
            <w:pPr>
              <w:pStyle w:val="Heading2"/>
              <w:rPr>
                <w:rFonts w:ascii="Times New Roman" w:hAnsi="Times New Roman"/>
                <w:b w:val="0"/>
                <w:lang w:val="en-GB" w:eastAsia="en-US"/>
              </w:rPr>
            </w:pPr>
            <w:r w:rsidRPr="00B26528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 xml:space="preserve">This study is far from complete. The same study must be conducted under the same agroecological conditions, then with </w:t>
            </w:r>
            <w:r w:rsidRPr="00B26528">
              <w:rPr>
                <w:rFonts w:ascii="Times New Roman" w:hAnsi="Times New Roman"/>
                <w:b w:val="0"/>
                <w:color w:val="0000FF"/>
                <w:lang w:val="en-GB" w:eastAsia="en-US"/>
              </w:rPr>
              <w:lastRenderedPageBreak/>
              <w:t xml:space="preserve">different types of fertilizers. The four varieties must also be tested with fertilizer application in the </w:t>
            </w:r>
            <w:proofErr w:type="spellStart"/>
            <w:r w:rsidRPr="00B26528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Komadougou</w:t>
            </w:r>
            <w:proofErr w:type="spellEnd"/>
            <w:r w:rsidRPr="00B26528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 xml:space="preserve"> River basin and also in the Lake Chad basin. All of these results should culminate in a bromatological analysis of the plant material of C. </w:t>
            </w:r>
            <w:proofErr w:type="spellStart"/>
            <w:r w:rsidRPr="00B26528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cajan</w:t>
            </w:r>
            <w:proofErr w:type="spellEnd"/>
            <w:r w:rsidRPr="00B26528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 xml:space="preserve"> to better assess which varieties are nutrient-rich; because it is not enough to produce in quantity, but quality as well.</w:t>
            </w:r>
          </w:p>
        </w:tc>
      </w:tr>
      <w:tr w:rsidR="00640575" w14:paraId="1C3228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264545" w14:textId="77777777"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43C2B34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23A24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48D3F29" w14:textId="77777777"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BCD7B1" w14:textId="6A5EE79B" w:rsidR="00640575" w:rsidRDefault="008534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CAB8C4D" w14:textId="0183661C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2AAD8F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B3A891A" w14:textId="77777777" w:rsidR="00640575" w:rsidRDefault="008B18EE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FAA81BD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3FFA96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7D3EE9" w14:textId="77777777" w:rsidR="00640575" w:rsidRDefault="008B18E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E33235" w14:textId="764F844F" w:rsidR="00640575" w:rsidRDefault="00C13A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A09F29F" w14:textId="28F0FF0A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</w:tbl>
    <w:p w14:paraId="5F6D0E53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5CB6E60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564C1E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B2DC76" w14:textId="77777777" w:rsidR="00640575" w:rsidRDefault="008B18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5C0723D" w14:textId="77777777"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40575" w14:paraId="1ACDB8D4" w14:textId="77777777">
        <w:trPr>
          <w:trHeight w:val="20"/>
          <w:jc w:val="center"/>
        </w:trPr>
        <w:tc>
          <w:tcPr>
            <w:tcW w:w="1672" w:type="pct"/>
            <w:noWrap/>
          </w:tcPr>
          <w:p w14:paraId="42EB39B2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5112998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E759473" w14:textId="77777777" w:rsidR="00640575" w:rsidRDefault="0064057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FCCA64A" w14:textId="77777777"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9144CA8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0575" w14:paraId="0ED80D48" w14:textId="77777777">
        <w:trPr>
          <w:trHeight w:val="20"/>
          <w:jc w:val="center"/>
        </w:trPr>
        <w:tc>
          <w:tcPr>
            <w:tcW w:w="1672" w:type="pct"/>
            <w:noWrap/>
          </w:tcPr>
          <w:p w14:paraId="613850CA" w14:textId="77777777"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88042EE" w14:textId="77777777"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  <w:p w14:paraId="7B946D5D" w14:textId="77777777" w:rsidR="00640575" w:rsidRDefault="008B18EE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8347EE0" w14:textId="3253D913" w:rsidR="00640575" w:rsidRDefault="00C13A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title of the article is found suitable</w:t>
            </w:r>
          </w:p>
        </w:tc>
        <w:tc>
          <w:tcPr>
            <w:tcW w:w="1543" w:type="pct"/>
          </w:tcPr>
          <w:p w14:paraId="60F4150A" w14:textId="4074E552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54A234D4" w14:textId="77777777">
        <w:trPr>
          <w:trHeight w:val="20"/>
          <w:jc w:val="center"/>
        </w:trPr>
        <w:tc>
          <w:tcPr>
            <w:tcW w:w="1672" w:type="pct"/>
            <w:noWrap/>
          </w:tcPr>
          <w:p w14:paraId="1182452C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DA45D6F" w14:textId="77777777"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  <w:p w14:paraId="35A14ADC" w14:textId="77777777" w:rsidR="00640575" w:rsidRDefault="008B18EE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7C1A41B" w14:textId="6AABBD8D" w:rsidR="00640575" w:rsidRDefault="00C13A8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abstract of the article is comprehensive</w:t>
            </w:r>
          </w:p>
        </w:tc>
        <w:tc>
          <w:tcPr>
            <w:tcW w:w="1543" w:type="pct"/>
          </w:tcPr>
          <w:p w14:paraId="2AC14C8B" w14:textId="5F8E5317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748DC040" w14:textId="77777777">
        <w:trPr>
          <w:trHeight w:val="20"/>
          <w:jc w:val="center"/>
        </w:trPr>
        <w:tc>
          <w:tcPr>
            <w:tcW w:w="1672" w:type="pct"/>
            <w:noWrap/>
          </w:tcPr>
          <w:p w14:paraId="6DD19C07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D5BB1C8" w14:textId="77777777" w:rsidR="00640575" w:rsidRDefault="008B18EE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1BFF53C" w14:textId="708F3531" w:rsidR="00640575" w:rsidRDefault="00C13A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manuscript is scientifically correct</w:t>
            </w:r>
          </w:p>
        </w:tc>
        <w:tc>
          <w:tcPr>
            <w:tcW w:w="1543" w:type="pct"/>
          </w:tcPr>
          <w:p w14:paraId="1C2FE5C0" w14:textId="721688D9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42B878ED" w14:textId="77777777">
        <w:trPr>
          <w:trHeight w:val="20"/>
          <w:jc w:val="center"/>
        </w:trPr>
        <w:tc>
          <w:tcPr>
            <w:tcW w:w="1672" w:type="pct"/>
            <w:noWrap/>
          </w:tcPr>
          <w:p w14:paraId="7D155EB8" w14:textId="77777777"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7DFA245" w14:textId="77777777"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960FA6D" w14:textId="77777777"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  <w:p w14:paraId="3873D468" w14:textId="77777777"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4EA86515" w14:textId="14BDC4A6" w:rsidR="00640575" w:rsidRDefault="00C13A8E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No. The references should not be more than ten year</w:t>
            </w:r>
          </w:p>
        </w:tc>
        <w:tc>
          <w:tcPr>
            <w:tcW w:w="1543" w:type="pct"/>
          </w:tcPr>
          <w:p w14:paraId="2D3AC586" w14:textId="5F2D4EA4" w:rsidR="00640575" w:rsidRDefault="004454D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  <w:tr w:rsidR="00640575" w14:paraId="23458111" w14:textId="77777777">
        <w:trPr>
          <w:trHeight w:val="896"/>
          <w:jc w:val="center"/>
        </w:trPr>
        <w:tc>
          <w:tcPr>
            <w:tcW w:w="1672" w:type="pct"/>
            <w:noWrap/>
          </w:tcPr>
          <w:p w14:paraId="3A03EE5F" w14:textId="77777777"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3DC76EC" w14:textId="77777777"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BCB0F5A" w14:textId="77777777"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  <w:p w14:paraId="3818E4CF" w14:textId="77777777" w:rsidR="00640575" w:rsidRDefault="008B18EE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E0EAF71" w14:textId="77777777" w:rsidR="00640575" w:rsidRDefault="0064057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46D5E84" w14:textId="33BB3D78" w:rsidR="00640575" w:rsidRDefault="00C1757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2CFA6F9" w14:textId="658CD175" w:rsidR="00640575" w:rsidRDefault="003E4BF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63DE4">
              <w:rPr>
                <w:rFonts w:ascii="Times New Roman" w:hAnsi="Times New Roman"/>
                <w:b w:val="0"/>
                <w:color w:val="0000FF"/>
                <w:lang w:val="en-GB" w:eastAsia="en-US"/>
              </w:rPr>
              <w:t>Noted</w:t>
            </w:r>
          </w:p>
        </w:tc>
      </w:tr>
    </w:tbl>
    <w:p w14:paraId="3C751E27" w14:textId="77777777" w:rsidR="00640575" w:rsidRDefault="0064057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741281C0" w14:textId="77777777" w:rsidR="00640575" w:rsidRDefault="00640575">
      <w:pPr>
        <w:rPr>
          <w:highlight w:val="yellow"/>
          <w:lang w:val="en-GB"/>
        </w:rPr>
      </w:pPr>
    </w:p>
    <w:p w14:paraId="05089CD0" w14:textId="77777777" w:rsidR="00640575" w:rsidRDefault="00640575">
      <w:pPr>
        <w:rPr>
          <w:highlight w:val="yellow"/>
          <w:lang w:val="en-GB"/>
        </w:rPr>
      </w:pPr>
    </w:p>
    <w:p w14:paraId="762449C3" w14:textId="299BA846" w:rsidR="00640575" w:rsidRDefault="008B18EE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5415E7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692EA889" w14:textId="77777777"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640575" w14:paraId="5D129F9F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E0482C9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E1A2BE4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0575" w14:paraId="6F401AFD" w14:textId="77777777">
        <w:trPr>
          <w:trHeight w:val="20"/>
          <w:jc w:val="center"/>
        </w:trPr>
        <w:tc>
          <w:tcPr>
            <w:tcW w:w="2784" w:type="pct"/>
            <w:noWrap/>
          </w:tcPr>
          <w:p w14:paraId="2E826FC7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5D06F70A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0575" w14:paraId="03427CDF" w14:textId="77777777">
        <w:trPr>
          <w:trHeight w:val="20"/>
          <w:jc w:val="center"/>
        </w:trPr>
        <w:tc>
          <w:tcPr>
            <w:tcW w:w="2784" w:type="pct"/>
            <w:noWrap/>
          </w:tcPr>
          <w:p w14:paraId="324F9A55" w14:textId="77777777" w:rsidR="00F7608D" w:rsidRDefault="00F7608D" w:rsidP="00F7608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  <w:p w14:paraId="32E07D54" w14:textId="77777777" w:rsidR="00F7608D" w:rsidRDefault="00F7608D" w:rsidP="00F7608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Use common </w:t>
            </w:r>
            <w:proofErr w:type="spellStart"/>
            <w:r>
              <w:rPr>
                <w:sz w:val="22"/>
                <w:szCs w:val="22"/>
                <w:lang w:val="en-GB"/>
              </w:rPr>
              <w:t>tense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in the whole manuscript </w:t>
            </w:r>
          </w:p>
          <w:p w14:paraId="6934E02C" w14:textId="77777777" w:rsidR="00F7608D" w:rsidRDefault="00F7608D" w:rsidP="00F7608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Please check and review the portion highlighted with red and yellow mark and make necessary correction (tense, punctuations etc.) if needed</w:t>
            </w:r>
          </w:p>
          <w:p w14:paraId="2C88DDF7" w14:textId="77777777" w:rsidR="00F7608D" w:rsidRDefault="00F7608D" w:rsidP="00F7608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Write the et al. in italics</w:t>
            </w:r>
          </w:p>
          <w:p w14:paraId="19B80860" w14:textId="77777777" w:rsidR="00F7608D" w:rsidRDefault="00F7608D" w:rsidP="00F7608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There should have separate figure number for all the figures. For example, in Figure 9, the author has given 7 (seven) figures. It should be like Figure 9 (a), Figure 9 (b) and so on. </w:t>
            </w:r>
          </w:p>
          <w:p w14:paraId="442614D4" w14:textId="77777777" w:rsidR="00F7608D" w:rsidRPr="000A714C" w:rsidRDefault="00F7608D" w:rsidP="00F7608D">
            <w:pPr>
              <w:pStyle w:val="ListParagraph"/>
              <w:numPr>
                <w:ilvl w:val="0"/>
                <w:numId w:val="14"/>
              </w:num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Please check the references and write it in a common format and complete it. Some of the references are not given in citation and some citations are not written in references. It may be overlooked.</w:t>
            </w:r>
          </w:p>
          <w:p w14:paraId="09584C62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B76F171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D194B7A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E714F7B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C02D217" w14:textId="56889590" w:rsidR="00640575" w:rsidRDefault="00B2652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B26528">
              <w:rPr>
                <w:rFonts w:ascii="Times New Roman" w:hAnsi="Times New Roman" w:cs="Times New Roman"/>
                <w:b/>
                <w:bCs/>
                <w:color w:val="0000FF"/>
                <w:sz w:val="20"/>
                <w:szCs w:val="20"/>
                <w:lang w:val="en-GB"/>
              </w:rPr>
              <w:t>Thank you for your valuable feedback. We have taken careful note of it. Your observations have been taken into account.</w:t>
            </w:r>
          </w:p>
        </w:tc>
      </w:tr>
    </w:tbl>
    <w:p w14:paraId="28BD398D" w14:textId="77777777"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E559516" w14:textId="77777777"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4456D0C" w14:textId="77777777"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057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8FE369" w14:textId="77777777" w:rsidR="000A6FB6" w:rsidRDefault="000A6FB6">
      <w:r>
        <w:separator/>
      </w:r>
    </w:p>
  </w:endnote>
  <w:endnote w:type="continuationSeparator" w:id="0">
    <w:p w14:paraId="52B53E14" w14:textId="77777777" w:rsidR="000A6FB6" w:rsidRDefault="000A6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8D0B6" w14:textId="77777777" w:rsidR="00640575" w:rsidRDefault="00640575">
    <w:pPr>
      <w:pStyle w:val="Footer"/>
      <w:jc w:val="right"/>
    </w:pPr>
  </w:p>
  <w:p w14:paraId="4B9BA863" w14:textId="77777777" w:rsidR="00640575" w:rsidRDefault="008B18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D97C8BD" w14:textId="77777777" w:rsidR="00640575" w:rsidRDefault="008B18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FCCE48" w14:textId="77777777" w:rsidR="00640575" w:rsidRDefault="00640575">
    <w:pPr>
      <w:pStyle w:val="Footer"/>
      <w:jc w:val="right"/>
    </w:pPr>
  </w:p>
  <w:p w14:paraId="27826EE8" w14:textId="77777777" w:rsidR="00640575" w:rsidRDefault="006405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69C1B" w14:textId="77777777" w:rsidR="000A6FB6" w:rsidRDefault="000A6FB6">
      <w:r>
        <w:separator/>
      </w:r>
    </w:p>
  </w:footnote>
  <w:footnote w:type="continuationSeparator" w:id="0">
    <w:p w14:paraId="71CA3CE8" w14:textId="77777777" w:rsidR="000A6FB6" w:rsidRDefault="000A6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19508" w14:textId="77777777" w:rsidR="00640575" w:rsidRDefault="006405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AF3E27" w14:textId="77777777" w:rsidR="00640575" w:rsidRDefault="008B18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9261B"/>
    <w:multiLevelType w:val="hybridMultilevel"/>
    <w:tmpl w:val="C0CA7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D515DD0"/>
    <w:multiLevelType w:val="hybridMultilevel"/>
    <w:tmpl w:val="C0CA7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3495326">
    <w:abstractNumId w:val="5"/>
  </w:num>
  <w:num w:numId="2" w16cid:durableId="1662075099">
    <w:abstractNumId w:val="9"/>
  </w:num>
  <w:num w:numId="3" w16cid:durableId="2002846744">
    <w:abstractNumId w:val="8"/>
  </w:num>
  <w:num w:numId="4" w16cid:durableId="1495419037">
    <w:abstractNumId w:val="10"/>
  </w:num>
  <w:num w:numId="5" w16cid:durableId="639773233">
    <w:abstractNumId w:val="7"/>
  </w:num>
  <w:num w:numId="6" w16cid:durableId="1744334447">
    <w:abstractNumId w:val="0"/>
  </w:num>
  <w:num w:numId="7" w16cid:durableId="849680410">
    <w:abstractNumId w:val="4"/>
  </w:num>
  <w:num w:numId="8" w16cid:durableId="1175192073">
    <w:abstractNumId w:val="12"/>
  </w:num>
  <w:num w:numId="9" w16cid:durableId="1627542577">
    <w:abstractNumId w:val="11"/>
  </w:num>
  <w:num w:numId="10" w16cid:durableId="2082948230">
    <w:abstractNumId w:val="3"/>
  </w:num>
  <w:num w:numId="11" w16cid:durableId="1107774022">
    <w:abstractNumId w:val="2"/>
  </w:num>
  <w:num w:numId="12" w16cid:durableId="875704226">
    <w:abstractNumId w:val="6"/>
  </w:num>
  <w:num w:numId="13" w16cid:durableId="436213324">
    <w:abstractNumId w:val="13"/>
  </w:num>
  <w:num w:numId="14" w16cid:durableId="10773634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0575"/>
    <w:rsid w:val="0006192D"/>
    <w:rsid w:val="000A6FB6"/>
    <w:rsid w:val="000A714C"/>
    <w:rsid w:val="002F1ED7"/>
    <w:rsid w:val="003D19F4"/>
    <w:rsid w:val="003E4BF5"/>
    <w:rsid w:val="004454D1"/>
    <w:rsid w:val="00456BC8"/>
    <w:rsid w:val="00492CC8"/>
    <w:rsid w:val="004F4319"/>
    <w:rsid w:val="00524F80"/>
    <w:rsid w:val="005415E7"/>
    <w:rsid w:val="00593409"/>
    <w:rsid w:val="005A6B67"/>
    <w:rsid w:val="005F563E"/>
    <w:rsid w:val="006368EB"/>
    <w:rsid w:val="00640575"/>
    <w:rsid w:val="0074684A"/>
    <w:rsid w:val="0081468D"/>
    <w:rsid w:val="0085347D"/>
    <w:rsid w:val="00863753"/>
    <w:rsid w:val="008B18EE"/>
    <w:rsid w:val="0092585D"/>
    <w:rsid w:val="009F4984"/>
    <w:rsid w:val="00AA178B"/>
    <w:rsid w:val="00AD695D"/>
    <w:rsid w:val="00B26528"/>
    <w:rsid w:val="00BF5876"/>
    <w:rsid w:val="00C13A8E"/>
    <w:rsid w:val="00C1757C"/>
    <w:rsid w:val="00D371C1"/>
    <w:rsid w:val="00DF297F"/>
    <w:rsid w:val="00E63B18"/>
    <w:rsid w:val="00E7642B"/>
    <w:rsid w:val="00F60D22"/>
    <w:rsid w:val="00F7608D"/>
    <w:rsid w:val="00F7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52FE4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922</Words>
  <Characters>5076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Dr Hamissou ILLO SOULEY</cp:lastModifiedBy>
  <cp:revision>3</cp:revision>
  <dcterms:created xsi:type="dcterms:W3CDTF">2026-04-04T12:07:00Z</dcterms:created>
  <dcterms:modified xsi:type="dcterms:W3CDTF">2026-04-05T13:46:00Z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