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333A" w14:paraId="02CDCA5B" w14:textId="77777777">
        <w:trPr>
          <w:trHeight w:val="20"/>
          <w:jc w:val="center"/>
        </w:trPr>
        <w:tc>
          <w:tcPr>
            <w:tcW w:w="1186" w:type="pct"/>
          </w:tcPr>
          <w:p w14:paraId="6024CD72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EEA6FBE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41A69E73" w14:textId="77777777">
        <w:trPr>
          <w:trHeight w:val="20"/>
          <w:jc w:val="center"/>
        </w:trPr>
        <w:tc>
          <w:tcPr>
            <w:tcW w:w="1186" w:type="pct"/>
          </w:tcPr>
          <w:p w14:paraId="2BD8C220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59C20E4" w14:textId="77777777" w:rsidR="004F333A" w:rsidRDefault="0015124B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5124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Ms_AJPAS_156210</w:t>
            </w:r>
          </w:p>
        </w:tc>
      </w:tr>
      <w:tr w:rsidR="004F333A" w14:paraId="7A470A1B" w14:textId="77777777">
        <w:trPr>
          <w:trHeight w:val="20"/>
          <w:jc w:val="center"/>
        </w:trPr>
        <w:tc>
          <w:tcPr>
            <w:tcW w:w="1186" w:type="pct"/>
          </w:tcPr>
          <w:p w14:paraId="30197087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FEC136" w14:textId="77777777" w:rsidR="004F333A" w:rsidRDefault="0015124B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5124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Uncertainty-Calibrated Decision Thresholds in Bayesian AI Systems: A Governance-Oriented Framework</w:t>
            </w:r>
          </w:p>
        </w:tc>
      </w:tr>
      <w:tr w:rsidR="004F333A" w14:paraId="0BD763D2" w14:textId="77777777">
        <w:trPr>
          <w:trHeight w:val="20"/>
          <w:jc w:val="center"/>
        </w:trPr>
        <w:tc>
          <w:tcPr>
            <w:tcW w:w="1186" w:type="pct"/>
          </w:tcPr>
          <w:p w14:paraId="125BB7AE" w14:textId="77777777" w:rsidR="004F333A" w:rsidRDefault="00A019E6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A24A14" w14:textId="77777777" w:rsidR="004F333A" w:rsidRDefault="00A019E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00C01F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11D1ABF" w14:textId="77777777" w:rsidR="004F333A" w:rsidRDefault="004F333A">
      <w:pPr>
        <w:pStyle w:val="a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9C41EB" w14:textId="77777777" w:rsidR="004F333A" w:rsidRDefault="004F333A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14:paraId="1C99945D" w14:textId="77777777" w:rsidR="004F333A" w:rsidRDefault="004F333A">
      <w:pPr>
        <w:pStyle w:val="a4"/>
        <w:rPr>
          <w:rFonts w:ascii="Times New Roman" w:hAnsi="Times New Roman"/>
          <w:sz w:val="22"/>
          <w:szCs w:val="20"/>
          <w:lang w:val="en-GB"/>
        </w:rPr>
      </w:pPr>
    </w:p>
    <w:p w14:paraId="4ADD6BE8" w14:textId="77777777" w:rsidR="004F333A" w:rsidRDefault="00A019E6">
      <w:pPr>
        <w:pStyle w:val="a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B817EFF" w14:textId="77777777" w:rsidR="004F333A" w:rsidRDefault="004F333A">
      <w:pPr>
        <w:pStyle w:val="a4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333A" w14:paraId="382E17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F1BCB4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1E1047B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075BA46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77F63A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0FB1CE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433435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36C4E6" w14:textId="433BA690" w:rsidR="004F333A" w:rsidRPr="003D4F83" w:rsidRDefault="003D4F83" w:rsidP="003D4F83">
            <w:pPr>
              <w:rPr>
                <w:bCs/>
                <w:sz w:val="20"/>
                <w:szCs w:val="20"/>
                <w:lang w:val="en-GB"/>
              </w:rPr>
            </w:pPr>
            <w:r w:rsidRPr="003D4F83">
              <w:rPr>
                <w:bCs/>
                <w:sz w:val="20"/>
                <w:szCs w:val="20"/>
                <w:lang w:val="en-GB"/>
              </w:rPr>
              <w:t>This paper uses BEZ for evaluating operational decision thresholds. This approach makes evaluation more probabilistic rather than stric</w:t>
            </w:r>
            <w:r>
              <w:rPr>
                <w:bCs/>
                <w:sz w:val="20"/>
                <w:szCs w:val="20"/>
                <w:lang w:val="en-GB"/>
              </w:rPr>
              <w:t>t</w:t>
            </w:r>
            <w:r w:rsidRPr="003D4F83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threshold.</w:t>
            </w:r>
          </w:p>
        </w:tc>
        <w:tc>
          <w:tcPr>
            <w:tcW w:w="1367" w:type="pct"/>
          </w:tcPr>
          <w:p w14:paraId="1C2C77C2" w14:textId="513FBB89" w:rsidR="004F333A" w:rsidRDefault="0020067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observation.</w:t>
            </w:r>
          </w:p>
        </w:tc>
      </w:tr>
    </w:tbl>
    <w:p w14:paraId="6C909212" w14:textId="77777777" w:rsidR="004F333A" w:rsidRDefault="004F333A">
      <w:pPr>
        <w:rPr>
          <w:sz w:val="22"/>
          <w:szCs w:val="20"/>
          <w:lang w:val="en-GB"/>
        </w:rPr>
      </w:pPr>
    </w:p>
    <w:p w14:paraId="0140B9C0" w14:textId="77777777" w:rsidR="004F333A" w:rsidRDefault="004F333A">
      <w:pPr>
        <w:rPr>
          <w:sz w:val="22"/>
          <w:szCs w:val="20"/>
          <w:lang w:val="en-GB"/>
        </w:rPr>
      </w:pPr>
    </w:p>
    <w:p w14:paraId="2B229BF2" w14:textId="77777777" w:rsidR="004F333A" w:rsidRDefault="004F333A">
      <w:pPr>
        <w:rPr>
          <w:sz w:val="22"/>
          <w:szCs w:val="20"/>
          <w:lang w:val="en-GB"/>
        </w:rPr>
      </w:pPr>
    </w:p>
    <w:p w14:paraId="69C5584C" w14:textId="77777777" w:rsidR="004F333A" w:rsidRDefault="00A019E6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2D94897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F333A" w14:paraId="373A316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4C2BD71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EA8A2A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9C35FAC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2E9008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866083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31537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CAA57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FFB3D4" w14:textId="6271B3FC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A2BF41" w14:textId="26720B79" w:rsidR="004F333A" w:rsidRDefault="0020067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t>We</w:t>
            </w:r>
            <w:proofErr w:type="spellEnd"/>
            <w:r>
              <w:t xml:space="preserve"> are </w:t>
            </w:r>
            <w:proofErr w:type="spellStart"/>
            <w:r>
              <w:t>pleased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</w:t>
            </w:r>
            <w:proofErr w:type="spellStart"/>
            <w:r>
              <w:t>title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found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clear</w:t>
            </w:r>
            <w:proofErr w:type="spellEnd"/>
            <w:r>
              <w:t xml:space="preserve"> and </w:t>
            </w:r>
            <w:proofErr w:type="spellStart"/>
            <w:r>
              <w:t>appropriat</w:t>
            </w:r>
            <w:proofErr w:type="spellEnd"/>
          </w:p>
        </w:tc>
      </w:tr>
      <w:tr w:rsidR="004F333A" w14:paraId="6567E6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EADD5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07FA57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C6F78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D3E50" w14:textId="454EFE01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It is too long</w:t>
            </w:r>
          </w:p>
        </w:tc>
        <w:tc>
          <w:tcPr>
            <w:tcW w:w="1367" w:type="pct"/>
          </w:tcPr>
          <w:p w14:paraId="045C5650" w14:textId="5B80822C" w:rsidR="004F333A" w:rsidRDefault="00200672" w:rsidP="0020067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valuable</w:t>
            </w:r>
            <w:proofErr w:type="spellEnd"/>
            <w:r>
              <w:t xml:space="preserve"> feedback. In </w:t>
            </w:r>
            <w:proofErr w:type="spellStart"/>
            <w:r>
              <w:t>revising</w:t>
            </w:r>
            <w:proofErr w:type="spellEnd"/>
            <w:r>
              <w:t xml:space="preserve"> the abstract,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summarized</w:t>
            </w:r>
            <w:proofErr w:type="spellEnd"/>
            <w:r>
              <w:t xml:space="preserve"> the objectives more </w:t>
            </w:r>
            <w:proofErr w:type="spellStart"/>
            <w:r>
              <w:t>concisely</w:t>
            </w:r>
            <w:proofErr w:type="spellEnd"/>
            <w:r>
              <w:t xml:space="preserve"> to </w:t>
            </w:r>
            <w:proofErr w:type="spellStart"/>
            <w:r>
              <w:t>improve</w:t>
            </w:r>
            <w:proofErr w:type="spellEnd"/>
            <w:r>
              <w:t xml:space="preserve"> </w:t>
            </w:r>
            <w:proofErr w:type="spellStart"/>
            <w:r>
              <w:t>readability</w:t>
            </w:r>
            <w:proofErr w:type="spellEnd"/>
            <w:r>
              <w:t xml:space="preserve">, </w:t>
            </w:r>
            <w:proofErr w:type="spellStart"/>
            <w:r>
              <w:t>while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adding</w:t>
            </w:r>
            <w:proofErr w:type="spellEnd"/>
            <w:r>
              <w:t xml:space="preserve"> </w:t>
            </w:r>
            <w:proofErr w:type="spellStart"/>
            <w:r>
              <w:t>reference</w:t>
            </w:r>
            <w:proofErr w:type="spellEnd"/>
            <w:r>
              <w:t xml:space="preserve"> to the real</w:t>
            </w:r>
            <w:r>
              <w:noBreakHyphen/>
              <w:t xml:space="preserve">world </w:t>
            </w:r>
            <w:proofErr w:type="spellStart"/>
            <w:r>
              <w:t>malignancy</w:t>
            </w:r>
            <w:proofErr w:type="spellEnd"/>
            <w:r>
              <w:t xml:space="preserve"> </w:t>
            </w:r>
            <w:proofErr w:type="spellStart"/>
            <w:r>
              <w:t>threshold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in </w:t>
            </w:r>
            <w:proofErr w:type="spellStart"/>
            <w:r>
              <w:t>response</w:t>
            </w:r>
            <w:proofErr w:type="spellEnd"/>
            <w:r>
              <w:t xml:space="preserve"> to </w:t>
            </w:r>
            <w:proofErr w:type="spellStart"/>
            <w:r>
              <w:t>another</w:t>
            </w:r>
            <w:proofErr w:type="spellEnd"/>
            <w:r>
              <w:t xml:space="preserve"> </w:t>
            </w:r>
            <w:proofErr w:type="spellStart"/>
            <w:r>
              <w:t>reviewer’s</w:t>
            </w:r>
            <w:proofErr w:type="spellEnd"/>
            <w:r>
              <w:t xml:space="preserve"> suggestion. This </w:t>
            </w:r>
            <w:proofErr w:type="spellStart"/>
            <w:r>
              <w:t>balanced</w:t>
            </w:r>
            <w:proofErr w:type="spellEnd"/>
            <w:r>
              <w:t xml:space="preserve"> </w:t>
            </w:r>
            <w:proofErr w:type="spellStart"/>
            <w:r>
              <w:t>revision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guided</w:t>
            </w:r>
            <w:proofErr w:type="spellEnd"/>
            <w:r>
              <w:t xml:space="preserve"> by the collective input of 2 </w:t>
            </w:r>
            <w:proofErr w:type="spellStart"/>
            <w:r>
              <w:t>reviewer</w:t>
            </w:r>
            <w:proofErr w:type="spellEnd"/>
            <w:r>
              <w:t xml:space="preserve"> opinions, </w:t>
            </w:r>
            <w:proofErr w:type="spellStart"/>
            <w:r>
              <w:t>ensuring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abstract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both</w:t>
            </w:r>
            <w:proofErr w:type="spellEnd"/>
            <w:r>
              <w:t xml:space="preserve"> </w:t>
            </w:r>
            <w:proofErr w:type="spellStart"/>
            <w:r>
              <w:t>comprehensive</w:t>
            </w:r>
            <w:proofErr w:type="spellEnd"/>
            <w:r>
              <w:t xml:space="preserve"> and </w:t>
            </w:r>
            <w:proofErr w:type="spellStart"/>
            <w:r>
              <w:t>focused</w:t>
            </w:r>
            <w:proofErr w:type="spellEnd"/>
            <w:r>
              <w:t xml:space="preserve">, </w:t>
            </w:r>
            <w:proofErr w:type="spellStart"/>
            <w:r>
              <w:t>highlighting</w:t>
            </w:r>
            <w:proofErr w:type="spellEnd"/>
            <w:r>
              <w:t xml:space="preserve"> </w:t>
            </w:r>
            <w:proofErr w:type="spellStart"/>
            <w:r>
              <w:t>methodological</w:t>
            </w:r>
            <w:proofErr w:type="spellEnd"/>
            <w:r>
              <w:t xml:space="preserve"> contributions </w:t>
            </w:r>
            <w:proofErr w:type="spellStart"/>
            <w:r>
              <w:t>alongside</w:t>
            </w:r>
            <w:proofErr w:type="spellEnd"/>
            <w:r>
              <w:t xml:space="preserve"> </w:t>
            </w:r>
            <w:proofErr w:type="spellStart"/>
            <w:r>
              <w:t>practical</w:t>
            </w:r>
            <w:proofErr w:type="spellEnd"/>
            <w:r>
              <w:t xml:space="preserve"> applications.</w:t>
            </w:r>
          </w:p>
        </w:tc>
      </w:tr>
      <w:tr w:rsidR="004F333A" w14:paraId="5B4BA4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14A2DD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B8F244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30FD1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29B18" w14:textId="027333C6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34BD37" w14:textId="241E891E" w:rsidR="004F333A" w:rsidRDefault="004D311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pleased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keywords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found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appropriate</w:t>
            </w:r>
            <w:proofErr w:type="spellEnd"/>
            <w:r>
              <w:t xml:space="preserve"> and </w:t>
            </w:r>
            <w:proofErr w:type="spellStart"/>
            <w:r>
              <w:t>useful</w:t>
            </w:r>
            <w:proofErr w:type="spellEnd"/>
            <w:r>
              <w:t>.</w:t>
            </w:r>
          </w:p>
        </w:tc>
      </w:tr>
      <w:tr w:rsidR="004F333A" w14:paraId="78D10C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E41B7D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CFF8FA1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61232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4C1A2" w14:textId="12CD3FBE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6549E7" w14:textId="3DEE20D6" w:rsidR="004F333A" w:rsidRDefault="004D311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grateful</w:t>
            </w:r>
            <w:proofErr w:type="spellEnd"/>
            <w:r>
              <w:t xml:space="preserve"> for the </w:t>
            </w:r>
            <w:proofErr w:type="spellStart"/>
            <w:r>
              <w:t>reviewer’s</w:t>
            </w:r>
            <w:proofErr w:type="spellEnd"/>
            <w:r>
              <w:t xml:space="preserve"> positive </w:t>
            </w:r>
            <w:proofErr w:type="spellStart"/>
            <w:r>
              <w:t>evaluation</w:t>
            </w:r>
            <w:proofErr w:type="spellEnd"/>
            <w:r>
              <w:t xml:space="preserve">.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pleased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background information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found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sufficient</w:t>
            </w:r>
            <w:proofErr w:type="spellEnd"/>
            <w:r>
              <w:t xml:space="preserve"> and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organized</w:t>
            </w:r>
            <w:proofErr w:type="spellEnd"/>
          </w:p>
        </w:tc>
      </w:tr>
      <w:tr w:rsidR="004F333A" w14:paraId="11F670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C7D5D8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B637CD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8EE83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A31073" w14:textId="67130EAC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BAE52A" w14:textId="611B85D5" w:rsidR="004F333A" w:rsidRDefault="004D311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positive </w:t>
            </w:r>
            <w:proofErr w:type="spellStart"/>
            <w:r>
              <w:t>evaluation</w:t>
            </w:r>
            <w:proofErr w:type="spellEnd"/>
            <w:r>
              <w:t>.</w:t>
            </w:r>
          </w:p>
        </w:tc>
      </w:tr>
      <w:tr w:rsidR="004F333A" w14:paraId="5DC2B7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540096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FA7467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74A79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00FED7" w14:textId="4F776534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Does not contain recent studies.</w:t>
            </w:r>
          </w:p>
        </w:tc>
        <w:tc>
          <w:tcPr>
            <w:tcW w:w="1367" w:type="pct"/>
          </w:tcPr>
          <w:p w14:paraId="3A3D53C0" w14:textId="4CBEEC3E" w:rsidR="004F333A" w:rsidRDefault="004D311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observation. In </w:t>
            </w:r>
            <w:proofErr w:type="spellStart"/>
            <w:r>
              <w:t>response</w:t>
            </w:r>
            <w:proofErr w:type="spellEnd"/>
            <w:r>
              <w:t xml:space="preserve">, I have </w:t>
            </w:r>
            <w:proofErr w:type="spellStart"/>
            <w:r>
              <w:t>updated</w:t>
            </w:r>
            <w:proofErr w:type="spellEnd"/>
            <w:r>
              <w:t xml:space="preserve"> the </w:t>
            </w:r>
            <w:proofErr w:type="spellStart"/>
            <w:r>
              <w:t>literature</w:t>
            </w:r>
            <w:proofErr w:type="spellEnd"/>
            <w:r>
              <w:t xml:space="preserve"> </w:t>
            </w:r>
            <w:proofErr w:type="spellStart"/>
            <w:r>
              <w:t>review</w:t>
            </w:r>
            <w:proofErr w:type="spellEnd"/>
            <w:r>
              <w:t xml:space="preserve"> by </w:t>
            </w:r>
            <w:proofErr w:type="spellStart"/>
            <w:r>
              <w:t>adding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recent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 to </w:t>
            </w:r>
            <w:proofErr w:type="spellStart"/>
            <w:r>
              <w:t>strengthen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currency</w:t>
            </w:r>
            <w:proofErr w:type="spellEnd"/>
            <w:r>
              <w:t xml:space="preserve"> and relevance.</w:t>
            </w:r>
          </w:p>
        </w:tc>
      </w:tr>
      <w:tr w:rsidR="004F333A" w14:paraId="6220B6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131A02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1D977F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C5C9C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97549" w14:textId="32725B5A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754D3B" w14:textId="4AA793D5" w:rsidR="004F333A" w:rsidRDefault="004D311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positive </w:t>
            </w:r>
            <w:proofErr w:type="spellStart"/>
            <w:r>
              <w:t>evaluation</w:t>
            </w:r>
            <w:proofErr w:type="spellEnd"/>
            <w:r>
              <w:t xml:space="preserve">.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pleased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the </w:t>
            </w:r>
            <w:proofErr w:type="spellStart"/>
            <w:r>
              <w:t>methodology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found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appropriate</w:t>
            </w:r>
            <w:proofErr w:type="spellEnd"/>
            <w:r>
              <w:t xml:space="preserve"> for the </w:t>
            </w:r>
            <w:proofErr w:type="spellStart"/>
            <w:r>
              <w:t>study</w:t>
            </w:r>
            <w:proofErr w:type="spellEnd"/>
            <w:r>
              <w:t>.</w:t>
            </w:r>
          </w:p>
        </w:tc>
      </w:tr>
      <w:tr w:rsidR="004F333A" w14:paraId="4F58A3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13FB61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59F6977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DE109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ED1D7" w14:textId="68274EE7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54E818" w14:textId="677AC1ED" w:rsidR="004F333A" w:rsidRDefault="004D311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grateful</w:t>
            </w:r>
            <w:proofErr w:type="spellEnd"/>
            <w:r>
              <w:t xml:space="preserve"> for the </w:t>
            </w:r>
            <w:proofErr w:type="spellStart"/>
            <w:r>
              <w:t>reviewer’s</w:t>
            </w:r>
            <w:proofErr w:type="spellEnd"/>
            <w:r>
              <w:t xml:space="preserve"> recognition.</w:t>
            </w:r>
          </w:p>
        </w:tc>
      </w:tr>
      <w:tr w:rsidR="004F333A" w14:paraId="6BE8BF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733A3B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8DB87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B38BA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EBFC93" w14:textId="585A6EE5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  <w:r>
              <w:rPr>
                <w:bCs/>
                <w:sz w:val="20"/>
                <w:szCs w:val="20"/>
                <w:lang w:val="en-GB"/>
              </w:rPr>
              <w:br/>
              <w:t>I suggest adding some charts</w:t>
            </w:r>
          </w:p>
        </w:tc>
        <w:tc>
          <w:tcPr>
            <w:tcW w:w="1367" w:type="pct"/>
          </w:tcPr>
          <w:p w14:paraId="4A459EC5" w14:textId="4AFD9F72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constructive feedback. In addition to the five tables and one figure </w:t>
            </w:r>
            <w:proofErr w:type="spellStart"/>
            <w:r>
              <w:t>already</w:t>
            </w:r>
            <w:proofErr w:type="spellEnd"/>
            <w:r>
              <w:t xml:space="preserve"> </w:t>
            </w:r>
            <w:proofErr w:type="spellStart"/>
            <w:r>
              <w:t>provided</w:t>
            </w:r>
            <w:proofErr w:type="spellEnd"/>
            <w:r>
              <w:t xml:space="preserve">, I have </w:t>
            </w:r>
            <w:proofErr w:type="spellStart"/>
            <w:r>
              <w:t>incorporated</w:t>
            </w:r>
            <w:proofErr w:type="spellEnd"/>
            <w:r>
              <w:t xml:space="preserve"> </w:t>
            </w:r>
            <w:proofErr w:type="spellStart"/>
            <w:r>
              <w:t>another</w:t>
            </w:r>
            <w:proofErr w:type="spellEnd"/>
            <w:r>
              <w:t xml:space="preserve"> </w:t>
            </w:r>
            <w:proofErr w:type="spellStart"/>
            <w:r>
              <w:t>complementary</w:t>
            </w:r>
            <w:proofErr w:type="spellEnd"/>
            <w:r>
              <w:t xml:space="preserve"> </w:t>
            </w:r>
            <w:proofErr w:type="spellStart"/>
            <w:r>
              <w:t>chart</w:t>
            </w:r>
            <w:proofErr w:type="spellEnd"/>
            <w:r>
              <w:t xml:space="preserve"> to </w:t>
            </w:r>
            <w:proofErr w:type="spellStart"/>
            <w:r>
              <w:t>enhance</w:t>
            </w:r>
            <w:proofErr w:type="spellEnd"/>
            <w:r>
              <w:t xml:space="preserve"> </w:t>
            </w:r>
            <w:proofErr w:type="spellStart"/>
            <w:r>
              <w:t>clarity</w:t>
            </w:r>
            <w:proofErr w:type="spellEnd"/>
            <w:r>
              <w:t xml:space="preserve">. Figure 2 </w:t>
            </w:r>
            <w:proofErr w:type="spellStart"/>
            <w:r>
              <w:t>summarizes</w:t>
            </w:r>
            <w:proofErr w:type="spellEnd"/>
            <w:r>
              <w:t xml:space="preserve"> the </w:t>
            </w:r>
            <w:proofErr w:type="spellStart"/>
            <w:r>
              <w:t>empirical</w:t>
            </w:r>
            <w:proofErr w:type="spellEnd"/>
            <w:r>
              <w:t xml:space="preserve"> distribution of cases </w:t>
            </w:r>
            <w:proofErr w:type="spellStart"/>
            <w:r>
              <w:t>across</w:t>
            </w:r>
            <w:proofErr w:type="spellEnd"/>
            <w:r>
              <w:t xml:space="preserve"> </w:t>
            </w:r>
            <w:proofErr w:type="spellStart"/>
            <w:r>
              <w:t>credibility</w:t>
            </w:r>
            <w:proofErr w:type="spellEnd"/>
            <w:r>
              <w:t xml:space="preserve"> zones. This </w:t>
            </w:r>
            <w:proofErr w:type="spellStart"/>
            <w:r>
              <w:t>visualization</w:t>
            </w:r>
            <w:proofErr w:type="spellEnd"/>
            <w:r>
              <w:t xml:space="preserve"> </w:t>
            </w:r>
            <w:proofErr w:type="spellStart"/>
            <w:r>
              <w:t>strengthens</w:t>
            </w:r>
            <w:proofErr w:type="spellEnd"/>
            <w:r>
              <w:t xml:space="preserve"> the </w:t>
            </w:r>
            <w:proofErr w:type="spellStart"/>
            <w:r>
              <w:t>presentation</w:t>
            </w:r>
            <w:proofErr w:type="spellEnd"/>
            <w:r>
              <w:t xml:space="preserve"> of </w:t>
            </w:r>
            <w:proofErr w:type="spellStart"/>
            <w:r>
              <w:t>results</w:t>
            </w:r>
            <w:proofErr w:type="spellEnd"/>
            <w:r>
              <w:t xml:space="preserve"> by </w:t>
            </w:r>
            <w:proofErr w:type="spellStart"/>
            <w:r>
              <w:t>making</w:t>
            </w:r>
            <w:proofErr w:type="spellEnd"/>
            <w:r>
              <w:t xml:space="preserve"> the </w:t>
            </w:r>
            <w:proofErr w:type="spellStart"/>
            <w:r>
              <w:t>malignancy</w:t>
            </w:r>
            <w:proofErr w:type="spellEnd"/>
            <w:r>
              <w:t xml:space="preserve"> </w:t>
            </w:r>
            <w:proofErr w:type="spellStart"/>
            <w:r>
              <w:t>threshold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more accessible and by </w:t>
            </w:r>
            <w:proofErr w:type="spellStart"/>
            <w:r>
              <w:t>directly</w:t>
            </w:r>
            <w:proofErr w:type="spellEnd"/>
            <w:r>
              <w:t xml:space="preserve"> </w:t>
            </w:r>
            <w:proofErr w:type="spellStart"/>
            <w:r>
              <w:t>supporting</w:t>
            </w:r>
            <w:proofErr w:type="spellEnd"/>
            <w:r>
              <w:t xml:space="preserve"> the </w:t>
            </w:r>
            <w:proofErr w:type="spellStart"/>
            <w:r>
              <w:t>Safe</w:t>
            </w:r>
            <w:proofErr w:type="spellEnd"/>
            <w:r>
              <w:t xml:space="preserve"> </w:t>
            </w:r>
            <w:proofErr w:type="spellStart"/>
            <w:r>
              <w:t>Decision</w:t>
            </w:r>
            <w:proofErr w:type="spellEnd"/>
            <w:r>
              <w:t xml:space="preserve"> </w:t>
            </w:r>
            <w:proofErr w:type="spellStart"/>
            <w:r>
              <w:t>Rules</w:t>
            </w:r>
            <w:proofErr w:type="spellEnd"/>
            <w:r>
              <w:t xml:space="preserve"> </w:t>
            </w:r>
            <w:proofErr w:type="spellStart"/>
            <w:r>
              <w:t>framework</w:t>
            </w:r>
            <w:proofErr w:type="spellEnd"/>
            <w:r>
              <w:t>.</w:t>
            </w:r>
          </w:p>
        </w:tc>
      </w:tr>
      <w:tr w:rsidR="004F333A" w14:paraId="24A046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0F8248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7D05E3F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846F6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7347D" w14:textId="205D259A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1C5998B" w14:textId="7713CD03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lastRenderedPageBreak/>
              <w:t>assessment</w:t>
            </w:r>
            <w:proofErr w:type="spellEnd"/>
            <w:r>
              <w:t>.</w:t>
            </w:r>
          </w:p>
        </w:tc>
      </w:tr>
      <w:tr w:rsidR="004F333A" w14:paraId="3EF201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B14700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32FDA13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FA3FC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E2D9EF" w14:textId="307859B1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CF6211" w14:textId="390BE616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412B4B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30E889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55C9D4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C9FBD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F8C158" w14:textId="087CCF4A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1E22D7" w14:textId="25291024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00A470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04EC32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E61AE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2B023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4C0C99" w14:textId="37290082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8C3A46" w14:textId="14FCEB09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72B6FB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7B4153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85DA8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E50E2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1192BF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37560B" w14:textId="3B053EAA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ECC7BB" w14:textId="7FFCD46A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176E4F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D53176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DD77B9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E5111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68A588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A340A0" w14:textId="369E804E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F31B61" w14:textId="2C325219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</w:tbl>
    <w:p w14:paraId="7DF087FB" w14:textId="77777777" w:rsidR="004F333A" w:rsidRDefault="004F33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9D9B80" w14:textId="77777777" w:rsidR="004F333A" w:rsidRDefault="004F33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6345F5" w14:textId="77777777" w:rsidR="004F333A" w:rsidRDefault="004F333A">
      <w:pPr>
        <w:pStyle w:val="a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7F9447" w14:textId="77777777" w:rsidR="004F333A" w:rsidRDefault="00A019E6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468648C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F333A" w14:paraId="4B4BF3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E63955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2325011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F365C04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374D600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42A1F4" w14:textId="77777777" w:rsidR="004F333A" w:rsidRDefault="004F333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70062B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C256EC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8D762D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2FB590A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93B36A" w14:textId="26AE9069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too long</w:t>
            </w:r>
          </w:p>
        </w:tc>
        <w:tc>
          <w:tcPr>
            <w:tcW w:w="1543" w:type="pct"/>
          </w:tcPr>
          <w:p w14:paraId="1056E119" w14:textId="17861445" w:rsidR="004F333A" w:rsidRDefault="004875D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observation. The full </w:t>
            </w:r>
            <w:proofErr w:type="spellStart"/>
            <w:r>
              <w:t>title</w:t>
            </w:r>
            <w:proofErr w:type="spellEnd"/>
            <w:r>
              <w:t xml:space="preserve"> </w:t>
            </w:r>
            <w:r>
              <w:rPr>
                <w:rStyle w:val="ab"/>
              </w:rPr>
              <w:t>“</w:t>
            </w:r>
            <w:proofErr w:type="spellStart"/>
            <w:r>
              <w:rPr>
                <w:rStyle w:val="ab"/>
              </w:rPr>
              <w:t>Uncertainty</w:t>
            </w:r>
            <w:r>
              <w:rPr>
                <w:rStyle w:val="ab"/>
              </w:rPr>
              <w:noBreakHyphen/>
              <w:t>Calibrated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Decision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Thresholds</w:t>
            </w:r>
            <w:proofErr w:type="spellEnd"/>
            <w:r>
              <w:rPr>
                <w:rStyle w:val="ab"/>
              </w:rPr>
              <w:t xml:space="preserve"> in </w:t>
            </w:r>
            <w:proofErr w:type="spellStart"/>
            <w:r>
              <w:rPr>
                <w:rStyle w:val="ab"/>
              </w:rPr>
              <w:t>Bayesian</w:t>
            </w:r>
            <w:proofErr w:type="spellEnd"/>
            <w:r>
              <w:rPr>
                <w:rStyle w:val="ab"/>
              </w:rPr>
              <w:t xml:space="preserve"> AI </w:t>
            </w:r>
            <w:proofErr w:type="spellStart"/>
            <w:r>
              <w:rPr>
                <w:rStyle w:val="ab"/>
              </w:rPr>
              <w:t>Systems</w:t>
            </w:r>
            <w:proofErr w:type="spellEnd"/>
            <w:r>
              <w:rPr>
                <w:rStyle w:val="ab"/>
              </w:rPr>
              <w:t xml:space="preserve">: A </w:t>
            </w:r>
            <w:proofErr w:type="spellStart"/>
            <w:r>
              <w:rPr>
                <w:rStyle w:val="ab"/>
              </w:rPr>
              <w:t>Governance</w:t>
            </w:r>
            <w:r>
              <w:rPr>
                <w:rStyle w:val="ab"/>
              </w:rPr>
              <w:noBreakHyphen/>
              <w:t>Oriented</w:t>
            </w:r>
            <w:proofErr w:type="spellEnd"/>
            <w:r>
              <w:rPr>
                <w:rStyle w:val="ab"/>
              </w:rPr>
              <w:t xml:space="preserve"> Framework”</w:t>
            </w:r>
            <w:r>
              <w:t xml:space="preserve"> has been </w:t>
            </w:r>
            <w:proofErr w:type="spellStart"/>
            <w:r>
              <w:t>retained</w:t>
            </w:r>
            <w:proofErr w:type="spellEnd"/>
            <w:r>
              <w:t xml:space="preserve"> to </w:t>
            </w:r>
            <w:proofErr w:type="spellStart"/>
            <w:r>
              <w:t>reflect</w:t>
            </w:r>
            <w:proofErr w:type="spellEnd"/>
            <w:r>
              <w:t xml:space="preserve"> the </w:t>
            </w:r>
            <w:proofErr w:type="spellStart"/>
            <w:r>
              <w:t>novelty</w:t>
            </w:r>
            <w:proofErr w:type="spellEnd"/>
            <w:r>
              <w:t xml:space="preserve"> and </w:t>
            </w:r>
            <w:proofErr w:type="spellStart"/>
            <w:r>
              <w:t>precision</w:t>
            </w:r>
            <w:proofErr w:type="spellEnd"/>
            <w:r>
              <w:t xml:space="preserve"> of the </w:t>
            </w:r>
            <w:proofErr w:type="spellStart"/>
            <w:r>
              <w:t>proposed</w:t>
            </w:r>
            <w:proofErr w:type="spellEnd"/>
            <w:r>
              <w:t xml:space="preserve"> </w:t>
            </w:r>
            <w:proofErr w:type="spellStart"/>
            <w:r>
              <w:t>method</w:t>
            </w:r>
            <w:proofErr w:type="spellEnd"/>
            <w:r>
              <w:t xml:space="preserve">. </w:t>
            </w:r>
            <w:proofErr w:type="spellStart"/>
            <w:r>
              <w:t>However</w:t>
            </w:r>
            <w:proofErr w:type="spellEnd"/>
            <w:r>
              <w:t xml:space="preserve">, to </w:t>
            </w:r>
            <w:proofErr w:type="spellStart"/>
            <w:r>
              <w:t>address</w:t>
            </w:r>
            <w:proofErr w:type="spellEnd"/>
            <w:r>
              <w:t xml:space="preserve"> </w:t>
            </w:r>
            <w:proofErr w:type="spellStart"/>
            <w:r>
              <w:t>concerns</w:t>
            </w:r>
            <w:proofErr w:type="spellEnd"/>
            <w:r>
              <w:t xml:space="preserve"> about </w:t>
            </w:r>
            <w:proofErr w:type="spellStart"/>
            <w:r>
              <w:t>length</w:t>
            </w:r>
            <w:proofErr w:type="spellEnd"/>
            <w:r>
              <w:t xml:space="preserve"> and </w:t>
            </w:r>
            <w:proofErr w:type="spellStart"/>
            <w:r>
              <w:t>readability</w:t>
            </w:r>
            <w:proofErr w:type="spellEnd"/>
            <w:r>
              <w:t xml:space="preserve">, a concise running </w:t>
            </w:r>
            <w:proofErr w:type="spellStart"/>
            <w:r>
              <w:t>title</w:t>
            </w:r>
            <w:proofErr w:type="spellEnd"/>
            <w:r>
              <w:t xml:space="preserve"> has been </w:t>
            </w:r>
            <w:proofErr w:type="spellStart"/>
            <w:r>
              <w:t>provided</w:t>
            </w:r>
            <w:proofErr w:type="spellEnd"/>
            <w:r>
              <w:t xml:space="preserve"> for use in page headers: </w:t>
            </w:r>
            <w:r>
              <w:rPr>
                <w:rStyle w:val="ab"/>
              </w:rPr>
              <w:t>“</w:t>
            </w:r>
            <w:proofErr w:type="spellStart"/>
            <w:r>
              <w:rPr>
                <w:rStyle w:val="ab"/>
              </w:rPr>
              <w:t>Credibility</w:t>
            </w:r>
            <w:proofErr w:type="spellEnd"/>
            <w:r>
              <w:rPr>
                <w:rStyle w:val="ab"/>
              </w:rPr>
              <w:t xml:space="preserve"> Zones and </w:t>
            </w:r>
            <w:proofErr w:type="spellStart"/>
            <w:r>
              <w:rPr>
                <w:rStyle w:val="ab"/>
              </w:rPr>
              <w:t>Safe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Decision</w:t>
            </w:r>
            <w:proofErr w:type="spellEnd"/>
            <w:r>
              <w:rPr>
                <w:rStyle w:val="ab"/>
              </w:rPr>
              <w:t xml:space="preserve"> </w:t>
            </w:r>
            <w:proofErr w:type="spellStart"/>
            <w:r>
              <w:rPr>
                <w:rStyle w:val="ab"/>
              </w:rPr>
              <w:t>Rules</w:t>
            </w:r>
            <w:proofErr w:type="spellEnd"/>
            <w:r>
              <w:rPr>
                <w:rStyle w:val="ab"/>
              </w:rPr>
              <w:t xml:space="preserve"> in </w:t>
            </w:r>
            <w:proofErr w:type="spellStart"/>
            <w:r>
              <w:rPr>
                <w:rStyle w:val="ab"/>
              </w:rPr>
              <w:t>Bayesian</w:t>
            </w:r>
            <w:proofErr w:type="spellEnd"/>
            <w:r>
              <w:rPr>
                <w:rStyle w:val="ab"/>
              </w:rPr>
              <w:t xml:space="preserve"> AI </w:t>
            </w:r>
            <w:proofErr w:type="spellStart"/>
            <w:r>
              <w:rPr>
                <w:rStyle w:val="ab"/>
              </w:rPr>
              <w:t>Systems</w:t>
            </w:r>
            <w:proofErr w:type="spellEnd"/>
            <w:r>
              <w:rPr>
                <w:rStyle w:val="ab"/>
              </w:rPr>
              <w:t>.”</w:t>
            </w:r>
          </w:p>
        </w:tc>
      </w:tr>
      <w:tr w:rsidR="004F333A" w14:paraId="596783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C5D959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2FF4FD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16D65698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C4C00A" w14:textId="4B33F627" w:rsidR="004F333A" w:rsidRDefault="003D4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Needs to removed excessive parts and insert some results instead</w:t>
            </w:r>
          </w:p>
        </w:tc>
        <w:tc>
          <w:tcPr>
            <w:tcW w:w="1543" w:type="pct"/>
          </w:tcPr>
          <w:p w14:paraId="120809AA" w14:textId="3156F17B" w:rsidR="004F333A" w:rsidRDefault="0041168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appreciate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helpful</w:t>
            </w:r>
            <w:proofErr w:type="spellEnd"/>
            <w:r>
              <w:t xml:space="preserve"> suggestion. The abstract has been </w:t>
            </w:r>
            <w:proofErr w:type="spellStart"/>
            <w:r>
              <w:t>revised</w:t>
            </w:r>
            <w:proofErr w:type="spellEnd"/>
            <w:r>
              <w:t xml:space="preserve"> </w:t>
            </w:r>
            <w:proofErr w:type="spellStart"/>
            <w:r>
              <w:t>accordingly</w:t>
            </w:r>
            <w:proofErr w:type="spellEnd"/>
            <w:r>
              <w:t xml:space="preserve">: excessive descriptive parts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removed</w:t>
            </w:r>
            <w:proofErr w:type="spellEnd"/>
            <w:r>
              <w:t xml:space="preserve">, and </w:t>
            </w:r>
            <w:proofErr w:type="spellStart"/>
            <w:r>
              <w:t>key</w:t>
            </w:r>
            <w:proofErr w:type="spellEnd"/>
            <w:r>
              <w:t xml:space="preserve"> </w:t>
            </w:r>
            <w:proofErr w:type="spellStart"/>
            <w:r>
              <w:t>results</w:t>
            </w:r>
            <w:proofErr w:type="spellEnd"/>
            <w:r>
              <w:t xml:space="preserve"> have been </w:t>
            </w:r>
            <w:proofErr w:type="spellStart"/>
            <w:r>
              <w:t>inserted</w:t>
            </w:r>
            <w:proofErr w:type="spellEnd"/>
            <w:r>
              <w:t xml:space="preserve"> to </w:t>
            </w:r>
            <w:proofErr w:type="spellStart"/>
            <w:r>
              <w:t>provide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more </w:t>
            </w:r>
            <w:proofErr w:type="spellStart"/>
            <w:r>
              <w:t>balanced</w:t>
            </w:r>
            <w:proofErr w:type="spellEnd"/>
            <w:r>
              <w:t xml:space="preserve"> and </w:t>
            </w:r>
            <w:proofErr w:type="spellStart"/>
            <w:r>
              <w:t>comprehensive</w:t>
            </w:r>
            <w:proofErr w:type="spellEnd"/>
            <w:r>
              <w:t xml:space="preserve"> </w:t>
            </w:r>
            <w:proofErr w:type="spellStart"/>
            <w:r>
              <w:t>summary</w:t>
            </w:r>
            <w:proofErr w:type="spellEnd"/>
            <w:r>
              <w:t xml:space="preserve">. This </w:t>
            </w:r>
            <w:proofErr w:type="spellStart"/>
            <w:r>
              <w:t>revision</w:t>
            </w:r>
            <w:proofErr w:type="spellEnd"/>
            <w:r>
              <w:t xml:space="preserve"> </w:t>
            </w:r>
            <w:proofErr w:type="spellStart"/>
            <w:r>
              <w:t>ensures</w:t>
            </w:r>
            <w:proofErr w:type="spellEnd"/>
            <w:r>
              <w:t xml:space="preserve"> the abstract </w:t>
            </w:r>
            <w:proofErr w:type="spellStart"/>
            <w:r>
              <w:t>is</w:t>
            </w:r>
            <w:proofErr w:type="spellEnd"/>
            <w:r>
              <w:t xml:space="preserve"> concise, </w:t>
            </w:r>
            <w:proofErr w:type="spellStart"/>
            <w:r>
              <w:t>focused</w:t>
            </w:r>
            <w:proofErr w:type="spellEnd"/>
            <w:r>
              <w:t xml:space="preserve">, and </w:t>
            </w:r>
            <w:proofErr w:type="spellStart"/>
            <w:r>
              <w:t>better</w:t>
            </w:r>
            <w:proofErr w:type="spellEnd"/>
            <w:r>
              <w:t xml:space="preserve"> </w:t>
            </w:r>
            <w:proofErr w:type="spellStart"/>
            <w:r>
              <w:t>reflects</w:t>
            </w:r>
            <w:proofErr w:type="spellEnd"/>
            <w:r>
              <w:t xml:space="preserve"> the main </w:t>
            </w:r>
            <w:proofErr w:type="spellStart"/>
            <w:r>
              <w:t>findings</w:t>
            </w:r>
            <w:proofErr w:type="spellEnd"/>
            <w:r>
              <w:t xml:space="preserve"> of the </w:t>
            </w:r>
            <w:proofErr w:type="spellStart"/>
            <w:r>
              <w:t>study</w:t>
            </w:r>
            <w:proofErr w:type="spellEnd"/>
            <w:r>
              <w:t>.</w:t>
            </w:r>
          </w:p>
        </w:tc>
      </w:tr>
      <w:tr w:rsidR="004F333A" w14:paraId="275BBE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3C9AF2" w14:textId="77777777" w:rsidR="004F333A" w:rsidRDefault="00A019E6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711282D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3F46B3" w14:textId="51EA8803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8820B6" w14:textId="5CA2157C" w:rsidR="004F333A" w:rsidRDefault="0041168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5DCAFE4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9DCEA7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0DA1C1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032EB9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05243F3C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A9A93F9" w14:textId="0542D2D6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72B939E" w14:textId="511F18CD" w:rsidR="004F333A" w:rsidRDefault="0041168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thank</w:t>
            </w:r>
            <w:proofErr w:type="spellEnd"/>
            <w:r>
              <w:t xml:space="preserve"> the </w:t>
            </w:r>
            <w:proofErr w:type="spellStart"/>
            <w:r>
              <w:t>reviewer</w:t>
            </w:r>
            <w:proofErr w:type="spellEnd"/>
            <w:r>
              <w:t xml:space="preserve"> for </w:t>
            </w:r>
            <w:proofErr w:type="spellStart"/>
            <w:r>
              <w:t>this</w:t>
            </w:r>
            <w:proofErr w:type="spellEnd"/>
            <w:r>
              <w:t xml:space="preserve"> positive </w:t>
            </w:r>
            <w:proofErr w:type="spellStart"/>
            <w:r>
              <w:t>assessment</w:t>
            </w:r>
            <w:proofErr w:type="spellEnd"/>
            <w:r>
              <w:t>.</w:t>
            </w:r>
          </w:p>
        </w:tc>
      </w:tr>
      <w:tr w:rsidR="004F333A" w14:paraId="093BADD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F89903B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6F083D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D9C0014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04BBB2BF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C4F4B2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1EC2A0E" w14:textId="3B92E82E" w:rsidR="004F333A" w:rsidRDefault="003D4F83">
            <w:pPr>
              <w:pStyle w:val="a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C162950" w14:textId="2D841424" w:rsidR="004F333A" w:rsidRDefault="0041168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I </w:t>
            </w:r>
            <w:proofErr w:type="spellStart"/>
            <w:r>
              <w:t>acknowledge</w:t>
            </w:r>
            <w:proofErr w:type="spellEnd"/>
            <w:r>
              <w:t xml:space="preserve"> the </w:t>
            </w:r>
            <w:proofErr w:type="spellStart"/>
            <w:r>
              <w:t>reviewer’s</w:t>
            </w:r>
            <w:proofErr w:type="spellEnd"/>
            <w:r>
              <w:t xml:space="preserve"> </w:t>
            </w:r>
            <w:proofErr w:type="spellStart"/>
            <w:r>
              <w:t>concern</w:t>
            </w:r>
            <w:proofErr w:type="spellEnd"/>
            <w:r>
              <w:t xml:space="preserve">. The </w:t>
            </w:r>
            <w:proofErr w:type="spellStart"/>
            <w:r>
              <w:t>dataset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in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 </w:t>
            </w:r>
            <w:proofErr w:type="spellStart"/>
            <w:r>
              <w:t>consists</w:t>
            </w:r>
            <w:proofErr w:type="spellEnd"/>
            <w:r>
              <w:t xml:space="preserve"> </w:t>
            </w:r>
            <w:proofErr w:type="spellStart"/>
            <w:r>
              <w:t>entirely</w:t>
            </w:r>
            <w:proofErr w:type="spellEnd"/>
            <w:r>
              <w:t xml:space="preserve"> of </w:t>
            </w:r>
            <w:proofErr w:type="spellStart"/>
            <w:r>
              <w:t>publicly</w:t>
            </w:r>
            <w:proofErr w:type="spellEnd"/>
            <w:r>
              <w:t xml:space="preserve"> </w:t>
            </w:r>
            <w:proofErr w:type="spellStart"/>
            <w:r>
              <w:t>available</w:t>
            </w:r>
            <w:proofErr w:type="spellEnd"/>
            <w:r>
              <w:t>, de</w:t>
            </w:r>
            <w:r>
              <w:noBreakHyphen/>
            </w:r>
            <w:proofErr w:type="spellStart"/>
            <w:r>
              <w:t>identified</w:t>
            </w:r>
            <w:proofErr w:type="spellEnd"/>
            <w:r>
              <w:t xml:space="preserve"> data. No patient</w:t>
            </w:r>
            <w:r>
              <w:noBreakHyphen/>
            </w:r>
            <w:proofErr w:type="spellStart"/>
            <w:r>
              <w:t>specific</w:t>
            </w:r>
            <w:proofErr w:type="spellEnd"/>
            <w:r>
              <w:t xml:space="preserve"> or </w:t>
            </w:r>
            <w:proofErr w:type="spellStart"/>
            <w:r>
              <w:t>confidential</w:t>
            </w:r>
            <w:proofErr w:type="spellEnd"/>
            <w:r>
              <w:t xml:space="preserve"> information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accessed</w:t>
            </w:r>
            <w:proofErr w:type="spellEnd"/>
            <w:r>
              <w:t xml:space="preserve">, and </w:t>
            </w:r>
            <w:proofErr w:type="spellStart"/>
            <w:r>
              <w:t>therefore</w:t>
            </w:r>
            <w:proofErr w:type="spellEnd"/>
            <w:r>
              <w:t xml:space="preserve"> no </w:t>
            </w:r>
            <w:proofErr w:type="spellStart"/>
            <w:r>
              <w:t>additional</w:t>
            </w:r>
            <w:proofErr w:type="spellEnd"/>
            <w:r>
              <w:t xml:space="preserve"> </w:t>
            </w:r>
            <w:proofErr w:type="spellStart"/>
            <w:r>
              <w:t>ethical</w:t>
            </w:r>
            <w:proofErr w:type="spellEnd"/>
            <w:r>
              <w:t xml:space="preserve"> </w:t>
            </w:r>
            <w:proofErr w:type="spellStart"/>
            <w:r>
              <w:t>approval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required</w:t>
            </w:r>
            <w:proofErr w:type="spellEnd"/>
            <w:r>
              <w:t xml:space="preserve">. The </w:t>
            </w:r>
            <w:proofErr w:type="spellStart"/>
            <w:r>
              <w:t>manuscript</w:t>
            </w:r>
            <w:proofErr w:type="spellEnd"/>
            <w:r>
              <w:t xml:space="preserve"> has been </w:t>
            </w:r>
            <w:proofErr w:type="spellStart"/>
            <w:r>
              <w:t>updated</w:t>
            </w:r>
            <w:proofErr w:type="spellEnd"/>
            <w:r>
              <w:t xml:space="preserve"> to </w:t>
            </w:r>
            <w:proofErr w:type="spellStart"/>
            <w:r>
              <w:t>explicitly</w:t>
            </w:r>
            <w:proofErr w:type="spellEnd"/>
            <w:r>
              <w:t xml:space="preserve"> state </w:t>
            </w:r>
            <w:proofErr w:type="spellStart"/>
            <w:r>
              <w:t>that</w:t>
            </w:r>
            <w:proofErr w:type="spellEnd"/>
            <w:r>
              <w:t xml:space="preserve"> the data source </w:t>
            </w:r>
            <w:proofErr w:type="spellStart"/>
            <w:r>
              <w:t>is</w:t>
            </w:r>
            <w:proofErr w:type="spellEnd"/>
            <w:r>
              <w:t xml:space="preserve"> public, </w:t>
            </w:r>
            <w:proofErr w:type="spellStart"/>
            <w:r>
              <w:t>ensuring</w:t>
            </w:r>
            <w:proofErr w:type="spellEnd"/>
            <w:r>
              <w:t xml:space="preserve"> </w:t>
            </w:r>
            <w:proofErr w:type="spellStart"/>
            <w:r>
              <w:t>transparency</w:t>
            </w:r>
            <w:proofErr w:type="spellEnd"/>
            <w:r>
              <w:t xml:space="preserve"> and </w:t>
            </w:r>
            <w:proofErr w:type="spellStart"/>
            <w:r>
              <w:t>compliance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research</w:t>
            </w:r>
            <w:proofErr w:type="spellEnd"/>
            <w:r>
              <w:t xml:space="preserve"> </w:t>
            </w:r>
            <w:proofErr w:type="spellStart"/>
            <w:r>
              <w:t>ethics</w:t>
            </w:r>
            <w:proofErr w:type="spellEnd"/>
            <w:r>
              <w:t xml:space="preserve"> standards.</w:t>
            </w:r>
            <w:bookmarkStart w:id="0" w:name="_GoBack"/>
            <w:bookmarkEnd w:id="0"/>
          </w:p>
        </w:tc>
      </w:tr>
    </w:tbl>
    <w:p w14:paraId="5187F6E7" w14:textId="77777777" w:rsidR="004F333A" w:rsidRDefault="004F333A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817DCCC" w14:textId="77777777" w:rsidR="004F333A" w:rsidRDefault="004F333A">
      <w:pPr>
        <w:rPr>
          <w:highlight w:val="yellow"/>
          <w:lang w:val="en-GB"/>
        </w:rPr>
      </w:pPr>
    </w:p>
    <w:p w14:paraId="767E78FD" w14:textId="77777777" w:rsidR="004F333A" w:rsidRDefault="004F333A">
      <w:pPr>
        <w:rPr>
          <w:highlight w:val="yellow"/>
          <w:lang w:val="en-GB"/>
        </w:rPr>
      </w:pPr>
    </w:p>
    <w:p w14:paraId="0D969213" w14:textId="4F70CE47" w:rsidR="004F333A" w:rsidRDefault="00A019E6" w:rsidP="000639AD">
      <w:pPr>
        <w:pStyle w:val="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646E9D92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F333A" w14:paraId="6C6306F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29FCC80" w14:textId="77777777" w:rsidR="004F333A" w:rsidRDefault="00A019E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774F18A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333A" w14:paraId="277252B9" w14:textId="77777777">
        <w:trPr>
          <w:trHeight w:val="20"/>
          <w:jc w:val="center"/>
        </w:trPr>
        <w:tc>
          <w:tcPr>
            <w:tcW w:w="2784" w:type="pct"/>
            <w:noWrap/>
          </w:tcPr>
          <w:p w14:paraId="2E0EF551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E5F846" w14:textId="77777777" w:rsidR="004F333A" w:rsidRDefault="00A019E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F333A" w14:paraId="1D5EFB23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DC4D02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8342B6" w14:textId="2F3F5FA3" w:rsidR="004F333A" w:rsidRDefault="00EB7210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B721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unnecessarily long</w:t>
            </w:r>
          </w:p>
          <w:p w14:paraId="0BA2F2B3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5456172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1B81087" w14:textId="77777777" w:rsidR="004F333A" w:rsidRDefault="004F333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FD53D5D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F333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393BF" w14:textId="77777777" w:rsidR="007A711F" w:rsidRDefault="007A711F">
      <w:r>
        <w:separator/>
      </w:r>
    </w:p>
  </w:endnote>
  <w:endnote w:type="continuationSeparator" w:id="0">
    <w:p w14:paraId="632C6977" w14:textId="77777777" w:rsidR="007A711F" w:rsidRDefault="007A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86667" w14:textId="77777777" w:rsidR="004F333A" w:rsidRDefault="004F333A">
    <w:pPr>
      <w:pStyle w:val="a6"/>
      <w:jc w:val="right"/>
    </w:pPr>
  </w:p>
  <w:p w14:paraId="33DD54EF" w14:textId="2C95A3E8" w:rsidR="004F333A" w:rsidRDefault="00A019E6">
    <w:pPr>
      <w:pStyle w:val="a6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168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168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4D1034A8" w14:textId="77777777" w:rsidR="004F333A" w:rsidRDefault="00A019E6">
    <w:pPr>
      <w:pStyle w:val="a6"/>
      <w:jc w:val="right"/>
      <w:rPr>
        <w:b/>
        <w:sz w:val="20"/>
      </w:rPr>
    </w:pPr>
    <w:r>
      <w:rPr>
        <w:b/>
        <w:sz w:val="20"/>
      </w:rPr>
      <w:t>V240326</w:t>
    </w:r>
  </w:p>
  <w:p w14:paraId="01C0F716" w14:textId="77777777" w:rsidR="004F333A" w:rsidRDefault="004F333A">
    <w:pPr>
      <w:pStyle w:val="a6"/>
      <w:jc w:val="right"/>
    </w:pPr>
  </w:p>
  <w:p w14:paraId="62D3C99A" w14:textId="77777777" w:rsidR="004F333A" w:rsidRDefault="004F333A">
    <w:pPr>
      <w:pStyle w:val="a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C5FE4" w14:textId="77777777" w:rsidR="007A711F" w:rsidRDefault="007A711F">
      <w:r>
        <w:separator/>
      </w:r>
    </w:p>
  </w:footnote>
  <w:footnote w:type="continuationSeparator" w:id="0">
    <w:p w14:paraId="4493BDF9" w14:textId="77777777" w:rsidR="007A711F" w:rsidRDefault="007A7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D6502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48CA15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33A"/>
    <w:rsid w:val="000639AD"/>
    <w:rsid w:val="0015124B"/>
    <w:rsid w:val="00200672"/>
    <w:rsid w:val="002109EB"/>
    <w:rsid w:val="00233471"/>
    <w:rsid w:val="00324918"/>
    <w:rsid w:val="0033629F"/>
    <w:rsid w:val="003D4F83"/>
    <w:rsid w:val="0041168D"/>
    <w:rsid w:val="004875DC"/>
    <w:rsid w:val="004D311F"/>
    <w:rsid w:val="004F333A"/>
    <w:rsid w:val="00613164"/>
    <w:rsid w:val="007A711F"/>
    <w:rsid w:val="00A019E6"/>
    <w:rsid w:val="00B94C65"/>
    <w:rsid w:val="00E272BC"/>
    <w:rsid w:val="00E96389"/>
    <w:rsid w:val="00EB7210"/>
    <w:rsid w:val="00FC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67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Char">
    <w:name w:val="عنوان 4 Char"/>
    <w:link w:val="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har">
    <w:name w:val="نص أساسي Char"/>
    <w:link w:val="a4"/>
    <w:rPr>
      <w:rFonts w:ascii="Helvetica" w:eastAsia="MS Mincho" w:hAnsi="Helvetica" w:cs="Helvetica"/>
      <w:sz w:val="24"/>
      <w:szCs w:val="24"/>
      <w:lang w:val="fr-FR"/>
    </w:rPr>
  </w:style>
  <w:style w:type="paragraph" w:styleId="a5">
    <w:name w:val="header"/>
    <w:basedOn w:val="a"/>
    <w:link w:val="Char0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Char0">
    <w:name w:val="رأس الصفحة Char"/>
    <w:link w:val="a5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Char1">
    <w:name w:val="تذييل الصفحة Char"/>
    <w:link w:val="a6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Revision"/>
    <w:hidden/>
    <w:uiPriority w:val="99"/>
    <w:semiHidden/>
    <w:rPr>
      <w:sz w:val="22"/>
      <w:szCs w:val="22"/>
    </w:rPr>
  </w:style>
  <w:style w:type="character" w:styleId="a9">
    <w:name w:val="FollowedHyperlink"/>
    <w:uiPriority w:val="99"/>
    <w:semiHidden/>
    <w:unhideWhenUsed/>
    <w:rPr>
      <w:color w:val="800080"/>
      <w:u w:val="single"/>
    </w:rPr>
  </w:style>
  <w:style w:type="table" w:styleId="aa">
    <w:name w:val="Table Grid"/>
    <w:basedOn w:val="a1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b">
    <w:name w:val="Emphasis"/>
    <w:basedOn w:val="a0"/>
    <w:uiPriority w:val="20"/>
    <w:qFormat/>
    <w:rsid w:val="004875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Char">
    <w:name w:val="عنوان 4 Char"/>
    <w:link w:val="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har">
    <w:name w:val="نص أساسي Char"/>
    <w:link w:val="a4"/>
    <w:rPr>
      <w:rFonts w:ascii="Helvetica" w:eastAsia="MS Mincho" w:hAnsi="Helvetica" w:cs="Helvetica"/>
      <w:sz w:val="24"/>
      <w:szCs w:val="24"/>
      <w:lang w:val="fr-FR"/>
    </w:rPr>
  </w:style>
  <w:style w:type="paragraph" w:styleId="a5">
    <w:name w:val="header"/>
    <w:basedOn w:val="a"/>
    <w:link w:val="Char0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Char0">
    <w:name w:val="رأس الصفحة Char"/>
    <w:link w:val="a5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Char1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Char1">
    <w:name w:val="تذييل الصفحة Char"/>
    <w:link w:val="a6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Revision"/>
    <w:hidden/>
    <w:uiPriority w:val="99"/>
    <w:semiHidden/>
    <w:rPr>
      <w:sz w:val="22"/>
      <w:szCs w:val="22"/>
    </w:rPr>
  </w:style>
  <w:style w:type="character" w:styleId="a9">
    <w:name w:val="FollowedHyperlink"/>
    <w:uiPriority w:val="99"/>
    <w:semiHidden/>
    <w:unhideWhenUsed/>
    <w:rPr>
      <w:color w:val="800080"/>
      <w:u w:val="single"/>
    </w:rPr>
  </w:style>
  <w:style w:type="table" w:styleId="aa">
    <w:name w:val="Table Grid"/>
    <w:basedOn w:val="a1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b">
    <w:name w:val="Emphasis"/>
    <w:basedOn w:val="a0"/>
    <w:uiPriority w:val="20"/>
    <w:qFormat/>
    <w:rsid w:val="004875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1004</Words>
  <Characters>6581</Characters>
  <Application>Microsoft Office Word</Application>
  <DocSecurity>0</DocSecurity>
  <Lines>115</Lines>
  <Paragraphs>52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Al-Qaisar Technologies</Company>
  <LinksUpToDate>false</LinksUpToDate>
  <CharactersWithSpaces>7533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ZBOOK</cp:lastModifiedBy>
  <cp:revision>6</cp:revision>
  <dcterms:created xsi:type="dcterms:W3CDTF">2026-04-06T17:46:00Z</dcterms:created>
  <dcterms:modified xsi:type="dcterms:W3CDTF">2026-04-07T19:04:00Z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