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93B11" w:rsidRPr="00107C72" w14:paraId="5B35F4E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36BD779" w14:textId="77777777" w:rsidR="00193B11" w:rsidRPr="001B33CF" w:rsidRDefault="00193B11" w:rsidP="001B33CF">
            <w:pPr>
              <w:rPr>
                <w:lang w:val="en-GB"/>
              </w:rPr>
            </w:pPr>
          </w:p>
        </w:tc>
      </w:tr>
      <w:tr w:rsidR="00193B11" w:rsidRPr="00107C72" w14:paraId="677171EF" w14:textId="77777777" w:rsidTr="00107C72">
        <w:trPr>
          <w:trHeight w:val="290"/>
        </w:trPr>
        <w:tc>
          <w:tcPr>
            <w:tcW w:w="1186" w:type="pct"/>
          </w:tcPr>
          <w:p w14:paraId="40021C3D" w14:textId="77777777"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1878" w14:textId="77777777" w:rsidR="00193B11" w:rsidRPr="00B05E01" w:rsidRDefault="00B3220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193B11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Orthopaedic Research </w:t>
              </w:r>
            </w:hyperlink>
          </w:p>
        </w:tc>
      </w:tr>
      <w:tr w:rsidR="00193B11" w:rsidRPr="00107C72" w14:paraId="1DF9BC5B" w14:textId="77777777" w:rsidTr="00107C72">
        <w:trPr>
          <w:trHeight w:val="290"/>
        </w:trPr>
        <w:tc>
          <w:tcPr>
            <w:tcW w:w="1186" w:type="pct"/>
          </w:tcPr>
          <w:p w14:paraId="062CBC76" w14:textId="77777777"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BE26" w14:textId="77777777" w:rsidR="00193B11" w:rsidRPr="00107C72" w:rsidRDefault="00E8308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8308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Ms_AJORR_155689</w:t>
            </w:r>
          </w:p>
        </w:tc>
      </w:tr>
      <w:tr w:rsidR="00193B11" w:rsidRPr="00107C72" w14:paraId="7305F94A" w14:textId="77777777" w:rsidTr="00107C72">
        <w:trPr>
          <w:trHeight w:val="650"/>
        </w:trPr>
        <w:tc>
          <w:tcPr>
            <w:tcW w:w="1186" w:type="pct"/>
          </w:tcPr>
          <w:p w14:paraId="10BBAEFA" w14:textId="77777777"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45DFA" w14:textId="77777777" w:rsidR="00193B11" w:rsidRPr="00107C72" w:rsidRDefault="00E8308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Clinical Characteristics and </w:t>
            </w:r>
            <w:proofErr w:type="spellStart"/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Anesthetic</w:t>
            </w:r>
            <w:proofErr w:type="spellEnd"/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Satisfaction of Patients from Southeast Mexico Undergoing Total Knee Arthroplasty</w:t>
            </w:r>
          </w:p>
        </w:tc>
      </w:tr>
      <w:tr w:rsidR="00193B11" w:rsidRPr="00107C72" w14:paraId="5AE12C0C" w14:textId="77777777" w:rsidTr="00107C72">
        <w:trPr>
          <w:trHeight w:val="332"/>
        </w:trPr>
        <w:tc>
          <w:tcPr>
            <w:tcW w:w="1186" w:type="pct"/>
          </w:tcPr>
          <w:p w14:paraId="473971EF" w14:textId="77777777"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4C6F4" w14:textId="77777777" w:rsidR="00193B11" w:rsidRPr="00107C72" w:rsidRDefault="00193B1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B63A50D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BFA24B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C1BE0F" w14:textId="77777777" w:rsidR="00193B11" w:rsidRPr="00107C72" w:rsidRDefault="00193B11" w:rsidP="00193B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28DC25" w14:textId="77777777" w:rsidR="00193B11" w:rsidRPr="00107C72" w:rsidRDefault="00193B11" w:rsidP="00193B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49273BF" w14:textId="77777777" w:rsidR="00193B11" w:rsidRPr="00107C72" w:rsidRDefault="00193B11" w:rsidP="00193B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16F4D57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5F6CC1B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8012F48" w14:textId="77777777" w:rsidR="00193B11" w:rsidRPr="00107C72" w:rsidRDefault="00193B11" w:rsidP="00193B1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93B11" w:rsidRPr="00107C72" w14:paraId="555159EB" w14:textId="77777777" w:rsidTr="00770EEE">
        <w:tc>
          <w:tcPr>
            <w:tcW w:w="1789" w:type="pct"/>
            <w:noWrap/>
          </w:tcPr>
          <w:p w14:paraId="007FA039" w14:textId="77777777" w:rsidR="00193B11" w:rsidRPr="00107C72" w:rsidRDefault="00193B1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324DA0" w14:textId="77777777" w:rsidR="00193B11" w:rsidRPr="00107C72" w:rsidRDefault="00193B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D8BF55" w14:textId="77777777" w:rsidR="00193B11" w:rsidRPr="00107C72" w:rsidRDefault="00193B1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30D466" w14:textId="77777777" w:rsidR="00193B11" w:rsidRPr="00107C72" w:rsidRDefault="00193B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14:paraId="57381CF1" w14:textId="77777777" w:rsidTr="00770EEE">
        <w:trPr>
          <w:trHeight w:val="1264"/>
        </w:trPr>
        <w:tc>
          <w:tcPr>
            <w:tcW w:w="1789" w:type="pct"/>
            <w:noWrap/>
          </w:tcPr>
          <w:p w14:paraId="2CF378CB" w14:textId="77777777" w:rsidR="00193B11" w:rsidRPr="00107C72" w:rsidRDefault="00193B1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36DD738" w14:textId="5C3D14AF" w:rsidR="00193B11" w:rsidRPr="00107C72" w:rsidRDefault="0051380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It’s a cross sectional survey of post TKR patients using a validated scale called </w:t>
            </w:r>
            <w:r w:rsidRPr="0051380D">
              <w:rPr>
                <w:b/>
                <w:bCs/>
                <w:sz w:val="20"/>
                <w:szCs w:val="20"/>
                <w:lang w:val="en-GB"/>
              </w:rPr>
              <w:t xml:space="preserve">Iowa Satisfaction with </w:t>
            </w:r>
            <w:proofErr w:type="spellStart"/>
            <w:r w:rsidRPr="0051380D">
              <w:rPr>
                <w:b/>
                <w:bCs/>
                <w:sz w:val="20"/>
                <w:szCs w:val="20"/>
                <w:lang w:val="en-GB"/>
              </w:rPr>
              <w:t>Anesthesia</w:t>
            </w:r>
            <w:proofErr w:type="spellEnd"/>
            <w:r w:rsidRPr="0051380D">
              <w:rPr>
                <w:b/>
                <w:bCs/>
                <w:sz w:val="20"/>
                <w:szCs w:val="20"/>
                <w:lang w:val="en-GB"/>
              </w:rPr>
              <w:t xml:space="preserve"> Scale (</w:t>
            </w:r>
            <w:proofErr w:type="spellStart"/>
            <w:r w:rsidRPr="0051380D">
              <w:rPr>
                <w:b/>
                <w:bCs/>
                <w:sz w:val="20"/>
                <w:szCs w:val="20"/>
                <w:lang w:val="en-GB"/>
              </w:rPr>
              <w:t>ISAS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). The justification of the study is a regional research gap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anesthesia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satisfaction. However the small sample size is a major limitation to generalise the research findings.</w:t>
            </w:r>
          </w:p>
        </w:tc>
        <w:tc>
          <w:tcPr>
            <w:tcW w:w="1367" w:type="pct"/>
          </w:tcPr>
          <w:p w14:paraId="5142EB86" w14:textId="77777777" w:rsidR="00891E61" w:rsidRPr="00891E61" w:rsidRDefault="00891E61" w:rsidP="00891E6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  <w:p w14:paraId="0F525504" w14:textId="77777777" w:rsidR="00891E61" w:rsidRPr="00891E61" w:rsidRDefault="00891E61" w:rsidP="00891E6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7E64027" w14:textId="64942C0E" w:rsidR="00193B11" w:rsidRPr="00107C72" w:rsidRDefault="00891E61" w:rsidP="00891E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The limitations were added to the discussion section of the document.</w:t>
            </w:r>
          </w:p>
        </w:tc>
      </w:tr>
    </w:tbl>
    <w:p w14:paraId="1EBB1E4C" w14:textId="77777777" w:rsidR="00193B11" w:rsidRDefault="00193B11" w:rsidP="00193B11">
      <w:pPr>
        <w:rPr>
          <w:sz w:val="20"/>
          <w:szCs w:val="20"/>
          <w:lang w:val="en-GB"/>
        </w:rPr>
      </w:pPr>
    </w:p>
    <w:p w14:paraId="0B860DCC" w14:textId="77777777" w:rsidR="00193B11" w:rsidRDefault="00193B11" w:rsidP="00193B11">
      <w:pPr>
        <w:rPr>
          <w:sz w:val="20"/>
          <w:szCs w:val="20"/>
          <w:lang w:val="en-GB"/>
        </w:rPr>
      </w:pPr>
    </w:p>
    <w:p w14:paraId="30CC09D3" w14:textId="77777777" w:rsidR="00193B11" w:rsidRDefault="00193B11" w:rsidP="00193B11">
      <w:pPr>
        <w:rPr>
          <w:sz w:val="20"/>
          <w:szCs w:val="20"/>
          <w:lang w:val="en-GB"/>
        </w:rPr>
      </w:pPr>
    </w:p>
    <w:p w14:paraId="1EA1BEC4" w14:textId="77777777" w:rsidR="00193B11" w:rsidRDefault="00193B11" w:rsidP="00193B11">
      <w:pPr>
        <w:rPr>
          <w:sz w:val="20"/>
          <w:szCs w:val="20"/>
          <w:lang w:val="en-GB"/>
        </w:rPr>
      </w:pPr>
    </w:p>
    <w:p w14:paraId="3E203A3F" w14:textId="77777777" w:rsidR="00193B11" w:rsidRDefault="00193B11" w:rsidP="00193B11">
      <w:pPr>
        <w:rPr>
          <w:sz w:val="20"/>
          <w:szCs w:val="20"/>
          <w:lang w:val="en-GB"/>
        </w:rPr>
      </w:pPr>
    </w:p>
    <w:p w14:paraId="756762F1" w14:textId="77777777" w:rsidR="00193B11" w:rsidRDefault="00193B11" w:rsidP="00193B11">
      <w:pPr>
        <w:rPr>
          <w:sz w:val="20"/>
          <w:szCs w:val="20"/>
          <w:lang w:val="en-GB"/>
        </w:rPr>
      </w:pPr>
    </w:p>
    <w:p w14:paraId="1A4BB283" w14:textId="77777777" w:rsidR="00193B11" w:rsidRDefault="00193B11" w:rsidP="00193B11">
      <w:pPr>
        <w:rPr>
          <w:sz w:val="20"/>
          <w:szCs w:val="20"/>
          <w:lang w:val="en-GB"/>
        </w:rPr>
      </w:pPr>
    </w:p>
    <w:p w14:paraId="650C01E9" w14:textId="77777777" w:rsidR="00193B11" w:rsidRDefault="00193B11" w:rsidP="00193B11">
      <w:pPr>
        <w:rPr>
          <w:sz w:val="20"/>
          <w:szCs w:val="20"/>
          <w:lang w:val="en-GB"/>
        </w:rPr>
      </w:pPr>
    </w:p>
    <w:p w14:paraId="18B23BF0" w14:textId="77777777" w:rsidR="00193B11" w:rsidRDefault="00193B11" w:rsidP="00193B11">
      <w:pPr>
        <w:rPr>
          <w:sz w:val="20"/>
          <w:szCs w:val="20"/>
          <w:lang w:val="en-GB"/>
        </w:rPr>
      </w:pPr>
    </w:p>
    <w:p w14:paraId="08B21612" w14:textId="77777777" w:rsidR="00193B11" w:rsidRDefault="00193B11" w:rsidP="00193B11">
      <w:pPr>
        <w:rPr>
          <w:sz w:val="20"/>
          <w:szCs w:val="20"/>
          <w:lang w:val="en-GB"/>
        </w:rPr>
      </w:pPr>
    </w:p>
    <w:p w14:paraId="330566A3" w14:textId="77777777" w:rsidR="00193B11" w:rsidRDefault="00193B11" w:rsidP="00193B11">
      <w:pPr>
        <w:rPr>
          <w:sz w:val="20"/>
          <w:szCs w:val="20"/>
          <w:lang w:val="en-GB"/>
        </w:rPr>
      </w:pPr>
    </w:p>
    <w:p w14:paraId="713F5A99" w14:textId="77777777" w:rsidR="00193B11" w:rsidRDefault="00193B11" w:rsidP="00193B11">
      <w:pPr>
        <w:rPr>
          <w:sz w:val="20"/>
          <w:szCs w:val="20"/>
          <w:lang w:val="en-GB"/>
        </w:rPr>
      </w:pPr>
    </w:p>
    <w:p w14:paraId="26838231" w14:textId="77777777" w:rsidR="00193B11" w:rsidRDefault="00193B11" w:rsidP="00193B11">
      <w:pPr>
        <w:rPr>
          <w:sz w:val="20"/>
          <w:szCs w:val="20"/>
          <w:lang w:val="en-GB"/>
        </w:rPr>
      </w:pPr>
    </w:p>
    <w:p w14:paraId="1E2646C7" w14:textId="77777777" w:rsidR="00193B11" w:rsidRDefault="00193B11" w:rsidP="00193B11">
      <w:pPr>
        <w:rPr>
          <w:sz w:val="20"/>
          <w:szCs w:val="20"/>
          <w:lang w:val="en-GB"/>
        </w:rPr>
      </w:pPr>
    </w:p>
    <w:p w14:paraId="3D7603E1" w14:textId="77777777" w:rsidR="00193B11" w:rsidRDefault="00193B11" w:rsidP="00193B11">
      <w:pPr>
        <w:rPr>
          <w:sz w:val="20"/>
          <w:szCs w:val="20"/>
          <w:lang w:val="en-GB"/>
        </w:rPr>
      </w:pPr>
    </w:p>
    <w:p w14:paraId="737FA26E" w14:textId="77777777" w:rsidR="00193B11" w:rsidRDefault="00193B11" w:rsidP="00193B11">
      <w:pPr>
        <w:rPr>
          <w:sz w:val="20"/>
          <w:szCs w:val="20"/>
          <w:lang w:val="en-GB"/>
        </w:rPr>
      </w:pPr>
    </w:p>
    <w:p w14:paraId="0287520C" w14:textId="77777777" w:rsidR="00193B11" w:rsidRDefault="00193B11" w:rsidP="00193B11">
      <w:pPr>
        <w:rPr>
          <w:sz w:val="20"/>
          <w:szCs w:val="20"/>
          <w:lang w:val="en-GB"/>
        </w:rPr>
      </w:pPr>
    </w:p>
    <w:p w14:paraId="1C63420C" w14:textId="77777777" w:rsidR="00193B11" w:rsidRDefault="00193B11" w:rsidP="00193B11">
      <w:pPr>
        <w:rPr>
          <w:sz w:val="20"/>
          <w:szCs w:val="20"/>
          <w:lang w:val="en-GB"/>
        </w:rPr>
      </w:pPr>
    </w:p>
    <w:p w14:paraId="26E975DE" w14:textId="77777777" w:rsidR="00193B11" w:rsidRDefault="00193B11" w:rsidP="00193B11">
      <w:pPr>
        <w:rPr>
          <w:sz w:val="20"/>
          <w:szCs w:val="20"/>
          <w:lang w:val="en-GB"/>
        </w:rPr>
      </w:pPr>
    </w:p>
    <w:p w14:paraId="655B9645" w14:textId="77777777" w:rsidR="00193B11" w:rsidRDefault="00193B11" w:rsidP="00193B11">
      <w:pPr>
        <w:rPr>
          <w:sz w:val="20"/>
          <w:szCs w:val="20"/>
          <w:lang w:val="en-GB"/>
        </w:rPr>
      </w:pPr>
    </w:p>
    <w:p w14:paraId="05A0BFFE" w14:textId="77777777" w:rsidR="00193B11" w:rsidRDefault="00193B11" w:rsidP="00193B11">
      <w:pPr>
        <w:rPr>
          <w:sz w:val="20"/>
          <w:szCs w:val="20"/>
          <w:lang w:val="en-GB"/>
        </w:rPr>
      </w:pPr>
    </w:p>
    <w:p w14:paraId="02F22E79" w14:textId="77777777" w:rsidR="00193B11" w:rsidRDefault="00193B11" w:rsidP="00193B11">
      <w:pPr>
        <w:rPr>
          <w:sz w:val="20"/>
          <w:szCs w:val="20"/>
          <w:lang w:val="en-GB"/>
        </w:rPr>
      </w:pPr>
    </w:p>
    <w:p w14:paraId="1FED781B" w14:textId="77777777" w:rsidR="00193B11" w:rsidRDefault="00193B11" w:rsidP="00193B11">
      <w:pPr>
        <w:rPr>
          <w:sz w:val="20"/>
          <w:szCs w:val="20"/>
          <w:lang w:val="en-GB"/>
        </w:rPr>
      </w:pPr>
    </w:p>
    <w:p w14:paraId="7425545D" w14:textId="77777777" w:rsidR="00193B11" w:rsidRDefault="00193B11" w:rsidP="00193B11">
      <w:pPr>
        <w:rPr>
          <w:sz w:val="20"/>
          <w:szCs w:val="20"/>
          <w:lang w:val="en-GB"/>
        </w:rPr>
      </w:pPr>
    </w:p>
    <w:p w14:paraId="5722593D" w14:textId="77777777" w:rsidR="00193B11" w:rsidRDefault="00193B11" w:rsidP="00193B11">
      <w:pPr>
        <w:rPr>
          <w:sz w:val="20"/>
          <w:szCs w:val="20"/>
          <w:lang w:val="en-GB"/>
        </w:rPr>
      </w:pPr>
    </w:p>
    <w:p w14:paraId="5BC650E6" w14:textId="77777777" w:rsidR="00193B11" w:rsidRDefault="00193B11" w:rsidP="00193B11">
      <w:pPr>
        <w:rPr>
          <w:sz w:val="20"/>
          <w:szCs w:val="20"/>
          <w:lang w:val="en-GB"/>
        </w:rPr>
      </w:pPr>
    </w:p>
    <w:p w14:paraId="621A7C4B" w14:textId="77777777" w:rsidR="00193B11" w:rsidRDefault="00193B11" w:rsidP="00193B11">
      <w:pPr>
        <w:rPr>
          <w:sz w:val="20"/>
          <w:szCs w:val="20"/>
          <w:lang w:val="en-GB"/>
        </w:rPr>
      </w:pPr>
    </w:p>
    <w:p w14:paraId="2D1F22F0" w14:textId="77777777" w:rsidR="00193B11" w:rsidRDefault="00193B11" w:rsidP="00193B11">
      <w:pPr>
        <w:rPr>
          <w:sz w:val="20"/>
          <w:szCs w:val="20"/>
          <w:lang w:val="en-GB"/>
        </w:rPr>
      </w:pPr>
    </w:p>
    <w:p w14:paraId="1E8C14ED" w14:textId="77777777" w:rsidR="00193B11" w:rsidRDefault="00193B11" w:rsidP="00193B11">
      <w:pPr>
        <w:rPr>
          <w:sz w:val="20"/>
          <w:szCs w:val="20"/>
          <w:lang w:val="en-GB"/>
        </w:rPr>
      </w:pPr>
    </w:p>
    <w:p w14:paraId="7F0B835D" w14:textId="77777777" w:rsidR="00193B11" w:rsidRDefault="00193B11" w:rsidP="00193B11">
      <w:pPr>
        <w:rPr>
          <w:sz w:val="20"/>
          <w:szCs w:val="20"/>
          <w:lang w:val="en-GB"/>
        </w:rPr>
      </w:pPr>
    </w:p>
    <w:p w14:paraId="77BB7A9F" w14:textId="77777777" w:rsidR="00193B11" w:rsidRDefault="00193B11" w:rsidP="00193B11">
      <w:pPr>
        <w:rPr>
          <w:sz w:val="20"/>
          <w:szCs w:val="20"/>
          <w:lang w:val="en-GB"/>
        </w:rPr>
      </w:pPr>
    </w:p>
    <w:p w14:paraId="6E5C1F11" w14:textId="77777777" w:rsidR="00193B11" w:rsidRDefault="00193B11" w:rsidP="00193B11">
      <w:pPr>
        <w:rPr>
          <w:sz w:val="20"/>
          <w:szCs w:val="20"/>
          <w:lang w:val="en-GB"/>
        </w:rPr>
      </w:pPr>
    </w:p>
    <w:p w14:paraId="5F20D260" w14:textId="77777777" w:rsidR="00193B11" w:rsidRDefault="00193B11" w:rsidP="00193B11">
      <w:pPr>
        <w:rPr>
          <w:sz w:val="20"/>
          <w:szCs w:val="20"/>
          <w:lang w:val="en-GB"/>
        </w:rPr>
      </w:pPr>
    </w:p>
    <w:p w14:paraId="093388D1" w14:textId="77777777" w:rsidR="00193B11" w:rsidRDefault="00193B11" w:rsidP="00193B11">
      <w:pPr>
        <w:rPr>
          <w:sz w:val="20"/>
          <w:szCs w:val="20"/>
          <w:lang w:val="en-GB"/>
        </w:rPr>
      </w:pPr>
    </w:p>
    <w:p w14:paraId="19146889" w14:textId="77777777" w:rsidR="00193B11" w:rsidRDefault="00193B11" w:rsidP="00193B11">
      <w:pPr>
        <w:rPr>
          <w:sz w:val="20"/>
          <w:szCs w:val="20"/>
          <w:lang w:val="en-GB"/>
        </w:rPr>
      </w:pPr>
    </w:p>
    <w:p w14:paraId="3EFB027F" w14:textId="77777777" w:rsidR="00193B11" w:rsidRDefault="00193B11" w:rsidP="00193B11">
      <w:pPr>
        <w:rPr>
          <w:sz w:val="20"/>
          <w:szCs w:val="20"/>
          <w:lang w:val="en-GB"/>
        </w:rPr>
      </w:pPr>
    </w:p>
    <w:p w14:paraId="3E9B9ADA" w14:textId="77777777" w:rsidR="00193B11" w:rsidRDefault="00193B11" w:rsidP="00193B11">
      <w:pPr>
        <w:rPr>
          <w:sz w:val="20"/>
          <w:szCs w:val="20"/>
          <w:lang w:val="en-GB"/>
        </w:rPr>
      </w:pPr>
    </w:p>
    <w:p w14:paraId="7290796E" w14:textId="77777777" w:rsidR="00193B11" w:rsidRDefault="00193B11" w:rsidP="00193B11">
      <w:pPr>
        <w:rPr>
          <w:sz w:val="20"/>
          <w:szCs w:val="20"/>
          <w:lang w:val="en-GB"/>
        </w:rPr>
      </w:pPr>
    </w:p>
    <w:p w14:paraId="2B8F61CE" w14:textId="77777777" w:rsidR="00193B11" w:rsidRDefault="00193B11" w:rsidP="00193B11">
      <w:pPr>
        <w:rPr>
          <w:sz w:val="20"/>
          <w:szCs w:val="20"/>
          <w:lang w:val="en-GB"/>
        </w:rPr>
      </w:pPr>
    </w:p>
    <w:p w14:paraId="36A7E498" w14:textId="77777777" w:rsidR="00193B11" w:rsidRDefault="00193B11" w:rsidP="00193B11">
      <w:pPr>
        <w:rPr>
          <w:sz w:val="20"/>
          <w:szCs w:val="20"/>
          <w:lang w:val="en-GB"/>
        </w:rPr>
      </w:pPr>
    </w:p>
    <w:p w14:paraId="61F95D01" w14:textId="77777777" w:rsidR="00193B11" w:rsidRDefault="00193B11" w:rsidP="00193B11">
      <w:pPr>
        <w:rPr>
          <w:sz w:val="20"/>
          <w:szCs w:val="20"/>
          <w:lang w:val="en-GB"/>
        </w:rPr>
      </w:pPr>
    </w:p>
    <w:p w14:paraId="236AF85E" w14:textId="77777777" w:rsidR="00891E61" w:rsidRDefault="00891E61" w:rsidP="00193B11">
      <w:pPr>
        <w:rPr>
          <w:sz w:val="20"/>
          <w:szCs w:val="20"/>
          <w:lang w:val="en-GB"/>
        </w:rPr>
      </w:pPr>
    </w:p>
    <w:p w14:paraId="59C6FB79" w14:textId="77777777" w:rsidR="00891E61" w:rsidRDefault="00891E61" w:rsidP="00193B11">
      <w:pPr>
        <w:rPr>
          <w:sz w:val="20"/>
          <w:szCs w:val="20"/>
          <w:lang w:val="en-GB"/>
        </w:rPr>
      </w:pPr>
    </w:p>
    <w:p w14:paraId="41AA3C2E" w14:textId="77777777" w:rsidR="00891E61" w:rsidRDefault="00891E61" w:rsidP="00193B11">
      <w:pPr>
        <w:rPr>
          <w:sz w:val="20"/>
          <w:szCs w:val="20"/>
          <w:lang w:val="en-GB"/>
        </w:rPr>
      </w:pPr>
    </w:p>
    <w:p w14:paraId="3AD387C7" w14:textId="77777777" w:rsidR="00891E61" w:rsidRDefault="00891E61" w:rsidP="00193B11">
      <w:pPr>
        <w:rPr>
          <w:sz w:val="20"/>
          <w:szCs w:val="20"/>
          <w:lang w:val="en-GB"/>
        </w:rPr>
      </w:pPr>
    </w:p>
    <w:p w14:paraId="600CB9AE" w14:textId="77777777" w:rsidR="00891E61" w:rsidRDefault="00891E61" w:rsidP="00193B11">
      <w:pPr>
        <w:rPr>
          <w:sz w:val="20"/>
          <w:szCs w:val="20"/>
          <w:lang w:val="en-GB"/>
        </w:rPr>
      </w:pPr>
    </w:p>
    <w:p w14:paraId="633C20A0" w14:textId="77777777" w:rsidR="00891E61" w:rsidRDefault="00891E61" w:rsidP="00193B11">
      <w:pPr>
        <w:rPr>
          <w:sz w:val="20"/>
          <w:szCs w:val="20"/>
          <w:lang w:val="en-GB"/>
        </w:rPr>
      </w:pPr>
    </w:p>
    <w:p w14:paraId="14BC80DB" w14:textId="77777777" w:rsidR="00891E61" w:rsidRDefault="00891E61" w:rsidP="00193B11">
      <w:pPr>
        <w:rPr>
          <w:sz w:val="20"/>
          <w:szCs w:val="20"/>
          <w:lang w:val="en-GB"/>
        </w:rPr>
      </w:pPr>
    </w:p>
    <w:p w14:paraId="1EA80629" w14:textId="77777777" w:rsidR="00891E61" w:rsidRDefault="00891E61" w:rsidP="00193B11">
      <w:pPr>
        <w:rPr>
          <w:sz w:val="20"/>
          <w:szCs w:val="20"/>
          <w:lang w:val="en-GB"/>
        </w:rPr>
      </w:pPr>
    </w:p>
    <w:p w14:paraId="2F011A01" w14:textId="77777777" w:rsidR="00891E61" w:rsidRDefault="00891E61" w:rsidP="00193B11">
      <w:pPr>
        <w:rPr>
          <w:sz w:val="20"/>
          <w:szCs w:val="20"/>
          <w:lang w:val="en-GB"/>
        </w:rPr>
      </w:pPr>
    </w:p>
    <w:p w14:paraId="584F5A4D" w14:textId="77777777" w:rsidR="00891E61" w:rsidRDefault="00891E61" w:rsidP="00193B11">
      <w:pPr>
        <w:rPr>
          <w:sz w:val="20"/>
          <w:szCs w:val="20"/>
          <w:lang w:val="en-GB"/>
        </w:rPr>
      </w:pPr>
    </w:p>
    <w:p w14:paraId="77480FD0" w14:textId="77777777" w:rsidR="00891E61" w:rsidRDefault="00891E61" w:rsidP="00193B11">
      <w:pPr>
        <w:rPr>
          <w:sz w:val="20"/>
          <w:szCs w:val="20"/>
          <w:lang w:val="en-GB"/>
        </w:rPr>
      </w:pPr>
    </w:p>
    <w:p w14:paraId="2293A895" w14:textId="77777777" w:rsidR="00891E61" w:rsidRDefault="00891E61" w:rsidP="00193B11">
      <w:pPr>
        <w:rPr>
          <w:sz w:val="20"/>
          <w:szCs w:val="20"/>
          <w:lang w:val="en-GB"/>
        </w:rPr>
      </w:pPr>
    </w:p>
    <w:p w14:paraId="15B72616" w14:textId="77777777" w:rsidR="00891E61" w:rsidRDefault="00891E61" w:rsidP="00193B11">
      <w:pPr>
        <w:rPr>
          <w:sz w:val="20"/>
          <w:szCs w:val="20"/>
          <w:lang w:val="en-GB"/>
        </w:rPr>
      </w:pPr>
    </w:p>
    <w:p w14:paraId="2E3CD82F" w14:textId="77777777" w:rsidR="00891E61" w:rsidRDefault="00891E61" w:rsidP="00193B11">
      <w:pPr>
        <w:rPr>
          <w:sz w:val="20"/>
          <w:szCs w:val="20"/>
          <w:lang w:val="en-GB"/>
        </w:rPr>
      </w:pPr>
    </w:p>
    <w:p w14:paraId="6F3E53C5" w14:textId="77777777" w:rsidR="00891E61" w:rsidRDefault="00891E61" w:rsidP="00193B11">
      <w:pPr>
        <w:rPr>
          <w:sz w:val="20"/>
          <w:szCs w:val="20"/>
          <w:lang w:val="en-GB"/>
        </w:rPr>
      </w:pPr>
    </w:p>
    <w:p w14:paraId="45209E75" w14:textId="77777777" w:rsidR="00891E61" w:rsidRDefault="00891E61" w:rsidP="00193B11">
      <w:pPr>
        <w:rPr>
          <w:sz w:val="20"/>
          <w:szCs w:val="20"/>
          <w:lang w:val="en-GB"/>
        </w:rPr>
      </w:pPr>
    </w:p>
    <w:p w14:paraId="0F6BCBF1" w14:textId="77777777" w:rsidR="00891E61" w:rsidRDefault="00891E61" w:rsidP="00193B11">
      <w:pPr>
        <w:rPr>
          <w:sz w:val="20"/>
          <w:szCs w:val="20"/>
          <w:lang w:val="en-GB"/>
        </w:rPr>
      </w:pPr>
    </w:p>
    <w:p w14:paraId="3671DBA3" w14:textId="77777777" w:rsidR="00193B11" w:rsidRDefault="00193B11" w:rsidP="00193B11">
      <w:pPr>
        <w:rPr>
          <w:sz w:val="20"/>
          <w:szCs w:val="20"/>
          <w:lang w:val="en-GB"/>
        </w:rPr>
      </w:pPr>
    </w:p>
    <w:p w14:paraId="4903C1C0" w14:textId="77777777" w:rsidR="00193B11" w:rsidRPr="00107C72" w:rsidRDefault="00193B11" w:rsidP="00193B11">
      <w:pPr>
        <w:rPr>
          <w:sz w:val="20"/>
          <w:szCs w:val="20"/>
          <w:lang w:val="en-GB"/>
        </w:rPr>
      </w:pPr>
    </w:p>
    <w:p w14:paraId="302CABCE" w14:textId="77777777" w:rsidR="00193B11" w:rsidRPr="00107C72" w:rsidRDefault="00193B11" w:rsidP="00193B11">
      <w:pPr>
        <w:rPr>
          <w:sz w:val="20"/>
          <w:szCs w:val="20"/>
          <w:lang w:val="en-GB"/>
        </w:rPr>
      </w:pPr>
    </w:p>
    <w:p w14:paraId="3CC7DB7F" w14:textId="77777777" w:rsidR="00193B11" w:rsidRPr="00107C72" w:rsidRDefault="00193B11" w:rsidP="00193B1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lastRenderedPageBreak/>
        <w:t>PART  2</w:t>
      </w:r>
    </w:p>
    <w:p w14:paraId="5A3C72EC" w14:textId="77777777" w:rsidR="00193B11" w:rsidRPr="00107C72" w:rsidRDefault="00193B11" w:rsidP="00193B1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93B11" w:rsidRPr="00107C72" w14:paraId="7D6CE5C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11B521" w14:textId="77777777" w:rsidR="00193B11" w:rsidRPr="00107C72" w:rsidRDefault="00193B11" w:rsidP="00177B84">
            <w:pPr>
              <w:rPr>
                <w:lang w:val="en-GB"/>
              </w:rPr>
            </w:pPr>
          </w:p>
          <w:p w14:paraId="2E5E9452" w14:textId="77777777" w:rsidR="00193B11" w:rsidRPr="00107C72" w:rsidRDefault="00193B11">
            <w:pPr>
              <w:rPr>
                <w:sz w:val="20"/>
                <w:szCs w:val="20"/>
                <w:lang w:val="en-GB"/>
              </w:rPr>
            </w:pPr>
          </w:p>
        </w:tc>
      </w:tr>
      <w:tr w:rsidR="00193B11" w:rsidRPr="00107C72" w14:paraId="7CA091CD" w14:textId="77777777" w:rsidTr="00107C72">
        <w:tc>
          <w:tcPr>
            <w:tcW w:w="1790" w:type="pct"/>
            <w:noWrap/>
          </w:tcPr>
          <w:p w14:paraId="55B70064" w14:textId="77777777" w:rsidR="00193B11" w:rsidRPr="00107C72" w:rsidRDefault="00193B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96F017" w14:textId="77777777" w:rsidR="00193B11" w:rsidRPr="00107C72" w:rsidRDefault="00193B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185948D" w14:textId="77777777" w:rsidR="00193B11" w:rsidRPr="00107C72" w:rsidRDefault="00193B1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3B11" w:rsidRPr="00107C72" w14:paraId="0DDEE258" w14:textId="77777777" w:rsidTr="00107C72">
        <w:trPr>
          <w:trHeight w:val="1262"/>
        </w:trPr>
        <w:tc>
          <w:tcPr>
            <w:tcW w:w="1790" w:type="pct"/>
            <w:noWrap/>
          </w:tcPr>
          <w:p w14:paraId="37066899" w14:textId="77777777" w:rsidR="00193B11" w:rsidRPr="00107C72" w:rsidRDefault="00193B1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BE79605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2E886" w14:textId="77777777" w:rsidR="00193B11" w:rsidRPr="00107C72" w:rsidRDefault="00193B1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F4B0D" w14:textId="00186CAE" w:rsidR="00193B11" w:rsidRPr="00107C72" w:rsidRDefault="005138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best labelled as a baseline or a pilot study. Also it’s 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 xml:space="preserve">one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time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 cross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sectional survey, calling is prospective study without any further intervention(re survey) is not appropriate.</w:t>
            </w:r>
          </w:p>
        </w:tc>
        <w:tc>
          <w:tcPr>
            <w:tcW w:w="1367" w:type="pct"/>
          </w:tcPr>
          <w:p w14:paraId="23C66715" w14:textId="66DA79C4" w:rsidR="00891E61" w:rsidRDefault="00891E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back. We have updated the title:</w:t>
            </w:r>
          </w:p>
          <w:p w14:paraId="667E3096" w14:textId="77777777" w:rsidR="00891E61" w:rsidRPr="00891E61" w:rsidRDefault="00891E61" w:rsidP="00891E61">
            <w:pPr>
              <w:rPr>
                <w:lang w:val="en-GB"/>
              </w:rPr>
            </w:pPr>
          </w:p>
          <w:p w14:paraId="61FEFA8D" w14:textId="6B23A590" w:rsidR="00193B11" w:rsidRPr="00107C72" w:rsidRDefault="00891E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 xml:space="preserve">Clinical Characteristics and </w:t>
            </w:r>
            <w:proofErr w:type="spellStart"/>
            <w:r w:rsidRPr="00891E61">
              <w:rPr>
                <w:rFonts w:ascii="Times New Roman" w:hAnsi="Times New Roman"/>
                <w:b w:val="0"/>
                <w:lang w:val="en-GB" w:eastAsia="en-US"/>
              </w:rPr>
              <w:t>Anesthetic</w:t>
            </w:r>
            <w:proofErr w:type="spellEnd"/>
            <w:r w:rsidRPr="00891E61">
              <w:rPr>
                <w:rFonts w:ascii="Times New Roman" w:hAnsi="Times New Roman"/>
                <w:b w:val="0"/>
                <w:lang w:val="en-GB" w:eastAsia="en-US"/>
              </w:rPr>
              <w:t xml:space="preserve"> Satisfaction of Patients from Southeast Mexico Undergoing Total Knee Arthroplasty: Reference Study</w:t>
            </w:r>
          </w:p>
        </w:tc>
      </w:tr>
      <w:tr w:rsidR="00193B11" w:rsidRPr="00107C72" w14:paraId="61873AAC" w14:textId="77777777" w:rsidTr="00107C72">
        <w:trPr>
          <w:trHeight w:val="1262"/>
        </w:trPr>
        <w:tc>
          <w:tcPr>
            <w:tcW w:w="1790" w:type="pct"/>
            <w:noWrap/>
          </w:tcPr>
          <w:p w14:paraId="3A9E0BC2" w14:textId="121AE946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35D762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4B680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8C711" w14:textId="77777777" w:rsidR="00193B11" w:rsidRDefault="005138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2, discrepancy between the age group specified in the abstract and the results.</w:t>
            </w:r>
          </w:p>
          <w:p w14:paraId="1C2A158F" w14:textId="6EEC907A" w:rsidR="0051380D" w:rsidRPr="00107C72" w:rsidRDefault="005138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Mention overall ISAS score in the abstract</w:t>
            </w:r>
          </w:p>
        </w:tc>
        <w:tc>
          <w:tcPr>
            <w:tcW w:w="1367" w:type="pct"/>
          </w:tcPr>
          <w:p w14:paraId="7B852BEE" w14:textId="31515F4B" w:rsidR="00193B11" w:rsidRDefault="00D801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back. </w:t>
            </w:r>
            <w:r w:rsidRPr="00D80174">
              <w:rPr>
                <w:rFonts w:ascii="Times New Roman" w:hAnsi="Times New Roman"/>
                <w:b w:val="0"/>
                <w:lang w:val="en-GB" w:eastAsia="en-US"/>
              </w:rPr>
              <w:t>We review and correct</w:t>
            </w:r>
            <w:r w:rsidR="00653CB6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  <w:p w14:paraId="1589C640" w14:textId="2D4577E1" w:rsidR="00D80174" w:rsidRPr="00D80174" w:rsidRDefault="00D80174" w:rsidP="00D80174">
            <w:pPr>
              <w:rPr>
                <w:lang w:val="en-GB"/>
              </w:rPr>
            </w:pPr>
          </w:p>
        </w:tc>
      </w:tr>
      <w:tr w:rsidR="00193B11" w:rsidRPr="00107C72" w14:paraId="40DC366D" w14:textId="77777777" w:rsidTr="00107C72">
        <w:trPr>
          <w:trHeight w:val="1262"/>
        </w:trPr>
        <w:tc>
          <w:tcPr>
            <w:tcW w:w="1790" w:type="pct"/>
            <w:noWrap/>
          </w:tcPr>
          <w:p w14:paraId="1BE2C5E2" w14:textId="3EF345B1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5CE2A11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0CC82" w14:textId="77777777"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225425" w14:textId="45B17BA7" w:rsidR="00193B11" w:rsidRPr="00107C72" w:rsidRDefault="005138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02DCC5" w14:textId="69020110" w:rsidR="00193B11" w:rsidRPr="00107C72" w:rsidRDefault="00D801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back.</w:t>
            </w:r>
          </w:p>
        </w:tc>
      </w:tr>
      <w:tr w:rsidR="00193B11" w:rsidRPr="00107C72" w14:paraId="6CF0BA27" w14:textId="77777777" w:rsidTr="00107C72">
        <w:trPr>
          <w:trHeight w:val="1262"/>
        </w:trPr>
        <w:tc>
          <w:tcPr>
            <w:tcW w:w="1790" w:type="pct"/>
            <w:noWrap/>
          </w:tcPr>
          <w:p w14:paraId="5B20CAAA" w14:textId="77777777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40BB826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43BDC" w14:textId="77777777"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992749" w14:textId="0F489528" w:rsidR="00193B11" w:rsidRPr="00107C72" w:rsidRDefault="003043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2, Needs strong argument for the research gap, will be helpful if authors can describe/compare other relevant studies ISAS use in TKA patients</w:t>
            </w:r>
          </w:p>
        </w:tc>
        <w:tc>
          <w:tcPr>
            <w:tcW w:w="1367" w:type="pct"/>
          </w:tcPr>
          <w:p w14:paraId="778A2462" w14:textId="77777777" w:rsidR="00653CB6" w:rsidRDefault="00653CB6" w:rsidP="00653C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back. </w:t>
            </w:r>
            <w:r w:rsidRPr="00D80174">
              <w:rPr>
                <w:rFonts w:ascii="Times New Roman" w:hAnsi="Times New Roman"/>
                <w:b w:val="0"/>
                <w:lang w:val="en-GB" w:eastAsia="en-US"/>
              </w:rPr>
              <w:t>We review and correct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  <w:p w14:paraId="2984F67C" w14:textId="77777777" w:rsidR="00193B11" w:rsidRPr="00107C72" w:rsidRDefault="00193B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14:paraId="197AD3CD" w14:textId="77777777" w:rsidTr="00107C72">
        <w:trPr>
          <w:trHeight w:val="1262"/>
        </w:trPr>
        <w:tc>
          <w:tcPr>
            <w:tcW w:w="1790" w:type="pct"/>
            <w:noWrap/>
          </w:tcPr>
          <w:p w14:paraId="6A225277" w14:textId="77777777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1C29970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54157" w14:textId="77777777"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896C6" w14:textId="195A2098" w:rsidR="00193B11" w:rsidRPr="00107C72" w:rsidRDefault="003043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3, please add the secondary objectives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 Pain using VAS etc in the background section.</w:t>
            </w:r>
          </w:p>
        </w:tc>
        <w:tc>
          <w:tcPr>
            <w:tcW w:w="1367" w:type="pct"/>
          </w:tcPr>
          <w:p w14:paraId="402D008C" w14:textId="0746FAF8" w:rsidR="00193B11" w:rsidRPr="00107C72" w:rsidRDefault="00705D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D48"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193B11" w:rsidRPr="00107C72" w14:paraId="55A93BDF" w14:textId="77777777" w:rsidTr="00107C72">
        <w:trPr>
          <w:trHeight w:val="1262"/>
        </w:trPr>
        <w:tc>
          <w:tcPr>
            <w:tcW w:w="1790" w:type="pct"/>
            <w:noWrap/>
          </w:tcPr>
          <w:p w14:paraId="181C2A41" w14:textId="77777777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8DBDBB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478A9" w14:textId="77777777"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85E168" w14:textId="70AE267D" w:rsidR="00193B11" w:rsidRPr="00107C72" w:rsidRDefault="003043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as previously mentioned, cite some similar studies of ISAS in post TKA patients. Most of the cited studies are pharmacokinetic or non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tka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studies.</w:t>
            </w:r>
          </w:p>
        </w:tc>
        <w:tc>
          <w:tcPr>
            <w:tcW w:w="1367" w:type="pct"/>
          </w:tcPr>
          <w:p w14:paraId="5E958D2C" w14:textId="19C19F68" w:rsidR="00765731" w:rsidRDefault="00765731" w:rsidP="00765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back. </w:t>
            </w:r>
            <w:r w:rsidRPr="00D80174">
              <w:rPr>
                <w:rFonts w:ascii="Times New Roman" w:hAnsi="Times New Roman"/>
                <w:b w:val="0"/>
                <w:lang w:val="en-GB" w:eastAsia="en-US"/>
              </w:rPr>
              <w:t>We review and correct</w:t>
            </w:r>
            <w:r w:rsidR="00653CB6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  <w:p w14:paraId="48252FD8" w14:textId="77777777" w:rsidR="00193B11" w:rsidRPr="00107C72" w:rsidRDefault="00193B11" w:rsidP="0057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14:paraId="1FE3F325" w14:textId="77777777" w:rsidTr="00107C72">
        <w:trPr>
          <w:trHeight w:val="1262"/>
        </w:trPr>
        <w:tc>
          <w:tcPr>
            <w:tcW w:w="1790" w:type="pct"/>
            <w:noWrap/>
          </w:tcPr>
          <w:p w14:paraId="586AC203" w14:textId="77777777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A1CB6D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5E25F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A452E" w14:textId="70AC808A" w:rsidR="00193B11" w:rsidRPr="00107C72" w:rsidRDefault="003043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“prospective” study label is inappropriate, no mention of study registration (if prospective), </w:t>
            </w:r>
            <w:r w:rsidR="002164B5">
              <w:rPr>
                <w:b/>
                <w:bCs/>
                <w:sz w:val="20"/>
                <w:szCs w:val="20"/>
                <w:lang w:val="en-GB"/>
              </w:rPr>
              <w:t xml:space="preserve">best labelled as an observational study.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sample size calculation mentioned, Justification for using means and SD</w:t>
            </w:r>
            <w:r w:rsidR="002164B5">
              <w:rPr>
                <w:b/>
                <w:bCs/>
                <w:sz w:val="20"/>
                <w:szCs w:val="20"/>
                <w:lang w:val="en-GB"/>
              </w:rPr>
              <w:t xml:space="preserve"> missing,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Was normality tested?</w:t>
            </w:r>
          </w:p>
        </w:tc>
        <w:tc>
          <w:tcPr>
            <w:tcW w:w="1367" w:type="pct"/>
          </w:tcPr>
          <w:p w14:paraId="42655D8E" w14:textId="24780749" w:rsidR="003D6E79" w:rsidRPr="003D6E79" w:rsidRDefault="005722FD" w:rsidP="003D6E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back. </w:t>
            </w:r>
            <w:r w:rsidRPr="00D80174">
              <w:rPr>
                <w:rFonts w:ascii="Times New Roman" w:hAnsi="Times New Roman"/>
                <w:b w:val="0"/>
                <w:lang w:val="en-GB" w:eastAsia="en-US"/>
              </w:rPr>
              <w:t>We review and correct</w:t>
            </w:r>
            <w:r w:rsidR="003D6E79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  <w:r w:rsidR="003D6E79" w:rsidRPr="003D6E79">
              <w:rPr>
                <w:rFonts w:ascii="Times New Roman" w:hAnsi="Times New Roman"/>
                <w:b w:val="0"/>
                <w:lang w:val="en-GB" w:eastAsia="en-US"/>
              </w:rPr>
              <w:t>Normality was determined using the central limit theorem. Confidence intervals will be applied in a second inferential study that will integrate knee and hip surgical interventions.</w:t>
            </w:r>
            <w:bookmarkStart w:id="0" w:name="_GoBack"/>
            <w:bookmarkEnd w:id="0"/>
          </w:p>
          <w:p w14:paraId="62C610E2" w14:textId="77777777" w:rsidR="003D6E79" w:rsidRDefault="003D6E79" w:rsidP="003D6E79">
            <w:pPr>
              <w:rPr>
                <w:lang w:val="en-GB"/>
              </w:rPr>
            </w:pPr>
          </w:p>
          <w:p w14:paraId="22A8AE96" w14:textId="77777777" w:rsidR="003D6E79" w:rsidRPr="003D6E79" w:rsidRDefault="003D6E79" w:rsidP="003D6E79">
            <w:pPr>
              <w:rPr>
                <w:lang w:val="en-GB"/>
              </w:rPr>
            </w:pPr>
          </w:p>
          <w:p w14:paraId="7ACCDA69" w14:textId="77777777" w:rsidR="00193B11" w:rsidRPr="00107C72" w:rsidRDefault="00193B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14:paraId="4890EBBA" w14:textId="77777777" w:rsidTr="00107C72">
        <w:trPr>
          <w:trHeight w:val="1262"/>
        </w:trPr>
        <w:tc>
          <w:tcPr>
            <w:tcW w:w="1790" w:type="pct"/>
            <w:noWrap/>
          </w:tcPr>
          <w:p w14:paraId="06F395CE" w14:textId="63828EAF"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C6BEA0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BE234" w14:textId="77777777"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1DC2D" w14:textId="537501F8" w:rsidR="00193B11" w:rsidRPr="00107C72" w:rsidRDefault="002164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188AC9" w14:textId="197F5AB3" w:rsidR="00193B11" w:rsidRPr="00107C72" w:rsidRDefault="0057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D48">
              <w:rPr>
                <w:rFonts w:ascii="Times New Roman" w:hAnsi="Times New Roman"/>
                <w:b w:val="0"/>
                <w:lang w:val="en-GB" w:eastAsia="en-US"/>
              </w:rPr>
              <w:t>Thank you for your feedback.</w:t>
            </w:r>
          </w:p>
        </w:tc>
      </w:tr>
      <w:tr w:rsidR="00193B11" w:rsidRPr="00107C72" w14:paraId="3F18C3E2" w14:textId="77777777" w:rsidTr="00107C72">
        <w:trPr>
          <w:trHeight w:val="703"/>
        </w:trPr>
        <w:tc>
          <w:tcPr>
            <w:tcW w:w="1790" w:type="pct"/>
            <w:noWrap/>
          </w:tcPr>
          <w:p w14:paraId="7AB02CF0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B8F004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CBAF7" w14:textId="77777777" w:rsidR="00193B11" w:rsidRPr="00107C72" w:rsidRDefault="00193B1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E0F2A1" w14:textId="77777777" w:rsidR="00193B11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2, What was the overall mean ISAS score? How did you determine “Satisfactory” without it?</w:t>
            </w:r>
          </w:p>
          <w:p w14:paraId="46FD9D0D" w14:textId="22CD3E4C" w:rsidR="002164B5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confidence intervals wherever appropriate</w:t>
            </w:r>
          </w:p>
        </w:tc>
        <w:tc>
          <w:tcPr>
            <w:tcW w:w="1367" w:type="pct"/>
          </w:tcPr>
          <w:p w14:paraId="0A7ED75D" w14:textId="3B0D7ABE" w:rsidR="00193B11" w:rsidRPr="00107C72" w:rsidRDefault="00D917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3CB6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correct.</w:t>
            </w:r>
          </w:p>
        </w:tc>
      </w:tr>
      <w:tr w:rsidR="00193B11" w:rsidRPr="00107C72" w14:paraId="3BB75860" w14:textId="77777777" w:rsidTr="00107C72">
        <w:trPr>
          <w:trHeight w:val="703"/>
        </w:trPr>
        <w:tc>
          <w:tcPr>
            <w:tcW w:w="1790" w:type="pct"/>
            <w:noWrap/>
          </w:tcPr>
          <w:p w14:paraId="341F7850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576C48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1CA1E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3B113" w14:textId="36DBBE34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7CE703" w14:textId="41C453CC" w:rsidR="00193B11" w:rsidRPr="00107C72" w:rsidRDefault="00653C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3CB6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correct.</w:t>
            </w:r>
          </w:p>
        </w:tc>
      </w:tr>
      <w:tr w:rsidR="00193B11" w:rsidRPr="00107C72" w14:paraId="42E7E15E" w14:textId="77777777" w:rsidTr="00107C72">
        <w:trPr>
          <w:trHeight w:val="703"/>
        </w:trPr>
        <w:tc>
          <w:tcPr>
            <w:tcW w:w="1790" w:type="pct"/>
            <w:noWrap/>
          </w:tcPr>
          <w:p w14:paraId="03C61F24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A54765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0EB0B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3600C8" w14:textId="1660A815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Authors claim </w:t>
            </w:r>
            <w:r w:rsidRPr="002164B5">
              <w:rPr>
                <w:bCs/>
                <w:sz w:val="20"/>
                <w:szCs w:val="20"/>
                <w:lang w:val="en-GB"/>
              </w:rPr>
              <w:t xml:space="preserve">'hemodynamic </w:t>
            </w:r>
            <w:proofErr w:type="spellStart"/>
            <w:r w:rsidRPr="002164B5">
              <w:rPr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2164B5">
              <w:rPr>
                <w:bCs/>
                <w:sz w:val="20"/>
                <w:szCs w:val="20"/>
                <w:lang w:val="en-GB"/>
              </w:rPr>
              <w:t xml:space="preserve"> during intraoperative and postoperative was </w:t>
            </w:r>
            <w:proofErr w:type="gramStart"/>
            <w:r w:rsidRPr="002164B5">
              <w:rPr>
                <w:bCs/>
                <w:sz w:val="20"/>
                <w:szCs w:val="20"/>
                <w:lang w:val="en-GB"/>
              </w:rPr>
              <w:t xml:space="preserve">adequate' </w:t>
            </w:r>
            <w:r>
              <w:rPr>
                <w:bCs/>
                <w:sz w:val="20"/>
                <w:szCs w:val="20"/>
                <w:lang w:val="en-GB"/>
              </w:rPr>
              <w:t xml:space="preserve"> which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contradicts their own findings of approximately 52% hemodynamic instability. Limitations of the study are missing.</w:t>
            </w:r>
          </w:p>
        </w:tc>
        <w:tc>
          <w:tcPr>
            <w:tcW w:w="1367" w:type="pct"/>
          </w:tcPr>
          <w:p w14:paraId="19C8AED5" w14:textId="173A440D" w:rsidR="00193B11" w:rsidRPr="00107C72" w:rsidRDefault="003668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5E83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</w:t>
            </w:r>
            <w:r w:rsidR="00653CB6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93B11" w:rsidRPr="00107C72" w14:paraId="75B91B6C" w14:textId="77777777" w:rsidTr="00107C72">
        <w:trPr>
          <w:trHeight w:val="703"/>
        </w:trPr>
        <w:tc>
          <w:tcPr>
            <w:tcW w:w="1790" w:type="pct"/>
            <w:noWrap/>
          </w:tcPr>
          <w:p w14:paraId="54BDB1A2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546F91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8CDBE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9B11C" w14:textId="151CFB1C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DC7D21" w14:textId="4450D40E" w:rsidR="00193B11" w:rsidRPr="00107C72" w:rsidRDefault="00D917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1780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correct.</w:t>
            </w:r>
          </w:p>
        </w:tc>
      </w:tr>
      <w:tr w:rsidR="00193B11" w:rsidRPr="00107C72" w14:paraId="1222B3D5" w14:textId="77777777" w:rsidTr="00107C72">
        <w:trPr>
          <w:trHeight w:val="703"/>
        </w:trPr>
        <w:tc>
          <w:tcPr>
            <w:tcW w:w="1790" w:type="pct"/>
            <w:noWrap/>
          </w:tcPr>
          <w:p w14:paraId="595E0687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2D5279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18EDF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2F394" w14:textId="7BDE16CA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0436DFC" w14:textId="77777777" w:rsidR="00C85545" w:rsidRPr="00C85545" w:rsidRDefault="00C85545" w:rsidP="00C8554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8554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  <w:p w14:paraId="25DF3244" w14:textId="77777777" w:rsidR="00C85545" w:rsidRPr="00C85545" w:rsidRDefault="00C85545" w:rsidP="00C8554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C974444" w14:textId="7E982CBF" w:rsidR="00C85545" w:rsidRDefault="00C85545" w:rsidP="00C855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85545">
              <w:rPr>
                <w:rFonts w:ascii="Times New Roman" w:hAnsi="Times New Roman"/>
                <w:b w:val="0"/>
                <w:lang w:val="en-GB" w:eastAsia="en-US"/>
              </w:rPr>
              <w:t>The limitations were added to the discussion section of the document.</w:t>
            </w:r>
          </w:p>
          <w:p w14:paraId="255F35FF" w14:textId="77777777" w:rsidR="00193B11" w:rsidRPr="00C85545" w:rsidRDefault="00193B11" w:rsidP="00C85545">
            <w:pPr>
              <w:ind w:firstLine="720"/>
              <w:rPr>
                <w:lang w:val="en-GB"/>
              </w:rPr>
            </w:pPr>
          </w:p>
        </w:tc>
      </w:tr>
      <w:tr w:rsidR="00193B11" w:rsidRPr="00107C72" w14:paraId="498F09F5" w14:textId="77777777" w:rsidTr="00107C72">
        <w:trPr>
          <w:trHeight w:val="703"/>
        </w:trPr>
        <w:tc>
          <w:tcPr>
            <w:tcW w:w="1790" w:type="pct"/>
            <w:noWrap/>
          </w:tcPr>
          <w:p w14:paraId="58599EA9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28A0A6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7BF53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37D6A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CF1B93" w14:textId="13DA0D9B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6179EB" w14:textId="765FE0ED" w:rsidR="00193B11" w:rsidRPr="00107C72" w:rsidRDefault="00765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5E83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</w:t>
            </w:r>
          </w:p>
        </w:tc>
      </w:tr>
      <w:tr w:rsidR="00193B11" w:rsidRPr="00107C72" w14:paraId="6FA61FFD" w14:textId="77777777" w:rsidTr="00107C72">
        <w:trPr>
          <w:trHeight w:val="703"/>
        </w:trPr>
        <w:tc>
          <w:tcPr>
            <w:tcW w:w="1790" w:type="pct"/>
            <w:noWrap/>
          </w:tcPr>
          <w:p w14:paraId="0F7DD0D3" w14:textId="77777777"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8C0F9CE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C34CB" w14:textId="77777777"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C22B3B" w14:textId="77777777"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016E52" w14:textId="59DCFEA8" w:rsidR="00193B11" w:rsidRPr="00107C72" w:rsidRDefault="002164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2, multiple grammar mistakes, English language polishing needed</w:t>
            </w:r>
          </w:p>
        </w:tc>
        <w:tc>
          <w:tcPr>
            <w:tcW w:w="1367" w:type="pct"/>
          </w:tcPr>
          <w:p w14:paraId="5BF20B3E" w14:textId="20C0E2AC" w:rsidR="00193B11" w:rsidRPr="00107C72" w:rsidRDefault="00245E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5E83">
              <w:rPr>
                <w:rFonts w:ascii="Times New Roman" w:hAnsi="Times New Roman"/>
                <w:b w:val="0"/>
                <w:lang w:val="en-GB" w:eastAsia="en-US"/>
              </w:rPr>
              <w:t>Thank you for your feedback. We review and correct</w:t>
            </w:r>
          </w:p>
        </w:tc>
      </w:tr>
    </w:tbl>
    <w:p w14:paraId="53261E47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645CE3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4C5B2A" w14:textId="77777777"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9D825C" w14:textId="77777777" w:rsidR="00193B11" w:rsidRPr="00107C72" w:rsidRDefault="00193B11" w:rsidP="00193B1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93B11" w:rsidRPr="00107C72" w14:paraId="17F1915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ECCEE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7288134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93B11" w:rsidRPr="00107C72" w14:paraId="42764FB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0A52C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4D2A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93B11" w:rsidRPr="00107C72" w14:paraId="40DC71D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C6137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8A56FE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1498F6" w14:textId="32339CDD" w:rsidR="00A03349" w:rsidRDefault="00A03349" w:rsidP="00A03349">
            <w:pPr>
              <w:rPr>
                <w:lang w:val="en-GB"/>
              </w:rPr>
            </w:pPr>
            <w:r>
              <w:rPr>
                <w:lang w:val="en-GB"/>
              </w:rPr>
              <w:t xml:space="preserve">Most of the comments are already given in </w:t>
            </w:r>
            <w:r w:rsidR="002C7A73">
              <w:rPr>
                <w:lang w:val="en-GB"/>
              </w:rPr>
              <w:t>reviewers</w:t>
            </w:r>
            <w:r>
              <w:rPr>
                <w:lang w:val="en-GB"/>
              </w:rPr>
              <w:t xml:space="preserve"> feedback. Furthermore there are multiple errors in numbering of tables, section and even discrepancy between abstract and results (age range)</w:t>
            </w:r>
          </w:p>
          <w:p w14:paraId="5A382A36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B82E96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087BB" w14:textId="77777777" w:rsidR="0074792D" w:rsidRDefault="0074792D" w:rsidP="007479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1E61">
              <w:rPr>
                <w:rFonts w:ascii="Times New Roman" w:hAnsi="Times New Roman"/>
                <w:b w:val="0"/>
                <w:lang w:val="en-GB" w:eastAsia="en-US"/>
              </w:rPr>
              <w:t>Thank you for your feed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back. </w:t>
            </w:r>
            <w:r w:rsidRPr="00D80174">
              <w:rPr>
                <w:rFonts w:ascii="Times New Roman" w:hAnsi="Times New Roman"/>
                <w:b w:val="0"/>
                <w:lang w:val="en-GB" w:eastAsia="en-US"/>
              </w:rPr>
              <w:t>We review and correct</w:t>
            </w:r>
          </w:p>
          <w:p w14:paraId="2FE00995" w14:textId="77777777" w:rsidR="00193B11" w:rsidRPr="00107C72" w:rsidRDefault="00193B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40847B4" w14:textId="77777777" w:rsidR="00193B11" w:rsidRPr="00107C72" w:rsidRDefault="00193B11" w:rsidP="00193B1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CB3B53C" w14:textId="77777777" w:rsidR="00193B11" w:rsidRPr="00107C72" w:rsidRDefault="00193B11" w:rsidP="00193B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53C8768" w14:textId="77777777" w:rsidR="00193B11" w:rsidRPr="00107C72" w:rsidRDefault="00193B11" w:rsidP="00193B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340590" w14:textId="77777777" w:rsidR="007D253E" w:rsidRPr="00DB38E2" w:rsidRDefault="007D253E" w:rsidP="007D253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D253E" w:rsidRPr="00DB38E2" w14:paraId="793FA9FA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65E3" w14:textId="77777777" w:rsidR="007D253E" w:rsidRPr="00DB38E2" w:rsidRDefault="007D253E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253E" w:rsidRPr="00DB38E2" w14:paraId="37971A7B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8C70C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C823" w14:textId="77777777" w:rsidR="007D253E" w:rsidRPr="00DB38E2" w:rsidRDefault="007D253E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612CA12" w14:textId="77777777" w:rsidR="007D253E" w:rsidRPr="00DB38E2" w:rsidRDefault="007D253E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DEE8D6" w14:textId="77777777" w:rsidR="007D253E" w:rsidRPr="00DB38E2" w:rsidRDefault="007D253E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253E" w:rsidRPr="00DB38E2" w14:paraId="0FE436F0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FB820" w14:textId="77777777" w:rsidR="007D253E" w:rsidRPr="00DB38E2" w:rsidRDefault="007D253E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A77C7E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FB196" w14:textId="77777777" w:rsidR="007D253E" w:rsidRPr="00DB38E2" w:rsidRDefault="007D253E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12C89BA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4AC944B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C1AE0D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3F1A65" w14:textId="77777777" w:rsidR="007D253E" w:rsidRPr="00DB38E2" w:rsidRDefault="007D253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11C490A" w14:textId="77777777" w:rsidR="007D253E" w:rsidRPr="00DB38E2" w:rsidRDefault="007D253E" w:rsidP="007D25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2AE126" w14:textId="77777777" w:rsidR="007D253E" w:rsidRDefault="007D253E" w:rsidP="007D253E"/>
    <w:p w14:paraId="57FA7453" w14:textId="77777777" w:rsidR="008913D5" w:rsidRPr="00193B11" w:rsidRDefault="008913D5" w:rsidP="007D253E"/>
    <w:sectPr w:rsidR="008913D5" w:rsidRPr="00193B11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D942F" w14:textId="77777777" w:rsidR="00B32202" w:rsidRPr="0000007A" w:rsidRDefault="00B32202" w:rsidP="0099583E">
      <w:r>
        <w:separator/>
      </w:r>
    </w:p>
  </w:endnote>
  <w:endnote w:type="continuationSeparator" w:id="0">
    <w:p w14:paraId="38FE1748" w14:textId="77777777" w:rsidR="00B32202" w:rsidRPr="0000007A" w:rsidRDefault="00B3220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2F10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36A96" w14:textId="77777777" w:rsidR="00193B11" w:rsidRDefault="00193B11" w:rsidP="00193B11">
    <w:pPr>
      <w:pStyle w:val="Footer"/>
      <w:jc w:val="right"/>
    </w:pPr>
  </w:p>
  <w:p w14:paraId="2F1CCCAB" w14:textId="77777777" w:rsidR="00193B11" w:rsidRDefault="00193B11" w:rsidP="00193B1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D6E79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D6E7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EE47D3B" w14:textId="77777777" w:rsidR="00193B11" w:rsidRDefault="00193B11" w:rsidP="00193B1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EA53AB8" w14:textId="77777777" w:rsidR="00193B11" w:rsidRDefault="00193B11" w:rsidP="00193B11">
    <w:pPr>
      <w:pStyle w:val="Footer"/>
      <w:jc w:val="right"/>
    </w:pPr>
  </w:p>
  <w:p w14:paraId="43CA691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BDA4D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0345B" w14:textId="77777777" w:rsidR="00B32202" w:rsidRPr="0000007A" w:rsidRDefault="00B32202" w:rsidP="0099583E">
      <w:r>
        <w:separator/>
      </w:r>
    </w:p>
  </w:footnote>
  <w:footnote w:type="continuationSeparator" w:id="0">
    <w:p w14:paraId="2872D235" w14:textId="77777777" w:rsidR="00B32202" w:rsidRPr="0000007A" w:rsidRDefault="00B3220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078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A2866" w14:textId="77777777" w:rsidR="00193B11" w:rsidRDefault="00193B11" w:rsidP="00193B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1C8654" w14:textId="77777777" w:rsidR="00B62F41" w:rsidRPr="00254F80" w:rsidRDefault="00193B11" w:rsidP="00193B1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316C3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0703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3B11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64B5"/>
    <w:rsid w:val="00220111"/>
    <w:rsid w:val="0022369C"/>
    <w:rsid w:val="002320EB"/>
    <w:rsid w:val="0023696A"/>
    <w:rsid w:val="00240BF8"/>
    <w:rsid w:val="002422CB"/>
    <w:rsid w:val="00245E23"/>
    <w:rsid w:val="00245E8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7A73"/>
    <w:rsid w:val="002D7EA9"/>
    <w:rsid w:val="002E1211"/>
    <w:rsid w:val="002E2339"/>
    <w:rsid w:val="002E6D86"/>
    <w:rsid w:val="002F0619"/>
    <w:rsid w:val="002F5CDF"/>
    <w:rsid w:val="002F6935"/>
    <w:rsid w:val="00304144"/>
    <w:rsid w:val="00304399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1DCC"/>
    <w:rsid w:val="0036417A"/>
    <w:rsid w:val="00366887"/>
    <w:rsid w:val="00366BEC"/>
    <w:rsid w:val="0037074A"/>
    <w:rsid w:val="003A04E7"/>
    <w:rsid w:val="003A4991"/>
    <w:rsid w:val="003A6E1A"/>
    <w:rsid w:val="003A6E6B"/>
    <w:rsid w:val="003B2172"/>
    <w:rsid w:val="003B3EC4"/>
    <w:rsid w:val="003B66CF"/>
    <w:rsid w:val="003C059E"/>
    <w:rsid w:val="003D6E79"/>
    <w:rsid w:val="003E2791"/>
    <w:rsid w:val="003E3C70"/>
    <w:rsid w:val="003E746A"/>
    <w:rsid w:val="003F1532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839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380D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22FD"/>
    <w:rsid w:val="005735A5"/>
    <w:rsid w:val="00581272"/>
    <w:rsid w:val="005842EA"/>
    <w:rsid w:val="00585FC6"/>
    <w:rsid w:val="00590204"/>
    <w:rsid w:val="00593F6F"/>
    <w:rsid w:val="005A5BE0"/>
    <w:rsid w:val="005B123A"/>
    <w:rsid w:val="005B12E0"/>
    <w:rsid w:val="005B7CFC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3CB6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5D48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4792D"/>
    <w:rsid w:val="0075138B"/>
    <w:rsid w:val="00764051"/>
    <w:rsid w:val="0076573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253E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1E61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B76FE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3349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93F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2202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A76FC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341D"/>
    <w:rsid w:val="00C46811"/>
    <w:rsid w:val="00C635B6"/>
    <w:rsid w:val="00C70DFC"/>
    <w:rsid w:val="00C82466"/>
    <w:rsid w:val="00C84097"/>
    <w:rsid w:val="00C85545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0174"/>
    <w:rsid w:val="00D8579C"/>
    <w:rsid w:val="00D90124"/>
    <w:rsid w:val="00D91780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3084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4BD0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4152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9F7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rr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1018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TOSHIBA</cp:lastModifiedBy>
  <cp:revision>14</cp:revision>
  <dcterms:created xsi:type="dcterms:W3CDTF">2026-03-19T07:10:00Z</dcterms:created>
  <dcterms:modified xsi:type="dcterms:W3CDTF">2026-03-27T06:49:00Z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